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5.999999999999943" w:type="dxa"/>
      </w:tblPr>
      <w:tblGrid>
        <w:gridCol w:w="3401"/>
        <w:gridCol w:w="3401"/>
        <w:gridCol w:w="3401"/>
      </w:tblGrid>
      <w:tr>
        <w:trPr>
          <w:trHeight w:hRule="exact" w:val="274"/>
        </w:trPr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1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JOURNAL OF APPLIED PHYSICS</w:t>
            </w:r>
          </w:p>
        </w:tc>
        <w:tc>
          <w:tcPr>
            <w:tcW w:type="dxa" w:w="4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VOLUME 93, NUMBER 1</w:t>
            </w:r>
          </w:p>
        </w:tc>
        <w:tc>
          <w:tcPr>
            <w:tcW w:type="dxa" w:w="2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1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1 JANUARY 2003</w:t>
            </w:r>
          </w:p>
        </w:tc>
      </w:tr>
    </w:tbl>
    <w:p>
      <w:pPr>
        <w:autoSpaceDN w:val="0"/>
        <w:autoSpaceDE w:val="0"/>
        <w:widowControl/>
        <w:spacing w:line="384" w:lineRule="exact" w:before="174" w:after="0"/>
        <w:ind w:left="6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28"/>
        </w:rPr>
        <w:t>Domain epitaxy: A unified paradigm for thin film growth</w:t>
      </w:r>
    </w:p>
    <w:p>
      <w:pPr>
        <w:autoSpaceDN w:val="0"/>
        <w:autoSpaceDE w:val="0"/>
        <w:widowControl/>
        <w:spacing w:line="194" w:lineRule="exact" w:before="160" w:after="0"/>
        <w:ind w:left="724" w:right="2592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20"/>
        </w:rPr>
        <w:t>J. Narayan</w:t>
      </w: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a) </w:t>
      </w:r>
      <w:r>
        <w:br/>
      </w:r>
      <w:r>
        <w:rPr>
          <w:rFonts w:ascii="Times" w:hAnsi="Times" w:eastAsia="Times"/>
          <w:b w:val="0"/>
          <w:i/>
          <w:color w:val="221F1F"/>
          <w:sz w:val="18"/>
        </w:rPr>
        <w:t xml:space="preserve">Department of Materials Science and Engineering, North Carolina State University, Raleigh, </w:t>
      </w:r>
      <w:r>
        <w:rPr>
          <w:rFonts w:ascii="Times" w:hAnsi="Times" w:eastAsia="Times"/>
          <w:b w:val="0"/>
          <w:i/>
          <w:color w:val="221F1F"/>
          <w:sz w:val="18"/>
        </w:rPr>
        <w:t>North Carolina 27695-7916.</w:t>
      </w:r>
    </w:p>
    <w:p>
      <w:pPr>
        <w:autoSpaceDN w:val="0"/>
        <w:autoSpaceDE w:val="0"/>
        <w:widowControl/>
        <w:spacing w:line="188" w:lineRule="exact" w:before="162" w:after="0"/>
        <w:ind w:left="724" w:right="3312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20"/>
        </w:rPr>
        <w:t xml:space="preserve">B. C. Larson </w:t>
      </w:r>
      <w:r>
        <w:br/>
      </w:r>
      <w:r>
        <w:rPr>
          <w:rFonts w:ascii="Times" w:hAnsi="Times" w:eastAsia="Times"/>
          <w:b w:val="0"/>
          <w:i/>
          <w:color w:val="221F1F"/>
          <w:sz w:val="18"/>
        </w:rPr>
        <w:t>Solid State Division, Oak Ridge National Laboratory, Oak Ridge, Tennessee 37831</w:t>
      </w:r>
    </w:p>
    <w:p>
      <w:pPr>
        <w:autoSpaceDN w:val="0"/>
        <w:autoSpaceDE w:val="0"/>
        <w:widowControl/>
        <w:spacing w:line="268" w:lineRule="exact" w:before="80" w:after="0"/>
        <w:ind w:left="724" w:right="0" w:firstLine="0"/>
        <w:jc w:val="left"/>
      </w:pP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Received 12 August 2002; accepted 21 October 2002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</w:p>
    <w:p>
      <w:pPr>
        <w:autoSpaceDN w:val="0"/>
        <w:tabs>
          <w:tab w:pos="1704" w:val="left"/>
        </w:tabs>
        <w:autoSpaceDE w:val="0"/>
        <w:widowControl/>
        <w:spacing w:line="240" w:lineRule="exact" w:before="118" w:after="330"/>
        <w:ind w:left="724" w:right="144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We present a unified model for thin film epitaxy where single crystal films with small and large </w:t>
      </w:r>
      <w:r>
        <w:rPr>
          <w:rFonts w:ascii="Times" w:hAnsi="Times" w:eastAsia="Times"/>
          <w:b w:val="0"/>
          <w:i w:val="0"/>
          <w:color w:val="221F1F"/>
          <w:sz w:val="20"/>
        </w:rPr>
        <w:t>lattice misfits are grown by domain matching epitaxy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DME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The DME involves matching of lattice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planes between the film and the substrate having similar crystal symmetry. In this framework,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conventional lattice matching epitaxy becomes a special case where a matching of lattice constants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or the same planes is involved with a small misfit of less than 7%–8%. In large lattice mismatch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systems, we show that epitaxial growth of thin films is possible by matching of domains where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integral multiples of major lattice planes match across the interface. We illustrate this concept with </w:t>
      </w:r>
      <w:r>
        <w:rPr>
          <w:rFonts w:ascii="Times" w:hAnsi="Times" w:eastAsia="Times"/>
          <w:b w:val="0"/>
          <w:i w:val="0"/>
          <w:color w:val="221F1F"/>
          <w:sz w:val="20"/>
        </w:rPr>
        <w:t>atomic-level details in the TiN/Si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100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with 3/4 matching, the AlN/Si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100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with 4/5 matching, and </w:t>
      </w:r>
      <w:r>
        <w:rPr>
          <w:rFonts w:ascii="Times" w:hAnsi="Times" w:eastAsia="Times"/>
          <w:b w:val="0"/>
          <w:i w:val="0"/>
          <w:color w:val="221F1F"/>
          <w:sz w:val="20"/>
        </w:rPr>
        <w:t>the ZnO/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Al</w:t>
      </w:r>
      <w:r>
        <w:rPr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4"/>
        </w:rPr>
        <w:t>3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(0001) with 6/7 matching of major planes across the film/substrate interface. By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varying the domain size, which is equal to intregral multiple of lattice planes, in a periodic fashion,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it is possible to accommodate additional misfit beyond perfect domain matching. Thus, we can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potentially design epitaxial growth of films with any lattice misfit on a given substrate with </w:t>
      </w:r>
      <w:r>
        <w:rPr>
          <w:rFonts w:ascii="Times" w:hAnsi="Times" w:eastAsia="Times"/>
          <w:b w:val="0"/>
          <w:i w:val="0"/>
          <w:color w:val="221F1F"/>
          <w:sz w:val="20"/>
        </w:rPr>
        <w:t>atomically clean surfaces.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In situ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x-ray diffraction studies on initial stages of growth of ZnO films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on sapphire correctly identify a compressive stress and a rapid relaxation within 1 to 2 monolayers,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consistent with the DME framework and the fact that the critical thickness is less than 1 monolayer. </w:t>
      </w:r>
      <w:r>
        <w:rPr>
          <w:rFonts w:ascii="Times" w:hAnsi="Times" w:eastAsia="Times"/>
          <w:b w:val="0"/>
          <w:i w:val="0"/>
          <w:color w:val="221F1F"/>
          <w:sz w:val="20"/>
        </w:rPr>
        <w:t>DME examples ranging from the Ge–Si/Si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100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system with 49/50 matching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2% strain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to metal/Si </w:t>
      </w:r>
      <w:r>
        <w:rPr>
          <w:rFonts w:ascii="Times" w:hAnsi="Times" w:eastAsia="Times"/>
          <w:b w:val="0"/>
          <w:i w:val="0"/>
          <w:color w:val="221F1F"/>
          <w:sz w:val="20"/>
        </w:rPr>
        <w:t>systems with 1/2 matching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50% strain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are tabulated, strategies for growing strain-free films by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engineering the misfit to be confined near the interface are presented, and the potential for epitaxial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growth of films with any lattice misfit on a given substrate with atomically clean surfaces is </w:t>
      </w:r>
      <w:r>
        <w:rPr>
          <w:rFonts w:ascii="Times" w:hAnsi="Times" w:eastAsia="Times"/>
          <w:b w:val="0"/>
          <w:i w:val="0"/>
          <w:color w:val="221F1F"/>
          <w:sz w:val="20"/>
        </w:rPr>
        <w:t>discussed.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©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2003 American Institute of Physics.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DOI: 10.1063/1.1528301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</w:p>
    <w:p>
      <w:pPr>
        <w:sectPr>
          <w:pgSz w:w="12240" w:h="15840"/>
          <w:pgMar w:top="244" w:right="1010" w:bottom="314" w:left="1026" w:header="720" w:footer="720" w:gutter="0"/>
          <w:cols w:space="720" w:num="1" w:equalWidth="0">
            <w:col w:w="10204" w:space="0"/>
          </w:cols>
          <w:docGrid w:linePitch="360"/>
        </w:sectPr>
      </w:pPr>
    </w:p>
    <w:p>
      <w:pPr>
        <w:autoSpaceDN w:val="0"/>
        <w:autoSpaceDE w:val="0"/>
        <w:widowControl/>
        <w:spacing w:line="262" w:lineRule="exact" w:before="0" w:after="110"/>
        <w:ind w:left="6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9"/>
        </w:rPr>
        <w:t>INTRODUCTION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04"/>
      </w:tblGrid>
      <w:tr>
        <w:trPr>
          <w:trHeight w:hRule="exact" w:val="5592"/>
        </w:trPr>
        <w:tc>
          <w:tcPr>
            <w:tcW w:type="dxa" w:w="4994"/>
            <w:tcBorders>
              <w:bottom w:sz="3.99200010299682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44" w:val="left"/>
                <w:tab w:pos="988" w:val="left"/>
                <w:tab w:pos="2228" w:val="left"/>
                <w:tab w:pos="3024" w:val="left"/>
                <w:tab w:pos="3964" w:val="left"/>
                <w:tab w:pos="4428" w:val="left"/>
              </w:tabs>
              <w:autoSpaceDE w:val="0"/>
              <w:widowControl/>
              <w:spacing w:line="240" w:lineRule="exact" w:before="86" w:after="0"/>
              <w:ind w:left="6" w:right="0" w:firstLine="0"/>
              <w:jc w:val="left"/>
            </w:pP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Epitaxial growth of thin films and the control of defects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in thin film heterostructures are key considerations for the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next-generation of microelectronic, optical and magnetic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devices.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1–3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As device feature sizes get smaller, single dislo-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cations will have the ability to control device performance.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In the well-established lattice-matching epitaxy, where the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lattice misfit is small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less than 7%–8%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, films grow pseudo-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morphically up to a ‘‘critical thickness’’ where it becomes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energetically favorable for the film to contain dislocations.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 xml:space="preserve">4,5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In this case, the dislocations are generated at the film surface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and glide to the interface; therefore, the Burgers vectors and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planes of the dislocations are dictated by the slip vectors and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glide planes of the crystal structure of the film.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6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On the other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hand, for dislocations generated at the edge of islands during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three-dimensional growth, geometrical constraints determine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the Burgers vectors of the dislocations at the film–substrate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interface. For example, during three-dimensional growth of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germanium on silicon, it has been found that 90° dislocations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with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a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/2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110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Burgers vectors are created at the edge of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germanium islands and lie in the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001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film–substrate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interface.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 xml:space="preserve">7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Conventional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wisdom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maintains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that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lattice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matching epitaxy during thin film growth is possible as long</w:t>
            </w:r>
          </w:p>
        </w:tc>
      </w:tr>
    </w:tbl>
    <w:p>
      <w:pPr>
        <w:autoSpaceDN w:val="0"/>
        <w:tabs>
          <w:tab w:pos="90" w:val="left"/>
        </w:tabs>
        <w:autoSpaceDE w:val="0"/>
        <w:widowControl/>
        <w:spacing w:line="190" w:lineRule="exact" w:before="200" w:after="0"/>
        <w:ind w:left="6" w:right="144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a</w:t>
      </w:r>
      <w:r>
        <w:rPr>
          <w:rFonts w:ascii="Universal" w:hAnsi="Universal" w:eastAsia="Universal"/>
          <w:b w:val="0"/>
          <w:i w:val="0"/>
          <w:color w:val="221F1F"/>
          <w:sz w:val="11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Author to whom correspondence should be addressed; electronic mail: </w:t>
      </w:r>
      <w:r>
        <w:rPr>
          <w:rFonts w:ascii="Times" w:hAnsi="Times" w:eastAsia="Times"/>
          <w:b w:val="0"/>
          <w:i w:val="0"/>
          <w:color w:val="221F1F"/>
          <w:sz w:val="16"/>
        </w:rPr>
        <w:t>j_narayan@ncsu.edu</w:t>
      </w:r>
    </w:p>
    <w:p>
      <w:pPr>
        <w:sectPr>
          <w:type w:val="continuous"/>
          <w:pgSz w:w="12240" w:h="15840"/>
          <w:pgMar w:top="244" w:right="1010" w:bottom="314" w:left="1026" w:header="720" w:footer="720" w:gutter="0"/>
          <w:cols w:space="720" w:num="2" w:equalWidth="0">
            <w:col w:w="5096" w:space="0"/>
            <w:col w:w="5108" w:space="0"/>
            <w:col w:w="10204" w:space="0"/>
          </w:cols>
          <w:docGrid w:linePitch="360"/>
        </w:sectPr>
      </w:pPr>
    </w:p>
    <w:p>
      <w:pPr>
        <w:autoSpaceDN w:val="0"/>
        <w:tabs>
          <w:tab w:pos="516" w:val="left"/>
        </w:tabs>
        <w:autoSpaceDE w:val="0"/>
        <w:widowControl/>
        <w:spacing w:line="242" w:lineRule="exact" w:before="26" w:after="252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as the lattice misfit between the film and the substrate is less </w:t>
      </w:r>
      <w:r>
        <w:rPr>
          <w:rFonts w:ascii="Times" w:hAnsi="Times" w:eastAsia="Times"/>
          <w:b w:val="0"/>
          <w:i w:val="0"/>
          <w:color w:val="221F1F"/>
          <w:sz w:val="20"/>
        </w:rPr>
        <w:t>than 7%–8%. Smaller lattice misfit leads to smaller interfa-</w:t>
      </w:r>
      <w:r>
        <w:rPr>
          <w:rFonts w:ascii="Times" w:hAnsi="Times" w:eastAsia="Times"/>
          <w:b w:val="0"/>
          <w:i w:val="0"/>
          <w:color w:val="221F1F"/>
          <w:sz w:val="20"/>
        </w:rPr>
        <w:t>cial energy and coherent epitaxy is formed. Above this mis-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fit, it was surmised that the film will grow textured or largely </w:t>
      </w:r>
      <w:r>
        <w:rPr>
          <w:rFonts w:ascii="Times" w:hAnsi="Times" w:eastAsia="Times"/>
          <w:b w:val="0"/>
          <w:i w:val="0"/>
          <w:color w:val="221F1F"/>
          <w:sz w:val="20"/>
        </w:rPr>
        <w:t>polycrystalline.</w:t>
      </w:r>
      <w:r>
        <w:rPr>
          <w:rFonts w:ascii="Times" w:hAnsi="Times" w:eastAsia="Times"/>
          <w:b w:val="0"/>
          <w:i w:val="0"/>
          <w:color w:val="221F1F"/>
          <w:sz w:val="14"/>
        </w:rPr>
        <w:t xml:space="preserve">4,5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In an earlier publication</w:t>
      </w:r>
      <w:r>
        <w:rPr>
          <w:rFonts w:ascii="Times" w:hAnsi="Times" w:eastAsia="Times"/>
          <w:b w:val="0"/>
          <w:i w:val="0"/>
          <w:color w:val="221F1F"/>
          <w:sz w:val="14"/>
        </w:rPr>
        <w:t>8</w:t>
      </w:r>
      <w:r>
        <w:rPr>
          <w:rFonts w:ascii="Times" w:hAnsi="Times" w:eastAsia="Times"/>
          <w:b w:val="0"/>
          <w:i w:val="0"/>
          <w:color w:val="221F1F"/>
          <w:sz w:val="20"/>
        </w:rPr>
        <w:t>and patent</w:t>
      </w:r>
      <w:r>
        <w:rPr>
          <w:rFonts w:ascii="Times" w:hAnsi="Times" w:eastAsia="Times"/>
          <w:b w:val="0"/>
          <w:i w:val="0"/>
          <w:color w:val="221F1F"/>
          <w:sz w:val="14"/>
        </w:rPr>
        <w:t>9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we showed that </w:t>
      </w:r>
      <w:r>
        <w:rPr>
          <w:rFonts w:ascii="Times" w:hAnsi="Times" w:eastAsia="Times"/>
          <w:b w:val="0"/>
          <w:i w:val="0"/>
          <w:color w:val="221F1F"/>
          <w:sz w:val="20"/>
        </w:rPr>
        <w:t>films having a large misfit relative to the substrate (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7%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8%) grow epitaxially in the form of single crystals by </w:t>
      </w:r>
      <w:r>
        <w:rPr>
          <w:rFonts w:ascii="Times" w:hAnsi="Times" w:eastAsia="Times"/>
          <w:b w:val="0"/>
          <w:i w:val="0"/>
          <w:color w:val="221F1F"/>
          <w:sz w:val="20"/>
        </w:rPr>
        <w:t>domain matching epitaxy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DME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where integral multiples </w:t>
      </w:r>
      <w:r>
        <w:rPr>
          <w:rFonts w:ascii="Times" w:hAnsi="Times" w:eastAsia="Times"/>
          <w:b w:val="0"/>
          <w:i w:val="0"/>
          <w:color w:val="221F1F"/>
          <w:sz w:val="20"/>
        </w:rPr>
        <w:t>of lattice constants match across film–substrate interfaces.</w:t>
      </w:r>
      <w:r>
        <w:rPr>
          <w:rFonts w:ascii="Times" w:hAnsi="Times" w:eastAsia="Times"/>
          <w:b w:val="0"/>
          <w:i w:val="0"/>
          <w:color w:val="221F1F"/>
          <w:sz w:val="14"/>
        </w:rPr>
        <w:t xml:space="preserve">8,9 </w:t>
      </w:r>
      <w:r>
        <w:rPr>
          <w:rFonts w:ascii="Times" w:hAnsi="Times" w:eastAsia="Times"/>
          <w:b w:val="0"/>
          <w:i w:val="0"/>
          <w:color w:val="221F1F"/>
          <w:sz w:val="20"/>
        </w:rPr>
        <w:t>Kwo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14"/>
        </w:rPr>
        <w:t>10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reported epitaxial structures of Y and Gd films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on Nb substrates via alignment of most densely packed rows </w:t>
      </w:r>
      <w:r>
        <w:rPr>
          <w:rFonts w:ascii="Times" w:hAnsi="Times" w:eastAsia="Times"/>
          <w:b w:val="0"/>
          <w:i w:val="0"/>
          <w:color w:val="221F1F"/>
          <w:sz w:val="20"/>
        </w:rPr>
        <w:t>between the film and the substrate (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</w:t>
      </w:r>
      <w:r>
        <w:rPr>
          <w:w w:val="101.83753967285156"/>
          <w:rFonts w:ascii="Times" w:hAnsi="Times" w:eastAsia="Times"/>
          <w:b w:val="0"/>
          <w:i/>
          <w:color w:val="221F1F"/>
          <w:sz w:val="24"/>
        </w:rPr>
        <w:t>¯</w:t>
      </w:r>
      <w:r>
        <w:rPr>
          <w:rFonts w:ascii="Times" w:hAnsi="Times" w:eastAsia="Times"/>
          <w:b w:val="0"/>
          <w:i w:val="0"/>
          <w:color w:val="221F1F"/>
          <w:sz w:val="20"/>
        </w:rPr>
        <w:t>21</w:t>
      </w:r>
      <w:r>
        <w:rPr>
          <w:w w:val="101.83753967285156"/>
          <w:rFonts w:ascii="Times" w:hAnsi="Times" w:eastAsia="Times"/>
          <w:b w:val="0"/>
          <w:i/>
          <w:color w:val="221F1F"/>
          <w:sz w:val="24"/>
        </w:rPr>
        <w:t>¯</w:t>
      </w:r>
      <w:r>
        <w:rPr>
          <w:rFonts w:ascii="Times" w:hAnsi="Times" w:eastAsia="Times"/>
          <w:b w:val="0"/>
          <w:i w:val="0"/>
          <w:color w:val="221F1F"/>
          <w:sz w:val="20"/>
        </w:rPr>
        <w:t>0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002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). How-</w:t>
      </w:r>
      <w:r>
        <w:rPr>
          <w:rFonts w:ascii="Times" w:hAnsi="Times" w:eastAsia="Times"/>
          <w:b w:val="0"/>
          <w:i w:val="0"/>
          <w:color w:val="221F1F"/>
          <w:sz w:val="20"/>
        </w:rPr>
        <w:t>ever, the most densely packed row in the body-centered-</w:t>
      </w:r>
      <w:r>
        <w:rPr>
          <w:rFonts w:ascii="Times" w:hAnsi="Times" w:eastAsia="Times"/>
          <w:b w:val="0"/>
          <w:i w:val="0"/>
          <w:color w:val="221F1F"/>
          <w:sz w:val="20"/>
        </w:rPr>
        <w:t>cubic structure of niobium is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111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type not the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002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When </w:t>
      </w:r>
      <w:r>
        <w:rPr>
          <w:rFonts w:ascii="Times" w:hAnsi="Times" w:eastAsia="Times"/>
          <w:b w:val="0"/>
          <w:i w:val="0"/>
          <w:color w:val="221F1F"/>
          <w:sz w:val="20"/>
        </w:rPr>
        <w:t>proposed, the DME concept represented a considerable de-</w:t>
      </w:r>
      <w:r>
        <w:rPr>
          <w:rFonts w:ascii="Times" w:hAnsi="Times" w:eastAsia="Times"/>
          <w:b w:val="0"/>
          <w:i w:val="0"/>
          <w:color w:val="221F1F"/>
          <w:sz w:val="20"/>
        </w:rPr>
        <w:t>parture from the conventional lattice matching epitaxy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LME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for thin film growth where films with misfit less than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7%–8% grow by one-to-one matching of lattice constants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across the film–substrate interface. In the present work,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original concept of DME has been generalized. In the present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DME, integral multiples of lattice planes match across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film–substrate interface, and the size of the domain equals </w:t>
      </w:r>
      <w:r>
        <w:rPr>
          <w:rFonts w:ascii="Times" w:hAnsi="Times" w:eastAsia="Times"/>
          <w:b w:val="0"/>
          <w:i w:val="0"/>
          <w:color w:val="221F1F"/>
          <w:sz w:val="20"/>
        </w:rPr>
        <w:t>integral multiples of planar spacing. If the film and the sub-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strate have similar crystal structures, then the matching of </w:t>
      </w:r>
      <w:r>
        <w:rPr>
          <w:rFonts w:ascii="Times" w:hAnsi="Times" w:eastAsia="Times"/>
          <w:b w:val="0"/>
          <w:i w:val="0"/>
          <w:color w:val="221F1F"/>
          <w:sz w:val="20"/>
        </w:rPr>
        <w:t>planes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present DME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becomes equivalent to the matching of </w:t>
      </w:r>
      <w:r>
        <w:rPr>
          <w:rFonts w:ascii="Times" w:hAnsi="Times" w:eastAsia="Times"/>
          <w:b w:val="0"/>
          <w:i w:val="0"/>
          <w:color w:val="221F1F"/>
          <w:sz w:val="20"/>
        </w:rPr>
        <w:t>lattice constants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earlier DME patent.</w:t>
      </w:r>
      <w:r>
        <w:rPr>
          <w:rFonts w:ascii="Times" w:hAnsi="Times" w:eastAsia="Times"/>
          <w:b w:val="0"/>
          <w:i w:val="0"/>
          <w:color w:val="221F1F"/>
          <w:sz w:val="14"/>
        </w:rPr>
        <w:t>9</w:t>
      </w:r>
      <w:r>
        <w:rPr>
          <w:rFonts w:ascii="Times" w:hAnsi="Times" w:eastAsia="Times"/>
          <w:b w:val="0"/>
          <w:i w:val="0"/>
          <w:color w:val="221F1F"/>
          <w:sz w:val="20"/>
        </w:rPr>
        <w:t>Accordingly, for small</w:t>
      </w:r>
    </w:p>
    <w:p>
      <w:pPr>
        <w:sectPr>
          <w:type w:val="nextColumn"/>
          <w:pgSz w:w="12240" w:h="15840"/>
          <w:pgMar w:top="244" w:right="1010" w:bottom="314" w:left="1026" w:header="720" w:footer="720" w:gutter="0"/>
          <w:cols w:space="720" w:num="2" w:equalWidth="0">
            <w:col w:w="5096" w:space="0"/>
            <w:col w:w="5108" w:space="0"/>
            <w:col w:w="1020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5.999999999999943" w:type="dxa"/>
      </w:tblPr>
      <w:tblGrid>
        <w:gridCol w:w="3401"/>
        <w:gridCol w:w="3401"/>
        <w:gridCol w:w="3401"/>
      </w:tblGrid>
      <w:tr>
        <w:trPr>
          <w:trHeight w:hRule="exact" w:val="200"/>
        </w:trPr>
        <w:tc>
          <w:tcPr>
            <w:tcW w:type="dxa" w:w="3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1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0021-8979/2003/93(1)/278/8/$20.00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278</w:t>
            </w: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1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© 2003 American Institute of Physics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244" w:right="1010" w:bottom="314" w:left="1026" w:header="720" w:footer="720" w:gutter="0"/>
          <w:cols w:space="720" w:num="1" w:equalWidth="0">
            <w:col w:w="10204" w:space="0"/>
            <w:col w:w="5096" w:space="0"/>
            <w:col w:w="5108" w:space="0"/>
            <w:col w:w="1020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9"/>
        <w:gridCol w:w="3399"/>
        <w:gridCol w:w="3399"/>
      </w:tblGrid>
      <w:tr>
        <w:trPr>
          <w:trHeight w:hRule="exact" w:val="200"/>
        </w:trPr>
        <w:tc>
          <w:tcPr>
            <w:tcW w:type="dxa" w:w="53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J. Appl. Phys., Vol. 93, No. 1, 1 January 2003</w:t>
            </w:r>
          </w:p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20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J. Narayan and B. C. Larson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279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0"/>
        <w:ind w:left="0" w:right="0"/>
      </w:pPr>
    </w:p>
    <w:p>
      <w:pPr>
        <w:sectPr>
          <w:pgSz w:w="12240" w:h="15840"/>
          <w:pgMar w:top="252" w:right="1010" w:bottom="310" w:left="1032" w:header="720" w:footer="720" w:gutter="0"/>
          <w:cols w:space="720" w:num="1" w:equalWidth="0">
            <w:col w:w="10198" w:space="0"/>
            <w:col w:w="10204" w:space="0"/>
            <w:col w:w="5096" w:space="0"/>
            <w:col w:w="5108" w:space="0"/>
            <w:col w:w="10204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24" w:after="0"/>
        <w:ind w:left="0" w:right="18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misfits (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7%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8%), the generalized DME is equivalent to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conventional LME. In our earlier work, we showed that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TiN can grow epitaxially on a silicon substrate with about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22% lattice misfit via domain matching epitaxy where four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lattice constants of TiN matched with roughly three of silicon </w:t>
      </w:r>
      <w:r>
        <w:rPr>
          <w:rFonts w:ascii="Times" w:hAnsi="Times" w:eastAsia="Times"/>
          <w:b w:val="0"/>
          <w:i w:val="0"/>
          <w:color w:val="221F1F"/>
          <w:sz w:val="20"/>
        </w:rPr>
        <w:t>across the film–substrate interface.</w:t>
      </w:r>
      <w:r>
        <w:rPr>
          <w:rFonts w:ascii="Times" w:hAnsi="Times" w:eastAsia="Times"/>
          <w:b w:val="0"/>
          <w:i w:val="0"/>
          <w:color w:val="221F1F"/>
          <w:sz w:val="14"/>
        </w:rPr>
        <w:t>8,9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Simple theoretical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modeling suggested that the DME led to a gain in the total </w:t>
      </w:r>
      <w:r>
        <w:rPr>
          <w:rFonts w:ascii="Times" w:hAnsi="Times" w:eastAsia="Times"/>
          <w:b w:val="0"/>
          <w:i w:val="0"/>
          <w:color w:val="221F1F"/>
          <w:sz w:val="20"/>
        </w:rPr>
        <w:t>energy.</w:t>
      </w:r>
      <w:r>
        <w:rPr>
          <w:rFonts w:ascii="Times" w:hAnsi="Times" w:eastAsia="Times"/>
          <w:b w:val="0"/>
          <w:i w:val="0"/>
          <w:color w:val="221F1F"/>
          <w:sz w:val="14"/>
        </w:rPr>
        <w:t>11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Since the initial DME report, many systems with a </w:t>
      </w:r>
      <w:r>
        <w:rPr>
          <w:rFonts w:ascii="Times" w:hAnsi="Times" w:eastAsia="Times"/>
          <w:b w:val="0"/>
          <w:i w:val="0"/>
          <w:color w:val="221F1F"/>
          <w:sz w:val="20"/>
        </w:rPr>
        <w:t>large misfit have been grown with a remarkable success.</w:t>
      </w:r>
      <w:r>
        <w:rPr>
          <w:rFonts w:ascii="Times" w:hAnsi="Times" w:eastAsia="Times"/>
          <w:b w:val="0"/>
          <w:i w:val="0"/>
          <w:color w:val="221F1F"/>
          <w:sz w:val="14"/>
        </w:rPr>
        <w:t xml:space="preserve">12–16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However, atomistic details, such as the relaxation process,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nature of dislocations in such systems, and the relation </w:t>
      </w:r>
      <w:r>
        <w:rPr>
          <w:rFonts w:ascii="Times" w:hAnsi="Times" w:eastAsia="Times"/>
          <w:b w:val="0"/>
          <w:i w:val="0"/>
          <w:color w:val="221F1F"/>
          <w:sz w:val="20"/>
        </w:rPr>
        <w:t>between DME and LME have not been clarified.</w:t>
      </w:r>
    </w:p>
    <w:p>
      <w:pPr>
        <w:autoSpaceDN w:val="0"/>
        <w:autoSpaceDE w:val="0"/>
        <w:widowControl/>
        <w:spacing w:line="242" w:lineRule="exact" w:before="24" w:after="0"/>
        <w:ind w:left="0" w:right="18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We illustrate domain matching epitaxy in TiN/Si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100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221F1F"/>
          <w:sz w:val="20"/>
        </w:rPr>
        <w:t>AlN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0001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/Si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111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, and ZnO/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Al</w:t>
      </w:r>
      <w:r>
        <w:rPr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4"/>
        </w:rPr>
        <w:t>3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(0001) systems, which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contain misfits slightly off perfect 3/4, 5/4, and 6/7 matching, </w:t>
      </w:r>
      <w:r>
        <w:rPr>
          <w:rFonts w:ascii="Times" w:hAnsi="Times" w:eastAsia="Times"/>
          <w:b w:val="0"/>
          <w:i w:val="0"/>
          <w:color w:val="221F1F"/>
          <w:sz w:val="20"/>
        </w:rPr>
        <w:t>respectively. Each of these systems has its unique character-</w:t>
      </w:r>
      <w:r>
        <w:rPr>
          <w:rFonts w:ascii="Times" w:hAnsi="Times" w:eastAsia="Times"/>
          <w:b w:val="0"/>
          <w:i w:val="0"/>
          <w:color w:val="221F1F"/>
          <w:sz w:val="20"/>
        </w:rPr>
        <w:t>istics and importance. The TiN/Si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100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represents cube-on-</w:t>
      </w:r>
      <w:r>
        <w:rPr>
          <w:rFonts w:ascii="Times" w:hAnsi="Times" w:eastAsia="Times"/>
          <w:b w:val="0"/>
          <w:i w:val="0"/>
          <w:color w:val="221F1F"/>
          <w:sz w:val="20"/>
        </w:rPr>
        <w:t>cube epitaxy, where there is equivalence between the match-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ing of planes and lattice constants. However, since TiN has a </w:t>
      </w:r>
      <w:r>
        <w:rPr>
          <w:rFonts w:ascii="Times" w:hAnsi="Times" w:eastAsia="Times"/>
          <w:b w:val="0"/>
          <w:i w:val="0"/>
          <w:color w:val="221F1F"/>
          <w:sz w:val="20"/>
        </w:rPr>
        <w:t>sodium chloride structure (</w:t>
      </w:r>
      <w:r>
        <w:rPr>
          <w:rFonts w:ascii="Times" w:hAnsi="Times" w:eastAsia="Times"/>
          <w:b w:val="0"/>
          <w:i/>
          <w:color w:val="221F1F"/>
          <w:sz w:val="20"/>
        </w:rPr>
        <w:t>Fm</w:t>
      </w:r>
      <w:r>
        <w:rPr>
          <w:rFonts w:ascii="Times" w:hAnsi="Times" w:eastAsia="Times"/>
          <w:b w:val="0"/>
          <w:i w:val="0"/>
          <w:color w:val="221F1F"/>
          <w:sz w:val="20"/>
        </w:rPr>
        <w:t>3</w:t>
      </w:r>
      <w:r>
        <w:rPr>
          <w:rFonts w:ascii="Times" w:hAnsi="Times" w:eastAsia="Times"/>
          <w:b w:val="0"/>
          <w:i/>
          <w:color w:val="221F1F"/>
          <w:sz w:val="20"/>
        </w:rPr>
        <w:t>m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) compared to silicon’s </w:t>
      </w:r>
      <w:r>
        <w:rPr>
          <w:rFonts w:ascii="Times" w:hAnsi="Times" w:eastAsia="Times"/>
          <w:b w:val="0"/>
          <w:i w:val="0"/>
          <w:color w:val="221F1F"/>
          <w:sz w:val="20"/>
        </w:rPr>
        <w:t>diamond cubic lattice (</w:t>
      </w:r>
      <w:r>
        <w:rPr>
          <w:rFonts w:ascii="Times" w:hAnsi="Times" w:eastAsia="Times"/>
          <w:b w:val="0"/>
          <w:i/>
          <w:color w:val="221F1F"/>
          <w:sz w:val="20"/>
        </w:rPr>
        <w:t>Fd</w:t>
      </w:r>
      <w:r>
        <w:rPr>
          <w:rFonts w:ascii="Times" w:hAnsi="Times" w:eastAsia="Times"/>
          <w:b w:val="0"/>
          <w:i w:val="0"/>
          <w:color w:val="221F1F"/>
          <w:sz w:val="20"/>
        </w:rPr>
        <w:t>3</w:t>
      </w:r>
      <w:r>
        <w:rPr>
          <w:rFonts w:ascii="Times" w:hAnsi="Times" w:eastAsia="Times"/>
          <w:b w:val="0"/>
          <w:i/>
          <w:color w:val="221F1F"/>
          <w:sz w:val="20"/>
        </w:rPr>
        <w:t>m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), there are subtle differences, </w:t>
      </w:r>
      <w:r>
        <w:rPr>
          <w:rFonts w:ascii="Times" w:hAnsi="Times" w:eastAsia="Times"/>
          <w:b w:val="0"/>
          <w:i w:val="0"/>
          <w:color w:val="221F1F"/>
          <w:sz w:val="20"/>
        </w:rPr>
        <w:t>such as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110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dislocation glide planes in TiN versus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111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glide planes in silicon. The next example is AlN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0001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/ </w:t>
      </w:r>
      <w:r>
        <w:rPr>
          <w:rFonts w:ascii="Times" w:hAnsi="Times" w:eastAsia="Times"/>
          <w:b w:val="0"/>
          <w:i w:val="0"/>
          <w:color w:val="221F1F"/>
          <w:sz w:val="20"/>
        </w:rPr>
        <w:t>Si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111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, where the sixfold symmetry in the basal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0001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plane of the hexagonal wurtzite AlN structure (</w:t>
      </w:r>
      <w:r>
        <w:rPr>
          <w:rFonts w:ascii="Times" w:hAnsi="Times" w:eastAsia="Times"/>
          <w:b w:val="0"/>
          <w:i/>
          <w:color w:val="221F1F"/>
          <w:sz w:val="20"/>
        </w:rPr>
        <w:t>P</w:t>
      </w:r>
      <w:r>
        <w:rPr>
          <w:rFonts w:ascii="Times" w:hAnsi="Times" w:eastAsia="Times"/>
          <w:b w:val="0"/>
          <w:i w:val="0"/>
          <w:color w:val="221F1F"/>
          <w:sz w:val="20"/>
        </w:rPr>
        <w:t>63</w:t>
      </w:r>
      <w:r>
        <w:rPr>
          <w:rFonts w:ascii="Times" w:hAnsi="Times" w:eastAsia="Times"/>
          <w:b w:val="0"/>
          <w:i/>
          <w:color w:val="221F1F"/>
          <w:sz w:val="20"/>
        </w:rPr>
        <w:t>mc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) </w:t>
      </w:r>
      <w:r>
        <w:rPr>
          <w:rFonts w:ascii="Times" w:hAnsi="Times" w:eastAsia="Times"/>
          <w:b w:val="0"/>
          <w:i w:val="0"/>
          <w:color w:val="221F1F"/>
          <w:sz w:val="20"/>
        </w:rPr>
        <w:t>matches the threefold symmetry of the silicon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111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plane. 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this system domain matching occurs without any rotation 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basal plane. The third example involves epitaxial growth </w:t>
      </w:r>
      <w:r>
        <w:rPr>
          <w:rFonts w:ascii="Times" w:hAnsi="Times" w:eastAsia="Times"/>
          <w:b w:val="0"/>
          <w:i w:val="0"/>
          <w:color w:val="221F1F"/>
          <w:sz w:val="20"/>
        </w:rPr>
        <w:t>of hexagonal wurtzite structure (</w:t>
      </w:r>
      <w:r>
        <w:rPr>
          <w:rFonts w:ascii="Times" w:hAnsi="Times" w:eastAsia="Times"/>
          <w:b w:val="0"/>
          <w:i/>
          <w:color w:val="221F1F"/>
          <w:sz w:val="20"/>
        </w:rPr>
        <w:t>P</w:t>
      </w:r>
      <w:r>
        <w:rPr>
          <w:rFonts w:ascii="Times" w:hAnsi="Times" w:eastAsia="Times"/>
          <w:b w:val="0"/>
          <w:i w:val="0"/>
          <w:color w:val="221F1F"/>
          <w:sz w:val="20"/>
        </w:rPr>
        <w:t>63</w:t>
      </w:r>
      <w:r>
        <w:rPr>
          <w:rFonts w:ascii="Times" w:hAnsi="Times" w:eastAsia="Times"/>
          <w:b w:val="0"/>
          <w:i/>
          <w:color w:val="221F1F"/>
          <w:sz w:val="20"/>
        </w:rPr>
        <w:t>mc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) ZnO on saphhire </w:t>
      </w:r>
      <w:r>
        <w:rPr>
          <w:rFonts w:ascii="Times" w:hAnsi="Times" w:eastAsia="Times"/>
          <w:b w:val="0"/>
          <w:i w:val="0"/>
          <w:color w:val="221F1F"/>
          <w:sz w:val="20"/>
        </w:rPr>
        <w:t>with rhombohedral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hexagonal,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R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3</w:t>
      </w:r>
      <w:r>
        <w:rPr>
          <w:rFonts w:ascii="Times" w:hAnsi="Times" w:eastAsia="Times"/>
          <w:b w:val="0"/>
          <w:i/>
          <w:color w:val="221F1F"/>
          <w:sz w:val="20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) structure in the basal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plane. In this case, there is a 30° or 90° rotation in the basal </w:t>
      </w:r>
      <w:r>
        <w:rPr>
          <w:rFonts w:ascii="Times" w:hAnsi="Times" w:eastAsia="Times"/>
          <w:b w:val="0"/>
          <w:i w:val="0"/>
          <w:color w:val="221F1F"/>
          <w:sz w:val="20"/>
        </w:rPr>
        <w:t>plane, which is similar to III–nitride growth rotation on the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0001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plane of sapphire.</w:t>
      </w:r>
    </w:p>
    <w:p>
      <w:pPr>
        <w:autoSpaceDN w:val="0"/>
        <w:autoSpaceDE w:val="0"/>
        <w:widowControl/>
        <w:spacing w:line="240" w:lineRule="exact" w:before="26" w:after="0"/>
        <w:ind w:left="0" w:right="18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The primary focus of the research presented here is on </w:t>
      </w:r>
      <w:r>
        <w:rPr>
          <w:rFonts w:ascii="Times" w:hAnsi="Times" w:eastAsia="Times"/>
          <w:b w:val="0"/>
          <w:i w:val="0"/>
          <w:color w:val="221F1F"/>
          <w:sz w:val="20"/>
        </w:rPr>
        <w:t>systems with misfits slightly off perfect one-to-one domain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integral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matching. We show that additional misfit can be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accommodated by changing the domain size within the DME </w:t>
      </w:r>
      <w:r>
        <w:rPr>
          <w:rFonts w:ascii="Times" w:hAnsi="Times" w:eastAsia="Times"/>
          <w:b w:val="0"/>
          <w:i w:val="0"/>
          <w:color w:val="221F1F"/>
          <w:sz w:val="20"/>
        </w:rPr>
        <w:t>framework. A careful examination of grain boundary struc-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ture shows that the additional tilt in the boundary can be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accommodated by changing the periodicity of dislocations 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boundary. This is consistent with the concept of domain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size variation. Thus, it is possible to grow epitaxial films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with any lattice misfit just as it is possible to have grain </w:t>
      </w:r>
      <w:r>
        <w:rPr>
          <w:rFonts w:ascii="Times" w:hAnsi="Times" w:eastAsia="Times"/>
          <w:b w:val="0"/>
          <w:i w:val="0"/>
          <w:color w:val="221F1F"/>
          <w:sz w:val="20"/>
        </w:rPr>
        <w:t>boundaries of any tilt.</w:t>
      </w:r>
      <w:r>
        <w:rPr>
          <w:rFonts w:ascii="Times" w:hAnsi="Times" w:eastAsia="Times"/>
          <w:b w:val="0"/>
          <w:i w:val="0"/>
          <w:color w:val="221F1F"/>
          <w:sz w:val="14"/>
        </w:rPr>
        <w:t>17,18</w:t>
      </w:r>
      <w:r>
        <w:rPr>
          <w:rFonts w:ascii="Times" w:hAnsi="Times" w:eastAsia="Times"/>
          <w:b w:val="0"/>
          <w:i w:val="0"/>
          <w:color w:val="221F1F"/>
          <w:sz w:val="20"/>
        </w:rPr>
        <w:t>An important feature of the do-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main epitaxy concept in that most of the strain is relieved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quickly within a couple of monolayers, so that the misfit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strain can be engineered and confined near the interface. This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makes it possible for the rest of the film to be grown free of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defects and lattice strains. This is specifically illustrated for </w:t>
      </w:r>
      <w:r>
        <w:rPr>
          <w:rFonts w:ascii="Times" w:hAnsi="Times" w:eastAsia="Times"/>
          <w:b w:val="0"/>
          <w:i w:val="0"/>
          <w:color w:val="221F1F"/>
          <w:sz w:val="20"/>
        </w:rPr>
        <w:t>the ZnO/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Al</w:t>
      </w:r>
      <w:r>
        <w:rPr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4"/>
        </w:rPr>
        <w:t>3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system using transmission electron micros-</w:t>
      </w:r>
      <w:r>
        <w:rPr>
          <w:rFonts w:ascii="Times" w:hAnsi="Times" w:eastAsia="Times"/>
          <w:b w:val="0"/>
          <w:i w:val="0"/>
          <w:color w:val="221F1F"/>
          <w:sz w:val="20"/>
        </w:rPr>
        <w:t>copy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TEM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studies and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in situ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x-ray diffraction measure-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ments using a synchrotron x-ray source. This feature of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domain matching epitaxy growth process may provide a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critical advantage over small-misfit lattice matching epitaxy,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where most of the dislocations are generated on the surface,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beyond the critical thickness, and then the dislocations glide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to the interface as half loops. The half-loop glide process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leads to the formation of detrimental threading dislocations </w:t>
      </w:r>
      <w:r>
        <w:rPr>
          <w:rFonts w:ascii="Times" w:hAnsi="Times" w:eastAsia="Times"/>
          <w:b w:val="0"/>
          <w:i w:val="0"/>
          <w:color w:val="221F1F"/>
          <w:sz w:val="20"/>
        </w:rPr>
        <w:t>throughout the electrically active regions of the film. The</w:t>
      </w:r>
    </w:p>
    <w:p>
      <w:pPr>
        <w:sectPr>
          <w:type w:val="continuous"/>
          <w:pgSz w:w="12240" w:h="15840"/>
          <w:pgMar w:top="252" w:right="1010" w:bottom="310" w:left="1032" w:header="720" w:footer="720" w:gutter="0"/>
          <w:cols w:space="720" w:num="2" w:equalWidth="0">
            <w:col w:w="5090" w:space="0"/>
            <w:col w:w="5108" w:space="0"/>
            <w:col w:w="10198" w:space="0"/>
            <w:col w:w="10204" w:space="0"/>
            <w:col w:w="5096" w:space="0"/>
            <w:col w:w="5108" w:space="0"/>
            <w:col w:w="1020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26" w:after="0"/>
        <w:ind w:left="178" w:right="2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nature of dislocations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specifically lattice planes and Burgers </w:t>
      </w:r>
      <w:r>
        <w:rPr>
          <w:rFonts w:ascii="Times" w:hAnsi="Times" w:eastAsia="Times"/>
          <w:b w:val="0"/>
          <w:i w:val="0"/>
          <w:color w:val="221F1F"/>
          <w:sz w:val="20"/>
        </w:rPr>
        <w:t>vectors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within the DME framework is dictated by geometri-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cal constraints of the growth process; this is in contrast to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LME process, where the Burgers vectors and the planes of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dislocations generated via deformation are normal slip </w:t>
      </w:r>
      <w:r>
        <w:rPr>
          <w:rFonts w:ascii="Times" w:hAnsi="Times" w:eastAsia="Times"/>
          <w:b w:val="0"/>
          <w:i w:val="0"/>
          <w:color w:val="221F1F"/>
          <w:sz w:val="20"/>
        </w:rPr>
        <w:t>vectors.</w:t>
      </w:r>
    </w:p>
    <w:p>
      <w:pPr>
        <w:autoSpaceDN w:val="0"/>
        <w:autoSpaceDE w:val="0"/>
        <w:widowControl/>
        <w:spacing w:line="260" w:lineRule="exact" w:before="554" w:after="0"/>
        <w:ind w:left="178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9"/>
        </w:rPr>
        <w:t>FUNDAMENTAL CONSIDERATIONS IN LME AND DME</w:t>
      </w:r>
    </w:p>
    <w:p>
      <w:pPr>
        <w:autoSpaceDN w:val="0"/>
        <w:autoSpaceDE w:val="0"/>
        <w:widowControl/>
        <w:spacing w:line="240" w:lineRule="exact" w:before="166" w:after="0"/>
        <w:ind w:left="178" w:right="2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In the domain matching epitaxy, we consider the match-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ing of lattice planes, which could be different in different </w:t>
      </w:r>
      <w:r>
        <w:rPr>
          <w:rFonts w:ascii="Times" w:hAnsi="Times" w:eastAsia="Times"/>
          <w:b w:val="0"/>
          <w:i w:val="0"/>
          <w:color w:val="221F1F"/>
          <w:sz w:val="20"/>
        </w:rPr>
        <w:t>directions of the film–substrate interface. In the DME frame-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work, the film can have either a fixed or the same orientation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relationship with the substrate, depending upon the nature of </w:t>
      </w:r>
      <w:r>
        <w:rPr>
          <w:rFonts w:ascii="Times" w:hAnsi="Times" w:eastAsia="Times"/>
          <w:b w:val="0"/>
          <w:i w:val="0"/>
          <w:color w:val="221F1F"/>
          <w:sz w:val="20"/>
        </w:rPr>
        <w:t>the misfit. The misfit is accommodated by matching of inte-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gral multiples of lattice planes, and there is one extra half </w:t>
      </w:r>
      <w:r>
        <w:rPr>
          <w:rFonts w:ascii="Times" w:hAnsi="Times" w:eastAsia="Times"/>
          <w:b w:val="0"/>
          <w:i w:val="0"/>
          <w:color w:val="221F1F"/>
          <w:sz w:val="20"/>
        </w:rPr>
        <w:t>plane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dislocation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corresponding to each domain. The misfit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can range from being very small to very large. In the small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misfit regime, the DME reduces to LME where matching of </w:t>
      </w:r>
      <w:r>
        <w:rPr>
          <w:rFonts w:ascii="Times" w:hAnsi="Times" w:eastAsia="Times"/>
          <w:b w:val="0"/>
          <w:i w:val="0"/>
          <w:color w:val="221F1F"/>
          <w:sz w:val="20"/>
        </w:rPr>
        <w:t>the same planes or lattice constants is considered with a mis-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fit typically less that 7%–8%. If the misfit falls in between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perfect matching ratios of planes, then the size of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domain can vary in a systematic way to accommodate the </w:t>
      </w:r>
      <w:r>
        <w:rPr>
          <w:rFonts w:ascii="Times" w:hAnsi="Times" w:eastAsia="Times"/>
          <w:b w:val="0"/>
          <w:i w:val="0"/>
          <w:color w:val="221F1F"/>
          <w:sz w:val="20"/>
        </w:rPr>
        <w:t>additional misfit. In the conventional LME, the initial or un-</w:t>
      </w:r>
      <w:r>
        <w:rPr>
          <w:rFonts w:ascii="Times" w:hAnsi="Times" w:eastAsia="Times"/>
          <w:b w:val="0"/>
          <w:i w:val="0"/>
          <w:color w:val="221F1F"/>
          <w:sz w:val="20"/>
        </w:rPr>
        <w:t>relaxed misfit strain is (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14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>) is given by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/>
          <w:color w:val="221F1F"/>
          <w:sz w:val="14"/>
        </w:rPr>
        <w:t>c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a</w:t>
      </w:r>
      <w:r>
        <w:rPr>
          <w:rFonts w:ascii="Times" w:hAnsi="Times" w:eastAsia="Times"/>
          <w:b w:val="0"/>
          <w:i/>
          <w:color w:val="221F1F"/>
          <w:sz w:val="14"/>
        </w:rPr>
        <w:t xml:space="preserve"> f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/</w:t>
      </w:r>
      <w:r>
        <w:rPr>
          <w:rFonts w:ascii="Times" w:hAnsi="Times" w:eastAsia="Times"/>
          <w:b w:val="0"/>
          <w:i/>
          <w:color w:val="221F1F"/>
          <w:sz w:val="20"/>
        </w:rPr>
        <w:t>a</w:t>
      </w:r>
      <w:r>
        <w:rPr>
          <w:rFonts w:ascii="Times" w:hAnsi="Times" w:eastAsia="Times"/>
          <w:b w:val="0"/>
          <w:i/>
          <w:color w:val="221F1F"/>
          <w:sz w:val="14"/>
        </w:rPr>
        <w:t>s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1, where </w:t>
      </w:r>
      <w:r>
        <w:rPr>
          <w:rFonts w:ascii="Times" w:hAnsi="Times" w:eastAsia="Times"/>
          <w:b w:val="0"/>
          <w:i/>
          <w:color w:val="221F1F"/>
          <w:sz w:val="20"/>
        </w:rPr>
        <w:t>a</w:t>
      </w:r>
      <w:r>
        <w:rPr>
          <w:rFonts w:ascii="Times" w:hAnsi="Times" w:eastAsia="Times"/>
          <w:b w:val="0"/>
          <w:i/>
          <w:color w:val="221F1F"/>
          <w:sz w:val="14"/>
        </w:rPr>
        <w:t xml:space="preserve"> f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a</w:t>
      </w:r>
      <w:r>
        <w:rPr>
          <w:rFonts w:ascii="Times" w:hAnsi="Times" w:eastAsia="Times"/>
          <w:b w:val="0"/>
          <w:i/>
          <w:color w:val="221F1F"/>
          <w:sz w:val="14"/>
        </w:rPr>
        <w:t>s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are lattice constant of the film and the substrate, </w:t>
      </w:r>
      <w:r>
        <w:rPr>
          <w:rFonts w:ascii="Times" w:hAnsi="Times" w:eastAsia="Times"/>
          <w:b w:val="0"/>
          <w:i w:val="0"/>
          <w:color w:val="221F1F"/>
          <w:sz w:val="20"/>
        </w:rPr>
        <w:t>respectively. In LME, the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/>
          <w:color w:val="221F1F"/>
          <w:sz w:val="14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less than 7%–8% which is </w:t>
      </w:r>
      <w:r>
        <w:rPr>
          <w:rFonts w:ascii="Times" w:hAnsi="Times" w:eastAsia="Times"/>
          <w:b w:val="0"/>
          <w:i w:val="0"/>
          <w:color w:val="221F1F"/>
          <w:sz w:val="20"/>
        </w:rPr>
        <w:t>relaxed by the introduction of dislocations beyond the criti-</w:t>
      </w:r>
      <w:r>
        <w:rPr>
          <w:rFonts w:ascii="Times" w:hAnsi="Times" w:eastAsia="Times"/>
          <w:b w:val="0"/>
          <w:i w:val="0"/>
          <w:color w:val="221F1F"/>
          <w:sz w:val="20"/>
        </w:rPr>
        <w:t>cal thickness during thin film growth. In the domain match-</w:t>
      </w:r>
      <w:r>
        <w:rPr>
          <w:rFonts w:ascii="Times" w:hAnsi="Times" w:eastAsia="Times"/>
          <w:b w:val="0"/>
          <w:i w:val="0"/>
          <w:color w:val="221F1F"/>
          <w:sz w:val="20"/>
        </w:rPr>
        <w:t>ing epitaxy, the matching of lattice planes of the film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d</w:t>
      </w:r>
      <w:r>
        <w:rPr>
          <w:rFonts w:ascii="Times" w:hAnsi="Times" w:eastAsia="Times"/>
          <w:b w:val="0"/>
          <w:i/>
          <w:color w:val="221F1F"/>
          <w:sz w:val="14"/>
        </w:rPr>
        <w:t xml:space="preserve"> f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with </w:t>
      </w:r>
      <w:r>
        <w:rPr>
          <w:rFonts w:ascii="Times" w:hAnsi="Times" w:eastAsia="Times"/>
          <w:b w:val="0"/>
          <w:i w:val="0"/>
          <w:color w:val="221F1F"/>
          <w:sz w:val="20"/>
        </w:rPr>
        <w:t>those of the substrate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d</w:t>
      </w:r>
      <w:r>
        <w:rPr>
          <w:rFonts w:ascii="Times" w:hAnsi="Times" w:eastAsia="Times"/>
          <w:b w:val="0"/>
          <w:i/>
          <w:color w:val="221F1F"/>
          <w:sz w:val="14"/>
        </w:rPr>
        <w:t>s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considered with similar crystal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symmetry. In DME, the film and the substrate planes could </w:t>
      </w:r>
      <w:r>
        <w:rPr>
          <w:rFonts w:ascii="Times" w:hAnsi="Times" w:eastAsia="Times"/>
          <w:b w:val="0"/>
          <w:i w:val="0"/>
          <w:color w:val="221F1F"/>
          <w:sz w:val="20"/>
        </w:rPr>
        <w:t>be quite different as long as they maintain the crystal sym-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metry. The LME, on the other hand, involves the matching of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same planes between the film and the substrate. In DME, </w:t>
      </w:r>
      <w:r>
        <w:rPr>
          <w:rFonts w:ascii="Times" w:hAnsi="Times" w:eastAsia="Times"/>
          <w:b w:val="0"/>
          <w:i w:val="0"/>
          <w:color w:val="221F1F"/>
          <w:sz w:val="20"/>
        </w:rPr>
        <w:t>the initial misfit strain (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d</w:t>
      </w:r>
      <w:r>
        <w:rPr>
          <w:rFonts w:ascii="Times" w:hAnsi="Times" w:eastAsia="Times"/>
          <w:b w:val="0"/>
          <w:i/>
          <w:color w:val="221F1F"/>
          <w:sz w:val="14"/>
        </w:rPr>
        <w:t xml:space="preserve"> f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/</w:t>
      </w:r>
      <w:r>
        <w:rPr>
          <w:rFonts w:ascii="Times" w:hAnsi="Times" w:eastAsia="Times"/>
          <w:b w:val="0"/>
          <w:i/>
          <w:color w:val="221F1F"/>
          <w:sz w:val="20"/>
        </w:rPr>
        <w:t>d</w:t>
      </w:r>
      <w:r>
        <w:rPr>
          <w:rFonts w:ascii="Times" w:hAnsi="Times" w:eastAsia="Times"/>
          <w:b w:val="0"/>
          <w:i/>
          <w:color w:val="221F1F"/>
          <w:sz w:val="14"/>
        </w:rPr>
        <w:t>s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1) could be very large, </w:t>
      </w:r>
      <w:r>
        <w:rPr>
          <w:rFonts w:ascii="Times" w:hAnsi="Times" w:eastAsia="Times"/>
          <w:b w:val="0"/>
          <w:i w:val="0"/>
          <w:color w:val="221F1F"/>
          <w:sz w:val="20"/>
        </w:rPr>
        <w:t>but this can be relaxed by matching of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m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planes of the film </w:t>
      </w:r>
      <w:r>
        <w:rPr>
          <w:rFonts w:ascii="Times" w:hAnsi="Times" w:eastAsia="Times"/>
          <w:b w:val="0"/>
          <w:i w:val="0"/>
          <w:color w:val="221F1F"/>
          <w:sz w:val="20"/>
        </w:rPr>
        <w:t>with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the substrate. This matching of integral multiples of </w:t>
      </w:r>
      <w:r>
        <w:rPr>
          <w:rFonts w:ascii="Times" w:hAnsi="Times" w:eastAsia="Times"/>
          <w:b w:val="0"/>
          <w:i w:val="0"/>
          <w:color w:val="221F1F"/>
          <w:sz w:val="20"/>
        </w:rPr>
        <w:t>lattice planes leaves a residual strain of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/>
          <w:color w:val="221F1F"/>
          <w:sz w:val="14"/>
        </w:rPr>
        <w:t>r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given by</w:t>
      </w:r>
    </w:p>
    <w:p>
      <w:pPr>
        <w:autoSpaceDN w:val="0"/>
        <w:tabs>
          <w:tab w:pos="4854" w:val="left"/>
        </w:tabs>
        <w:autoSpaceDE w:val="0"/>
        <w:widowControl/>
        <w:spacing w:line="308" w:lineRule="exact" w:before="44" w:after="0"/>
        <w:ind w:left="516" w:right="0" w:firstLine="0"/>
        <w:jc w:val="left"/>
      </w:pP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14"/>
        </w:rPr>
        <w:t>r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md</w:t>
      </w:r>
      <w:r>
        <w:rPr>
          <w:rFonts w:ascii="Times" w:hAnsi="Times" w:eastAsia="Times"/>
          <w:b w:val="0"/>
          <w:i/>
          <w:color w:val="221F1F"/>
          <w:sz w:val="14"/>
        </w:rPr>
        <w:t xml:space="preserve"> f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/</w:t>
      </w:r>
      <w:r>
        <w:rPr>
          <w:rFonts w:ascii="Times" w:hAnsi="Times" w:eastAsia="Times"/>
          <w:b w:val="0"/>
          <w:i/>
          <w:color w:val="221F1F"/>
          <w:sz w:val="20"/>
        </w:rPr>
        <w:t>nd</w:t>
      </w:r>
      <w:r>
        <w:rPr>
          <w:rFonts w:ascii="Times" w:hAnsi="Times" w:eastAsia="Times"/>
          <w:b w:val="0"/>
          <w:i/>
          <w:color w:val="221F1F"/>
          <w:sz w:val="14"/>
        </w:rPr>
        <w:t>s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,</w:t>
      </w:r>
      <w:r>
        <w:tab/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</w:p>
    <w:p>
      <w:pPr>
        <w:autoSpaceDN w:val="0"/>
        <w:autoSpaceDE w:val="0"/>
        <w:widowControl/>
        <w:spacing w:line="240" w:lineRule="exact" w:before="66" w:after="0"/>
        <w:ind w:left="178" w:right="2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where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m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are simple integers. In the case of a perfect </w:t>
      </w:r>
      <w:r>
        <w:rPr>
          <w:rFonts w:ascii="Times" w:hAnsi="Times" w:eastAsia="Times"/>
          <w:b w:val="0"/>
          <w:i w:val="0"/>
          <w:color w:val="221F1F"/>
          <w:sz w:val="20"/>
        </w:rPr>
        <w:t>matching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md</w:t>
      </w:r>
      <w:r>
        <w:rPr>
          <w:rFonts w:ascii="Times" w:hAnsi="Times" w:eastAsia="Times"/>
          <w:b w:val="0"/>
          <w:i/>
          <w:color w:val="221F1F"/>
          <w:sz w:val="14"/>
        </w:rPr>
        <w:t xml:space="preserve"> f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nd</w:t>
      </w:r>
      <w:r>
        <w:rPr>
          <w:rFonts w:ascii="Times" w:hAnsi="Times" w:eastAsia="Times"/>
          <w:b w:val="0"/>
          <w:i/>
          <w:color w:val="221F1F"/>
          <w:sz w:val="14"/>
        </w:rPr>
        <w:t>s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, and the residual strain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/>
          <w:color w:val="221F1F"/>
          <w:sz w:val="14"/>
        </w:rPr>
        <w:t>r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zero. If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/>
          <w:color w:val="221F1F"/>
          <w:sz w:val="14"/>
        </w:rPr>
        <w:t xml:space="preserve">r </w:t>
      </w:r>
      <w:r>
        <w:rPr>
          <w:rFonts w:ascii="Times" w:hAnsi="Times" w:eastAsia="Times"/>
          <w:b w:val="0"/>
          <w:i w:val="0"/>
          <w:color w:val="221F1F"/>
          <w:sz w:val="20"/>
        </w:rPr>
        <w:t>is finite, then two domains may alternate with a certain fre-</w:t>
      </w:r>
      <w:r>
        <w:rPr>
          <w:rFonts w:ascii="Times" w:hAnsi="Times" w:eastAsia="Times"/>
          <w:b w:val="0"/>
          <w:i w:val="0"/>
          <w:color w:val="221F1F"/>
          <w:sz w:val="20"/>
        </w:rPr>
        <w:t>quency to provide for a perfect matching according to</w:t>
      </w:r>
    </w:p>
    <w:p>
      <w:pPr>
        <w:autoSpaceDN w:val="0"/>
        <w:tabs>
          <w:tab w:pos="4854" w:val="left"/>
        </w:tabs>
        <w:autoSpaceDE w:val="0"/>
        <w:widowControl/>
        <w:spacing w:line="308" w:lineRule="exact" w:before="86" w:after="0"/>
        <w:ind w:left="514" w:right="0" w:firstLine="0"/>
        <w:jc w:val="left"/>
      </w:pP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m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d</w:t>
      </w:r>
      <w:r>
        <w:rPr>
          <w:rFonts w:ascii="Times" w:hAnsi="Times" w:eastAsia="Times"/>
          <w:b w:val="0"/>
          <w:i/>
          <w:color w:val="221F1F"/>
          <w:sz w:val="14"/>
        </w:rPr>
        <w:t xml:space="preserve"> f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d</w:t>
      </w:r>
      <w:r>
        <w:rPr>
          <w:rFonts w:ascii="Times" w:hAnsi="Times" w:eastAsia="Times"/>
          <w:b w:val="0"/>
          <w:i/>
          <w:color w:val="221F1F"/>
          <w:sz w:val="14"/>
        </w:rPr>
        <w:t>s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,</w:t>
      </w:r>
      <w:r>
        <w:tab/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2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</w:p>
    <w:p>
      <w:pPr>
        <w:autoSpaceDN w:val="0"/>
        <w:autoSpaceDE w:val="0"/>
        <w:widowControl/>
        <w:spacing w:line="238" w:lineRule="exact" w:before="66" w:after="0"/>
        <w:ind w:left="178" w:right="22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where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the frequency factor, for example, if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0.5, then </w:t>
      </w:r>
      <w:r>
        <w:rPr>
          <w:rFonts w:ascii="Times" w:hAnsi="Times" w:eastAsia="Times"/>
          <w:b w:val="0"/>
          <w:i/>
          <w:color w:val="221F1F"/>
          <w:sz w:val="20"/>
        </w:rPr>
        <w:t>m</w:t>
      </w:r>
      <w:r>
        <w:rPr>
          <w:rFonts w:ascii="Times" w:hAnsi="Times" w:eastAsia="Times"/>
          <w:b w:val="0"/>
          <w:i w:val="0"/>
          <w:color w:val="221F1F"/>
          <w:sz w:val="20"/>
        </w:rPr>
        <w:t>/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 (</w:t>
      </w:r>
      <w:r>
        <w:rPr>
          <w:rFonts w:ascii="Times" w:hAnsi="Times" w:eastAsia="Times"/>
          <w:b w:val="0"/>
          <w:i/>
          <w:color w:val="221F1F"/>
          <w:sz w:val="20"/>
        </w:rPr>
        <w:t>m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1)/(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1) domains alternate with an equal </w:t>
      </w:r>
      <w:r>
        <w:rPr>
          <w:rFonts w:ascii="Times" w:hAnsi="Times" w:eastAsia="Times"/>
          <w:b w:val="0"/>
          <w:i w:val="0"/>
          <w:color w:val="221F1F"/>
          <w:sz w:val="20"/>
        </w:rPr>
        <w:t>frequency.</w:t>
      </w:r>
    </w:p>
    <w:p>
      <w:pPr>
        <w:autoSpaceDN w:val="0"/>
        <w:autoSpaceDE w:val="0"/>
        <w:widowControl/>
        <w:spacing w:line="290" w:lineRule="exact" w:before="0" w:after="0"/>
        <w:ind w:left="5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Assuming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d</w:t>
      </w:r>
      <w:r>
        <w:rPr>
          <w:rFonts w:ascii="Times" w:hAnsi="Times" w:eastAsia="Times"/>
          <w:b w:val="0"/>
          <w:i/>
          <w:color w:val="221F1F"/>
          <w:sz w:val="14"/>
        </w:rPr>
        <w:t xml:space="preserve"> f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ds</w:t>
      </w:r>
      <w:r>
        <w:rPr>
          <w:rFonts w:ascii="Times" w:hAnsi="Times" w:eastAsia="Times"/>
          <w:b w:val="0"/>
          <w:i w:val="0"/>
          <w:color w:val="221F1F"/>
          <w:sz w:val="20"/>
        </w:rPr>
        <w:t>, we have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n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m</w:t>
      </w:r>
      <w:r>
        <w:rPr>
          <w:rFonts w:ascii="Times" w:hAnsi="Times" w:eastAsia="Times"/>
          <w:b w:val="0"/>
          <w:i w:val="0"/>
          <w:color w:val="221F1F"/>
          <w:sz w:val="20"/>
        </w:rPr>
        <w:t>. Therefore,</w:t>
      </w:r>
    </w:p>
    <w:p>
      <w:pPr>
        <w:autoSpaceDN w:val="0"/>
        <w:tabs>
          <w:tab w:pos="4854" w:val="left"/>
        </w:tabs>
        <w:autoSpaceDE w:val="0"/>
        <w:widowControl/>
        <w:spacing w:line="266" w:lineRule="exact" w:before="62" w:after="0"/>
        <w:ind w:left="516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m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 or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f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m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.</w:t>
      </w:r>
      <w:r>
        <w:tab/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3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</w:p>
    <w:p>
      <w:pPr>
        <w:autoSpaceDN w:val="0"/>
        <w:autoSpaceDE w:val="0"/>
        <w:widowControl/>
        <w:spacing w:line="240" w:lineRule="exact" w:before="108" w:after="0"/>
        <w:ind w:left="178" w:right="22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The difference between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m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could be 1 or some function </w:t>
      </w:r>
      <w:r>
        <w:rPr>
          <w:rFonts w:ascii="Times" w:hAnsi="Times" w:eastAsia="Times"/>
          <w:b w:val="0"/>
          <w:i w:val="0"/>
          <w:color w:val="221F1F"/>
          <w:sz w:val="20"/>
        </w:rPr>
        <w:t>of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m</w:t>
      </w:r>
      <w:r>
        <w:rPr>
          <w:rFonts w:ascii="Times" w:hAnsi="Times" w:eastAsia="Times"/>
          <w:b w:val="0"/>
          <w:i w:val="0"/>
          <w:color w:val="221F1F"/>
          <w:sz w:val="20"/>
        </w:rPr>
        <w:t>. In Fig. 1,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n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m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 for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0%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50% and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n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m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f</w:t>
      </w:r>
      <w:r>
        <w:rPr>
          <w:rFonts w:ascii="Times" w:hAnsi="Times" w:eastAsia="Times"/>
          <w:b w:val="0"/>
          <w:i w:val="0"/>
          <w:color w:val="221F1F"/>
          <w:sz w:val="20"/>
        </w:rPr>
        <w:t>(</w:t>
      </w:r>
      <w:r>
        <w:rPr>
          <w:rFonts w:ascii="Times" w:hAnsi="Times" w:eastAsia="Times"/>
          <w:b w:val="0"/>
          <w:i/>
          <w:color w:val="221F1F"/>
          <w:sz w:val="20"/>
        </w:rPr>
        <w:t>m</w:t>
      </w:r>
      <w:r>
        <w:rPr>
          <w:rFonts w:ascii="Times" w:hAnsi="Times" w:eastAsia="Times"/>
          <w:b w:val="0"/>
          <w:i w:val="0"/>
          <w:color w:val="221F1F"/>
          <w:sz w:val="20"/>
        </w:rPr>
        <w:t>) for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50%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100%.</w:t>
      </w:r>
    </w:p>
    <w:p>
      <w:pPr>
        <w:autoSpaceDN w:val="0"/>
        <w:autoSpaceDE w:val="0"/>
        <w:widowControl/>
        <w:spacing w:line="266" w:lineRule="exact" w:before="0" w:after="0"/>
        <w:ind w:left="5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From Eqs.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–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3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, we can derive</w:t>
      </w:r>
    </w:p>
    <w:p>
      <w:pPr>
        <w:autoSpaceDN w:val="0"/>
        <w:tabs>
          <w:tab w:pos="4854" w:val="left"/>
        </w:tabs>
        <w:autoSpaceDE w:val="0"/>
        <w:widowControl/>
        <w:spacing w:line="266" w:lineRule="exact" w:before="86" w:after="0"/>
        <w:ind w:left="514" w:right="0" w:firstLine="0"/>
        <w:jc w:val="left"/>
      </w:pP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m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 or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f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m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.</w:t>
      </w:r>
      <w:r>
        <w:tab/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4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</w:p>
    <w:p>
      <w:pPr>
        <w:sectPr>
          <w:type w:val="nextColumn"/>
          <w:pgSz w:w="12240" w:h="15840"/>
          <w:pgMar w:top="252" w:right="1010" w:bottom="310" w:left="1032" w:header="720" w:footer="720" w:gutter="0"/>
          <w:cols w:space="720" w:num="2" w:equalWidth="0">
            <w:col w:w="5090" w:space="0"/>
            <w:col w:w="5108" w:space="0"/>
            <w:col w:w="10198" w:space="0"/>
            <w:col w:w="10204" w:space="0"/>
            <w:col w:w="5096" w:space="0"/>
            <w:col w:w="5108" w:space="0"/>
            <w:col w:w="1020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9"/>
        <w:gridCol w:w="3399"/>
        <w:gridCol w:w="3399"/>
      </w:tblGrid>
      <w:tr>
        <w:trPr>
          <w:trHeight w:hRule="exact" w:val="200"/>
        </w:trPr>
        <w:tc>
          <w:tcPr>
            <w:tcW w:type="dxa" w:w="4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280</w:t>
            </w:r>
          </w:p>
        </w:tc>
        <w:tc>
          <w:tcPr>
            <w:tcW w:type="dxa" w:w="5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23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J. Appl. Phys., Vol. 93, No. 1, 1 January 2003</w:t>
            </w:r>
          </w:p>
        </w:tc>
        <w:tc>
          <w:tcPr>
            <w:tcW w:type="dxa" w:w="4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1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J. Narayan and B. C. Larson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332"/>
        <w:ind w:left="0" w:right="0"/>
      </w:pPr>
    </w:p>
    <w:p>
      <w:pPr>
        <w:sectPr>
          <w:pgSz w:w="12240" w:h="15840"/>
          <w:pgMar w:top="252" w:right="1010" w:bottom="338" w:left="1032" w:header="720" w:footer="720" w:gutter="0"/>
          <w:cols w:space="720" w:num="1" w:equalWidth="0">
            <w:col w:w="10198" w:space="0"/>
            <w:col w:w="5090" w:space="0"/>
            <w:col w:w="5108" w:space="0"/>
            <w:col w:w="10198" w:space="0"/>
            <w:col w:w="10204" w:space="0"/>
            <w:col w:w="5096" w:space="0"/>
            <w:col w:w="5108" w:space="0"/>
            <w:col w:w="1020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8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86710" cy="228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8" w:lineRule="exact" w:before="196" w:after="0"/>
        <w:ind w:left="0" w:right="14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FIG. 1. Unified plot of strain vs film–substrate planar spacing ratio. The </w:t>
      </w:r>
      <w:r>
        <w:rPr>
          <w:rFonts w:ascii="Times" w:hAnsi="Times" w:eastAsia="Times"/>
          <w:b w:val="0"/>
          <w:i w:val="0"/>
          <w:color w:val="000000"/>
          <w:sz w:val="16"/>
        </w:rPr>
        <w:t>LME region is above about 12/13 ratio or below about 7.7% strain.</w:t>
      </w:r>
    </w:p>
    <w:p>
      <w:pPr>
        <w:autoSpaceDN w:val="0"/>
        <w:autoSpaceDE w:val="0"/>
        <w:widowControl/>
        <w:spacing w:line="240" w:lineRule="exact" w:before="506" w:after="0"/>
        <w:ind w:left="0" w:right="18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Equation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4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basically governs the domain epitaxy, as plotted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 Fig. 1. The basic assumption in our simple model is that </w:t>
      </w:r>
      <w:r>
        <w:rPr>
          <w:rFonts w:ascii="Times" w:hAnsi="Times" w:eastAsia="Times"/>
          <w:b w:val="0"/>
          <w:i w:val="0"/>
          <w:color w:val="221F1F"/>
          <w:sz w:val="20"/>
        </w:rPr>
        <w:t>there is a complete relaxation of the strain without any dis-</w:t>
      </w:r>
      <w:r>
        <w:rPr>
          <w:rFonts w:ascii="Times" w:hAnsi="Times" w:eastAsia="Times"/>
          <w:b w:val="0"/>
          <w:i w:val="0"/>
          <w:color w:val="221F1F"/>
          <w:sz w:val="20"/>
        </w:rPr>
        <w:t>location nucleation barrier, which is borne out by our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in situ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x-ray diffraction measurements. Figure 1 shows a general </w:t>
      </w:r>
      <w:r>
        <w:rPr>
          <w:rFonts w:ascii="Times" w:hAnsi="Times" w:eastAsia="Times"/>
          <w:b w:val="0"/>
          <w:i w:val="0"/>
          <w:color w:val="221F1F"/>
          <w:sz w:val="20"/>
        </w:rPr>
        <w:t>plot of misfit percent strain as a function of inverse of inte-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gral multiple of planes matching across the interface. It </w:t>
      </w:r>
      <w:r>
        <w:rPr>
          <w:rFonts w:ascii="Times" w:hAnsi="Times" w:eastAsia="Times"/>
          <w:b w:val="0"/>
          <w:i w:val="0"/>
          <w:color w:val="221F1F"/>
          <w:sz w:val="20"/>
        </w:rPr>
        <w:t>should be noted that a 45° rotation in some cubic systems</w:t>
      </w:r>
    </w:p>
    <w:p>
      <w:pPr>
        <w:autoSpaceDN w:val="0"/>
        <w:autoSpaceDE w:val="0"/>
        <w:widowControl/>
        <w:spacing w:line="212" w:lineRule="exact" w:before="472" w:after="0"/>
        <w:ind w:left="0" w:right="44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16"/>
        </w:rPr>
        <w:t>TABLE I. Domain epitaxy for thin film growth.</w:t>
      </w:r>
    </w:p>
    <w:p>
      <w:pPr>
        <w:sectPr>
          <w:type w:val="continuous"/>
          <w:pgSz w:w="12240" w:h="15840"/>
          <w:pgMar w:top="252" w:right="1010" w:bottom="338" w:left="1032" w:header="720" w:footer="720" w:gutter="0"/>
          <w:cols w:space="720" w:num="2" w:equalWidth="0"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10204" w:space="0"/>
            <w:col w:w="5096" w:space="0"/>
            <w:col w:w="5108" w:space="0"/>
            <w:col w:w="10204" w:space="0"/>
          </w:cols>
          <w:docGrid w:linePitch="360"/>
        </w:sectPr>
      </w:pPr>
    </w:p>
    <w:p>
      <w:pPr>
        <w:autoSpaceDN w:val="0"/>
        <w:tabs>
          <w:tab w:pos="1304" w:val="left"/>
          <w:tab w:pos="2108" w:val="left"/>
          <w:tab w:pos="2524" w:val="left"/>
          <w:tab w:pos="3156" w:val="left"/>
          <w:tab w:pos="3684" w:val="left"/>
          <w:tab w:pos="4222" w:val="left"/>
        </w:tabs>
        <w:autoSpaceDE w:val="0"/>
        <w:widowControl/>
        <w:spacing w:line="244" w:lineRule="exact" w:before="64" w:after="756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such as SrTiO</w:t>
      </w:r>
      <w:r>
        <w:rPr>
          <w:rFonts w:ascii="Times" w:hAnsi="Times" w:eastAsia="Times"/>
          <w:b w:val="0"/>
          <w:i w:val="0"/>
          <w:color w:val="221F1F"/>
          <w:sz w:val="14"/>
        </w:rPr>
        <w:t>3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/GaAs(100), involves matching of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200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220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planes of the film and the substrate, respectively.Table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 provides a summary of different systems which have been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grown with various misfit strains. The table also includes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systems which fall in between the two domains where two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domains alternate with a periodicity needed for a complete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relaxation. The plot in Fig. 1 provides a unified framework of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lattice matching and domain matching epitaxy with misfit </w:t>
      </w:r>
      <w:r>
        <w:rPr>
          <w:rFonts w:ascii="Times" w:hAnsi="Times" w:eastAsia="Times"/>
          <w:b w:val="0"/>
          <w:i w:val="0"/>
          <w:color w:val="221F1F"/>
          <w:sz w:val="20"/>
        </w:rPr>
        <w:t>strain ranging from 2% to 50%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50% corresponding to 1/2 </w:t>
      </w:r>
      <w:r>
        <w:rPr>
          <w:rFonts w:ascii="Times" w:hAnsi="Times" w:eastAsia="Times"/>
          <w:b w:val="0"/>
          <w:i w:val="0"/>
          <w:color w:val="221F1F"/>
          <w:sz w:val="20"/>
        </w:rPr>
        <w:t>matching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If the domain matching is not perfect, epitaxy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occurs by accommodating the additional misfit by changing </w:t>
      </w:r>
      <w:r>
        <w:rPr>
          <w:rFonts w:ascii="Times" w:hAnsi="Times" w:eastAsia="Times"/>
          <w:b w:val="0"/>
          <w:i w:val="0"/>
          <w:color w:val="221F1F"/>
          <w:sz w:val="20"/>
        </w:rPr>
        <w:t>the domain size, controlled by the parameter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In this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framework, it is important to realize that the nature of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dislocations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remains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same,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only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their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periodicity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changes. This domain variation concept can also be extended </w:t>
      </w:r>
      <w:r>
        <w:rPr>
          <w:rFonts w:ascii="Times" w:hAnsi="Times" w:eastAsia="Times"/>
          <w:b w:val="0"/>
          <w:i w:val="0"/>
          <w:color w:val="221F1F"/>
          <w:sz w:val="20"/>
        </w:rPr>
        <w:t>to the dislocation model of grain boundaries. The experimen-</w:t>
      </w:r>
      <w:r>
        <w:rPr>
          <w:rFonts w:ascii="Times" w:hAnsi="Times" w:eastAsia="Times"/>
          <w:b w:val="0"/>
          <w:i w:val="0"/>
          <w:color w:val="221F1F"/>
          <w:sz w:val="20"/>
        </w:rPr>
        <w:t>tal results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in Fig. 2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on the dislocation structure of a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100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tilt boundary in the YBa</w:t>
      </w:r>
      <w:r>
        <w:rPr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Cu</w:t>
      </w:r>
      <w:r>
        <w:rPr>
          <w:rFonts w:ascii="Times" w:hAnsi="Times" w:eastAsia="Times"/>
          <w:b w:val="0"/>
          <w:i w:val="0"/>
          <w:color w:val="221F1F"/>
          <w:sz w:val="14"/>
        </w:rPr>
        <w:t>3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4"/>
        </w:rPr>
        <w:t>7</w:t>
      </w:r>
      <w:r>
        <w:rPr>
          <w:rFonts w:ascii="MathematicalPi" w:hAnsi="MathematicalPi" w:eastAsia="MathematicalPi"/>
          <w:b w:val="0"/>
          <w:i w:val="0"/>
          <w:color w:val="221F1F"/>
          <w:sz w:val="14"/>
        </w:rPr>
        <w:t>�</w:t>
      </w:r>
      <w:r>
        <w:rPr>
          <w:rFonts w:ascii="Universal" w:hAnsi="Universal" w:eastAsia="Universal"/>
          <w:b w:val="0"/>
          <w:i w:val="0"/>
          <w:color w:val="221F1F"/>
          <w:sz w:val="14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superconductor show that </w:t>
      </w:r>
      <w:r>
        <w:rPr>
          <w:rFonts w:ascii="Times" w:hAnsi="Times" w:eastAsia="Times"/>
          <w:b w:val="0"/>
          <w:i w:val="0"/>
          <w:color w:val="221F1F"/>
          <w:sz w:val="20"/>
        </w:rPr>
        <w:t>a periodic variation in dislocation spacing of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a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010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Burgers </w:t>
      </w:r>
      <w:r>
        <w:rPr>
          <w:rFonts w:ascii="Times" w:hAnsi="Times" w:eastAsia="Times"/>
          <w:b w:val="0"/>
          <w:i w:val="0"/>
          <w:color w:val="221F1F"/>
          <w:sz w:val="20"/>
        </w:rPr>
        <w:t>vectors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between 9 and 10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, in fact, accommodates the addi-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tional tilt. The tilt boundary angle of 5.9° is accommodated </w:t>
      </w:r>
      <w:r>
        <w:rPr>
          <w:rFonts w:ascii="Times" w:hAnsi="Times" w:eastAsia="Times"/>
          <w:b w:val="0"/>
          <w:i w:val="0"/>
          <w:color w:val="221F1F"/>
          <w:sz w:val="20"/>
        </w:rPr>
        <w:t>by a periodic variation of 9 and 10 of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100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planes, corre-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sponding to 5.6° and 6.3°, respectively. This concept is quite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significant in terms of predicting the nature of dislocations at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interfaces in both cases. These points will become clearer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as we discuss specific cases of domain matching epitaxy and </w:t>
      </w:r>
      <w:r>
        <w:rPr>
          <w:rFonts w:ascii="Times" w:hAnsi="Times" w:eastAsia="Times"/>
          <w:b w:val="0"/>
          <w:i w:val="0"/>
          <w:color w:val="221F1F"/>
          <w:sz w:val="20"/>
        </w:rPr>
        <w:t>the nature of dislocations, including their periodicity.</w:t>
      </w:r>
    </w:p>
    <w:p>
      <w:pPr>
        <w:sectPr>
          <w:type w:val="nextColumn"/>
          <w:pgSz w:w="12240" w:h="15840"/>
          <w:pgMar w:top="252" w:right="1010" w:bottom="338" w:left="1032" w:header="720" w:footer="720" w:gutter="0"/>
          <w:cols w:space="720" w:num="2" w:equalWidth="0"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10204" w:space="0"/>
            <w:col w:w="5096" w:space="0"/>
            <w:col w:w="5108" w:space="0"/>
            <w:col w:w="1020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90.0" w:type="dxa"/>
      </w:tblPr>
      <w:tblGrid>
        <w:gridCol w:w="2549"/>
        <w:gridCol w:w="2549"/>
        <w:gridCol w:w="2549"/>
        <w:gridCol w:w="2549"/>
      </w:tblGrid>
      <w:tr>
        <w:trPr>
          <w:trHeight w:hRule="exact" w:val="380"/>
        </w:trPr>
        <w:tc>
          <w:tcPr>
            <w:tcW w:type="dxa" w:w="1078"/>
            <w:tcBorders>
              <w:top w:sz="3.992000102996826" w:val="single" w:color="#000000"/>
              <w:bottom w:sz="3.99200010299682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84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m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/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n</w:t>
            </w:r>
          </w:p>
        </w:tc>
        <w:tc>
          <w:tcPr>
            <w:tcW w:type="dxa" w:w="1980"/>
            <w:tcBorders>
              <w:top w:sz="3.992000102996826" w:val="single" w:color="#000000"/>
              <w:bottom w:sz="3.99200010299682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8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Planar spacing ratio</w:t>
            </w:r>
          </w:p>
        </w:tc>
        <w:tc>
          <w:tcPr>
            <w:tcW w:type="dxa" w:w="3100"/>
            <w:tcBorders>
              <w:top w:sz="3.992000102996826" w:val="single" w:color="#000000"/>
              <w:bottom w:sz="3.99200010299682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8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Experimental examples</w:t>
            </w:r>
          </w:p>
        </w:tc>
        <w:tc>
          <w:tcPr>
            <w:tcW w:type="dxa" w:w="1038"/>
            <w:tcBorders>
              <w:top w:sz="3.992000102996826" w:val="single" w:color="#000000"/>
              <w:bottom w:sz="3.99200010299682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84" w:after="0"/>
              <w:ind w:left="0" w:right="1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Strain</w:t>
            </w:r>
            <w:r>
              <w:rPr>
                <w:rFonts w:ascii="Universal" w:hAnsi="Universal" w:eastAsia="Universal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%</w:t>
            </w:r>
          </w:p>
        </w:tc>
      </w:tr>
      <w:tr>
        <w:trPr>
          <w:trHeight w:hRule="exact" w:val="244"/>
        </w:trPr>
        <w:tc>
          <w:tcPr>
            <w:tcW w:type="dxa" w:w="1078"/>
            <w:tcBorders>
              <w:top w:sz="3.99200010299682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1/10</w:t>
            </w:r>
          </w:p>
        </w:tc>
        <w:tc>
          <w:tcPr>
            <w:tcW w:type="dxa" w:w="1980"/>
            <w:tcBorders>
              <w:top w:sz="3.99200010299682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0.1</w:t>
            </w:r>
          </w:p>
        </w:tc>
        <w:tc>
          <w:tcPr>
            <w:tcW w:type="dxa" w:w="3100"/>
            <w:vMerge w:val="restart"/>
            <w:tcBorders>
              <w:top w:sz="3.99200010299682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664" w:after="0"/>
              <w:ind w:left="432" w:right="432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Mo, Nb, Ta, W/Si; Ni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Al/Si(100)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Fe/Si, Cr/Si, NiAl//Si</w:t>
            </w:r>
            <w:r>
              <w:rPr>
                <w:rFonts w:ascii="Universal" w:hAnsi="Universal" w:eastAsia="Universal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100</w:t>
            </w:r>
            <w:r>
              <w:rPr>
                <w:rFonts w:ascii="Universal" w:hAnsi="Universal" w:eastAsia="Universal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1038"/>
            <w:tcBorders>
              <w:top w:sz="3.99200010299682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" w:after="0"/>
              <w:ind w:left="0" w:right="13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90.0%</w:t>
            </w:r>
          </w:p>
        </w:tc>
      </w:tr>
      <w:tr>
        <w:trPr>
          <w:trHeight w:hRule="exact" w:val="200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1/9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0.11</w:t>
            </w:r>
          </w:p>
        </w:tc>
        <w:tc>
          <w:tcPr>
            <w:tcW w:type="dxa" w:w="2549"/>
            <w:vMerge/>
            <w:tcBorders>
              <w:top w:sz="3.992000102996826" w:val="single" w:color="#000000"/>
            </w:tcBorders>
          </w:tcPr>
          <w:p/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13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88.8%</w:t>
            </w:r>
          </w:p>
        </w:tc>
      </w:tr>
      <w:tr>
        <w:trPr>
          <w:trHeight w:hRule="exact" w:val="200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1/8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0.125</w:t>
            </w:r>
          </w:p>
        </w:tc>
        <w:tc>
          <w:tcPr>
            <w:tcW w:type="dxa" w:w="2549"/>
            <w:vMerge/>
            <w:tcBorders>
              <w:top w:sz="3.992000102996826" w:val="single" w:color="#000000"/>
            </w:tcBorders>
          </w:tcPr>
          <w:p/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13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87.5%</w:t>
            </w:r>
          </w:p>
        </w:tc>
      </w:tr>
      <w:tr>
        <w:trPr>
          <w:trHeight w:hRule="exact" w:val="200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1/7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0.143</w:t>
            </w:r>
          </w:p>
        </w:tc>
        <w:tc>
          <w:tcPr>
            <w:tcW w:type="dxa" w:w="2549"/>
            <w:vMerge/>
            <w:tcBorders>
              <w:top w:sz="3.992000102996826" w:val="single" w:color="#000000"/>
            </w:tcBorders>
          </w:tcPr>
          <w:p/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13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85.7%</w:t>
            </w:r>
          </w:p>
        </w:tc>
      </w:tr>
      <w:tr>
        <w:trPr>
          <w:trHeight w:hRule="exact" w:val="184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1/6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0.166</w:t>
            </w:r>
          </w:p>
        </w:tc>
        <w:tc>
          <w:tcPr>
            <w:tcW w:type="dxa" w:w="2549"/>
            <w:vMerge/>
            <w:tcBorders>
              <w:top w:sz="3.992000102996826" w:val="single" w:color="#000000"/>
            </w:tcBorders>
          </w:tcPr>
          <w:p/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13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83.3%</w:t>
            </w:r>
          </w:p>
        </w:tc>
      </w:tr>
      <w:tr>
        <w:trPr>
          <w:trHeight w:hRule="exact" w:val="200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1/5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0.20</w:t>
            </w:r>
          </w:p>
        </w:tc>
        <w:tc>
          <w:tcPr>
            <w:tcW w:type="dxa" w:w="2549"/>
            <w:vMerge/>
            <w:tcBorders>
              <w:top w:sz="3.992000102996826" w:val="single" w:color="#000000"/>
            </w:tcBorders>
          </w:tcPr>
          <w:p/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13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80.0%</w:t>
            </w:r>
          </w:p>
        </w:tc>
      </w:tr>
      <w:tr>
        <w:trPr>
          <w:trHeight w:hRule="exact" w:val="200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1/4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0.25</w:t>
            </w:r>
          </w:p>
        </w:tc>
        <w:tc>
          <w:tcPr>
            <w:tcW w:type="dxa" w:w="2549"/>
            <w:vMerge/>
            <w:tcBorders>
              <w:top w:sz="3.992000102996826" w:val="single" w:color="#000000"/>
            </w:tcBorders>
          </w:tcPr>
          <w:p/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13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75.0%</w:t>
            </w:r>
          </w:p>
        </w:tc>
      </w:tr>
      <w:tr>
        <w:trPr>
          <w:trHeight w:hRule="exact" w:val="200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1/3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0.33</w:t>
            </w:r>
          </w:p>
        </w:tc>
        <w:tc>
          <w:tcPr>
            <w:tcW w:type="dxa" w:w="2549"/>
            <w:vMerge/>
            <w:tcBorders>
              <w:top w:sz="3.992000102996826" w:val="single" w:color="#000000"/>
            </w:tcBorders>
          </w:tcPr>
          <w:p/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13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66.7%</w:t>
            </w:r>
          </w:p>
        </w:tc>
      </w:tr>
      <w:tr>
        <w:trPr>
          <w:trHeight w:hRule="exact" w:val="212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1/2 and 1/3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0.33–0.50</w:t>
            </w:r>
          </w:p>
        </w:tc>
        <w:tc>
          <w:tcPr>
            <w:tcW w:type="dxa" w:w="2549"/>
            <w:vMerge/>
            <w:tcBorders>
              <w:top w:sz="3.992000102996826" w:val="single" w:color="#000000"/>
            </w:tcBorders>
          </w:tcPr>
          <w:p/>
        </w:tc>
        <w:tc>
          <w:tcPr>
            <w:tcW w:type="dxa" w:w="103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" w:after="0"/>
              <w:ind w:left="0" w:right="13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50.0%</w:t>
            </w:r>
          </w:p>
        </w:tc>
      </w:tr>
      <w:tr>
        <w:trPr>
          <w:trHeight w:hRule="exact" w:val="188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1/2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0.50</w:t>
            </w:r>
          </w:p>
        </w:tc>
        <w:tc>
          <w:tcPr>
            <w:tcW w:type="dxa" w:w="2549"/>
            <w:vMerge/>
            <w:tcBorders>
              <w:top w:sz="3.992000102996826" w:val="single" w:color="#000000"/>
            </w:tcBorders>
          </w:tcPr>
          <w:p/>
        </w:tc>
        <w:tc>
          <w:tcPr>
            <w:tcW w:type="dxa" w:w="2549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2/3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0.666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Cu/Si</w:t>
            </w:r>
            <w:r>
              <w:rPr>
                <w:rFonts w:ascii="Universal" w:hAnsi="Universal" w:eastAsia="Universal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100</w:t>
            </w:r>
            <w:r>
              <w:rPr>
                <w:rFonts w:ascii="Universal" w:hAnsi="Universal" w:eastAsia="Universal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9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33.33%</w:t>
            </w:r>
          </w:p>
        </w:tc>
      </w:tr>
      <w:tr>
        <w:trPr>
          <w:trHeight w:hRule="exact" w:val="200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3/4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0.750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TiN/Si</w:t>
            </w:r>
            <w:r>
              <w:rPr>
                <w:rFonts w:ascii="Universal" w:hAnsi="Universal" w:eastAsia="Universal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100</w:t>
            </w:r>
            <w:r>
              <w:rPr>
                <w:rFonts w:ascii="Universal" w:hAnsi="Universal" w:eastAsia="Universal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9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25.00%</w:t>
            </w:r>
          </w:p>
        </w:tc>
      </w:tr>
      <w:tr>
        <w:trPr>
          <w:trHeight w:hRule="exact" w:val="200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4/5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0.80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AlN/Si</w:t>
            </w:r>
            <w:r>
              <w:rPr>
                <w:rFonts w:ascii="Universal" w:hAnsi="Universal" w:eastAsia="Universal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111</w:t>
            </w:r>
            <w:r>
              <w:rPr>
                <w:rFonts w:ascii="Universal" w:hAnsi="Universal" w:eastAsia="Universal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9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20.00%</w:t>
            </w:r>
          </w:p>
        </w:tc>
      </w:tr>
      <w:tr>
        <w:trPr>
          <w:trHeight w:hRule="exact" w:val="200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5/6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0.83</w:t>
            </w:r>
          </w:p>
        </w:tc>
        <w:tc>
          <w:tcPr>
            <w:tcW w:type="dxa" w:w="3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52" w:after="0"/>
              <w:ind w:left="288" w:right="288" w:firstLine="0"/>
              <w:jc w:val="center"/>
            </w:pPr>
            <w:r>
              <w:rPr>
                <w:rFonts w:ascii="Universal" w:hAnsi="Universal" w:eastAsia="Universal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Al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O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/ZnO(0001)</w:t>
            </w:r>
            <w:r>
              <w:br/>
            </w:r>
            <w:r>
              <w:rPr>
                <w:rFonts w:ascii="Universal" w:hAnsi="Universal" w:eastAsia="Universal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Al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O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/ZnO(0001), Cu/TiN</w:t>
            </w:r>
            <w:r>
              <w:rPr>
                <w:rFonts w:ascii="Universal" w:hAnsi="Universal" w:eastAsia="Universal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100</w:t>
            </w:r>
            <w:r>
              <w:rPr>
                <w:rFonts w:ascii="Universal" w:hAnsi="Universal" w:eastAsia="Universal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Universal" w:hAnsi="Universal" w:eastAsia="Universal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Al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O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/GaN(0001)</w:t>
            </w:r>
            <w:r>
              <w:br/>
            </w:r>
            <w:r>
              <w:rPr>
                <w:rFonts w:ascii="Universal" w:hAnsi="Universal" w:eastAsia="Universal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Al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O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/AlN(0001),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YBa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Cu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O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1"/>
              </w:rPr>
              <w:t>7</w:t>
            </w:r>
            <w:r>
              <w:rPr>
                <w:rFonts w:ascii="MathematicalPi" w:hAnsi="MathematicalPi" w:eastAsia="MathematicalPi"/>
                <w:b w:val="0"/>
                <w:i w:val="0"/>
                <w:color w:val="000000"/>
                <w:sz w:val="11"/>
              </w:rPr>
              <w:t>�</w:t>
            </w:r>
            <w:r>
              <w:rPr>
                <w:rFonts w:ascii="Universal" w:hAnsi="Universal" w:eastAsia="Universal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/MgO(001)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YBa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Cu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O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1"/>
              </w:rPr>
              <w:t>7</w:t>
            </w:r>
            <w:r>
              <w:rPr>
                <w:rFonts w:ascii="MathematicalPi" w:hAnsi="MathematicalPi" w:eastAsia="MathematicalPi"/>
                <w:b w:val="0"/>
                <w:i w:val="0"/>
                <w:color w:val="000000"/>
                <w:sz w:val="11"/>
              </w:rPr>
              <w:t>�</w:t>
            </w:r>
            <w:r>
              <w:rPr>
                <w:rFonts w:ascii="Universal" w:hAnsi="Universal" w:eastAsia="Universal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/MgO(001)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STO/MgO</w:t>
            </w:r>
            <w:r>
              <w:rPr>
                <w:rFonts w:ascii="Universal" w:hAnsi="Universal" w:eastAsia="Universal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001</w:t>
            </w:r>
            <w:r>
              <w:rPr>
                <w:rFonts w:ascii="Universal" w:hAnsi="Universal" w:eastAsia="Universal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9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16.67%</w:t>
            </w:r>
          </w:p>
        </w:tc>
      </w:tr>
      <w:tr>
        <w:trPr>
          <w:trHeight w:hRule="exact" w:val="200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6/7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0.857</w:t>
            </w:r>
          </w:p>
        </w:tc>
        <w:tc>
          <w:tcPr>
            <w:tcW w:type="dxa" w:w="2549"/>
            <w:vMerge/>
            <w:tcBorders/>
          </w:tcPr>
          <w:p/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9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14.29%</w:t>
            </w:r>
          </w:p>
        </w:tc>
      </w:tr>
      <w:tr>
        <w:trPr>
          <w:trHeight w:hRule="exact" w:val="200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7/8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0.8750</w:t>
            </w:r>
          </w:p>
        </w:tc>
        <w:tc>
          <w:tcPr>
            <w:tcW w:type="dxa" w:w="2549"/>
            <w:vMerge/>
            <w:tcBorders/>
          </w:tcPr>
          <w:p/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9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12.50%</w:t>
            </w:r>
          </w:p>
        </w:tc>
      </w:tr>
      <w:tr>
        <w:trPr>
          <w:trHeight w:hRule="exact" w:val="200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8/9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0.888</w:t>
            </w:r>
          </w:p>
        </w:tc>
        <w:tc>
          <w:tcPr>
            <w:tcW w:type="dxa" w:w="2549"/>
            <w:vMerge/>
            <w:tcBorders/>
          </w:tcPr>
          <w:p/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10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11.11%</w:t>
            </w:r>
          </w:p>
        </w:tc>
      </w:tr>
      <w:tr>
        <w:trPr>
          <w:trHeight w:hRule="exact" w:val="200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9/10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0.90</w:t>
            </w:r>
          </w:p>
        </w:tc>
        <w:tc>
          <w:tcPr>
            <w:tcW w:type="dxa" w:w="2549"/>
            <w:vMerge/>
            <w:tcBorders/>
          </w:tcPr>
          <w:p/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13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10.0%</w:t>
            </w:r>
          </w:p>
        </w:tc>
      </w:tr>
      <w:tr>
        <w:trPr>
          <w:trHeight w:hRule="exact" w:val="200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11/12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0.9166</w:t>
            </w:r>
          </w:p>
        </w:tc>
        <w:tc>
          <w:tcPr>
            <w:tcW w:type="dxa" w:w="2549"/>
            <w:vMerge/>
            <w:tcBorders/>
          </w:tcPr>
          <w:p/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13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8.33%</w:t>
            </w:r>
          </w:p>
        </w:tc>
      </w:tr>
      <w:tr>
        <w:trPr>
          <w:trHeight w:hRule="exact" w:val="200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12/13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0.9230</w:t>
            </w:r>
          </w:p>
        </w:tc>
        <w:tc>
          <w:tcPr>
            <w:tcW w:type="dxa" w:w="2549"/>
            <w:vMerge/>
            <w:tcBorders/>
          </w:tcPr>
          <w:p/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13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7.69%</w:t>
            </w:r>
          </w:p>
        </w:tc>
      </w:tr>
      <w:tr>
        <w:trPr>
          <w:trHeight w:hRule="exact" w:val="208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13/14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0.3286</w:t>
            </w:r>
          </w:p>
        </w:tc>
        <w:tc>
          <w:tcPr>
            <w:tcW w:type="dxa" w:w="3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58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Ge/Si</w:t>
            </w:r>
            <w:r>
              <w:rPr>
                <w:rFonts w:ascii="Universal" w:hAnsi="Universal" w:eastAsia="Universal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100</w:t>
            </w:r>
            <w:r>
              <w:rPr>
                <w:rFonts w:ascii="Universal" w:hAnsi="Universal" w:eastAsia="Universal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13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7.14%</w:t>
            </w:r>
          </w:p>
        </w:tc>
      </w:tr>
      <w:tr>
        <w:trPr>
          <w:trHeight w:hRule="exact" w:val="200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14/15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0.9333</w:t>
            </w:r>
          </w:p>
        </w:tc>
        <w:tc>
          <w:tcPr>
            <w:tcW w:type="dxa" w:w="2549"/>
            <w:vMerge/>
            <w:tcBorders/>
          </w:tcPr>
          <w:p/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13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6.67%</w:t>
            </w:r>
          </w:p>
        </w:tc>
      </w:tr>
      <w:tr>
        <w:trPr>
          <w:trHeight w:hRule="exact" w:val="198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16/17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0.9412</w:t>
            </w:r>
          </w:p>
        </w:tc>
        <w:tc>
          <w:tcPr>
            <w:tcW w:type="dxa" w:w="2549"/>
            <w:vMerge/>
            <w:tcBorders/>
          </w:tcPr>
          <w:p/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13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5.88%</w:t>
            </w:r>
          </w:p>
        </w:tc>
      </w:tr>
      <w:tr>
        <w:trPr>
          <w:trHeight w:hRule="exact" w:val="198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17/18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0.9444</w:t>
            </w:r>
          </w:p>
        </w:tc>
        <w:tc>
          <w:tcPr>
            <w:tcW w:type="dxa" w:w="2549"/>
            <w:vMerge/>
            <w:tcBorders/>
          </w:tcPr>
          <w:p/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13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5.55%</w:t>
            </w:r>
          </w:p>
        </w:tc>
      </w:tr>
      <w:tr>
        <w:trPr>
          <w:trHeight w:hRule="exact" w:val="200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18/19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0.9474</w:t>
            </w:r>
          </w:p>
        </w:tc>
        <w:tc>
          <w:tcPr>
            <w:tcW w:type="dxa" w:w="2549"/>
            <w:vMerge/>
            <w:tcBorders/>
          </w:tcPr>
          <w:p/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13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5.26%</w:t>
            </w:r>
          </w:p>
        </w:tc>
      </w:tr>
      <w:tr>
        <w:trPr>
          <w:trHeight w:hRule="exact" w:val="200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19/20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0.9500</w:t>
            </w:r>
          </w:p>
        </w:tc>
        <w:tc>
          <w:tcPr>
            <w:tcW w:type="dxa" w:w="2549"/>
            <w:vMerge/>
            <w:tcBorders/>
          </w:tcPr>
          <w:p/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13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5.00%</w:t>
            </w:r>
          </w:p>
        </w:tc>
      </w:tr>
      <w:tr>
        <w:trPr>
          <w:trHeight w:hRule="exact" w:val="200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20/21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0.9524</w:t>
            </w:r>
          </w:p>
        </w:tc>
        <w:tc>
          <w:tcPr>
            <w:tcW w:type="dxa" w:w="2549"/>
            <w:vMerge/>
            <w:tcBorders/>
          </w:tcPr>
          <w:p/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13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4.76%</w:t>
            </w:r>
          </w:p>
        </w:tc>
      </w:tr>
      <w:tr>
        <w:trPr>
          <w:trHeight w:hRule="exact" w:val="200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22/23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0.9556</w:t>
            </w:r>
          </w:p>
        </w:tc>
        <w:tc>
          <w:tcPr>
            <w:tcW w:type="dxa" w:w="2549"/>
            <w:vMerge/>
            <w:tcBorders/>
          </w:tcPr>
          <w:p/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13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4.35%</w:t>
            </w:r>
          </w:p>
        </w:tc>
      </w:tr>
      <w:tr>
        <w:trPr>
          <w:trHeight w:hRule="exact" w:val="196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24/25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0.96</w:t>
            </w:r>
          </w:p>
        </w:tc>
        <w:tc>
          <w:tcPr>
            <w:tcW w:type="dxa" w:w="2549"/>
            <w:vMerge/>
            <w:tcBorders/>
          </w:tcPr>
          <w:p/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1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4.0%</w:t>
            </w:r>
          </w:p>
        </w:tc>
      </w:tr>
      <w:tr>
        <w:trPr>
          <w:trHeight w:hRule="exact" w:val="202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31/32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0.9687</w:t>
            </w:r>
          </w:p>
        </w:tc>
        <w:tc>
          <w:tcPr>
            <w:tcW w:type="dxa" w:w="3100"/>
            <w:vMerge w:val="restart"/>
            <w:tcBorders>
              <w:bottom w:sz="3.99200010299682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19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Ge–Si/Si</w:t>
            </w:r>
            <w:r>
              <w:rPr>
                <w:rFonts w:ascii="Universal" w:hAnsi="Universal" w:eastAsia="Universal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100</w:t>
            </w:r>
            <w:r>
              <w:rPr>
                <w:rFonts w:ascii="Universal" w:hAnsi="Universal" w:eastAsia="Universal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1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13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3.13%</w:t>
            </w:r>
          </w:p>
        </w:tc>
      </w:tr>
      <w:tr>
        <w:trPr>
          <w:trHeight w:hRule="exact" w:val="268"/>
        </w:trPr>
        <w:tc>
          <w:tcPr>
            <w:tcW w:type="dxa" w:w="1078"/>
            <w:tcBorders>
              <w:bottom w:sz="3.99200010299682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49/50</w:t>
            </w:r>
          </w:p>
        </w:tc>
        <w:tc>
          <w:tcPr>
            <w:tcW w:type="dxa" w:w="1980"/>
            <w:tcBorders>
              <w:bottom w:sz="3.99200010299682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0.98</w:t>
            </w:r>
          </w:p>
        </w:tc>
        <w:tc>
          <w:tcPr>
            <w:tcW w:type="dxa" w:w="2549"/>
            <w:vMerge/>
            <w:tcBorders>
              <w:bottom w:sz="3.992000102996826" w:val="single" w:color="#000000"/>
            </w:tcBorders>
          </w:tcPr>
          <w:p/>
        </w:tc>
        <w:tc>
          <w:tcPr>
            <w:tcW w:type="dxa" w:w="1038"/>
            <w:tcBorders>
              <w:bottom w:sz="3.99200010299682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1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2.0%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252" w:right="1010" w:bottom="338" w:left="1032" w:header="720" w:footer="720" w:gutter="0"/>
          <w:cols w:space="720" w:num="1" w:equalWidth="0">
            <w:col w:w="10198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10204" w:space="0"/>
            <w:col w:w="5096" w:space="0"/>
            <w:col w:w="5108" w:space="0"/>
            <w:col w:w="1020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9"/>
        <w:gridCol w:w="3399"/>
        <w:gridCol w:w="3399"/>
      </w:tblGrid>
      <w:tr>
        <w:trPr>
          <w:trHeight w:hRule="exact" w:val="198"/>
        </w:trPr>
        <w:tc>
          <w:tcPr>
            <w:tcW w:type="dxa" w:w="53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J. Appl. Phys., Vol. 93, No. 1, 1 January 2003</w:t>
            </w:r>
          </w:p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21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J. Narayan and B. C. Larson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281</w:t>
            </w:r>
          </w:p>
        </w:tc>
      </w:tr>
    </w:tbl>
    <w:p>
      <w:pPr>
        <w:autoSpaceDN w:val="0"/>
        <w:autoSpaceDE w:val="0"/>
        <w:widowControl/>
        <w:spacing w:line="14" w:lineRule="exact" w:before="0" w:after="332"/>
        <w:ind w:left="0" w:right="0"/>
      </w:pPr>
    </w:p>
    <w:p>
      <w:pPr>
        <w:sectPr>
          <w:pgSz w:w="12240" w:h="15840"/>
          <w:pgMar w:top="254" w:right="1010" w:bottom="312" w:left="1032" w:header="720" w:footer="720" w:gutter="0"/>
          <w:cols w:space="720" w:num="1" w:equalWidth="0">
            <w:col w:w="10198" w:space="0"/>
            <w:col w:w="10198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10204" w:space="0"/>
            <w:col w:w="5096" w:space="0"/>
            <w:col w:w="5108" w:space="0"/>
            <w:col w:w="1020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7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133600" cy="110617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06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246" w:after="0"/>
        <w:ind w:left="0" w:right="144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FIG. 2. Small-angle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100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tilt boundary in YBa</w:t>
      </w:r>
      <w:r>
        <w:rPr>
          <w:rFonts w:ascii="Times" w:hAnsi="Times" w:eastAsia="Times"/>
          <w:b w:val="0"/>
          <w:i w:val="0"/>
          <w:color w:val="221F1F"/>
          <w:sz w:val="11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Cu</w:t>
      </w:r>
      <w:r>
        <w:rPr>
          <w:rFonts w:ascii="Times" w:hAnsi="Times" w:eastAsia="Times"/>
          <w:b w:val="0"/>
          <w:i w:val="0"/>
          <w:color w:val="221F1F"/>
          <w:sz w:val="11"/>
        </w:rPr>
        <w:t>3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rFonts w:ascii="Times" w:hAnsi="Times" w:eastAsia="Times"/>
          <w:b w:val="0"/>
          <w:i w:val="0"/>
          <w:color w:val="221F1F"/>
          <w:sz w:val="11"/>
        </w:rPr>
        <w:t>7</w:t>
      </w:r>
      <w:r>
        <w:rPr>
          <w:rFonts w:ascii="MathematicalPi" w:hAnsi="MathematicalPi" w:eastAsia="MathematicalPi"/>
          <w:b w:val="0"/>
          <w:i w:val="0"/>
          <w:color w:val="221F1F"/>
          <w:sz w:val="11"/>
        </w:rPr>
        <w:t>�</w:t>
      </w:r>
      <w:r>
        <w:rPr>
          <w:rFonts w:ascii="Universal" w:hAnsi="Universal" w:eastAsia="Universal"/>
          <w:b w:val="0"/>
          <w:i w:val="0"/>
          <w:color w:val="221F1F"/>
          <w:sz w:val="11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with angle (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MathematicalPi" w:hAnsi="MathematicalPi" w:eastAsia="MathematicalPi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5.9°), where dislocations with a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100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Burgers vectors alternate with a </w:t>
      </w:r>
      <w:r>
        <w:rPr>
          <w:rFonts w:ascii="Times" w:hAnsi="Times" w:eastAsia="Times"/>
          <w:b w:val="0"/>
          <w:i w:val="0"/>
          <w:color w:val="221F1F"/>
          <w:sz w:val="16"/>
        </w:rPr>
        <w:t>frequency of 9 and 10 spacing of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100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planes to accommodate this tilt.</w:t>
      </w:r>
    </w:p>
    <w:p>
      <w:pPr>
        <w:autoSpaceDN w:val="0"/>
        <w:autoSpaceDE w:val="0"/>
        <w:widowControl/>
        <w:spacing w:line="398" w:lineRule="exact" w:before="304" w:after="0"/>
        <w:ind w:left="0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9"/>
        </w:rPr>
        <w:t>TiN</w:t>
      </w:r>
      <w:r>
        <w:rPr>
          <w:rFonts w:ascii="BoldSym1" w:hAnsi="BoldSym1" w:eastAsia="BoldSym1"/>
          <w:b/>
          <w:i w:val="0"/>
          <w:color w:val="221F1F"/>
          <w:sz w:val="19"/>
        </w:rPr>
        <w:t>Õ</w:t>
      </w:r>
      <w:r>
        <w:rPr>
          <w:rFonts w:ascii="Helvetica" w:hAnsi="Helvetica" w:eastAsia="Helvetica"/>
          <w:b/>
          <w:i w:val="0"/>
          <w:color w:val="221F1F"/>
          <w:sz w:val="19"/>
        </w:rPr>
        <w:t>Si</w:t>
      </w:r>
      <w:r>
        <w:rPr>
          <w:rFonts w:ascii="Aip1" w:hAnsi="Aip1" w:eastAsia="Aip1"/>
          <w:b w:val="0"/>
          <w:i w:val="0"/>
          <w:color w:val="221F1F"/>
          <w:sz w:val="19"/>
        </w:rPr>
        <w:t>„</w:t>
      </w:r>
      <w:r>
        <w:rPr>
          <w:rFonts w:ascii="Helvetica" w:hAnsi="Helvetica" w:eastAsia="Helvetica"/>
          <w:b/>
          <w:i w:val="0"/>
          <w:color w:val="221F1F"/>
          <w:sz w:val="19"/>
        </w:rPr>
        <w:t>100</w:t>
      </w:r>
      <w:r>
        <w:rPr>
          <w:rFonts w:ascii="Aip1" w:hAnsi="Aip1" w:eastAsia="Aip1"/>
          <w:b w:val="0"/>
          <w:i w:val="0"/>
          <w:color w:val="221F1F"/>
          <w:sz w:val="19"/>
        </w:rPr>
        <w:t>…</w:t>
      </w:r>
      <w:r>
        <w:rPr>
          <w:rFonts w:ascii="Helvetica" w:hAnsi="Helvetica" w:eastAsia="Helvetica"/>
          <w:b/>
          <w:i w:val="0"/>
          <w:color w:val="221F1F"/>
          <w:sz w:val="19"/>
        </w:rPr>
        <w:t xml:space="preserve"> SYSTEM</w:t>
      </w:r>
    </w:p>
    <w:p>
      <w:pPr>
        <w:autoSpaceDN w:val="0"/>
        <w:autoSpaceDE w:val="0"/>
        <w:widowControl/>
        <w:spacing w:line="240" w:lineRule="exact" w:before="76" w:after="0"/>
        <w:ind w:left="0" w:right="19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Epitaxial growth of TiN on the silicon substrate repre-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sents a major milestone for next-generation semiconductor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devices for direct ohmic contacts as well as for diffusion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barriers in copper metallization. However, with a misfit of </w:t>
      </w:r>
      <w:r>
        <w:rPr>
          <w:rFonts w:ascii="Times" w:hAnsi="Times" w:eastAsia="Times"/>
          <w:b w:val="0"/>
          <w:i w:val="0"/>
          <w:color w:val="221F1F"/>
          <w:sz w:val="20"/>
        </w:rPr>
        <w:t>over 22% for cube-on-cube TiN (</w:t>
      </w:r>
      <w:r>
        <w:rPr>
          <w:rFonts w:ascii="Times" w:hAnsi="Times" w:eastAsia="Times"/>
          <w:b w:val="0"/>
          <w:i/>
          <w:color w:val="221F1F"/>
          <w:sz w:val="20"/>
        </w:rPr>
        <w:t>a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0.424 nm) epitaxy over </w:t>
      </w:r>
      <w:r>
        <w:rPr>
          <w:rFonts w:ascii="Times" w:hAnsi="Times" w:eastAsia="Times"/>
          <w:b w:val="0"/>
          <w:i w:val="0"/>
          <w:color w:val="221F1F"/>
          <w:sz w:val="20"/>
        </w:rPr>
        <w:t>silicon (</w:t>
      </w:r>
      <w:r>
        <w:rPr>
          <w:rFonts w:ascii="Times" w:hAnsi="Times" w:eastAsia="Times"/>
          <w:b w:val="0"/>
          <w:i/>
          <w:color w:val="221F1F"/>
          <w:sz w:val="20"/>
        </w:rPr>
        <w:t>a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0.543 nm), it is beyond the critical strain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7%–</w:t>
      </w:r>
      <w:r>
        <w:rPr>
          <w:rFonts w:ascii="Times" w:hAnsi="Times" w:eastAsia="Times"/>
          <w:b w:val="0"/>
          <w:i w:val="0"/>
          <w:color w:val="221F1F"/>
          <w:sz w:val="20"/>
        </w:rPr>
        <w:t>8%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conventional lattice matching. However, epitaxial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growth of TiN on silicon substrate was demonstrated by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concept of domain matching epitaxy. The films were grown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using a standard pulsed laser deposition method described in </w:t>
      </w:r>
      <w:r>
        <w:rPr>
          <w:rFonts w:ascii="Times" w:hAnsi="Times" w:eastAsia="Times"/>
          <w:b w:val="0"/>
          <w:i w:val="0"/>
          <w:color w:val="221F1F"/>
          <w:sz w:val="20"/>
        </w:rPr>
        <w:t>Ref. 8. Figure 3 shows a detailed high-resolution cross-</w:t>
      </w:r>
      <w:r>
        <w:rPr>
          <w:rFonts w:ascii="Times" w:hAnsi="Times" w:eastAsia="Times"/>
          <w:b w:val="0"/>
          <w:i w:val="0"/>
          <w:color w:val="221F1F"/>
          <w:sz w:val="20"/>
        </w:rPr>
        <w:t>section TEM micrograph, where 3/4 and 4/5 domains alter-</w:t>
      </w:r>
      <w:r>
        <w:rPr>
          <w:rFonts w:ascii="Times" w:hAnsi="Times" w:eastAsia="Times"/>
          <w:b w:val="0"/>
          <w:i w:val="0"/>
          <w:color w:val="221F1F"/>
          <w:sz w:val="20"/>
        </w:rPr>
        <w:t>nate. The high-resolution TEM micrograph was taken in the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110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zone axis of Si and TiN, showing the atomic struc-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ture of the Si/TiN interface and the dislocations associated </w:t>
      </w:r>
      <w:r>
        <w:rPr>
          <w:rFonts w:ascii="Times" w:hAnsi="Times" w:eastAsia="Times"/>
          <w:b w:val="0"/>
          <w:i w:val="0"/>
          <w:color w:val="221F1F"/>
          <w:sz w:val="20"/>
        </w:rPr>
        <w:t>with it. The corresponding diffraction pattern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shown in the </w:t>
      </w:r>
      <w:r>
        <w:rPr>
          <w:rFonts w:ascii="Times" w:hAnsi="Times" w:eastAsia="Times"/>
          <w:b w:val="0"/>
          <w:i w:val="0"/>
          <w:color w:val="221F1F"/>
          <w:sz w:val="20"/>
        </w:rPr>
        <w:t>inset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confirms cube-on-cube domain epitaxy for this system. </w:t>
      </w:r>
      <w:r>
        <w:rPr>
          <w:rFonts w:ascii="Times" w:hAnsi="Times" w:eastAsia="Times"/>
          <w:b w:val="0"/>
          <w:i w:val="0"/>
          <w:color w:val="221F1F"/>
          <w:sz w:val="20"/>
        </w:rPr>
        <w:t>It is interesting to note the matching of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111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extra half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planes in silicon as well as TiN. The implications of these on </w:t>
      </w:r>
      <w:r>
        <w:rPr>
          <w:rFonts w:ascii="Times" w:hAnsi="Times" w:eastAsia="Times"/>
          <w:b w:val="0"/>
          <w:i w:val="0"/>
          <w:color w:val="221F1F"/>
          <w:sz w:val="20"/>
        </w:rPr>
        <w:t>the nature of dislocations will be discussed later in the sec-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tion. From Fig. 1, the lattice misfit of 22% lies in the middle </w:t>
      </w:r>
      <w:r>
        <w:rPr>
          <w:rFonts w:ascii="Times" w:hAnsi="Times" w:eastAsia="Times"/>
          <w:b w:val="0"/>
          <w:i w:val="0"/>
          <w:color w:val="221F1F"/>
          <w:sz w:val="20"/>
        </w:rPr>
        <w:t>3/4 and 4/5 matching, which explains the alternating of do-</w:t>
      </w:r>
      <w:r>
        <w:rPr>
          <w:rFonts w:ascii="Times" w:hAnsi="Times" w:eastAsia="Times"/>
          <w:b w:val="0"/>
          <w:i w:val="0"/>
          <w:color w:val="221F1F"/>
          <w:sz w:val="20"/>
        </w:rPr>
        <w:t>mains. In fact with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0.5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Eq.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2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��</w:t>
      </w:r>
      <w:r>
        <w:rPr>
          <w:rFonts w:ascii="Times" w:hAnsi="Times" w:eastAsia="Times"/>
          <w:b w:val="0"/>
          <w:i w:val="0"/>
          <w:color w:val="221F1F"/>
          <w:sz w:val="20"/>
        </w:rPr>
        <w:t>, 3.5</w:t>
      </w:r>
      <w:r>
        <w:rPr>
          <w:rFonts w:ascii="Times" w:hAnsi="Times" w:eastAsia="Times"/>
          <w:b w:val="0"/>
          <w:i/>
          <w:color w:val="221F1F"/>
          <w:sz w:val="20"/>
        </w:rPr>
        <w:t>a</w:t>
      </w:r>
      <w:r>
        <w:rPr>
          <w:rFonts w:ascii="Times" w:hAnsi="Times" w:eastAsia="Times"/>
          <w:b w:val="0"/>
          <w:i w:val="0"/>
          <w:color w:val="221F1F"/>
          <w:sz w:val="14"/>
        </w:rPr>
        <w:t>Si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19.01 matches </w:t>
      </w:r>
      <w:r>
        <w:rPr>
          <w:rFonts w:ascii="Times" w:hAnsi="Times" w:eastAsia="Times"/>
          <w:b w:val="0"/>
          <w:i w:val="0"/>
          <w:color w:val="221F1F"/>
          <w:sz w:val="20"/>
        </w:rPr>
        <w:t>quite well with 4.5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a</w:t>
      </w:r>
      <w:r>
        <w:rPr>
          <w:rFonts w:ascii="Times" w:hAnsi="Times" w:eastAsia="Times"/>
          <w:b w:val="0"/>
          <w:i w:val="0"/>
          <w:color w:val="221F1F"/>
          <w:sz w:val="14"/>
        </w:rPr>
        <w:t>TiN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19.08, which also represents the</w:t>
      </w:r>
    </w:p>
    <w:p>
      <w:pPr>
        <w:autoSpaceDN w:val="0"/>
        <w:autoSpaceDE w:val="0"/>
        <w:widowControl/>
        <w:spacing w:line="240" w:lineRule="auto" w:before="440" w:after="0"/>
        <w:ind w:left="7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133600" cy="220853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2085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4" w:lineRule="exact" w:before="198" w:after="0"/>
        <w:ind w:left="0" w:right="192" w:firstLine="0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FIG. 3.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a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High-resolution cross-section in</w:t>
      </w:r>
      <w:r>
        <w:rPr>
          <w:rFonts w:ascii="MathematicalPi" w:hAnsi="MathematicalPi" w:eastAsia="MathematicalPi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110</w:t>
      </w:r>
      <w:r>
        <w:rPr>
          <w:rFonts w:ascii="MathematicalPi" w:hAnsi="MathematicalPi" w:eastAsia="MathematicalPi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direction from the TiN/ </w:t>
      </w:r>
      <w:r>
        <w:rPr>
          <w:rFonts w:ascii="Times" w:hAnsi="Times" w:eastAsia="Times"/>
          <w:b w:val="0"/>
          <w:i w:val="0"/>
          <w:color w:val="221F1F"/>
          <w:sz w:val="16"/>
        </w:rPr>
        <w:t>Si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100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system, showing domain matching of TiN with silicon. Here the </w:t>
      </w:r>
      <w:r>
        <w:rPr>
          <w:rFonts w:ascii="Times" w:hAnsi="Times" w:eastAsia="Times"/>
          <w:b w:val="0"/>
          <w:i w:val="0"/>
          <w:color w:val="221F1F"/>
          <w:sz w:val="16"/>
        </w:rPr>
        <w:t>frequency factor (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MathematicalPi" w:hAnsi="MathematicalPi" w:eastAsia="MathematicalPi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0.5) for 3/4 and 4/5 domains. The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a</w:t>
      </w:r>
      <w:r>
        <w:rPr>
          <w:rFonts w:ascii="Times" w:hAnsi="Times" w:eastAsia="Times"/>
          <w:b w:val="0"/>
          <w:i w:val="0"/>
          <w:color w:val="221F1F"/>
          <w:sz w:val="16"/>
        </w:rPr>
        <w:t>/2</w:t>
      </w:r>
      <w:r>
        <w:rPr>
          <w:rFonts w:ascii="MathematicalPi" w:hAnsi="MathematicalPi" w:eastAsia="MathematicalPi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110</w:t>
      </w:r>
      <w:r>
        <w:rPr>
          <w:rFonts w:ascii="MathematicalPi" w:hAnsi="MathematicalPi" w:eastAsia="MathematicalPi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misfit </w:t>
      </w:r>
      <w:r>
        <w:rPr>
          <w:rFonts w:ascii="Times" w:hAnsi="Times" w:eastAsia="Times"/>
          <w:b w:val="0"/>
          <w:i w:val="0"/>
          <w:color w:val="221F1F"/>
          <w:sz w:val="16"/>
        </w:rPr>
        <w:t>dislocations lie in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111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planes in both TiN and silicon; the inset shows a </w:t>
      </w:r>
      <w:r>
        <w:rPr>
          <w:rFonts w:ascii="Times" w:hAnsi="Times" w:eastAsia="Times"/>
          <w:b w:val="0"/>
          <w:i w:val="0"/>
          <w:color w:val="221F1F"/>
          <w:sz w:val="16"/>
        </w:rPr>
        <w:t>corresponding</w:t>
      </w:r>
      <w:r>
        <w:rPr>
          <w:rFonts w:ascii="MathematicalPi" w:hAnsi="MathematicalPi" w:eastAsia="MathematicalPi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110</w:t>
      </w:r>
      <w:r>
        <w:rPr>
          <w:rFonts w:ascii="MathematicalPi" w:hAnsi="MathematicalPi" w:eastAsia="MathematicalPi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TiN/Si diffraction pattern.</w:t>
      </w:r>
    </w:p>
    <w:p>
      <w:pPr>
        <w:sectPr>
          <w:type w:val="continuous"/>
          <w:pgSz w:w="12240" w:h="15840"/>
          <w:pgMar w:top="254" w:right="1010" w:bottom="312" w:left="1032" w:header="720" w:footer="720" w:gutter="0"/>
          <w:cols w:space="720" w:num="2" w:equalWidth="0">
            <w:col w:w="5100" w:space="0"/>
            <w:col w:w="5098" w:space="0"/>
            <w:col w:w="10198" w:space="0"/>
            <w:col w:w="10198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10204" w:space="0"/>
            <w:col w:w="5096" w:space="0"/>
            <w:col w:w="5108" w:space="0"/>
            <w:col w:w="10204" w:space="0"/>
          </w:cols>
          <w:docGrid w:linePitch="360"/>
        </w:sectPr>
      </w:pPr>
    </w:p>
    <w:p>
      <w:pPr>
        <w:autoSpaceDN w:val="0"/>
        <w:tabs>
          <w:tab w:pos="506" w:val="left"/>
        </w:tabs>
        <w:autoSpaceDE w:val="0"/>
        <w:widowControl/>
        <w:spacing w:line="240" w:lineRule="exact" w:before="26" w:after="0"/>
        <w:ind w:left="16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size of domain for the system with virtually no residual mis-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fit. In our earlier study, we considered various energy terms </w:t>
      </w:r>
      <w:r>
        <w:rPr>
          <w:rFonts w:ascii="Times" w:hAnsi="Times" w:eastAsia="Times"/>
          <w:b w:val="0"/>
          <w:i w:val="0"/>
          <w:color w:val="221F1F"/>
          <w:sz w:val="20"/>
        </w:rPr>
        <w:t>for epitaxial growth of TiN on Si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100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 found a signifi-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cant reduction in energy due to domain matching epitaxy </w:t>
      </w:r>
      <w:r>
        <w:rPr>
          <w:rFonts w:ascii="Times" w:hAnsi="Times" w:eastAsia="Times"/>
          <w:b w:val="0"/>
          <w:i w:val="0"/>
          <w:color w:val="221F1F"/>
          <w:sz w:val="20"/>
        </w:rPr>
        <w:t>compared to the unrelaxed state.</w:t>
      </w:r>
      <w:r>
        <w:rPr>
          <w:rFonts w:ascii="Times" w:hAnsi="Times" w:eastAsia="Times"/>
          <w:b w:val="0"/>
          <w:i w:val="0"/>
          <w:color w:val="221F1F"/>
          <w:sz w:val="14"/>
        </w:rPr>
        <w:t xml:space="preserve">11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nature of dislocations can be established directly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from the high-resolution TEM micrographs. The Burgers </w:t>
      </w:r>
      <w:r>
        <w:rPr>
          <w:rFonts w:ascii="Times" w:hAnsi="Times" w:eastAsia="Times"/>
          <w:b w:val="0"/>
          <w:i w:val="0"/>
          <w:color w:val="221F1F"/>
          <w:sz w:val="20"/>
        </w:rPr>
        <w:t>vector of the dislocations is determined to be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221F1F"/>
          <w:sz w:val="20"/>
        </w:rPr>
        <w:t>/2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110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lying in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111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planes. The two sets of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221F1F"/>
          <w:sz w:val="20"/>
        </w:rPr>
        <w:t>/2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110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disloca-</w:t>
      </w:r>
      <w:r>
        <w:rPr>
          <w:rFonts w:ascii="Times" w:hAnsi="Times" w:eastAsia="Times"/>
          <w:b w:val="0"/>
          <w:i w:val="0"/>
          <w:color w:val="221F1F"/>
          <w:sz w:val="20"/>
        </w:rPr>
        <w:t>tions combine at the interface to produce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221F1F"/>
          <w:sz w:val="20"/>
        </w:rPr>
        <w:t>/2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110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dislo-</w:t>
      </w:r>
      <w:r>
        <w:rPr>
          <w:rFonts w:ascii="Times" w:hAnsi="Times" w:eastAsia="Times"/>
          <w:b w:val="0"/>
          <w:i w:val="0"/>
          <w:color w:val="221F1F"/>
          <w:sz w:val="20"/>
        </w:rPr>
        <w:t>cations lying in the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001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interfaces. This dislocation reaction</w:t>
      </w:r>
    </w:p>
    <w:p>
      <w:pPr>
        <w:autoSpaceDN w:val="0"/>
        <w:tabs>
          <w:tab w:pos="656" w:val="left"/>
          <w:tab w:pos="1056" w:val="left"/>
          <w:tab w:pos="2032" w:val="left"/>
          <w:tab w:pos="2464" w:val="left"/>
        </w:tabs>
        <w:autoSpaceDE w:val="0"/>
        <w:widowControl/>
        <w:spacing w:line="252" w:lineRule="exact" w:before="14" w:after="0"/>
        <w:ind w:left="16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can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be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described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as: </w:t>
      </w:r>
      <w:r>
        <w:tab/>
      </w:r>
      <w:r>
        <w:rPr>
          <w:rFonts w:ascii="Times" w:hAnsi="Times" w:eastAsia="Times"/>
          <w:b w:val="0"/>
          <w:i/>
          <w:color w:val="221F1F"/>
          <w:sz w:val="20"/>
        </w:rPr>
        <w:t>a</w:t>
      </w:r>
      <w:r>
        <w:rPr>
          <w:rFonts w:ascii="Times" w:hAnsi="Times" w:eastAsia="Times"/>
          <w:b w:val="0"/>
          <w:i w:val="0"/>
          <w:color w:val="221F1F"/>
          <w:sz w:val="20"/>
        </w:rPr>
        <w:t>/2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101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(111</w:t>
      </w:r>
      <w:r>
        <w:rPr>
          <w:w w:val="101.83753967285156"/>
          <w:rFonts w:ascii="Times" w:hAnsi="Times" w:eastAsia="Times"/>
          <w:b w:val="0"/>
          <w:i/>
          <w:color w:val="221F1F"/>
          <w:sz w:val="24"/>
        </w:rPr>
        <w:t>¯</w:t>
      </w:r>
      <w:r>
        <w:rPr>
          <w:rFonts w:ascii="Times" w:hAnsi="Times" w:eastAsia="Times"/>
          <w:b w:val="0"/>
          <w:i w:val="0"/>
          <w:color w:val="221F1F"/>
          <w:sz w:val="20"/>
        </w:rPr>
        <w:t>)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a</w:t>
      </w:r>
      <w:r>
        <w:rPr>
          <w:rFonts w:ascii="Times" w:hAnsi="Times" w:eastAsia="Times"/>
          <w:b w:val="0"/>
          <w:i w:val="0"/>
          <w:color w:val="221F1F"/>
          <w:sz w:val="20"/>
        </w:rPr>
        <w:t>/2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011</w:t>
      </w:r>
      <w:r>
        <w:rPr>
          <w:w w:val="101.83753967285156"/>
          <w:rFonts w:ascii="Times" w:hAnsi="Times" w:eastAsia="Times"/>
          <w:b w:val="0"/>
          <w:i/>
          <w:color w:val="221F1F"/>
          <w:sz w:val="24"/>
        </w:rPr>
        <w:t>¯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(111)</w:t>
      </w:r>
      <w:r>
        <w:rPr>
          <w:rFonts w:ascii="CMSY10" w:hAnsi="CMSY10" w:eastAsia="CMSY10"/>
          <w:b w:val="0"/>
          <w:i/>
          <w:color w:val="221F1F"/>
          <w:sz w:val="20"/>
        </w:rPr>
        <w:t>→</w:t>
      </w:r>
      <w:r>
        <w:rPr>
          <w:rFonts w:ascii="Times" w:hAnsi="Times" w:eastAsia="Times"/>
          <w:b w:val="0"/>
          <w:i/>
          <w:color w:val="221F1F"/>
          <w:sz w:val="20"/>
        </w:rPr>
        <w:t>a</w:t>
      </w:r>
      <w:r>
        <w:rPr>
          <w:rFonts w:ascii="Times" w:hAnsi="Times" w:eastAsia="Times"/>
          <w:b w:val="0"/>
          <w:i w:val="0"/>
          <w:color w:val="221F1F"/>
          <w:sz w:val="20"/>
        </w:rPr>
        <w:t>/2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110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(001). In some cases, the dislocations do not </w:t>
      </w:r>
      <w:r>
        <w:rPr>
          <w:rFonts w:ascii="Times" w:hAnsi="Times" w:eastAsia="Times"/>
          <w:b w:val="0"/>
          <w:i w:val="0"/>
          <w:color w:val="221F1F"/>
          <w:sz w:val="20"/>
        </w:rPr>
        <w:t>combine and thus create an extended core structure associ-</w:t>
      </w:r>
      <w:r>
        <w:rPr>
          <w:rFonts w:ascii="Times" w:hAnsi="Times" w:eastAsia="Times"/>
          <w:b w:val="0"/>
          <w:i w:val="0"/>
          <w:color w:val="221F1F"/>
          <w:sz w:val="20"/>
        </w:rPr>
        <w:t>ated with the pair of dislocations. The formation of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221F1F"/>
          <w:sz w:val="20"/>
        </w:rPr>
        <w:t>/2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110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dislocations in the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111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plane in TiN with a sodium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chloride structure represents a significant finding. The TiN </w:t>
      </w:r>
      <w:r>
        <w:rPr>
          <w:rFonts w:ascii="Times" w:hAnsi="Times" w:eastAsia="Times"/>
          <w:b w:val="0"/>
          <w:i w:val="0"/>
          <w:color w:val="221F1F"/>
          <w:sz w:val="20"/>
        </w:rPr>
        <w:t>having a sodium chloride structure has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110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slip planes with </w:t>
      </w:r>
      <w:r>
        <w:rPr>
          <w:rFonts w:ascii="Times" w:hAnsi="Times" w:eastAsia="Times"/>
          <w:b w:val="0"/>
          <w:i/>
          <w:color w:val="221F1F"/>
          <w:sz w:val="20"/>
        </w:rPr>
        <w:t>a</w:t>
      </w:r>
      <w:r>
        <w:rPr>
          <w:rFonts w:ascii="Times" w:hAnsi="Times" w:eastAsia="Times"/>
          <w:b w:val="0"/>
          <w:i w:val="0"/>
          <w:color w:val="221F1F"/>
          <w:sz w:val="20"/>
        </w:rPr>
        <w:t>/2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110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Burgers vectors. Only under certain extreme </w:t>
      </w:r>
      <w:r>
        <w:rPr>
          <w:rFonts w:ascii="Times" w:hAnsi="Times" w:eastAsia="Times"/>
          <w:b w:val="0"/>
          <w:i w:val="0"/>
          <w:color w:val="221F1F"/>
          <w:sz w:val="20"/>
        </w:rPr>
        <w:t>nonequilibrium conditions such as high fields,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221F1F"/>
          <w:sz w:val="20"/>
        </w:rPr>
        <w:t>/2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110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have dislocations lying in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001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planes been observed.</w:t>
      </w:r>
      <w:r>
        <w:rPr>
          <w:rFonts w:ascii="Times" w:hAnsi="Times" w:eastAsia="Times"/>
          <w:b w:val="0"/>
          <w:i w:val="0"/>
          <w:color w:val="221F1F"/>
          <w:sz w:val="14"/>
        </w:rPr>
        <w:t xml:space="preserve">19 </w:t>
      </w:r>
      <w:r>
        <w:rPr>
          <w:rFonts w:ascii="Times" w:hAnsi="Times" w:eastAsia="Times"/>
          <w:b w:val="0"/>
          <w:i w:val="0"/>
          <w:color w:val="221F1F"/>
          <w:sz w:val="20"/>
        </w:rPr>
        <w:t>However, this is first for the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221F1F"/>
          <w:sz w:val="20"/>
        </w:rPr>
        <w:t>/2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110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dislocation in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111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planes of sodium chloride structure. These dislocations or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slip systems may impact mechanical and physical properties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of TiN films or materials of sodium chloride structure, 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general, in a significant way. According to the von Mises </w:t>
      </w:r>
      <w:r>
        <w:rPr>
          <w:rFonts w:ascii="Times" w:hAnsi="Times" w:eastAsia="Times"/>
          <w:b w:val="0"/>
          <w:i w:val="0"/>
          <w:color w:val="221F1F"/>
          <w:sz w:val="20"/>
        </w:rPr>
        <w:t>criterion, five independent slip systems are needed for a crys-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tal to undergo a general plastic deformation by slip. In TiN </w:t>
      </w:r>
      <w:r>
        <w:rPr>
          <w:rFonts w:ascii="Times" w:hAnsi="Times" w:eastAsia="Times"/>
          <w:b w:val="0"/>
          <w:i w:val="0"/>
          <w:color w:val="221F1F"/>
          <w:sz w:val="20"/>
        </w:rPr>
        <w:t>having a sodium chloride structure, there are only two inde-</w:t>
      </w:r>
      <w:r>
        <w:rPr>
          <w:rFonts w:ascii="Times" w:hAnsi="Times" w:eastAsia="Times"/>
          <w:b w:val="0"/>
          <w:i w:val="0"/>
          <w:color w:val="221F1F"/>
          <w:sz w:val="20"/>
        </w:rPr>
        <w:t>pendent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221F1F"/>
          <w:sz w:val="20"/>
        </w:rPr>
        <w:t>/2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110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Universal" w:hAnsi="Universal" w:eastAsia="Universal"/>
          <w:b w:val="0"/>
          <w:i w:val="0"/>
          <w:color w:val="221F1F"/>
          <w:sz w:val="21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110</w:t>
      </w:r>
      <w:r>
        <w:rPr>
          <w:rFonts w:ascii="Universal" w:hAnsi="Universal" w:eastAsia="Universal"/>
          <w:b w:val="0"/>
          <w:i w:val="0"/>
          <w:color w:val="221F1F"/>
          <w:sz w:val="21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slip systems available, which re-</w:t>
      </w:r>
      <w:r>
        <w:rPr>
          <w:rFonts w:ascii="Times" w:hAnsi="Times" w:eastAsia="Times"/>
          <w:b w:val="0"/>
          <w:i w:val="0"/>
          <w:color w:val="221F1F"/>
          <w:sz w:val="20"/>
        </w:rPr>
        <w:t>stricts a general deformation, resulting in twinning and frac-</w:t>
      </w:r>
      <w:r>
        <w:rPr>
          <w:rFonts w:ascii="Times" w:hAnsi="Times" w:eastAsia="Times"/>
          <w:b w:val="0"/>
          <w:i w:val="0"/>
          <w:color w:val="221F1F"/>
          <w:sz w:val="20"/>
        </w:rPr>
        <w:t>ture. However, with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221F1F"/>
          <w:sz w:val="20"/>
        </w:rPr>
        <w:t>/2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110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Universal" w:hAnsi="Universal" w:eastAsia="Universal"/>
          <w:b w:val="0"/>
          <w:i w:val="0"/>
          <w:color w:val="221F1F"/>
          <w:sz w:val="21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110</w:t>
      </w:r>
      <w:r>
        <w:rPr>
          <w:rFonts w:ascii="Universal" w:hAnsi="Universal" w:eastAsia="Universal"/>
          <w:b w:val="0"/>
          <w:i w:val="0"/>
          <w:color w:val="221F1F"/>
          <w:sz w:val="21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slip systems, there are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384 ways of choosing five independent slip systems, which </w:t>
      </w:r>
      <w:r>
        <w:rPr>
          <w:rFonts w:ascii="Times" w:hAnsi="Times" w:eastAsia="Times"/>
          <w:b w:val="0"/>
          <w:i w:val="0"/>
          <w:color w:val="221F1F"/>
          <w:sz w:val="20"/>
        </w:rPr>
        <w:t>can lead to a general deformation of TiN.</w:t>
      </w:r>
      <w:r>
        <w:rPr>
          <w:rFonts w:ascii="Times" w:hAnsi="Times" w:eastAsia="Times"/>
          <w:b w:val="0"/>
          <w:i w:val="0"/>
          <w:color w:val="221F1F"/>
          <w:sz w:val="14"/>
        </w:rPr>
        <w:t>20</w:t>
      </w:r>
    </w:p>
    <w:p>
      <w:pPr>
        <w:autoSpaceDN w:val="0"/>
        <w:autoSpaceDE w:val="0"/>
        <w:widowControl/>
        <w:spacing w:line="398" w:lineRule="exact" w:before="174" w:after="0"/>
        <w:ind w:left="168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9"/>
        </w:rPr>
        <w:t>III–NITRIDE EPITAXY ON SI</w:t>
      </w:r>
      <w:r>
        <w:rPr>
          <w:rFonts w:ascii="Aip1" w:hAnsi="Aip1" w:eastAsia="Aip1"/>
          <w:b w:val="0"/>
          <w:i w:val="0"/>
          <w:color w:val="221F1F"/>
          <w:sz w:val="19"/>
        </w:rPr>
        <w:t>„</w:t>
      </w:r>
      <w:r>
        <w:rPr>
          <w:rFonts w:ascii="Helvetica" w:hAnsi="Helvetica" w:eastAsia="Helvetica"/>
          <w:b/>
          <w:i w:val="0"/>
          <w:color w:val="221F1F"/>
          <w:sz w:val="19"/>
        </w:rPr>
        <w:t>111</w:t>
      </w:r>
      <w:r>
        <w:rPr>
          <w:rFonts w:ascii="Aip1" w:hAnsi="Aip1" w:eastAsia="Aip1"/>
          <w:b w:val="0"/>
          <w:i w:val="0"/>
          <w:color w:val="221F1F"/>
          <w:sz w:val="19"/>
        </w:rPr>
        <w:t>…</w:t>
      </w:r>
    </w:p>
    <w:p>
      <w:pPr>
        <w:autoSpaceDN w:val="0"/>
        <w:tabs>
          <w:tab w:pos="506" w:val="left"/>
          <w:tab w:pos="514" w:val="left"/>
          <w:tab w:pos="1956" w:val="left"/>
          <w:tab w:pos="2302" w:val="left"/>
          <w:tab w:pos="3712" w:val="left"/>
          <w:tab w:pos="4656" w:val="left"/>
        </w:tabs>
        <w:autoSpaceDE w:val="0"/>
        <w:widowControl/>
        <w:spacing w:line="244" w:lineRule="exact" w:before="72" w:after="0"/>
        <w:ind w:left="168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Epitaxial growth of III–nitrides having a wurtzite struc-</w:t>
      </w:r>
      <w:r>
        <w:rPr>
          <w:rFonts w:ascii="Times" w:hAnsi="Times" w:eastAsia="Times"/>
          <w:b w:val="0"/>
          <w:i w:val="0"/>
          <w:color w:val="221F1F"/>
          <w:sz w:val="20"/>
        </w:rPr>
        <w:t>ture on silicon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111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substrates are needed as a template to </w:t>
      </w:r>
      <w:r>
        <w:rPr>
          <w:rFonts w:ascii="Times" w:hAnsi="Times" w:eastAsia="Times"/>
          <w:b w:val="0"/>
          <w:i w:val="0"/>
          <w:color w:val="221F1F"/>
          <w:sz w:val="20"/>
        </w:rPr>
        <w:t>grow GaInN and AlGaInN alloys as well as to integrate III–</w:t>
      </w:r>
      <w:r>
        <w:rPr>
          <w:rFonts w:ascii="Times" w:hAnsi="Times" w:eastAsia="Times"/>
          <w:b w:val="0"/>
          <w:i w:val="0"/>
          <w:color w:val="221F1F"/>
          <w:sz w:val="20"/>
        </w:rPr>
        <w:t>nitride based optoelectronic devices with microelectronic de-</w:t>
      </w:r>
      <w:r>
        <w:rPr>
          <w:rFonts w:ascii="Times" w:hAnsi="Times" w:eastAsia="Times"/>
          <w:b w:val="0"/>
          <w:i w:val="0"/>
          <w:color w:val="221F1F"/>
          <w:sz w:val="20"/>
        </w:rPr>
        <w:t>vices. Additionally, AlN has a high thermal conductivity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320 </w:t>
      </w:r>
      <w:r>
        <w:rPr>
          <w:rFonts w:ascii="Times" w:hAnsi="Times" w:eastAsia="Times"/>
          <w:b w:val="0"/>
          <w:i w:val="0"/>
          <w:color w:val="221F1F"/>
          <w:sz w:val="20"/>
        </w:rPr>
        <w:t>W/M K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, high thermal stability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up to 2200 °C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, high resis-</w:t>
      </w:r>
      <w:r>
        <w:rPr>
          <w:rFonts w:ascii="Times" w:hAnsi="Times" w:eastAsia="Times"/>
          <w:b w:val="0"/>
          <w:i w:val="0"/>
          <w:color w:val="221F1F"/>
          <w:sz w:val="20"/>
        </w:rPr>
        <w:t>tivity (10</w:t>
      </w:r>
      <w:r>
        <w:rPr>
          <w:rFonts w:ascii="Times" w:hAnsi="Times" w:eastAsia="Times"/>
          <w:b w:val="0"/>
          <w:i w:val="0"/>
          <w:color w:val="221F1F"/>
          <w:sz w:val="14"/>
        </w:rPr>
        <w:t>13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cm), high dielectric strength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14 kV/cm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and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high chemical inertness. The hardness and thermal expansion </w:t>
      </w:r>
      <w:r>
        <w:rPr>
          <w:rFonts w:ascii="Times" w:hAnsi="Times" w:eastAsia="Times"/>
          <w:b w:val="0"/>
          <w:i w:val="0"/>
          <w:color w:val="221F1F"/>
          <w:sz w:val="20"/>
        </w:rPr>
        <w:t>coefficient (2.56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10</w:t>
      </w:r>
      <w:r>
        <w:rPr>
          <w:rFonts w:ascii="MathematicalPi" w:hAnsi="MathematicalPi" w:eastAsia="MathematicalPi"/>
          <w:b w:val="0"/>
          <w:i w:val="0"/>
          <w:color w:val="221F1F"/>
          <w:sz w:val="14"/>
        </w:rPr>
        <w:t>�</w:t>
      </w:r>
      <w:r>
        <w:rPr>
          <w:rFonts w:ascii="Times" w:hAnsi="Times" w:eastAsia="Times"/>
          <w:b w:val="0"/>
          <w:i w:val="0"/>
          <w:color w:val="221F1F"/>
          <w:sz w:val="14"/>
        </w:rPr>
        <w:t>6</w:t>
      </w:r>
      <w:r>
        <w:rPr>
          <w:rFonts w:ascii="Times" w:hAnsi="Times" w:eastAsia="Times"/>
          <w:b w:val="0"/>
          <w:i w:val="0"/>
          <w:color w:val="221F1F"/>
          <w:sz w:val="20"/>
        </w:rPr>
        <w:t>/K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are comparable to that of silicon.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These properties make AlN an ideal candidate for application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microelectronic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to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optoelectronics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including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high-</w:t>
      </w:r>
      <w:r>
        <w:rPr>
          <w:rFonts w:ascii="Times" w:hAnsi="Times" w:eastAsia="Times"/>
          <w:b w:val="0"/>
          <w:i w:val="0"/>
          <w:color w:val="221F1F"/>
          <w:sz w:val="20"/>
        </w:rPr>
        <w:t>temperature devices and electronics packaging.</w:t>
      </w:r>
      <w:r>
        <w:rPr>
          <w:rFonts w:ascii="Times" w:hAnsi="Times" w:eastAsia="Times"/>
          <w:b w:val="0"/>
          <w:i w:val="0"/>
          <w:color w:val="221F1F"/>
          <w:sz w:val="14"/>
        </w:rPr>
        <w:t xml:space="preserve">21,22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Epitaxial growth of AlN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0001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with hexagonal wurtzite </w:t>
      </w:r>
      <w:r>
        <w:rPr>
          <w:rFonts w:ascii="Times" w:hAnsi="Times" w:eastAsia="Times"/>
          <w:b w:val="0"/>
          <w:i w:val="0"/>
          <w:color w:val="221F1F"/>
          <w:sz w:val="20"/>
        </w:rPr>
        <w:t>structure (</w:t>
      </w:r>
      <w:r>
        <w:rPr>
          <w:rFonts w:ascii="Times" w:hAnsi="Times" w:eastAsia="Times"/>
          <w:b w:val="0"/>
          <w:i/>
          <w:color w:val="221F1F"/>
          <w:sz w:val="20"/>
        </w:rPr>
        <w:t>a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3.11 A,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4.982 A) on silicon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111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substrate </w:t>
      </w:r>
      <w:r>
        <w:rPr>
          <w:rFonts w:ascii="Times" w:hAnsi="Times" w:eastAsia="Times"/>
          <w:b w:val="0"/>
          <w:i w:val="0"/>
          <w:color w:val="221F1F"/>
          <w:sz w:val="20"/>
        </w:rPr>
        <w:t>occurs via matching of four silicon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220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planes with five </w:t>
      </w:r>
      <w:r>
        <w:rPr>
          <w:rFonts w:ascii="Times" w:hAnsi="Times" w:eastAsia="Times"/>
          <w:b w:val="0"/>
          <w:i w:val="0"/>
          <w:color w:val="221F1F"/>
          <w:sz w:val="20"/>
        </w:rPr>
        <w:t>(21</w:t>
      </w:r>
      <w:r>
        <w:rPr>
          <w:w w:val="101.83753967285156"/>
          <w:rFonts w:ascii="Times" w:hAnsi="Times" w:eastAsia="Times"/>
          <w:b w:val="0"/>
          <w:i/>
          <w:color w:val="221F1F"/>
          <w:sz w:val="24"/>
        </w:rPr>
        <w:t>¯</w:t>
      </w:r>
      <w:r>
        <w:rPr>
          <w:rFonts w:ascii="Times" w:hAnsi="Times" w:eastAsia="Times"/>
          <w:b w:val="0"/>
          <w:i w:val="0"/>
          <w:color w:val="221F1F"/>
          <w:sz w:val="20"/>
        </w:rPr>
        <w:t>1</w:t>
      </w:r>
      <w:r>
        <w:rPr>
          <w:w w:val="101.83753967285156"/>
          <w:rFonts w:ascii="Times" w:hAnsi="Times" w:eastAsia="Times"/>
          <w:b w:val="0"/>
          <w:i/>
          <w:color w:val="221F1F"/>
          <w:sz w:val="24"/>
        </w:rPr>
        <w:t>¯</w:t>
      </w:r>
      <w:r>
        <w:rPr>
          <w:rFonts w:ascii="Times" w:hAnsi="Times" w:eastAsia="Times"/>
          <w:b w:val="0"/>
          <w:i w:val="0"/>
          <w:color w:val="221F1F"/>
          <w:sz w:val="20"/>
        </w:rPr>
        <w:t>0) planes of AlN. The spacing of (21</w:t>
      </w:r>
      <w:r>
        <w:rPr>
          <w:w w:val="101.83753967285156"/>
          <w:rFonts w:ascii="Times" w:hAnsi="Times" w:eastAsia="Times"/>
          <w:b w:val="0"/>
          <w:i/>
          <w:color w:val="221F1F"/>
          <w:sz w:val="24"/>
        </w:rPr>
        <w:t>¯</w:t>
      </w:r>
      <w:r>
        <w:rPr>
          <w:rFonts w:ascii="Times" w:hAnsi="Times" w:eastAsia="Times"/>
          <w:b w:val="0"/>
          <w:i w:val="0"/>
          <w:color w:val="221F1F"/>
          <w:sz w:val="20"/>
        </w:rPr>
        <w:t>1</w:t>
      </w:r>
      <w:r>
        <w:rPr>
          <w:w w:val="101.83753967285156"/>
          <w:rFonts w:ascii="Times" w:hAnsi="Times" w:eastAsia="Times"/>
          <w:b w:val="0"/>
          <w:i/>
          <w:color w:val="221F1F"/>
          <w:sz w:val="24"/>
        </w:rPr>
        <w:t>¯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0) AlN planes </w:t>
      </w:r>
      <w:r>
        <w:rPr>
          <w:rFonts w:ascii="Times" w:hAnsi="Times" w:eastAsia="Times"/>
          <w:b w:val="0"/>
          <w:i w:val="0"/>
          <w:color w:val="221F1F"/>
          <w:sz w:val="20"/>
        </w:rPr>
        <w:t>(</w:t>
      </w:r>
      <w:r>
        <w:rPr>
          <w:rFonts w:ascii="Times" w:hAnsi="Times" w:eastAsia="Times"/>
          <w:b w:val="0"/>
          <w:i/>
          <w:color w:val="221F1F"/>
          <w:sz w:val="20"/>
        </w:rPr>
        <w:t>a</w:t>
      </w:r>
      <w:r>
        <w:rPr>
          <w:rFonts w:ascii="Times" w:hAnsi="Times" w:eastAsia="Times"/>
          <w:b w:val="0"/>
          <w:i w:val="0"/>
          <w:color w:val="221F1F"/>
          <w:sz w:val="20"/>
        </w:rPr>
        <w:t>/2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1.556 A) result is close to 19% strain with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220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planes of silicon. Using this strain, we found that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from Fig. </w:t>
      </w:r>
      <w:r>
        <w:rPr>
          <w:rFonts w:ascii="Times" w:hAnsi="Times" w:eastAsia="Times"/>
          <w:b w:val="0"/>
          <w:i w:val="0"/>
          <w:color w:val="221F1F"/>
          <w:sz w:val="20"/>
        </w:rPr>
        <w:t>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, 5 AlN (21</w:t>
      </w:r>
      <w:r>
        <w:rPr>
          <w:w w:val="101.83753967285156"/>
          <w:rFonts w:ascii="Times" w:hAnsi="Times" w:eastAsia="Times"/>
          <w:b w:val="0"/>
          <w:i/>
          <w:color w:val="221F1F"/>
          <w:sz w:val="24"/>
        </w:rPr>
        <w:t>¯</w:t>
      </w:r>
      <w:r>
        <w:rPr>
          <w:rFonts w:ascii="Times" w:hAnsi="Times" w:eastAsia="Times"/>
          <w:b w:val="0"/>
          <w:i w:val="0"/>
          <w:color w:val="221F1F"/>
          <w:sz w:val="20"/>
        </w:rPr>
        <w:t>1</w:t>
      </w:r>
      <w:r>
        <w:rPr>
          <w:w w:val="101.83753967285156"/>
          <w:rFonts w:ascii="Times" w:hAnsi="Times" w:eastAsia="Times"/>
          <w:b w:val="0"/>
          <w:i/>
          <w:color w:val="221F1F"/>
          <w:sz w:val="24"/>
        </w:rPr>
        <w:t>¯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0)/4 (220) matching results in less than 1% </w:t>
      </w:r>
      <w:r>
        <w:rPr>
          <w:rFonts w:ascii="Times" w:hAnsi="Times" w:eastAsia="Times"/>
          <w:b w:val="0"/>
          <w:i w:val="0"/>
          <w:color w:val="221F1F"/>
          <w:sz w:val="20"/>
        </w:rPr>
        <w:t>residual strain. Figure 4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a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shows a cross-section TEM mi-</w:t>
      </w:r>
      <w:r>
        <w:rPr>
          <w:rFonts w:ascii="Times" w:hAnsi="Times" w:eastAsia="Times"/>
          <w:b w:val="0"/>
          <w:i w:val="0"/>
          <w:color w:val="221F1F"/>
          <w:sz w:val="20"/>
        </w:rPr>
        <w:t>crograph where the alignment of (21</w:t>
      </w:r>
      <w:r>
        <w:rPr>
          <w:w w:val="101.83753967285156"/>
          <w:rFonts w:ascii="Times" w:hAnsi="Times" w:eastAsia="Times"/>
          <w:b w:val="0"/>
          <w:i/>
          <w:color w:val="221F1F"/>
          <w:sz w:val="24"/>
        </w:rPr>
        <w:t>¯</w:t>
      </w:r>
      <w:r>
        <w:rPr>
          <w:rFonts w:ascii="Times" w:hAnsi="Times" w:eastAsia="Times"/>
          <w:b w:val="0"/>
          <w:i w:val="0"/>
          <w:color w:val="221F1F"/>
          <w:sz w:val="20"/>
        </w:rPr>
        <w:t>1</w:t>
      </w:r>
      <w:r>
        <w:rPr>
          <w:w w:val="101.83753967285156"/>
          <w:rFonts w:ascii="Times" w:hAnsi="Times" w:eastAsia="Times"/>
          <w:b w:val="0"/>
          <w:i/>
          <w:color w:val="221F1F"/>
          <w:sz w:val="24"/>
        </w:rPr>
        <w:t>¯</w:t>
      </w:r>
      <w:r>
        <w:rPr>
          <w:rFonts w:ascii="Times" w:hAnsi="Times" w:eastAsia="Times"/>
          <w:b w:val="0"/>
          <w:i w:val="0"/>
          <w:color w:val="221F1F"/>
          <w:sz w:val="20"/>
        </w:rPr>
        <w:t>0) planes of AlN with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220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planes of silicon is clearly delineated. This alignment</w:t>
      </w:r>
    </w:p>
    <w:p>
      <w:pPr>
        <w:sectPr>
          <w:type w:val="nextColumn"/>
          <w:pgSz w:w="12240" w:h="15840"/>
          <w:pgMar w:top="254" w:right="1010" w:bottom="312" w:left="1032" w:header="720" w:footer="720" w:gutter="0"/>
          <w:cols w:space="720" w:num="2" w:equalWidth="0">
            <w:col w:w="5100" w:space="0"/>
            <w:col w:w="5098" w:space="0"/>
            <w:col w:w="10198" w:space="0"/>
            <w:col w:w="10198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10204" w:space="0"/>
            <w:col w:w="5096" w:space="0"/>
            <w:col w:w="5108" w:space="0"/>
            <w:col w:w="1020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9"/>
        <w:gridCol w:w="3399"/>
        <w:gridCol w:w="3399"/>
      </w:tblGrid>
      <w:tr>
        <w:trPr>
          <w:trHeight w:hRule="exact" w:val="200"/>
        </w:trPr>
        <w:tc>
          <w:tcPr>
            <w:tcW w:type="dxa" w:w="4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282</w:t>
            </w:r>
          </w:p>
        </w:tc>
        <w:tc>
          <w:tcPr>
            <w:tcW w:type="dxa" w:w="5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23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J. Appl. Phys., Vol. 93, No. 1, 1 January 2003</w:t>
            </w:r>
          </w:p>
        </w:tc>
        <w:tc>
          <w:tcPr>
            <w:tcW w:type="dxa" w:w="4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1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J. Narayan and B. C. Larson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332"/>
        <w:ind w:left="0" w:right="0"/>
      </w:pPr>
    </w:p>
    <w:p>
      <w:pPr>
        <w:sectPr>
          <w:pgSz w:w="12240" w:h="15840"/>
          <w:pgMar w:top="252" w:right="1010" w:bottom="310" w:left="1032" w:header="720" w:footer="720" w:gutter="0"/>
          <w:cols w:space="720" w:num="1" w:equalWidth="0">
            <w:col w:w="10198" w:space="0"/>
            <w:col w:w="5100" w:space="0"/>
            <w:col w:w="5098" w:space="0"/>
            <w:col w:w="10198" w:space="0"/>
            <w:col w:w="10198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10204" w:space="0"/>
            <w:col w:w="5096" w:space="0"/>
            <w:col w:w="5108" w:space="0"/>
            <w:col w:w="1020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7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133600" cy="38963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96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2" w:lineRule="exact" w:before="194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FIG. 4.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a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Domain epitaxy in the AlN/Si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111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system, (011</w:t>
      </w:r>
      <w:r>
        <w:rPr>
          <w:w w:val="97.76321411132812"/>
          <w:rFonts w:ascii="Times" w:hAnsi="Times" w:eastAsia="Times"/>
          <w:b w:val="0"/>
          <w:i/>
          <w:color w:val="221F1F"/>
          <w:sz w:val="20"/>
        </w:rPr>
        <w:t>¯</w:t>
      </w:r>
      <w:r>
        <w:rPr>
          <w:rFonts w:ascii="Times" w:hAnsi="Times" w:eastAsia="Times"/>
          <w:b w:val="0"/>
          <w:i w:val="0"/>
          <w:color w:val="221F1F"/>
          <w:sz w:val="16"/>
        </w:rPr>
        <w:t>0)AlN, and</w:t>
      </w:r>
    </w:p>
    <w:p>
      <w:pPr>
        <w:autoSpaceDN w:val="0"/>
        <w:tabs>
          <w:tab w:pos="648" w:val="left"/>
          <w:tab w:pos="902" w:val="left"/>
          <w:tab w:pos="2010" w:val="left"/>
          <w:tab w:pos="2468" w:val="left"/>
          <w:tab w:pos="3052" w:val="left"/>
          <w:tab w:pos="3724" w:val="left"/>
          <w:tab w:pos="4050" w:val="left"/>
          <w:tab w:pos="4776" w:val="left"/>
        </w:tabs>
        <w:autoSpaceDE w:val="0"/>
        <w:widowControl/>
        <w:spacing w:line="200" w:lineRule="exact" w:before="32" w:after="0"/>
        <w:ind w:left="0" w:right="144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(112</w:t>
      </w:r>
      <w:r>
        <w:rPr>
          <w:w w:val="97.76321411132812"/>
          <w:rFonts w:ascii="Times" w:hAnsi="Times" w:eastAsia="Times"/>
          <w:b w:val="0"/>
          <w:i/>
          <w:color w:val="221F1F"/>
          <w:sz w:val="20"/>
        </w:rPr>
        <w:t>¯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)Si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in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high-resolution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cross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section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showing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the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matching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of </w:t>
      </w:r>
      <w:r>
        <w:rPr>
          <w:rFonts w:ascii="Times" w:hAnsi="Times" w:eastAsia="Times"/>
          <w:b w:val="0"/>
          <w:i w:val="0"/>
          <w:color w:val="221F1F"/>
          <w:sz w:val="16"/>
        </w:rPr>
        <w:t>AlN(21</w:t>
      </w:r>
      <w:r>
        <w:rPr>
          <w:w w:val="97.76321411132812"/>
          <w:rFonts w:ascii="Times" w:hAnsi="Times" w:eastAsia="Times"/>
          <w:b w:val="0"/>
          <w:i w:val="0"/>
          <w:color w:val="221F1F"/>
          <w:sz w:val="20"/>
        </w:rPr>
        <w:t>¯</w:t>
      </w:r>
      <w:r>
        <w:rPr>
          <w:rFonts w:ascii="Times" w:hAnsi="Times" w:eastAsia="Times"/>
          <w:b w:val="0"/>
          <w:i w:val="0"/>
          <w:color w:val="221F1F"/>
          <w:sz w:val="16"/>
        </w:rPr>
        <w:t>1</w:t>
      </w:r>
      <w:r>
        <w:rPr>
          <w:w w:val="97.76321411132812"/>
          <w:rFonts w:ascii="Times" w:hAnsi="Times" w:eastAsia="Times"/>
          <w:b w:val="0"/>
          <w:i w:val="0"/>
          <w:color w:val="221F1F"/>
          <w:sz w:val="20"/>
        </w:rPr>
        <w:t>¯</w:t>
      </w:r>
      <w:r>
        <w:rPr>
          <w:rFonts w:ascii="Times" w:hAnsi="Times" w:eastAsia="Times"/>
          <w:b w:val="0"/>
          <w:i w:val="0"/>
          <w:color w:val="221F1F"/>
          <w:sz w:val="16"/>
        </w:rPr>
        <w:t>0) and Si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220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planes with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MathematicalPi" w:hAnsi="MathematicalPi" w:eastAsia="MathematicalPi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0.25 for 4/5 and 5/6 domains, cor-</w:t>
      </w:r>
      <w:r>
        <w:rPr>
          <w:rFonts w:ascii="Times" w:hAnsi="Times" w:eastAsia="Times"/>
          <w:b w:val="0"/>
          <w:i w:val="0"/>
          <w:color w:val="221F1F"/>
          <w:sz w:val="16"/>
        </w:rPr>
        <w:t>responding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inset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diffraction pattern shows the alignment AlN and Si </w:t>
      </w:r>
      <w:r>
        <w:rPr>
          <w:rFonts w:ascii="Times" w:hAnsi="Times" w:eastAsia="Times"/>
          <w:b w:val="0"/>
          <w:i w:val="0"/>
          <w:color w:val="221F1F"/>
          <w:sz w:val="16"/>
        </w:rPr>
        <w:t>planes; and b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schematic of arrangement of atoms in the basal plane of AlN </w:t>
      </w:r>
      <w:r>
        <w:rPr>
          <w:rFonts w:ascii="Times" w:hAnsi="Times" w:eastAsia="Times"/>
          <w:b w:val="0"/>
          <w:i w:val="0"/>
          <w:color w:val="221F1F"/>
          <w:sz w:val="16"/>
        </w:rPr>
        <w:t>and Si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111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42" w:lineRule="exact" w:before="412" w:after="0"/>
        <w:ind w:left="0" w:right="18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is confirmed by the corresponding diffraction pattern shown </w:t>
      </w:r>
      <w:r>
        <w:rPr>
          <w:rFonts w:ascii="Times" w:hAnsi="Times" w:eastAsia="Times"/>
          <w:b w:val="0"/>
          <w:i w:val="0"/>
          <w:color w:val="221F1F"/>
          <w:sz w:val="20"/>
        </w:rPr>
        <w:t>in the inset. The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111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planes of the silicon substrate are </w:t>
      </w:r>
      <w:r>
        <w:rPr>
          <w:rFonts w:ascii="Times" w:hAnsi="Times" w:eastAsia="Times"/>
          <w:b w:val="0"/>
          <w:i w:val="0"/>
          <w:color w:val="221F1F"/>
          <w:sz w:val="20"/>
        </w:rPr>
        <w:t>shown schematically in Fig. 4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b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on which basal planes of </w:t>
      </w:r>
      <w:r>
        <w:rPr>
          <w:rFonts w:ascii="Times" w:hAnsi="Times" w:eastAsia="Times"/>
          <w:b w:val="0"/>
          <w:i w:val="0"/>
          <w:color w:val="221F1F"/>
          <w:sz w:val="20"/>
        </w:rPr>
        <w:t>AlN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0001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grow with the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axis of AlN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21</w:t>
      </w:r>
      <w:r>
        <w:rPr>
          <w:w w:val="101.83753967285156"/>
          <w:rFonts w:ascii="Times" w:hAnsi="Times" w:eastAsia="Times"/>
          <w:b w:val="0"/>
          <w:i/>
          <w:color w:val="221F1F"/>
          <w:sz w:val="24"/>
        </w:rPr>
        <w:t>¯</w:t>
      </w:r>
      <w:r>
        <w:rPr>
          <w:rFonts w:ascii="Times" w:hAnsi="Times" w:eastAsia="Times"/>
          <w:b w:val="0"/>
          <w:i w:val="0"/>
          <w:color w:val="221F1F"/>
          <w:sz w:val="20"/>
        </w:rPr>
        <w:t>1</w:t>
      </w:r>
      <w:r>
        <w:rPr>
          <w:w w:val="101.83753967285156"/>
          <w:rFonts w:ascii="Times" w:hAnsi="Times" w:eastAsia="Times"/>
          <w:b w:val="0"/>
          <w:i/>
          <w:color w:val="221F1F"/>
          <w:sz w:val="24"/>
        </w:rPr>
        <w:t>¯</w:t>
      </w:r>
      <w:r>
        <w:rPr>
          <w:rFonts w:ascii="Times" w:hAnsi="Times" w:eastAsia="Times"/>
          <w:b w:val="0"/>
          <w:i w:val="0"/>
          <w:color w:val="221F1F"/>
          <w:sz w:val="20"/>
        </w:rPr>
        <w:t>0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aligned with </w:t>
      </w:r>
      <w:r>
        <w:rPr>
          <w:rFonts w:ascii="Times" w:hAnsi="Times" w:eastAsia="Times"/>
          <w:b w:val="0"/>
          <w:i w:val="0"/>
          <w:color w:val="221F1F"/>
          <w:sz w:val="20"/>
        </w:rPr>
        <w:t>the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220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direction of silicon. In this field of view, five planes </w:t>
      </w:r>
      <w:r>
        <w:rPr>
          <w:rFonts w:ascii="Times" w:hAnsi="Times" w:eastAsia="Times"/>
          <w:b w:val="0"/>
          <w:i w:val="0"/>
          <w:color w:val="221F1F"/>
          <w:sz w:val="20"/>
        </w:rPr>
        <w:t>of AlN clearly match four planes of silicon with one excep-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tion where six planes of AlN match five planes of silicon.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This is predicted from our master diagram in Fig. 1 for a </w:t>
      </w:r>
      <w:r>
        <w:rPr>
          <w:rFonts w:ascii="Times" w:hAnsi="Times" w:eastAsia="Times"/>
          <w:b w:val="0"/>
          <w:i w:val="0"/>
          <w:color w:val="221F1F"/>
          <w:sz w:val="20"/>
        </w:rPr>
        <w:t>19% strain. The perfect matching is predicted from Eq.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3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for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0.25. Thus, the deviations from the ideal 5/4 match-</w:t>
      </w:r>
      <w:r>
        <w:rPr>
          <w:rFonts w:ascii="Times" w:hAnsi="Times" w:eastAsia="Times"/>
          <w:b w:val="0"/>
          <w:i w:val="0"/>
          <w:color w:val="221F1F"/>
          <w:sz w:val="20"/>
        </w:rPr>
        <w:t>ing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corresponding to 20% strain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are accommodated by </w:t>
      </w:r>
      <w:r>
        <w:rPr>
          <w:rFonts w:ascii="Times" w:hAnsi="Times" w:eastAsia="Times"/>
          <w:b w:val="0"/>
          <w:i w:val="0"/>
          <w:color w:val="221F1F"/>
          <w:sz w:val="20"/>
        </w:rPr>
        <w:t>variation in domain size, rather than an additional set of sec-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ondary dislocations to relieve the difference in the strain </w:t>
      </w:r>
      <w:r>
        <w:rPr>
          <w:rFonts w:ascii="Times" w:hAnsi="Times" w:eastAsia="Times"/>
          <w:b w:val="0"/>
          <w:i w:val="0"/>
          <w:color w:val="221F1F"/>
          <w:sz w:val="20"/>
        </w:rPr>
        <w:t>from the ideal 5/4 matching.</w:t>
      </w:r>
    </w:p>
    <w:p>
      <w:pPr>
        <w:autoSpaceDN w:val="0"/>
        <w:autoSpaceDE w:val="0"/>
        <w:widowControl/>
        <w:spacing w:line="264" w:lineRule="exact" w:before="246" w:after="0"/>
        <w:ind w:left="0" w:right="432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9"/>
        </w:rPr>
        <w:t>DOMAIN EPITAXY OF ZnO AND III-NITRIDES ON</w:t>
      </w:r>
      <w:r>
        <w:rPr>
          <w:rFonts w:ascii="MathematicalPi" w:hAnsi="MathematicalPi" w:eastAsia="MathematicalPi"/>
          <w:b w:val="0"/>
          <w:i w:val="0"/>
          <w:color w:val="221F1F"/>
          <w:sz w:val="19"/>
        </w:rPr>
        <w:t xml:space="preserve"> �</w:t>
      </w:r>
      <w:r>
        <w:rPr>
          <w:rFonts w:ascii="BoldSym1" w:hAnsi="BoldSym1" w:eastAsia="BoldSym1"/>
          <w:b/>
          <w:i w:val="0"/>
          <w:color w:val="221F1F"/>
          <w:sz w:val="19"/>
        </w:rPr>
        <w:t>À</w:t>
      </w:r>
      <w:r>
        <w:rPr>
          <w:rFonts w:ascii="Helvetica" w:hAnsi="Helvetica" w:eastAsia="Helvetica"/>
          <w:b/>
          <w:i w:val="0"/>
          <w:color w:val="221F1F"/>
          <w:sz w:val="19"/>
        </w:rPr>
        <w:t>Al</w:t>
      </w:r>
      <w:r>
        <w:rPr>
          <w:rFonts w:ascii="Helvetica" w:hAnsi="Helvetica" w:eastAsia="Helvetica"/>
          <w:b/>
          <w:i w:val="0"/>
          <w:color w:val="221F1F"/>
          <w:sz w:val="13"/>
        </w:rPr>
        <w:t>2</w:t>
      </w:r>
      <w:r>
        <w:rPr>
          <w:rFonts w:ascii="Helvetica" w:hAnsi="Helvetica" w:eastAsia="Helvetica"/>
          <w:b/>
          <w:i w:val="0"/>
          <w:color w:val="221F1F"/>
          <w:sz w:val="19"/>
        </w:rPr>
        <w:t>O</w:t>
      </w:r>
      <w:r>
        <w:rPr>
          <w:rFonts w:ascii="Helvetica" w:hAnsi="Helvetica" w:eastAsia="Helvetica"/>
          <w:b/>
          <w:i w:val="0"/>
          <w:color w:val="221F1F"/>
          <w:sz w:val="13"/>
        </w:rPr>
        <w:t>3</w:t>
      </w:r>
      <w:r>
        <w:rPr>
          <w:rFonts w:ascii="Aip1" w:hAnsi="Aip1" w:eastAsia="Aip1"/>
          <w:b w:val="0"/>
          <w:i w:val="0"/>
          <w:color w:val="221F1F"/>
          <w:sz w:val="19"/>
        </w:rPr>
        <w:t>„</w:t>
      </w:r>
      <w:r>
        <w:rPr>
          <w:rFonts w:ascii="Helvetica" w:hAnsi="Helvetica" w:eastAsia="Helvetica"/>
          <w:b/>
          <w:i w:val="0"/>
          <w:color w:val="221F1F"/>
          <w:sz w:val="19"/>
        </w:rPr>
        <w:t>0001</w:t>
      </w:r>
      <w:r>
        <w:rPr>
          <w:rFonts w:ascii="Aip1" w:hAnsi="Aip1" w:eastAsia="Aip1"/>
          <w:b w:val="0"/>
          <w:i w:val="0"/>
          <w:color w:val="221F1F"/>
          <w:sz w:val="19"/>
        </w:rPr>
        <w:t>…</w:t>
      </w:r>
    </w:p>
    <w:p>
      <w:pPr>
        <w:autoSpaceDN w:val="0"/>
        <w:autoSpaceDE w:val="0"/>
        <w:widowControl/>
        <w:spacing w:line="240" w:lineRule="exact" w:before="72" w:after="0"/>
        <w:ind w:left="0" w:right="18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There is a growing interest in growing high quality thin </w:t>
      </w:r>
      <w:r>
        <w:rPr>
          <w:rFonts w:ascii="Times" w:hAnsi="Times" w:eastAsia="Times"/>
          <w:b w:val="0"/>
          <w:i w:val="0"/>
          <w:color w:val="221F1F"/>
          <w:sz w:val="20"/>
        </w:rPr>
        <w:t>films of ZnO and its alloys for light emitting diodes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LEDs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and laser diodes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LDs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applications. The bandgap of ZnO </w:t>
      </w:r>
      <w:r>
        <w:rPr>
          <w:rFonts w:ascii="Times" w:hAnsi="Times" w:eastAsia="Times"/>
          <w:b w:val="0"/>
          <w:i w:val="0"/>
          <w:color w:val="221F1F"/>
          <w:sz w:val="20"/>
        </w:rPr>
        <w:t>can be tuned by alloying with MgO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8.0 eV, upshift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or with </w:t>
      </w:r>
      <w:r>
        <w:rPr>
          <w:rFonts w:ascii="Times" w:hAnsi="Times" w:eastAsia="Times"/>
          <w:b w:val="0"/>
          <w:i w:val="0"/>
          <w:color w:val="221F1F"/>
          <w:sz w:val="20"/>
        </w:rPr>
        <w:t>CdO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1.9 eV, downshift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The ZnO can also be used as a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template for III–nitride growth separately as well as on on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sapphire substrates. Therefore, the growth of high quality </w:t>
      </w:r>
      <w:r>
        <w:rPr>
          <w:rFonts w:ascii="Times" w:hAnsi="Times" w:eastAsia="Times"/>
          <w:b w:val="0"/>
          <w:i w:val="0"/>
          <w:color w:val="221F1F"/>
          <w:sz w:val="20"/>
        </w:rPr>
        <w:t>ZnO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having wurtzite hexagonal structure,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a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3.252 A,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</w:p>
    <w:p>
      <w:pPr>
        <w:sectPr>
          <w:type w:val="continuous"/>
          <w:pgSz w:w="12240" w:h="15840"/>
          <w:pgMar w:top="252" w:right="1010" w:bottom="310" w:left="1032" w:header="720" w:footer="720" w:gutter="0"/>
          <w:cols w:space="720" w:num="2" w:equalWidth="0">
            <w:col w:w="5090" w:space="0"/>
            <w:col w:w="5108" w:space="0"/>
            <w:col w:w="10198" w:space="0"/>
            <w:col w:w="5100" w:space="0"/>
            <w:col w:w="5098" w:space="0"/>
            <w:col w:w="10198" w:space="0"/>
            <w:col w:w="10198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10204" w:space="0"/>
            <w:col w:w="5096" w:space="0"/>
            <w:col w:w="5108" w:space="0"/>
            <w:col w:w="1020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95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133600" cy="501904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019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2" w:lineRule="exact" w:before="196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FIG. 5.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a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High resolution TEM cross section with (011</w:t>
      </w:r>
      <w:r>
        <w:rPr>
          <w:w w:val="97.76321411132812"/>
          <w:rFonts w:ascii="Times" w:hAnsi="Times" w:eastAsia="Times"/>
          <w:b w:val="0"/>
          <w:i/>
          <w:color w:val="221F1F"/>
          <w:sz w:val="20"/>
        </w:rPr>
        <w:t>¯</w:t>
      </w:r>
      <w:r>
        <w:rPr>
          <w:rFonts w:ascii="Times" w:hAnsi="Times" w:eastAsia="Times"/>
          <w:b w:val="0"/>
          <w:i w:val="0"/>
          <w:color w:val="221F1F"/>
          <w:sz w:val="16"/>
        </w:rPr>
        <w:t>0) foil plane of</w:t>
      </w:r>
    </w:p>
    <w:p>
      <w:pPr>
        <w:autoSpaceDN w:val="0"/>
        <w:tabs>
          <w:tab w:pos="854" w:val="left"/>
          <w:tab w:pos="1220" w:val="left"/>
          <w:tab w:pos="1886" w:val="left"/>
          <w:tab w:pos="2368" w:val="left"/>
          <w:tab w:pos="2636" w:val="left"/>
          <w:tab w:pos="3066" w:val="left"/>
          <w:tab w:pos="3742" w:val="left"/>
          <w:tab w:pos="4356" w:val="left"/>
          <w:tab w:pos="4962" w:val="left"/>
        </w:tabs>
        <w:autoSpaceDE w:val="0"/>
        <w:widowControl/>
        <w:spacing w:line="214" w:lineRule="exact" w:before="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sapphire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and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(21</w:t>
      </w:r>
      <w:r>
        <w:rPr>
          <w:w w:val="97.76321411132812"/>
          <w:rFonts w:ascii="Times" w:hAnsi="Times" w:eastAsia="Times"/>
          <w:b w:val="0"/>
          <w:i/>
          <w:color w:val="221F1F"/>
          <w:sz w:val="20"/>
        </w:rPr>
        <w:t>¯</w:t>
      </w:r>
      <w:r>
        <w:rPr>
          <w:rFonts w:ascii="Times" w:hAnsi="Times" w:eastAsia="Times"/>
          <w:b w:val="0"/>
          <w:i w:val="0"/>
          <w:color w:val="221F1F"/>
          <w:sz w:val="16"/>
        </w:rPr>
        <w:t>1</w:t>
      </w:r>
      <w:r>
        <w:rPr>
          <w:w w:val="97.76321411132812"/>
          <w:rFonts w:ascii="Times" w:hAnsi="Times" w:eastAsia="Times"/>
          <w:b w:val="0"/>
          <w:i/>
          <w:color w:val="221F1F"/>
          <w:sz w:val="20"/>
        </w:rPr>
        <w:t>¯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.0)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plane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of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ZnO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showing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domain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epitaxy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in</w:t>
      </w:r>
    </w:p>
    <w:p>
      <w:pPr>
        <w:autoSpaceDN w:val="0"/>
        <w:autoSpaceDE w:val="0"/>
        <w:widowControl/>
        <w:spacing w:line="240" w:lineRule="exact" w:before="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ZnO/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Al</w:t>
      </w:r>
      <w:r>
        <w:rPr>
          <w:rFonts w:ascii="Times" w:hAnsi="Times" w:eastAsia="Times"/>
          <w:b w:val="0"/>
          <w:i w:val="0"/>
          <w:color w:val="221F1F"/>
          <w:sz w:val="11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rFonts w:ascii="Times" w:hAnsi="Times" w:eastAsia="Times"/>
          <w:b w:val="0"/>
          <w:i w:val="0"/>
          <w:color w:val="221F1F"/>
          <w:sz w:val="11"/>
        </w:rPr>
        <w:t>3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sapphire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system;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b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Fourier-filtered image of matching of</w:t>
      </w:r>
    </w:p>
    <w:p>
      <w:pPr>
        <w:autoSpaceDN w:val="0"/>
        <w:autoSpaceDE w:val="0"/>
        <w:widowControl/>
        <w:spacing w:line="232" w:lineRule="exact" w:before="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(21</w:t>
      </w:r>
      <w:r>
        <w:rPr>
          <w:w w:val="97.76321411132812"/>
          <w:rFonts w:ascii="Times" w:hAnsi="Times" w:eastAsia="Times"/>
          <w:b w:val="0"/>
          <w:i/>
          <w:color w:val="221F1F"/>
          <w:sz w:val="20"/>
        </w:rPr>
        <w:t>¯</w:t>
      </w:r>
      <w:r>
        <w:rPr>
          <w:rFonts w:ascii="Times" w:hAnsi="Times" w:eastAsia="Times"/>
          <w:b w:val="0"/>
          <w:i w:val="0"/>
          <w:color w:val="221F1F"/>
          <w:sz w:val="16"/>
        </w:rPr>
        <w:t>1</w:t>
      </w:r>
      <w:r>
        <w:rPr>
          <w:w w:val="97.76321411132812"/>
          <w:rFonts w:ascii="Times" w:hAnsi="Times" w:eastAsia="Times"/>
          <w:b w:val="0"/>
          <w:i/>
          <w:color w:val="221F1F"/>
          <w:sz w:val="20"/>
        </w:rPr>
        <w:t>¯</w:t>
      </w:r>
      <w:r>
        <w:rPr>
          <w:rFonts w:ascii="Times" w:hAnsi="Times" w:eastAsia="Times"/>
          <w:b w:val="0"/>
          <w:i w:val="0"/>
          <w:color w:val="221F1F"/>
          <w:sz w:val="16"/>
        </w:rPr>
        <w:t>0) ZnO and (303</w:t>
      </w:r>
      <w:r>
        <w:rPr>
          <w:w w:val="97.76321411132812"/>
          <w:rFonts w:ascii="Times" w:hAnsi="Times" w:eastAsia="Times"/>
          <w:b w:val="0"/>
          <w:i/>
          <w:color w:val="221F1F"/>
          <w:sz w:val="20"/>
        </w:rPr>
        <w:t>¯</w:t>
      </w:r>
      <w:r>
        <w:rPr>
          <w:rFonts w:ascii="Times" w:hAnsi="Times" w:eastAsia="Times"/>
          <w:b w:val="0"/>
          <w:i w:val="0"/>
          <w:color w:val="221F1F"/>
          <w:sz w:val="16"/>
        </w:rPr>
        <w:t>0) sapphire planes with a frequency factor (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MathematicalPi" w:hAnsi="MathematicalPi" w:eastAsia="MathematicalPi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0.5)</w:t>
      </w:r>
    </w:p>
    <w:p>
      <w:pPr>
        <w:autoSpaceDN w:val="0"/>
        <w:autoSpaceDE w:val="0"/>
        <w:widowControl/>
        <w:spacing w:line="214" w:lineRule="exact" w:before="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for 5/6 and 6/7 domains;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c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corresponding electron diffraction pattern</w:t>
      </w:r>
    </w:p>
    <w:p>
      <w:pPr>
        <w:autoSpaceDN w:val="0"/>
        <w:autoSpaceDE w:val="0"/>
        <w:widowControl/>
        <w:spacing w:line="214" w:lineRule="exact" w:before="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showing the alignment of planes in ZnO and sapphire; and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d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schematic of</w:t>
      </w:r>
    </w:p>
    <w:p>
      <w:pPr>
        <w:autoSpaceDN w:val="0"/>
        <w:autoSpaceDE w:val="0"/>
        <w:widowControl/>
        <w:spacing w:line="212" w:lineRule="exact" w:before="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arrangement of atoms in the basal plane of ZnO and sapphire.</w:t>
      </w:r>
    </w:p>
    <w:p>
      <w:pPr>
        <w:autoSpaceDN w:val="0"/>
        <w:autoSpaceDE w:val="0"/>
        <w:widowControl/>
        <w:spacing w:line="266" w:lineRule="exact" w:before="558" w:after="0"/>
        <w:ind w:left="178" w:right="0" w:firstLine="0"/>
        <w:jc w:val="left"/>
      </w:pP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5.213 A) on a practical substrate such as sapphire (</w:t>
      </w:r>
      <w:r>
        <w:rPr>
          <w:rFonts w:ascii="Times" w:hAnsi="Times" w:eastAsia="Times"/>
          <w:b w:val="0"/>
          <w:i/>
          <w:color w:val="221F1F"/>
          <w:sz w:val="20"/>
        </w:rPr>
        <w:t>a</w:t>
      </w:r>
    </w:p>
    <w:p>
      <w:pPr>
        <w:autoSpaceDN w:val="0"/>
        <w:autoSpaceDE w:val="0"/>
        <w:widowControl/>
        <w:spacing w:line="266" w:lineRule="exact" w:before="0" w:after="0"/>
        <w:ind w:left="178" w:right="0" w:firstLine="0"/>
        <w:jc w:val="left"/>
      </w:pP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4.758 A,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12.991 A) presents a major challenge. The</w:t>
      </w:r>
    </w:p>
    <w:p>
      <w:pPr>
        <w:autoSpaceDN w:val="0"/>
        <w:autoSpaceDE w:val="0"/>
        <w:widowControl/>
        <w:spacing w:line="266" w:lineRule="exact" w:before="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growth of systems with such a large misfit is possible only</w:t>
      </w:r>
    </w:p>
    <w:p>
      <w:pPr>
        <w:autoSpaceDN w:val="0"/>
        <w:autoSpaceDE w:val="0"/>
        <w:widowControl/>
        <w:spacing w:line="268" w:lineRule="exact" w:before="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with domain matching epitaxy, where the misfit can be ac-</w:t>
      </w:r>
    </w:p>
    <w:p>
      <w:pPr>
        <w:autoSpaceDN w:val="0"/>
        <w:autoSpaceDE w:val="0"/>
        <w:widowControl/>
        <w:spacing w:line="288" w:lineRule="exact" w:before="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commodated by the matching of planes.</w:t>
      </w:r>
      <w:r>
        <w:rPr>
          <w:rFonts w:ascii="Times" w:hAnsi="Times" w:eastAsia="Times"/>
          <w:b w:val="0"/>
          <w:i w:val="0"/>
          <w:color w:val="221F1F"/>
          <w:sz w:val="14"/>
        </w:rPr>
        <w:t>15,23</w:t>
      </w:r>
    </w:p>
    <w:p>
      <w:pPr>
        <w:autoSpaceDN w:val="0"/>
        <w:autoSpaceDE w:val="0"/>
        <w:widowControl/>
        <w:spacing w:line="266" w:lineRule="exact" w:before="0" w:after="0"/>
        <w:ind w:left="5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Figure 5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a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shows a high-resolution cross-section TEM</w:t>
      </w:r>
    </w:p>
    <w:p>
      <w:pPr>
        <w:autoSpaceDN w:val="0"/>
        <w:autoSpaceDE w:val="0"/>
        <w:widowControl/>
        <w:spacing w:line="290" w:lineRule="exact" w:before="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micrograph where the ZnO film plane is (21</w:t>
      </w:r>
      <w:r>
        <w:rPr>
          <w:w w:val="101.83753967285156"/>
          <w:rFonts w:ascii="Times" w:hAnsi="Times" w:eastAsia="Times"/>
          <w:b w:val="0"/>
          <w:i/>
          <w:color w:val="221F1F"/>
          <w:sz w:val="24"/>
        </w:rPr>
        <w:t>¯</w:t>
      </w:r>
      <w:r>
        <w:rPr>
          <w:rFonts w:ascii="Times" w:hAnsi="Times" w:eastAsia="Times"/>
          <w:b w:val="0"/>
          <w:i w:val="0"/>
          <w:color w:val="221F1F"/>
          <w:sz w:val="20"/>
        </w:rPr>
        <w:t>1</w:t>
      </w:r>
      <w:r>
        <w:rPr>
          <w:w w:val="101.83753967285156"/>
          <w:rFonts w:ascii="Times" w:hAnsi="Times" w:eastAsia="Times"/>
          <w:b w:val="0"/>
          <w:i/>
          <w:color w:val="221F1F"/>
          <w:sz w:val="24"/>
        </w:rPr>
        <w:t>¯</w:t>
      </w:r>
      <w:r>
        <w:rPr>
          <w:rFonts w:ascii="Times" w:hAnsi="Times" w:eastAsia="Times"/>
          <w:b w:val="0"/>
          <w:i w:val="0"/>
          <w:color w:val="221F1F"/>
          <w:sz w:val="20"/>
        </w:rPr>
        <w:t>0) and the</w:t>
      </w:r>
    </w:p>
    <w:p>
      <w:pPr>
        <w:autoSpaceDN w:val="0"/>
        <w:autoSpaceDE w:val="0"/>
        <w:widowControl/>
        <w:spacing w:line="290" w:lineRule="exact" w:before="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sapphire substrate is (011</w:t>
      </w:r>
      <w:r>
        <w:rPr>
          <w:w w:val="101.83753967285156"/>
          <w:rFonts w:ascii="Times" w:hAnsi="Times" w:eastAsia="Times"/>
          <w:b w:val="0"/>
          <w:i/>
          <w:color w:val="221F1F"/>
          <w:sz w:val="24"/>
        </w:rPr>
        <w:t>¯</w:t>
      </w:r>
      <w:r>
        <w:rPr>
          <w:rFonts w:ascii="Times" w:hAnsi="Times" w:eastAsia="Times"/>
          <w:b w:val="0"/>
          <w:i w:val="0"/>
          <w:color w:val="221F1F"/>
          <w:sz w:val="20"/>
        </w:rPr>
        <w:t>0). The epitaxial growth of ZnO</w:t>
      </w:r>
    </w:p>
    <w:p>
      <w:pPr>
        <w:autoSpaceDN w:val="0"/>
        <w:autoSpaceDE w:val="0"/>
        <w:widowControl/>
        <w:spacing w:line="266" w:lineRule="exact" w:before="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film with an atomically sharp interface is clearly demon-</w:t>
      </w:r>
    </w:p>
    <w:p>
      <w:pPr>
        <w:autoSpaceDN w:val="0"/>
        <w:autoSpaceDE w:val="0"/>
        <w:widowControl/>
        <w:spacing w:line="266" w:lineRule="exact" w:before="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strated. The Fourier-filtered image in Fig. 5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b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clearly delin-</w:t>
      </w:r>
    </w:p>
    <w:p>
      <w:pPr>
        <w:autoSpaceDN w:val="0"/>
        <w:autoSpaceDE w:val="0"/>
        <w:widowControl/>
        <w:spacing w:line="288" w:lineRule="exact" w:before="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eates the matching of 5 or 6 (21</w:t>
      </w:r>
      <w:r>
        <w:rPr>
          <w:w w:val="101.83753967285156"/>
          <w:rFonts w:ascii="Times" w:hAnsi="Times" w:eastAsia="Times"/>
          <w:b w:val="0"/>
          <w:i/>
          <w:color w:val="221F1F"/>
          <w:sz w:val="24"/>
        </w:rPr>
        <w:t>¯</w:t>
      </w:r>
      <w:r>
        <w:rPr>
          <w:rFonts w:ascii="Times" w:hAnsi="Times" w:eastAsia="Times"/>
          <w:b w:val="0"/>
          <w:i w:val="0"/>
          <w:color w:val="221F1F"/>
          <w:sz w:val="20"/>
        </w:rPr>
        <w:t>1</w:t>
      </w:r>
      <w:r>
        <w:rPr>
          <w:w w:val="101.83753967285156"/>
          <w:rFonts w:ascii="Times" w:hAnsi="Times" w:eastAsia="Times"/>
          <w:b w:val="0"/>
          <w:i/>
          <w:color w:val="221F1F"/>
          <w:sz w:val="24"/>
        </w:rPr>
        <w:t>¯</w:t>
      </w:r>
      <w:r>
        <w:rPr>
          <w:rFonts w:ascii="Times" w:hAnsi="Times" w:eastAsia="Times"/>
          <w:b w:val="0"/>
          <w:i w:val="0"/>
          <w:color w:val="221F1F"/>
          <w:sz w:val="20"/>
        </w:rPr>
        <w:t>0) planes of ZnO with 6 or</w:t>
      </w:r>
    </w:p>
    <w:p>
      <w:pPr>
        <w:autoSpaceDN w:val="0"/>
        <w:autoSpaceDE w:val="0"/>
        <w:widowControl/>
        <w:spacing w:line="290" w:lineRule="exact" w:before="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7 (303</w:t>
      </w:r>
      <w:r>
        <w:rPr>
          <w:w w:val="101.83753967285156"/>
          <w:rFonts w:ascii="Times" w:hAnsi="Times" w:eastAsia="Times"/>
          <w:b w:val="0"/>
          <w:i/>
          <w:color w:val="221F1F"/>
          <w:sz w:val="24"/>
        </w:rPr>
        <w:t>¯</w:t>
      </w:r>
      <w:r>
        <w:rPr>
          <w:rFonts w:ascii="Times" w:hAnsi="Times" w:eastAsia="Times"/>
          <w:b w:val="0"/>
          <w:i w:val="0"/>
          <w:color w:val="221F1F"/>
          <w:sz w:val="20"/>
        </w:rPr>
        <w:t>0) planes of sapphire. The corresponding diffraction</w:t>
      </w:r>
    </w:p>
    <w:p>
      <w:pPr>
        <w:autoSpaceDN w:val="0"/>
        <w:autoSpaceDE w:val="0"/>
        <w:widowControl/>
        <w:spacing w:line="268" w:lineRule="exact" w:before="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pattern, which confirms this alignment of planes, is shown in</w:t>
      </w:r>
    </w:p>
    <w:p>
      <w:pPr>
        <w:autoSpaceDN w:val="0"/>
        <w:autoSpaceDE w:val="0"/>
        <w:widowControl/>
        <w:spacing w:line="266" w:lineRule="exact" w:before="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Fig. 5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c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. The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plane of ZnO rotates by 30° in the basal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</w:p>
    <w:p>
      <w:pPr>
        <w:autoSpaceDN w:val="0"/>
        <w:autoSpaceDE w:val="0"/>
        <w:widowControl/>
        <w:spacing w:line="266" w:lineRule="exact" w:before="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plane of sapphire as shown in Fig. 5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d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, which leads to align-</w:t>
      </w:r>
    </w:p>
    <w:p>
      <w:pPr>
        <w:autoSpaceDN w:val="0"/>
        <w:autoSpaceDE w:val="0"/>
        <w:widowControl/>
        <w:spacing w:line="290" w:lineRule="exact" w:before="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ment of 1/2 (303</w:t>
      </w:r>
      <w:r>
        <w:rPr>
          <w:w w:val="101.83753967285156"/>
          <w:rFonts w:ascii="Times" w:hAnsi="Times" w:eastAsia="Times"/>
          <w:b w:val="0"/>
          <w:i/>
          <w:color w:val="221F1F"/>
          <w:sz w:val="24"/>
        </w:rPr>
        <w:t>¯</w:t>
      </w:r>
      <w:r>
        <w:rPr>
          <w:rFonts w:ascii="Times" w:hAnsi="Times" w:eastAsia="Times"/>
          <w:b w:val="0"/>
          <w:i w:val="0"/>
          <w:color w:val="221F1F"/>
          <w:sz w:val="20"/>
        </w:rPr>
        <w:t>0) planes of sapphire with (211</w:t>
      </w:r>
      <w:r>
        <w:rPr>
          <w:rFonts w:ascii="Times" w:hAnsi="Times" w:eastAsia="Times"/>
          <w:b w:val="0"/>
          <w:i/>
          <w:color w:val="221F1F"/>
          <w:sz w:val="39"/>
        </w:rPr>
        <w:t>¯</w:t>
      </w:r>
      <w:r>
        <w:rPr>
          <w:rFonts w:ascii="Times" w:hAnsi="Times" w:eastAsia="Times"/>
          <w:b w:val="0"/>
          <w:i w:val="0"/>
          <w:color w:val="221F1F"/>
          <w:sz w:val="20"/>
        </w:rPr>
        <w:t>0) planes or</w:t>
      </w:r>
    </w:p>
    <w:p>
      <w:pPr>
        <w:sectPr>
          <w:type w:val="nextColumn"/>
          <w:pgSz w:w="12240" w:h="15840"/>
          <w:pgMar w:top="252" w:right="1010" w:bottom="310" w:left="1032" w:header="720" w:footer="720" w:gutter="0"/>
          <w:cols w:space="720" w:num="2" w:equalWidth="0">
            <w:col w:w="5090" w:space="0"/>
            <w:col w:w="5108" w:space="0"/>
            <w:col w:w="10198" w:space="0"/>
            <w:col w:w="5100" w:space="0"/>
            <w:col w:w="5098" w:space="0"/>
            <w:col w:w="10198" w:space="0"/>
            <w:col w:w="10198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10204" w:space="0"/>
            <w:col w:w="5096" w:space="0"/>
            <w:col w:w="5108" w:space="0"/>
            <w:col w:w="1020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404"/>
        <w:gridCol w:w="3404"/>
        <w:gridCol w:w="3404"/>
      </w:tblGrid>
      <w:tr>
        <w:trPr>
          <w:trHeight w:hRule="exact" w:val="198"/>
        </w:trPr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1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J. Appl. Phys., Vol. 93, No. 1, 1 January 2003</w:t>
            </w:r>
          </w:p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20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J. Narayan and B. C. Larson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283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0"/>
        <w:ind w:left="0" w:right="0"/>
      </w:pPr>
    </w:p>
    <w:p>
      <w:pPr>
        <w:sectPr>
          <w:pgSz w:w="12240" w:h="15840"/>
          <w:pgMar w:top="252" w:right="1010" w:bottom="310" w:left="1018" w:header="720" w:footer="720" w:gutter="0"/>
          <w:cols w:space="720" w:num="1" w:equalWidth="0">
            <w:col w:w="10212" w:space="0"/>
            <w:col w:w="5090" w:space="0"/>
            <w:col w:w="5108" w:space="0"/>
            <w:col w:w="10198" w:space="0"/>
            <w:col w:w="5100" w:space="0"/>
            <w:col w:w="5098" w:space="0"/>
            <w:col w:w="10198" w:space="0"/>
            <w:col w:w="10198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10204" w:space="0"/>
            <w:col w:w="5096" w:space="0"/>
            <w:col w:w="5108" w:space="0"/>
            <w:col w:w="10204" w:space="0"/>
          </w:cols>
          <w:docGrid w:linePitch="360"/>
        </w:sectPr>
      </w:pPr>
    </w:p>
    <w:p>
      <w:pPr>
        <w:autoSpaceDN w:val="0"/>
        <w:tabs>
          <w:tab w:pos="854" w:val="left"/>
          <w:tab w:pos="1882" w:val="left"/>
          <w:tab w:pos="2334" w:val="left"/>
          <w:tab w:pos="3424" w:val="left"/>
        </w:tabs>
        <w:autoSpaceDE w:val="0"/>
        <w:widowControl/>
        <w:spacing w:line="242" w:lineRule="exact" w:before="24" w:after="0"/>
        <w:ind w:left="14" w:right="144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a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planes of the ZnO film. Thus, we are looking at domain </w:t>
      </w:r>
      <w:r>
        <w:rPr>
          <w:rFonts w:ascii="Times" w:hAnsi="Times" w:eastAsia="Times"/>
          <w:b w:val="0"/>
          <w:i w:val="0"/>
          <w:color w:val="221F1F"/>
          <w:sz w:val="20"/>
        </w:rPr>
        <w:t>matching of sapphire planes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having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221F1F"/>
          <w:sz w:val="14"/>
        </w:rPr>
        <w:t>sap</w:t>
      </w:r>
      <w:r>
        <w:rPr>
          <w:rFonts w:ascii="Times" w:hAnsi="Times" w:eastAsia="Times"/>
          <w:b w:val="0"/>
          <w:i w:val="0"/>
          <w:color w:val="221F1F"/>
          <w:sz w:val="20"/>
        </w:rPr>
        <w:t>/</w:t>
      </w:r>
      <w:r>
        <w:rPr>
          <w:rFonts w:ascii="EuropeanPi" w:hAnsi="EuropeanPi" w:eastAsia="EuropeanPi"/>
          <w:b w:val="0"/>
          <w:i w:val="0"/>
          <w:color w:val="221F1F"/>
          <w:sz w:val="27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3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spacing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with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a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planes of ZnO. By alternating the domains, there is almost a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perfect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matching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as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5.5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a</w:t>
      </w:r>
      <w:r>
        <w:rPr>
          <w:rFonts w:ascii="Times" w:hAnsi="Times" w:eastAsia="Times"/>
          <w:b w:val="0"/>
          <w:i w:val="0"/>
          <w:color w:val="221F1F"/>
          <w:sz w:val="14"/>
        </w:rPr>
        <w:t xml:space="preserve">ZnO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(3.2536 A)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6.5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Al</w:t>
      </w:r>
      <w:r>
        <w:rPr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4"/>
        </w:rPr>
        <w:t>3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(2.7512 A), as predicted for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0.5 from Eq.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3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221F1F"/>
          <w:sz w:val="20"/>
        </w:rPr>
        <w:t>These numbers include planar spacings at the growth tem-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perature, taking into account the respective coefficients of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thermal expansion. From the planar spacing, we calculate a </w:t>
      </w:r>
      <w:r>
        <w:rPr>
          <w:rFonts w:ascii="Times" w:hAnsi="Times" w:eastAsia="Times"/>
          <w:b w:val="0"/>
          <w:i w:val="0"/>
          <w:color w:val="221F1F"/>
          <w:sz w:val="20"/>
        </w:rPr>
        <w:t>strain of 15.44%, which falls in between 5/6 and 6/7 match-</w:t>
      </w:r>
      <w:r>
        <w:rPr>
          <w:rFonts w:ascii="Times" w:hAnsi="Times" w:eastAsia="Times"/>
          <w:b w:val="0"/>
          <w:i w:val="0"/>
          <w:color w:val="221F1F"/>
          <w:sz w:val="20"/>
        </w:rPr>
        <w:t>ing in the master plot of Fig. 1. This is in complete agree-</w:t>
      </w:r>
      <w:r>
        <w:rPr>
          <w:rFonts w:ascii="Times" w:hAnsi="Times" w:eastAsia="Times"/>
          <w:b w:val="0"/>
          <w:i w:val="0"/>
          <w:color w:val="221F1F"/>
          <w:sz w:val="20"/>
        </w:rPr>
        <w:t>ment with experimental observation of Figs. 5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a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 5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b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60" w:lineRule="exact" w:before="932" w:after="0"/>
        <w:ind w:left="0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9"/>
        </w:rPr>
        <w:t>IN-SITU X-RAY DIFFRACTION MEASUREMENTS</w:t>
      </w:r>
    </w:p>
    <w:p>
      <w:pPr>
        <w:autoSpaceDN w:val="0"/>
        <w:autoSpaceDE w:val="0"/>
        <w:widowControl/>
        <w:spacing w:line="242" w:lineRule="exact" w:before="226" w:after="0"/>
        <w:ind w:left="14" w:right="194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The details of lattice relaxation process during initial </w:t>
      </w:r>
      <w:r>
        <w:rPr>
          <w:rFonts w:ascii="Times" w:hAnsi="Times" w:eastAsia="Times"/>
          <w:b w:val="0"/>
          <w:i w:val="0"/>
          <w:color w:val="221F1F"/>
          <w:sz w:val="20"/>
        </w:rPr>
        <w:t>stages of ZnO growth on sapphire (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Al</w:t>
      </w:r>
      <w:r>
        <w:rPr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4"/>
        </w:rPr>
        <w:t>3</w:t>
      </w:r>
      <w:r>
        <w:rPr>
          <w:rFonts w:ascii="Times" w:hAnsi="Times" w:eastAsia="Times"/>
          <w:b w:val="0"/>
          <w:i w:val="0"/>
          <w:color w:val="221F1F"/>
          <w:sz w:val="20"/>
        </w:rPr>
        <w:t>),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0001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sub-</w:t>
      </w:r>
      <w:r>
        <w:rPr>
          <w:rFonts w:ascii="Times" w:hAnsi="Times" w:eastAsia="Times"/>
          <w:b w:val="0"/>
          <w:i w:val="0"/>
          <w:color w:val="221F1F"/>
          <w:sz w:val="20"/>
        </w:rPr>
        <w:t>strates have been studied by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in situ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x-ray diffraction study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using the UNI-CAT undulator beam line at the Advanced </w:t>
      </w:r>
      <w:r>
        <w:rPr>
          <w:rFonts w:ascii="Times" w:hAnsi="Times" w:eastAsia="Times"/>
          <w:b w:val="0"/>
          <w:i w:val="0"/>
          <w:color w:val="221F1F"/>
          <w:sz w:val="20"/>
        </w:rPr>
        <w:t>Photon Source. In these experiments, the laser-ablation, film-</w:t>
      </w:r>
      <w:r>
        <w:rPr>
          <w:rFonts w:ascii="Times" w:hAnsi="Times" w:eastAsia="Times"/>
          <w:b w:val="0"/>
          <w:i w:val="0"/>
          <w:color w:val="221F1F"/>
          <w:sz w:val="20"/>
        </w:rPr>
        <w:t>growth chamber</w:t>
      </w:r>
      <w:r>
        <w:rPr>
          <w:rFonts w:ascii="Times" w:hAnsi="Times" w:eastAsia="Times"/>
          <w:b w:val="0"/>
          <w:i w:val="0"/>
          <w:color w:val="221F1F"/>
          <w:sz w:val="14"/>
        </w:rPr>
        <w:t>24,25</w:t>
      </w:r>
      <w:r>
        <w:rPr>
          <w:rFonts w:ascii="Times" w:hAnsi="Times" w:eastAsia="Times"/>
          <w:b w:val="0"/>
          <w:i w:val="0"/>
          <w:color w:val="221F1F"/>
          <w:sz w:val="20"/>
        </w:rPr>
        <w:t>is mounted on a so-called 2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2 x-ray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diffractometer where surface scattering measurements 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specular and off-specular directions were made to investigate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details of initial stages of thin film growth. Time-slice </w:t>
      </w:r>
      <w:r>
        <w:rPr>
          <w:rFonts w:ascii="Times" w:hAnsi="Times" w:eastAsia="Times"/>
          <w:b w:val="0"/>
          <w:i w:val="0"/>
          <w:color w:val="221F1F"/>
          <w:sz w:val="20"/>
        </w:rPr>
        <w:t>x-ray crystal truncation rod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CTR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measurements made after </w:t>
      </w:r>
      <w:r>
        <w:rPr>
          <w:rFonts w:ascii="Times" w:hAnsi="Times" w:eastAsia="Times"/>
          <w:b w:val="0"/>
          <w:i w:val="0"/>
          <w:color w:val="221F1F"/>
          <w:sz w:val="20"/>
        </w:rPr>
        <w:t>each excimer laser ablation pulse revealed the surface struc-</w:t>
      </w:r>
      <w:r>
        <w:rPr>
          <w:rFonts w:ascii="Times" w:hAnsi="Times" w:eastAsia="Times"/>
          <w:b w:val="0"/>
          <w:i w:val="0"/>
          <w:color w:val="221F1F"/>
          <w:sz w:val="20"/>
        </w:rPr>
        <w:t>ture transients associated with ZnO clustering and crystalli-</w:t>
      </w:r>
      <w:r>
        <w:rPr>
          <w:rFonts w:ascii="Times" w:hAnsi="Times" w:eastAsia="Times"/>
          <w:b w:val="0"/>
          <w:i w:val="0"/>
          <w:color w:val="221F1F"/>
          <w:sz w:val="20"/>
        </w:rPr>
        <w:t>zation to last about 2 s following the abrupt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5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 duration </w:t>
      </w:r>
      <w:r>
        <w:rPr>
          <w:rFonts w:ascii="Times" w:hAnsi="Times" w:eastAsia="Times"/>
          <w:b w:val="0"/>
          <w:i w:val="0"/>
          <w:color w:val="221F1F"/>
          <w:sz w:val="20"/>
        </w:rPr>
        <w:t>of laser deposition.</w:t>
      </w:r>
    </w:p>
    <w:p>
      <w:pPr>
        <w:autoSpaceDN w:val="0"/>
        <w:autoSpaceDE w:val="0"/>
        <w:widowControl/>
        <w:spacing w:line="242" w:lineRule="exact" w:before="24" w:after="0"/>
        <w:ind w:left="14" w:right="194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Specular CTR anti-Bragg measurements at the sapphire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0 0 5/2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position showed only one well-defined growth os-</w:t>
      </w:r>
      <w:r>
        <w:rPr>
          <w:rFonts w:ascii="Times" w:hAnsi="Times" w:eastAsia="Times"/>
          <w:b w:val="0"/>
          <w:i w:val="0"/>
          <w:color w:val="221F1F"/>
          <w:sz w:val="20"/>
        </w:rPr>
        <w:t>cillation, indicating three-dimensional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3D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growth rather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than layer by laser growth. Off-specular CTR measurements </w:t>
      </w:r>
      <w:r>
        <w:rPr>
          <w:rFonts w:ascii="Times" w:hAnsi="Times" w:eastAsia="Times"/>
          <w:b w:val="0"/>
          <w:i w:val="0"/>
          <w:color w:val="221F1F"/>
          <w:sz w:val="20"/>
        </w:rPr>
        <w:t>along the (</w:t>
      </w:r>
      <w:r>
        <w:rPr>
          <w:rFonts w:ascii="Times" w:hAnsi="Times" w:eastAsia="Times"/>
          <w:b w:val="0"/>
          <w:i/>
          <w:color w:val="221F1F"/>
          <w:sz w:val="20"/>
        </w:rPr>
        <w:t>H</w:t>
      </w:r>
      <w:r>
        <w:rPr>
          <w:rFonts w:ascii="Times" w:hAnsi="Times" w:eastAsia="Times"/>
          <w:b w:val="0"/>
          <w:i w:val="0"/>
          <w:color w:val="221F1F"/>
          <w:sz w:val="20"/>
        </w:rPr>
        <w:t>, 0,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/>
          <w:color w:val="221F1F"/>
          <w:sz w:val="20"/>
        </w:rPr>
        <w:t>H</w:t>
      </w:r>
      <w:r>
        <w:rPr>
          <w:rFonts w:ascii="Times" w:hAnsi="Times" w:eastAsia="Times"/>
          <w:b w:val="0"/>
          <w:i w:val="0"/>
          <w:color w:val="221F1F"/>
          <w:sz w:val="20"/>
        </w:rPr>
        <w:t>, 0.3) direction showed thermally acti-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vated relaxation of the 15.44% lattice mismatch between </w:t>
      </w:r>
      <w:r>
        <w:rPr>
          <w:rFonts w:ascii="Times" w:hAnsi="Times" w:eastAsia="Times"/>
          <w:b w:val="0"/>
          <w:i w:val="0"/>
          <w:color w:val="221F1F"/>
          <w:sz w:val="20"/>
        </w:rPr>
        <w:t>ZnO and Al</w:t>
      </w:r>
      <w:r>
        <w:rPr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4"/>
        </w:rPr>
        <w:t>3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along with a 30° in-plane rotation around the </w:t>
      </w:r>
      <w:r>
        <w:rPr>
          <w:rFonts w:ascii="Times" w:hAnsi="Times" w:eastAsia="Times"/>
          <w:b w:val="0"/>
          <w:i/>
          <w:color w:val="221F1F"/>
          <w:sz w:val="20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axis. As shown in Fig. 6, a broad, nearly relaxed ZnO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in-plane diffraction peak appears after the deposition of 3 </w:t>
      </w:r>
      <w:r>
        <w:rPr>
          <w:rFonts w:ascii="Times" w:hAnsi="Times" w:eastAsia="Times"/>
          <w:b w:val="0"/>
          <w:i w:val="0"/>
          <w:color w:val="221F1F"/>
          <w:sz w:val="20"/>
        </w:rPr>
        <w:t>monolayers at 400 °C (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25 pulses/monolayer), while a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sharper and more fully relaxed ZnO peak appears after only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2 monolayers at 585 °C. The peak after 150 pulses at 585 °C </w:t>
      </w:r>
      <w:r>
        <w:rPr>
          <w:rFonts w:ascii="Times" w:hAnsi="Times" w:eastAsia="Times"/>
          <w:b w:val="0"/>
          <w:i w:val="0"/>
          <w:color w:val="221F1F"/>
          <w:sz w:val="20"/>
        </w:rPr>
        <w:t>occurs at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H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0.845 corresponding to the fully relaxed ZnO </w:t>
      </w:r>
      <w:r>
        <w:rPr>
          <w:rFonts w:ascii="Times" w:hAnsi="Times" w:eastAsia="Times"/>
          <w:b w:val="0"/>
          <w:i w:val="0"/>
          <w:color w:val="221F1F"/>
          <w:sz w:val="20"/>
        </w:rPr>
        <w:t>film. Subsequent measurements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not plotted here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showed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that incommensuration occurs within the first layer of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deposition, and the nature of the strain is compressive as </w:t>
      </w:r>
      <w:r>
        <w:rPr>
          <w:rFonts w:ascii="Times" w:hAnsi="Times" w:eastAsia="Times"/>
          <w:b w:val="0"/>
          <w:i w:val="0"/>
          <w:color w:val="221F1F"/>
          <w:sz w:val="20"/>
        </w:rPr>
        <w:t>expected for matching of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planes of of ZnO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spacing 3.2536 </w:t>
      </w:r>
      <w:r>
        <w:rPr>
          <w:rFonts w:ascii="Times" w:hAnsi="Times" w:eastAsia="Times"/>
          <w:b w:val="0"/>
          <w:i w:val="0"/>
          <w:color w:val="221F1F"/>
          <w:sz w:val="20"/>
        </w:rPr>
        <w:t>A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with underlying sapphire planes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2.7512 A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These results </w:t>
      </w:r>
      <w:r>
        <w:rPr>
          <w:rFonts w:ascii="Times" w:hAnsi="Times" w:eastAsia="Times"/>
          <w:b w:val="0"/>
          <w:i w:val="0"/>
          <w:color w:val="221F1F"/>
          <w:sz w:val="20"/>
        </w:rPr>
        <w:t>clearly established a rapid relaxation of ZnO films on sap-</w:t>
      </w:r>
      <w:r>
        <w:rPr>
          <w:rFonts w:ascii="Times" w:hAnsi="Times" w:eastAsia="Times"/>
          <w:b w:val="0"/>
          <w:i w:val="0"/>
          <w:color w:val="221F1F"/>
          <w:sz w:val="20"/>
        </w:rPr>
        <w:t>phire. The relaxation process was found to be thermally ac-</w:t>
      </w:r>
      <w:r>
        <w:rPr>
          <w:rFonts w:ascii="Times" w:hAnsi="Times" w:eastAsia="Times"/>
          <w:b w:val="0"/>
          <w:i w:val="0"/>
          <w:color w:val="221F1F"/>
          <w:sz w:val="20"/>
        </w:rPr>
        <w:t>tivated because the ZnO thickness corresponding to full re-</w:t>
      </w:r>
      <w:r>
        <w:rPr>
          <w:rFonts w:ascii="Times" w:hAnsi="Times" w:eastAsia="Times"/>
          <w:b w:val="0"/>
          <w:i w:val="0"/>
          <w:color w:val="221F1F"/>
          <w:sz w:val="20"/>
        </w:rPr>
        <w:t>laxation decreased as the deposition temperature increased.</w:t>
      </w:r>
      <w:r>
        <w:rPr>
          <w:rFonts w:ascii="Times" w:hAnsi="Times" w:eastAsia="Times"/>
          <w:b w:val="0"/>
          <w:i w:val="0"/>
          <w:color w:val="221F1F"/>
          <w:sz w:val="14"/>
        </w:rPr>
        <w:t xml:space="preserve">24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relaxation process requires the creation of dislocations,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which involves nucleation and propagation of dislocations.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Both of these steps are thermally activated. The nucleation </w:t>
      </w:r>
      <w:r>
        <w:rPr>
          <w:rFonts w:ascii="Times" w:hAnsi="Times" w:eastAsia="Times"/>
          <w:b w:val="0"/>
          <w:i w:val="0"/>
          <w:color w:val="221F1F"/>
          <w:sz w:val="20"/>
        </w:rPr>
        <w:t>barrier can be partially overcome by the surface steps,</w:t>
      </w:r>
      <w:r>
        <w:rPr>
          <w:rFonts w:ascii="Times" w:hAnsi="Times" w:eastAsia="Times"/>
          <w:b w:val="0"/>
          <w:i w:val="0"/>
          <w:color w:val="221F1F"/>
          <w:sz w:val="14"/>
        </w:rPr>
        <w:t>26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and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propagation is very small in DME due to the proximity of </w:t>
      </w:r>
      <w:r>
        <w:rPr>
          <w:rFonts w:ascii="Times" w:hAnsi="Times" w:eastAsia="Times"/>
          <w:b w:val="0"/>
          <w:i w:val="0"/>
          <w:color w:val="221F1F"/>
          <w:sz w:val="20"/>
        </w:rPr>
        <w:t>the interface.</w:t>
      </w:r>
    </w:p>
    <w:p>
      <w:pPr>
        <w:sectPr>
          <w:type w:val="continuous"/>
          <w:pgSz w:w="12240" w:h="15840"/>
          <w:pgMar w:top="252" w:right="1010" w:bottom="310" w:left="1018" w:header="720" w:footer="720" w:gutter="0"/>
          <w:cols w:space="720" w:num="2" w:equalWidth="0">
            <w:col w:w="5118" w:space="0"/>
            <w:col w:w="5094" w:space="0"/>
            <w:col w:w="10212" w:space="0"/>
            <w:col w:w="5090" w:space="0"/>
            <w:col w:w="5108" w:space="0"/>
            <w:col w:w="10198" w:space="0"/>
            <w:col w:w="5100" w:space="0"/>
            <w:col w:w="5098" w:space="0"/>
            <w:col w:w="10198" w:space="0"/>
            <w:col w:w="10198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10204" w:space="0"/>
            <w:col w:w="5096" w:space="0"/>
            <w:col w:w="5108" w:space="0"/>
            <w:col w:w="1020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47620" cy="365251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36525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00" w:after="0"/>
        <w:ind w:left="164" w:right="22" w:firstLine="0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FIG. 6. X-ray surface diffraction measurements along the (</w:t>
      </w:r>
      <w:r>
        <w:rPr>
          <w:rFonts w:ascii="Times" w:hAnsi="Times" w:eastAsia="Times"/>
          <w:b w:val="0"/>
          <w:i/>
          <w:color w:val="221F1F"/>
          <w:sz w:val="16"/>
        </w:rPr>
        <w:t>H</w:t>
      </w:r>
      <w:r>
        <w:rPr>
          <w:rFonts w:ascii="Times" w:hAnsi="Times" w:eastAsia="Times"/>
          <w:b w:val="0"/>
          <w:i w:val="0"/>
          <w:color w:val="221F1F"/>
          <w:sz w:val="16"/>
        </w:rPr>
        <w:t>, 0,</w:t>
      </w:r>
      <w:r>
        <w:rPr>
          <w:rFonts w:ascii="MathematicalPi" w:hAnsi="MathematicalPi" w:eastAsia="MathematicalPi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/>
          <w:color w:val="221F1F"/>
          <w:sz w:val="16"/>
        </w:rPr>
        <w:t>H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0.3) </w:t>
      </w:r>
      <w:r>
        <w:rPr>
          <w:rFonts w:ascii="Times" w:hAnsi="Times" w:eastAsia="Times"/>
          <w:b w:val="0"/>
          <w:i w:val="0"/>
          <w:color w:val="221F1F"/>
          <w:sz w:val="16"/>
        </w:rPr>
        <w:t>direction showing the growth of ZnO films on sapphire with sapphire in-</w:t>
      </w:r>
      <w:r>
        <w:rPr>
          <w:rFonts w:ascii="Times" w:hAnsi="Times" w:eastAsia="Times"/>
          <w:b w:val="0"/>
          <w:i w:val="0"/>
          <w:color w:val="221F1F"/>
          <w:sz w:val="16"/>
        </w:rPr>
        <w:t>plane lattice parameter approaching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H</w:t>
      </w:r>
      <w:r>
        <w:rPr>
          <w:rFonts w:ascii="MathematicalPi" w:hAnsi="MathematicalPi" w:eastAsia="MathematicalPi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0.845 corresponding to a fully re-</w:t>
      </w:r>
      <w:r>
        <w:rPr>
          <w:rFonts w:ascii="Times" w:hAnsi="Times" w:eastAsia="Times"/>
          <w:b w:val="0"/>
          <w:i w:val="0"/>
          <w:color w:val="221F1F"/>
          <w:sz w:val="16"/>
        </w:rPr>
        <w:t>laxed position after a few monolayers.</w:t>
      </w:r>
    </w:p>
    <w:p>
      <w:pPr>
        <w:autoSpaceDN w:val="0"/>
        <w:autoSpaceDE w:val="0"/>
        <w:widowControl/>
        <w:spacing w:line="220" w:lineRule="exact" w:before="478" w:after="0"/>
        <w:ind w:left="164" w:right="288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9"/>
        </w:rPr>
        <w:t xml:space="preserve">LATTICE RELAXATION AND DEFECT REDUCTION </w:t>
      </w:r>
      <w:r>
        <w:rPr>
          <w:rFonts w:ascii="Helvetica" w:hAnsi="Helvetica" w:eastAsia="Helvetica"/>
          <w:b/>
          <w:i w:val="0"/>
          <w:color w:val="221F1F"/>
          <w:sz w:val="19"/>
        </w:rPr>
        <w:t>PROCESSES</w:t>
      </w:r>
    </w:p>
    <w:p>
      <w:pPr>
        <w:autoSpaceDN w:val="0"/>
        <w:autoSpaceDE w:val="0"/>
        <w:widowControl/>
        <w:spacing w:line="240" w:lineRule="exact" w:before="126" w:after="0"/>
        <w:ind w:left="164" w:right="2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The rapid relaxation process in DME is consistent with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fact that the critical thickness under these large misfits is </w:t>
      </w:r>
      <w:r>
        <w:rPr>
          <w:rFonts w:ascii="Times" w:hAnsi="Times" w:eastAsia="Times"/>
          <w:b w:val="0"/>
          <w:i w:val="0"/>
          <w:color w:val="221F1F"/>
          <w:sz w:val="20"/>
        </w:rPr>
        <w:t>less than 1 monolayer.</w:t>
      </w:r>
      <w:r>
        <w:rPr>
          <w:rFonts w:ascii="Times" w:hAnsi="Times" w:eastAsia="Times"/>
          <w:b w:val="0"/>
          <w:i w:val="0"/>
          <w:color w:val="221F1F"/>
          <w:sz w:val="14"/>
        </w:rPr>
        <w:t>26</w:t>
      </w:r>
      <w:r>
        <w:rPr>
          <w:rFonts w:ascii="Times" w:hAnsi="Times" w:eastAsia="Times"/>
          <w:b w:val="0"/>
          <w:i w:val="0"/>
          <w:color w:val="221F1F"/>
          <w:sz w:val="20"/>
        </w:rPr>
        <w:t>As a result, dislocations can nucle-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ate during initial stages of growth and confine most of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defects near the interface, leading to fewer defects in the </w:t>
      </w:r>
      <w:r>
        <w:rPr>
          <w:rFonts w:ascii="Times" w:hAnsi="Times" w:eastAsia="Times"/>
          <w:b w:val="0"/>
          <w:i w:val="0"/>
          <w:color w:val="221F1F"/>
          <w:sz w:val="20"/>
        </w:rPr>
        <w:t>active region of the device. Figures 7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a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 7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b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show TEM </w:t>
      </w:r>
      <w:r>
        <w:rPr>
          <w:rFonts w:ascii="Times" w:hAnsi="Times" w:eastAsia="Times"/>
          <w:b w:val="0"/>
          <w:i w:val="0"/>
          <w:color w:val="221F1F"/>
          <w:sz w:val="20"/>
        </w:rPr>
        <w:t>cross-section images of ZnO/saphhire specimens under two</w:t>
      </w:r>
    </w:p>
    <w:p>
      <w:pPr>
        <w:autoSpaceDN w:val="0"/>
        <w:autoSpaceDE w:val="0"/>
        <w:widowControl/>
        <w:spacing w:line="240" w:lineRule="auto" w:before="504" w:after="0"/>
        <w:ind w:left="21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48000" cy="20408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40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4" w:lineRule="exact" w:before="170" w:after="0"/>
        <w:ind w:left="164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FIG. 7. Cross section TEM micrograph of ZnO/ sapphire specimens under</w:t>
      </w:r>
    </w:p>
    <w:p>
      <w:pPr>
        <w:autoSpaceDN w:val="0"/>
        <w:autoSpaceDE w:val="0"/>
        <w:widowControl/>
        <w:spacing w:line="188" w:lineRule="exact" w:before="44" w:after="0"/>
        <w:ind w:left="164" w:right="22" w:firstLine="0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two different diffraction conditions (</w:t>
      </w:r>
      <w:r>
        <w:rPr>
          <w:rFonts w:ascii="Times" w:hAnsi="Times" w:eastAsia="Times"/>
          <w:b w:val="0"/>
          <w:i/>
          <w:color w:val="221F1F"/>
          <w:sz w:val="16"/>
        </w:rPr>
        <w:t>g</w:t>
      </w:r>
      <w:r>
        <w:rPr>
          <w:w w:val="97.76321411132812"/>
          <w:rFonts w:ascii="Times" w:hAnsi="Times" w:eastAsia="Times"/>
          <w:b w:val="0"/>
          <w:i/>
          <w:color w:val="221F1F"/>
          <w:sz w:val="20"/>
        </w:rPr>
        <w:t>¯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vectors) showing a low density of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threading dislocations, stacking faults and domain boundaries. Most of the </w:t>
      </w:r>
      <w:r>
        <w:rPr>
          <w:rFonts w:ascii="Times" w:hAnsi="Times" w:eastAsia="Times"/>
          <w:b w:val="0"/>
          <w:i w:val="0"/>
          <w:color w:val="221F1F"/>
          <w:sz w:val="16"/>
        </w:rPr>
        <w:t>dislocations are confined to the interface.</w:t>
      </w:r>
    </w:p>
    <w:p>
      <w:pPr>
        <w:sectPr>
          <w:type w:val="nextColumn"/>
          <w:pgSz w:w="12240" w:h="15840"/>
          <w:pgMar w:top="252" w:right="1010" w:bottom="310" w:left="1018" w:header="720" w:footer="720" w:gutter="0"/>
          <w:cols w:space="720" w:num="2" w:equalWidth="0">
            <w:col w:w="5118" w:space="0"/>
            <w:col w:w="5094" w:space="0"/>
            <w:col w:w="10212" w:space="0"/>
            <w:col w:w="5090" w:space="0"/>
            <w:col w:w="5108" w:space="0"/>
            <w:col w:w="10198" w:space="0"/>
            <w:col w:w="5100" w:space="0"/>
            <w:col w:w="5098" w:space="0"/>
            <w:col w:w="10198" w:space="0"/>
            <w:col w:w="10198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10204" w:space="0"/>
            <w:col w:w="5096" w:space="0"/>
            <w:col w:w="5108" w:space="0"/>
            <w:col w:w="1020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9"/>
        <w:gridCol w:w="3399"/>
        <w:gridCol w:w="3399"/>
      </w:tblGrid>
      <w:tr>
        <w:trPr>
          <w:trHeight w:hRule="exact" w:val="198"/>
        </w:trPr>
        <w:tc>
          <w:tcPr>
            <w:tcW w:type="dxa" w:w="4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284</w:t>
            </w:r>
          </w:p>
        </w:tc>
        <w:tc>
          <w:tcPr>
            <w:tcW w:type="dxa" w:w="5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23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J. Appl. Phys., Vol. 93, No. 1, 1 January 2003</w:t>
            </w:r>
          </w:p>
        </w:tc>
        <w:tc>
          <w:tcPr>
            <w:tcW w:type="dxa" w:w="4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1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J. Narayan and B. C. Larson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0"/>
        <w:ind w:left="0" w:right="0"/>
      </w:pPr>
    </w:p>
    <w:p>
      <w:pPr>
        <w:sectPr>
          <w:pgSz w:w="12240" w:h="15840"/>
          <w:pgMar w:top="254" w:right="1010" w:bottom="312" w:left="1032" w:header="720" w:footer="720" w:gutter="0"/>
          <w:cols w:space="720" w:num="1" w:equalWidth="0">
            <w:col w:w="10198" w:space="0"/>
            <w:col w:w="5118" w:space="0"/>
            <w:col w:w="5094" w:space="0"/>
            <w:col w:w="10212" w:space="0"/>
            <w:col w:w="5090" w:space="0"/>
            <w:col w:w="5108" w:space="0"/>
            <w:col w:w="10198" w:space="0"/>
            <w:col w:w="5100" w:space="0"/>
            <w:col w:w="5098" w:space="0"/>
            <w:col w:w="10198" w:space="0"/>
            <w:col w:w="10198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10204" w:space="0"/>
            <w:col w:w="5096" w:space="0"/>
            <w:col w:w="5108" w:space="0"/>
            <w:col w:w="10204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22" w:after="0"/>
        <w:ind w:left="0" w:right="18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different diffraction conditions to image dislocations.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ZnO films were grown by pulsed laser deposition at 790 °C. </w:t>
      </w:r>
      <w:r>
        <w:rPr>
          <w:rFonts w:ascii="Times" w:hAnsi="Times" w:eastAsia="Times"/>
          <w:b w:val="0"/>
          <w:i w:val="0"/>
          <w:color w:val="221F1F"/>
          <w:sz w:val="20"/>
        </w:rPr>
        <w:t>From these micrographs, the density of threading disloca-</w:t>
      </w:r>
      <w:r>
        <w:rPr>
          <w:rFonts w:ascii="Times" w:hAnsi="Times" w:eastAsia="Times"/>
          <w:b w:val="0"/>
          <w:i w:val="0"/>
          <w:color w:val="221F1F"/>
          <w:sz w:val="20"/>
        </w:rPr>
        <w:t>tions with Burgers vector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b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1/3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112</w:t>
      </w:r>
      <w:r>
        <w:rPr>
          <w:w w:val="101.83753967285156"/>
          <w:rFonts w:ascii="Times" w:hAnsi="Times" w:eastAsia="Times"/>
          <w:b w:val="0"/>
          <w:i/>
          <w:color w:val="221F1F"/>
          <w:sz w:val="24"/>
        </w:rPr>
        <w:t>¯</w:t>
      </w:r>
      <w:r>
        <w:rPr>
          <w:rFonts w:ascii="Times" w:hAnsi="Times" w:eastAsia="Times"/>
          <w:b w:val="0"/>
          <w:i w:val="0"/>
          <w:color w:val="221F1F"/>
          <w:sz w:val="20"/>
        </w:rPr>
        <w:t>0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was estimated to be </w:t>
      </w:r>
      <w:r>
        <w:rPr>
          <w:rFonts w:ascii="Times" w:hAnsi="Times" w:eastAsia="Times"/>
          <w:b w:val="0"/>
          <w:i w:val="0"/>
          <w:color w:val="221F1F"/>
          <w:sz w:val="20"/>
        </w:rPr>
        <w:t>10</w:t>
      </w:r>
      <w:r>
        <w:rPr>
          <w:rFonts w:ascii="Times" w:hAnsi="Times" w:eastAsia="Times"/>
          <w:b w:val="0"/>
          <w:i w:val="0"/>
          <w:color w:val="221F1F"/>
          <w:sz w:val="14"/>
        </w:rPr>
        <w:t>7</w:t>
      </w:r>
      <w:r>
        <w:rPr>
          <w:rFonts w:ascii="Times" w:hAnsi="Times" w:eastAsia="Times"/>
          <w:b w:val="0"/>
          <w:i w:val="0"/>
          <w:color w:val="221F1F"/>
          <w:sz w:val="20"/>
        </w:rPr>
        <w:t>cm</w:t>
      </w:r>
      <w:r>
        <w:rPr>
          <w:rFonts w:ascii="MathematicalPi" w:hAnsi="MathematicalPi" w:eastAsia="MathematicalPi"/>
          <w:b w:val="0"/>
          <w:i w:val="0"/>
          <w:color w:val="221F1F"/>
          <w:sz w:val="14"/>
        </w:rPr>
        <w:t>�</w:t>
      </w:r>
      <w:r>
        <w:rPr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, which is 3 orders of magnitude lower than nor-</w:t>
      </w:r>
      <w:r>
        <w:rPr>
          <w:rFonts w:ascii="Times" w:hAnsi="Times" w:eastAsia="Times"/>
          <w:b w:val="0"/>
          <w:i w:val="0"/>
          <w:color w:val="221F1F"/>
          <w:sz w:val="20"/>
        </w:rPr>
        <w:t>mally observed for the misfit of this magnitude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15.44%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221F1F"/>
          <w:sz w:val="20"/>
        </w:rPr>
        <w:t>The density of stacking faults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planar defects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was estimated </w:t>
      </w:r>
      <w:r>
        <w:rPr>
          <w:rFonts w:ascii="Times" w:hAnsi="Times" w:eastAsia="Times"/>
          <w:b w:val="0"/>
          <w:i w:val="0"/>
          <w:color w:val="221F1F"/>
          <w:sz w:val="20"/>
        </w:rPr>
        <w:t>to be 10</w:t>
      </w:r>
      <w:r>
        <w:rPr>
          <w:rFonts w:ascii="Times" w:hAnsi="Times" w:eastAsia="Times"/>
          <w:b w:val="0"/>
          <w:i w:val="0"/>
          <w:color w:val="221F1F"/>
          <w:sz w:val="14"/>
        </w:rPr>
        <w:t>5</w:t>
      </w:r>
      <w:r>
        <w:rPr>
          <w:rFonts w:ascii="Times" w:hAnsi="Times" w:eastAsia="Times"/>
          <w:b w:val="0"/>
          <w:i w:val="0"/>
          <w:color w:val="221F1F"/>
          <w:sz w:val="20"/>
        </w:rPr>
        <w:t>cm</w:t>
      </w:r>
      <w:r>
        <w:rPr>
          <w:rFonts w:ascii="MathematicalPi" w:hAnsi="MathematicalPi" w:eastAsia="MathematicalPi"/>
          <w:b w:val="0"/>
          <w:i w:val="0"/>
          <w:color w:val="221F1F"/>
          <w:sz w:val="14"/>
        </w:rPr>
        <w:t>�</w:t>
      </w:r>
      <w:r>
        <w:rPr>
          <w:rFonts w:ascii="Times" w:hAnsi="Times" w:eastAsia="Times"/>
          <w:b w:val="0"/>
          <w:i w:val="0"/>
          <w:color w:val="221F1F"/>
          <w:sz w:val="14"/>
        </w:rPr>
        <w:t>1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It is interesting to note that most of the </w:t>
      </w:r>
      <w:r>
        <w:rPr>
          <w:rFonts w:ascii="Times" w:hAnsi="Times" w:eastAsia="Times"/>
          <w:b w:val="0"/>
          <w:i w:val="0"/>
          <w:color w:val="221F1F"/>
          <w:sz w:val="20"/>
        </w:rPr>
        <w:t>dislocations and other defects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stacking faults and domain </w:t>
      </w:r>
      <w:r>
        <w:rPr>
          <w:rFonts w:ascii="Times" w:hAnsi="Times" w:eastAsia="Times"/>
          <w:b w:val="0"/>
          <w:i w:val="0"/>
          <w:color w:val="221F1F"/>
          <w:sz w:val="20"/>
        </w:rPr>
        <w:t>boundaries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are confined to the ZnO/sapphire interface as </w:t>
      </w:r>
      <w:r>
        <w:rPr>
          <w:rFonts w:ascii="Times" w:hAnsi="Times" w:eastAsia="Times"/>
          <w:b w:val="0"/>
          <w:i w:val="0"/>
          <w:color w:val="221F1F"/>
          <w:sz w:val="20"/>
        </w:rPr>
        <w:t>expected from the domain epitaxy growth.</w:t>
      </w:r>
    </w:p>
    <w:p>
      <w:pPr>
        <w:autoSpaceDN w:val="0"/>
        <w:autoSpaceDE w:val="0"/>
        <w:widowControl/>
        <w:spacing w:line="240" w:lineRule="exact" w:before="26" w:after="0"/>
        <w:ind w:left="0" w:right="18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Since the critical thickness at which it becomes energeti-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cally feasible for the film to contain dislocations is less than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1 monolayer, the dislocations nucleate at free-surface steps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within 1 monolayer and locate at the interface where there is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an energy minimum. An important consideration here is a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large number density of surface steps within the monolayer,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which can provide easy nucleation sites for dislocations. If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initial growth is 2D, the dislocations can propagate </w:t>
      </w:r>
      <w:r>
        <w:rPr>
          <w:rFonts w:ascii="Times" w:hAnsi="Times" w:eastAsia="Times"/>
          <w:b w:val="0"/>
          <w:i w:val="0"/>
          <w:color w:val="221F1F"/>
          <w:sz w:val="20"/>
        </w:rPr>
        <w:t>throughout the entire length of the film, and confine them-</w:t>
      </w:r>
      <w:r>
        <w:rPr>
          <w:rFonts w:ascii="Times" w:hAnsi="Times" w:eastAsia="Times"/>
          <w:b w:val="0"/>
          <w:i w:val="0"/>
          <w:color w:val="221F1F"/>
          <w:sz w:val="20"/>
        </w:rPr>
        <w:t>selves near the interface without creating threading disloca-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tions. However, if the initial growth is a mixture of 2D and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3D growth then dislocation segments may not propagate </w:t>
      </w:r>
      <w:r>
        <w:rPr>
          <w:rFonts w:ascii="Times" w:hAnsi="Times" w:eastAsia="Times"/>
          <w:b w:val="0"/>
          <w:i w:val="0"/>
          <w:color w:val="221F1F"/>
          <w:sz w:val="20"/>
        </w:rPr>
        <w:t>throughout the entire length and threading segments may en-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sue. Depending upon the nature of growth characteristics and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number density of surface steps, this characteristic of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DME may be used to reduce the number density of threading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dislocations and confine most of the misfit dislocations near </w:t>
      </w:r>
      <w:r>
        <w:rPr>
          <w:rFonts w:ascii="Times" w:hAnsi="Times" w:eastAsia="Times"/>
          <w:b w:val="0"/>
          <w:i w:val="0"/>
          <w:color w:val="221F1F"/>
          <w:sz w:val="20"/>
        </w:rPr>
        <w:t>the interface.</w:t>
      </w:r>
    </w:p>
    <w:p>
      <w:pPr>
        <w:autoSpaceDN w:val="0"/>
        <w:autoSpaceDE w:val="0"/>
        <w:widowControl/>
        <w:spacing w:line="240" w:lineRule="exact" w:before="26" w:after="0"/>
        <w:ind w:left="0" w:right="18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On the other hand, if the critical thickness is large as 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 low-misfit system, then the dislocations nucleate at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free-surface steps and then glide to the interface. The process </w:t>
      </w:r>
      <w:r>
        <w:rPr>
          <w:rFonts w:ascii="Times" w:hAnsi="Times" w:eastAsia="Times"/>
          <w:b w:val="0"/>
          <w:i w:val="0"/>
          <w:color w:val="221F1F"/>
          <w:sz w:val="20"/>
        </w:rPr>
        <w:t>creates a half-loop configuration with two threading seg-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ments and a straight segment along the interface. Since there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is a nucleation barrier for the dislocation, misfit is not fully </w:t>
      </w:r>
      <w:r>
        <w:rPr>
          <w:rFonts w:ascii="Times" w:hAnsi="Times" w:eastAsia="Times"/>
          <w:b w:val="0"/>
          <w:i w:val="0"/>
          <w:color w:val="221F1F"/>
          <w:sz w:val="20"/>
        </w:rPr>
        <w:t>relaxed.</w:t>
      </w:r>
      <w:r>
        <w:rPr>
          <w:rFonts w:ascii="Times" w:hAnsi="Times" w:eastAsia="Times"/>
          <w:b w:val="0"/>
          <w:i w:val="0"/>
          <w:color w:val="221F1F"/>
          <w:sz w:val="14"/>
        </w:rPr>
        <w:t>26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 addition, threading segments do not expand to </w:t>
      </w:r>
      <w:r>
        <w:rPr>
          <w:rFonts w:ascii="Times" w:hAnsi="Times" w:eastAsia="Times"/>
          <w:b w:val="0"/>
          <w:i w:val="0"/>
          <w:color w:val="221F1F"/>
          <w:sz w:val="20"/>
        </w:rPr>
        <w:t>the edges due to the presence of other dislocations and ob-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stacles, and as a result a high-density of these dislocations is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retained within the film. Since these dislocations are purely </w:t>
      </w:r>
      <w:r>
        <w:rPr>
          <w:rFonts w:ascii="Times" w:hAnsi="Times" w:eastAsia="Times"/>
          <w:b w:val="0"/>
          <w:i w:val="0"/>
          <w:color w:val="221F1F"/>
          <w:sz w:val="20"/>
        </w:rPr>
        <w:t>glide or slip dislocations, their planes and Burgers are con-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trolled by the slip systems of the film. The relaxation process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 low misfit systems is gradual due to this nucleation barrier,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leading to a large number of threading dislocations. Thus, 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DME framework, the films having larger misfits can be </w:t>
      </w:r>
      <w:r>
        <w:rPr>
          <w:rFonts w:ascii="Times" w:hAnsi="Times" w:eastAsia="Times"/>
          <w:b w:val="0"/>
          <w:i w:val="0"/>
          <w:color w:val="221F1F"/>
          <w:sz w:val="20"/>
        </w:rPr>
        <w:t>grown with fewer defects in the active region.</w:t>
      </w:r>
    </w:p>
    <w:p>
      <w:pPr>
        <w:autoSpaceDN w:val="0"/>
        <w:autoSpaceDE w:val="0"/>
        <w:widowControl/>
        <w:spacing w:line="260" w:lineRule="exact" w:before="366" w:after="0"/>
        <w:ind w:left="0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9"/>
        </w:rPr>
        <w:t>CONCLUSION</w:t>
      </w:r>
    </w:p>
    <w:p>
      <w:pPr>
        <w:autoSpaceDN w:val="0"/>
        <w:autoSpaceDE w:val="0"/>
        <w:widowControl/>
        <w:spacing w:line="240" w:lineRule="exact" w:before="134" w:after="0"/>
        <w:ind w:left="0" w:right="18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We have provided the concept of domain epitaxy for thin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film growth having a small as well as large misfit strain with </w:t>
      </w:r>
      <w:r>
        <w:rPr>
          <w:rFonts w:ascii="Times" w:hAnsi="Times" w:eastAsia="Times"/>
          <w:b w:val="0"/>
          <w:i w:val="0"/>
          <w:color w:val="221F1F"/>
          <w:sz w:val="20"/>
        </w:rPr>
        <w:t>the substrate. We have shown that by matching integral mul-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tiples of major planes between the film and the substrate, it is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possible to grow films with small as well as large misfits. We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have discovered that systematic variations in domain sizes </w:t>
      </w:r>
      <w:r>
        <w:rPr>
          <w:rFonts w:ascii="Times" w:hAnsi="Times" w:eastAsia="Times"/>
          <w:b w:val="0"/>
          <w:i w:val="0"/>
          <w:color w:val="221F1F"/>
          <w:sz w:val="20"/>
        </w:rPr>
        <w:t>are created to accommodate misfits that fall between the in-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tegral multiples. As the domain size changes, the nature of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dislocations remains the same. For large misfit strains, </w:t>
      </w:r>
      <w:r>
        <w:rPr>
          <w:rFonts w:ascii="Times" w:hAnsi="Times" w:eastAsia="Times"/>
          <w:b w:val="0"/>
          <w:i w:val="0"/>
          <w:color w:val="221F1F"/>
          <w:sz w:val="20"/>
        </w:rPr>
        <w:t>the critical thickness is less than 1 to 2 monolayers, so dis-</w:t>
      </w:r>
      <w:r>
        <w:rPr>
          <w:rFonts w:ascii="Times" w:hAnsi="Times" w:eastAsia="Times"/>
          <w:b w:val="0"/>
          <w:i w:val="0"/>
          <w:color w:val="221F1F"/>
          <w:sz w:val="20"/>
        </w:rPr>
        <w:t>locations corresponding to full lattice relaxation are gener-</w:t>
      </w:r>
    </w:p>
    <w:p>
      <w:pPr>
        <w:sectPr>
          <w:type w:val="continuous"/>
          <w:pgSz w:w="12240" w:h="15840"/>
          <w:pgMar w:top="254" w:right="1010" w:bottom="312" w:left="1032" w:header="720" w:footer="720" w:gutter="0"/>
          <w:cols w:space="720" w:num="2" w:equalWidth="0">
            <w:col w:w="5090" w:space="0"/>
            <w:col w:w="5108" w:space="0"/>
            <w:col w:w="10198" w:space="0"/>
            <w:col w:w="5118" w:space="0"/>
            <w:col w:w="5094" w:space="0"/>
            <w:col w:w="10212" w:space="0"/>
            <w:col w:w="5090" w:space="0"/>
            <w:col w:w="5108" w:space="0"/>
            <w:col w:w="10198" w:space="0"/>
            <w:col w:w="5100" w:space="0"/>
            <w:col w:w="5098" w:space="0"/>
            <w:col w:w="10198" w:space="0"/>
            <w:col w:w="10198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10204" w:space="0"/>
            <w:col w:w="5096" w:space="0"/>
            <w:col w:w="5108" w:space="0"/>
            <w:col w:w="1020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26" w:after="0"/>
        <w:ind w:left="178" w:right="2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ated at or within 1 monolayer of the interface; and the re-</w:t>
      </w:r>
      <w:r>
        <w:rPr>
          <w:rFonts w:ascii="Times" w:hAnsi="Times" w:eastAsia="Times"/>
          <w:b w:val="0"/>
          <w:i w:val="0"/>
          <w:color w:val="221F1F"/>
          <w:sz w:val="20"/>
        </w:rPr>
        <w:t>mainder of the film can be grown virtually strain and misfit-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dislocation free. Thus, the DME concept can be used to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engineer and confine misfit strains near the interface, and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films with larger misfits can be grown with a fewer number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of defects in the active regions, compared to the films with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smaller misfits grown by LME. We have recently shown that </w:t>
      </w:r>
      <w:r>
        <w:rPr>
          <w:rFonts w:ascii="Times" w:hAnsi="Times" w:eastAsia="Times"/>
          <w:b w:val="0"/>
          <w:i w:val="0"/>
          <w:color w:val="221F1F"/>
          <w:sz w:val="20"/>
        </w:rPr>
        <w:t>the number density of dislocations can be reduced consider-</w:t>
      </w:r>
      <w:r>
        <w:rPr>
          <w:rFonts w:ascii="Times" w:hAnsi="Times" w:eastAsia="Times"/>
          <w:b w:val="0"/>
          <w:i w:val="0"/>
          <w:color w:val="221F1F"/>
          <w:sz w:val="20"/>
        </w:rPr>
        <w:t>ably by utilizing a two-step growth procedure for large mis-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match systems. In the first step, 1–2 monolayers are grown </w:t>
      </w:r>
      <w:r>
        <w:rPr>
          <w:rFonts w:ascii="Times" w:hAnsi="Times" w:eastAsia="Times"/>
          <w:b w:val="0"/>
          <w:i w:val="0"/>
          <w:color w:val="221F1F"/>
          <w:sz w:val="20"/>
        </w:rPr>
        <w:t>and given time for all the dislocations to be formed corre-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sponding to full lattice relaxation. Then, in the second step,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film is grown virtually strain free with a substantially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lower density of threading dislocations. The nature of misfit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dislocations in terms of Burgers vectors and habit planes are </w:t>
      </w:r>
      <w:r>
        <w:rPr>
          <w:rFonts w:ascii="Times" w:hAnsi="Times" w:eastAsia="Times"/>
          <w:b w:val="0"/>
          <w:i w:val="0"/>
          <w:color w:val="221F1F"/>
          <w:sz w:val="20"/>
        </w:rPr>
        <w:t>determined by geometrical constraints, rather than by defor-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mation in the normal slip systems. This is similar to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observations of unusual dislocation structures at the grain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boundaries formed as a result of geometrical constraints. The </w:t>
      </w:r>
      <w:r>
        <w:rPr>
          <w:rFonts w:ascii="Times" w:hAnsi="Times" w:eastAsia="Times"/>
          <w:b w:val="0"/>
          <w:i w:val="0"/>
          <w:color w:val="221F1F"/>
          <w:sz w:val="20"/>
        </w:rPr>
        <w:t>formation of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221F1F"/>
          <w:sz w:val="20"/>
        </w:rPr>
        <w:t>/2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100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dislocations in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111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planes in TiN </w:t>
      </w:r>
      <w:r>
        <w:rPr>
          <w:rFonts w:ascii="Times" w:hAnsi="Times" w:eastAsia="Times"/>
          <w:b w:val="0"/>
          <w:i w:val="0"/>
          <w:color w:val="221F1F"/>
          <w:sz w:val="20"/>
        </w:rPr>
        <w:t>has been shown to be a result of geometrical constraints dur-</w:t>
      </w:r>
      <w:r>
        <w:rPr>
          <w:rFonts w:ascii="Times" w:hAnsi="Times" w:eastAsia="Times"/>
          <w:b w:val="0"/>
          <w:i w:val="0"/>
          <w:color w:val="221F1F"/>
          <w:sz w:val="20"/>
        </w:rPr>
        <w:t>ing domain epitaxy on the Si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100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substrate. Thus, domain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epitaxy provides a mechanism to grow epitaxial films on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substrates with large misfits, and opens a new frontier in </w:t>
      </w:r>
      <w:r>
        <w:rPr>
          <w:rFonts w:ascii="Times" w:hAnsi="Times" w:eastAsia="Times"/>
          <w:b w:val="0"/>
          <w:i w:val="0"/>
          <w:color w:val="221F1F"/>
          <w:sz w:val="20"/>
        </w:rPr>
        <w:t>next-generation solid state technology.</w:t>
      </w:r>
    </w:p>
    <w:p>
      <w:pPr>
        <w:autoSpaceDN w:val="0"/>
        <w:autoSpaceDE w:val="0"/>
        <w:widowControl/>
        <w:spacing w:line="260" w:lineRule="exact" w:before="260" w:after="0"/>
        <w:ind w:left="178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9"/>
        </w:rPr>
        <w:t>ACKNOWLEDGMENTS</w:t>
      </w:r>
    </w:p>
    <w:p>
      <w:pPr>
        <w:autoSpaceDN w:val="0"/>
        <w:autoSpaceDE w:val="0"/>
        <w:widowControl/>
        <w:spacing w:line="240" w:lineRule="exact" w:before="116" w:after="0"/>
        <w:ind w:left="178" w:right="2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The authors are pleased to acknowledge useful discus-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sions with Dr. Haiyan Wang, Dr. John Budai, and Professor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John Hirth; the contributions of Mirang Yoon, Jon Tischler,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Gyula Eres, Doug Lowndes, Paul Zschack, and John Budai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on the pulsed-laser deposition ZnO growth experiments at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Advanced Photon Source are gratefully acknowledged.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This research was supported in part by the National Science </w:t>
      </w:r>
      <w:r>
        <w:rPr>
          <w:rFonts w:ascii="Times" w:hAnsi="Times" w:eastAsia="Times"/>
          <w:b w:val="0"/>
          <w:i w:val="0"/>
          <w:color w:val="221F1F"/>
          <w:sz w:val="20"/>
        </w:rPr>
        <w:t>Foundation and in part by the Division of Materials Sci-</w:t>
      </w:r>
      <w:r>
        <w:rPr>
          <w:rFonts w:ascii="Times" w:hAnsi="Times" w:eastAsia="Times"/>
          <w:b w:val="0"/>
          <w:i w:val="0"/>
          <w:color w:val="221F1F"/>
          <w:sz w:val="20"/>
        </w:rPr>
        <w:t>ences, U.S. Department of Energy under Contract No. DE-</w:t>
      </w:r>
      <w:r>
        <w:rPr>
          <w:rFonts w:ascii="Times" w:hAnsi="Times" w:eastAsia="Times"/>
          <w:b w:val="0"/>
          <w:i w:val="0"/>
          <w:color w:val="221F1F"/>
          <w:sz w:val="20"/>
        </w:rPr>
        <w:t>AC05-00OR22725 with UT-Battelle, LLC. UNICAT is sup-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ported by the University of Illinois, Material Research Lab., </w:t>
      </w:r>
      <w:r>
        <w:rPr>
          <w:rFonts w:ascii="Times" w:hAnsi="Times" w:eastAsia="Times"/>
          <w:b w:val="0"/>
          <w:i w:val="0"/>
          <w:color w:val="221F1F"/>
          <w:sz w:val="20"/>
        </w:rPr>
        <w:t>Oak Ridge National Laboratory, National Institute for Stan-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dards and Technology, and UOP, Inc. Use of the Advanced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Photon Source was supported by the U.S. Department of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Energy, Office of Science, Office of Basic Energy Sciences, </w:t>
      </w:r>
      <w:r>
        <w:rPr>
          <w:rFonts w:ascii="Times" w:hAnsi="Times" w:eastAsia="Times"/>
          <w:b w:val="0"/>
          <w:i w:val="0"/>
          <w:color w:val="221F1F"/>
          <w:sz w:val="20"/>
        </w:rPr>
        <w:t>under Contract No. W-31-109-ENG-38.</w:t>
      </w:r>
    </w:p>
    <w:p>
      <w:pPr>
        <w:autoSpaceDN w:val="0"/>
        <w:autoSpaceDE w:val="0"/>
        <w:widowControl/>
        <w:spacing w:line="234" w:lineRule="exact" w:before="294" w:after="0"/>
        <w:ind w:left="232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1</w:t>
      </w:r>
      <w:r>
        <w:rPr>
          <w:rFonts w:ascii="Times" w:hAnsi="Times" w:eastAsia="Times"/>
          <w:b w:val="0"/>
          <w:i w:val="0"/>
          <w:color w:val="221F1F"/>
          <w:sz w:val="16"/>
        </w:rPr>
        <w:t>H. J. Queisser and E. E. Haller, Science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281</w:t>
      </w:r>
      <w:r>
        <w:rPr>
          <w:rFonts w:ascii="Times" w:hAnsi="Times" w:eastAsia="Times"/>
          <w:b w:val="0"/>
          <w:i w:val="0"/>
          <w:color w:val="221F1F"/>
          <w:sz w:val="16"/>
        </w:rPr>
        <w:t>, 945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1998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34" w:lineRule="exact" w:before="0" w:after="0"/>
        <w:ind w:left="232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S. Nakamura, Science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281</w:t>
      </w:r>
      <w:r>
        <w:rPr>
          <w:rFonts w:ascii="Times" w:hAnsi="Times" w:eastAsia="Times"/>
          <w:b w:val="0"/>
          <w:i w:val="0"/>
          <w:color w:val="221F1F"/>
          <w:sz w:val="16"/>
        </w:rPr>
        <w:t>, 956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1998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34" w:lineRule="exact" w:before="0" w:after="0"/>
        <w:ind w:left="232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3</w:t>
      </w:r>
      <w:r>
        <w:rPr>
          <w:rFonts w:ascii="Times" w:hAnsi="Times" w:eastAsia="Times"/>
          <w:b w:val="0"/>
          <w:i w:val="0"/>
          <w:color w:val="221F1F"/>
          <w:sz w:val="16"/>
        </w:rPr>
        <w:t>S. Mahajan, Acta Mater.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48</w:t>
      </w:r>
      <w:r>
        <w:rPr>
          <w:rFonts w:ascii="Times" w:hAnsi="Times" w:eastAsia="Times"/>
          <w:b w:val="0"/>
          <w:i w:val="0"/>
          <w:color w:val="221F1F"/>
          <w:sz w:val="16"/>
        </w:rPr>
        <w:t>, 137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2000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184" w:lineRule="exact" w:before="52" w:after="0"/>
        <w:ind w:left="232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4</w:t>
      </w:r>
      <w:r>
        <w:rPr>
          <w:rFonts w:ascii="Times" w:hAnsi="Times" w:eastAsia="Times"/>
          <w:b w:val="0"/>
          <w:i w:val="0"/>
          <w:color w:val="221F1F"/>
          <w:sz w:val="16"/>
        </w:rPr>
        <w:t>J. W. Mathews and A. E. Blakeslee, J. Cryst. Growth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27</w:t>
      </w:r>
      <w:r>
        <w:rPr>
          <w:rFonts w:ascii="Times" w:hAnsi="Times" w:eastAsia="Times"/>
          <w:b w:val="0"/>
          <w:i w:val="0"/>
          <w:color w:val="221F1F"/>
          <w:sz w:val="16"/>
        </w:rPr>
        <w:t>, 188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1974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. </w:t>
      </w:r>
      <w:r>
        <w:rPr>
          <w:rFonts w:ascii="Times" w:hAnsi="Times" w:eastAsia="Times"/>
          <w:b w:val="0"/>
          <w:i w:val="0"/>
          <w:color w:val="221F1F"/>
          <w:sz w:val="11"/>
        </w:rPr>
        <w:t>5</w:t>
      </w:r>
      <w:r>
        <w:rPr>
          <w:rFonts w:ascii="Times" w:hAnsi="Times" w:eastAsia="Times"/>
          <w:b w:val="0"/>
          <w:i w:val="0"/>
          <w:color w:val="221F1F"/>
          <w:sz w:val="16"/>
        </w:rPr>
        <w:t>J. W. Mathews, Epitaxial Growth, Part B, Materials Science Series 560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Academic, New York, 1975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34" w:lineRule="exact" w:before="0" w:after="0"/>
        <w:ind w:left="232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6</w:t>
      </w:r>
      <w:r>
        <w:rPr>
          <w:rFonts w:ascii="Times" w:hAnsi="Times" w:eastAsia="Times"/>
          <w:b w:val="0"/>
          <w:i w:val="0"/>
          <w:color w:val="221F1F"/>
          <w:sz w:val="16"/>
        </w:rPr>
        <w:t>J. Narayan and S. Sharan, Mater. Sci. Eng., B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10</w:t>
      </w:r>
      <w:r>
        <w:rPr>
          <w:rFonts w:ascii="Times" w:hAnsi="Times" w:eastAsia="Times"/>
          <w:b w:val="0"/>
          <w:i w:val="0"/>
          <w:color w:val="221F1F"/>
          <w:sz w:val="16"/>
        </w:rPr>
        <w:t>, 261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1991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200" w:lineRule="exact" w:before="24" w:after="0"/>
        <w:ind w:left="232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7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F. K. LeGoues, M. C. Reuter, J. Tersoff, M. Hammer, and R. M. Tromp, </w:t>
      </w:r>
      <w:r>
        <w:rPr>
          <w:rFonts w:ascii="Times" w:hAnsi="Times" w:eastAsia="Times"/>
          <w:b w:val="0"/>
          <w:i w:val="0"/>
          <w:color w:val="221F1F"/>
          <w:sz w:val="16"/>
        </w:rPr>
        <w:t>Phys. Rev. Lett.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73</w:t>
      </w:r>
      <w:r>
        <w:rPr>
          <w:rFonts w:ascii="Times" w:hAnsi="Times" w:eastAsia="Times"/>
          <w:b w:val="0"/>
          <w:i w:val="0"/>
          <w:color w:val="221F1F"/>
          <w:sz w:val="16"/>
        </w:rPr>
        <w:t>, 300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1994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198" w:lineRule="exact" w:before="28" w:after="0"/>
        <w:ind w:left="232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8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J. Narayan, P. Tiwari, X. Chen, R. Chowdhury, and T. Zheleva, Appl. </w:t>
      </w:r>
      <w:r>
        <w:rPr>
          <w:rFonts w:ascii="Times" w:hAnsi="Times" w:eastAsia="Times"/>
          <w:b w:val="0"/>
          <w:i w:val="0"/>
          <w:color w:val="221F1F"/>
          <w:sz w:val="16"/>
        </w:rPr>
        <w:t>Phys. Lett.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61</w:t>
      </w:r>
      <w:r>
        <w:rPr>
          <w:rFonts w:ascii="Times" w:hAnsi="Times" w:eastAsia="Times"/>
          <w:b w:val="0"/>
          <w:i w:val="0"/>
          <w:color w:val="221F1F"/>
          <w:sz w:val="16"/>
        </w:rPr>
        <w:t>, 1290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1992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24" w:lineRule="exact" w:before="0" w:after="0"/>
        <w:ind w:left="232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9</w:t>
      </w:r>
      <w:r>
        <w:rPr>
          <w:rFonts w:ascii="Times" w:hAnsi="Times" w:eastAsia="Times"/>
          <w:b w:val="0"/>
          <w:i w:val="0"/>
          <w:color w:val="221F1F"/>
          <w:sz w:val="16"/>
        </w:rPr>
        <w:t>J. Narayan, U.S. Patent No. 5,406,123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April 11, 1995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tabs>
          <w:tab w:pos="304" w:val="left"/>
        </w:tabs>
        <w:autoSpaceDE w:val="0"/>
        <w:widowControl/>
        <w:spacing w:line="184" w:lineRule="exact" w:before="5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10</w:t>
      </w:r>
      <w:r>
        <w:rPr>
          <w:rFonts w:ascii="Times" w:hAnsi="Times" w:eastAsia="Times"/>
          <w:b w:val="0"/>
          <w:i w:val="0"/>
          <w:color w:val="221F1F"/>
          <w:sz w:val="16"/>
        </w:rPr>
        <w:t>J. Kwo. M. Hong, and S. Nakahara, J. Appl. Phys.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49</w:t>
      </w:r>
      <w:r>
        <w:rPr>
          <w:rFonts w:ascii="Times" w:hAnsi="Times" w:eastAsia="Times"/>
          <w:b w:val="0"/>
          <w:i w:val="0"/>
          <w:color w:val="221F1F"/>
          <w:sz w:val="16"/>
        </w:rPr>
        <w:t>, 319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1986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. </w:t>
      </w:r>
      <w:r>
        <w:rPr>
          <w:rFonts w:ascii="Times" w:hAnsi="Times" w:eastAsia="Times"/>
          <w:b w:val="0"/>
          <w:i w:val="0"/>
          <w:color w:val="221F1F"/>
          <w:sz w:val="11"/>
        </w:rPr>
        <w:t>11</w:t>
      </w:r>
      <w:r>
        <w:rPr>
          <w:rFonts w:ascii="Times" w:hAnsi="Times" w:eastAsia="Times"/>
          <w:b w:val="0"/>
          <w:i w:val="0"/>
          <w:color w:val="221F1F"/>
          <w:sz w:val="16"/>
        </w:rPr>
        <w:t>T. Zheleva, K. Jagannadham, and J. Narayan, J. Appl. Phys.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75</w:t>
      </w:r>
      <w:r>
        <w:rPr>
          <w:rFonts w:ascii="Times" w:hAnsi="Times" w:eastAsia="Times"/>
          <w:b w:val="0"/>
          <w:i w:val="0"/>
          <w:color w:val="221F1F"/>
          <w:sz w:val="16"/>
        </w:rPr>
        <w:t>, 860</w:t>
      </w:r>
      <w:r>
        <w:tab/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1994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198" w:lineRule="exact" w:before="28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12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R. D. Vispute, R. Chandhury, P. Tiwari, and J. Narayan, Appl. Phys. Lett. </w:t>
      </w:r>
      <w:r>
        <w:tab/>
      </w:r>
      <w:r>
        <w:rPr>
          <w:rFonts w:ascii="Times" w:hAnsi="Times" w:eastAsia="Times"/>
          <w:b/>
          <w:i w:val="0"/>
          <w:color w:val="221F1F"/>
          <w:sz w:val="16"/>
        </w:rPr>
        <w:t>65</w:t>
      </w:r>
      <w:r>
        <w:rPr>
          <w:rFonts w:ascii="Times" w:hAnsi="Times" w:eastAsia="Times"/>
          <w:b w:val="0"/>
          <w:i w:val="0"/>
          <w:color w:val="221F1F"/>
          <w:sz w:val="16"/>
        </w:rPr>
        <w:t>, 2565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1994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36" w:lineRule="exact" w:before="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13</w:t>
      </w:r>
      <w:r>
        <w:rPr>
          <w:rFonts w:ascii="Times" w:hAnsi="Times" w:eastAsia="Times"/>
          <w:b w:val="0"/>
          <w:i w:val="0"/>
          <w:color w:val="221F1F"/>
          <w:sz w:val="16"/>
        </w:rPr>
        <w:t>R. D. Vispute, H. Wu, and J. Narayan, Appl. Phys. Lett.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67</w:t>
      </w:r>
      <w:r>
        <w:rPr>
          <w:rFonts w:ascii="Times" w:hAnsi="Times" w:eastAsia="Times"/>
          <w:b w:val="0"/>
          <w:i w:val="0"/>
          <w:color w:val="221F1F"/>
          <w:sz w:val="16"/>
        </w:rPr>
        <w:t>, 1549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1995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sectPr>
          <w:type w:val="nextColumn"/>
          <w:pgSz w:w="12240" w:h="15840"/>
          <w:pgMar w:top="254" w:right="1010" w:bottom="312" w:left="1032" w:header="720" w:footer="720" w:gutter="0"/>
          <w:cols w:space="720" w:num="2" w:equalWidth="0">
            <w:col w:w="5090" w:space="0"/>
            <w:col w:w="5108" w:space="0"/>
            <w:col w:w="10198" w:space="0"/>
            <w:col w:w="5118" w:space="0"/>
            <w:col w:w="5094" w:space="0"/>
            <w:col w:w="10212" w:space="0"/>
            <w:col w:w="5090" w:space="0"/>
            <w:col w:w="5108" w:space="0"/>
            <w:col w:w="10198" w:space="0"/>
            <w:col w:w="5100" w:space="0"/>
            <w:col w:w="5098" w:space="0"/>
            <w:col w:w="10198" w:space="0"/>
            <w:col w:w="10198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10204" w:space="0"/>
            <w:col w:w="5096" w:space="0"/>
            <w:col w:w="5108" w:space="0"/>
            <w:col w:w="1020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9"/>
        <w:gridCol w:w="3399"/>
        <w:gridCol w:w="3399"/>
      </w:tblGrid>
      <w:tr>
        <w:trPr>
          <w:trHeight w:hRule="exact" w:val="200"/>
        </w:trPr>
        <w:tc>
          <w:tcPr>
            <w:tcW w:type="dxa" w:w="53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J. Appl. Phys., Vol. 93, No. 1, 1 January 2003</w:t>
            </w:r>
          </w:p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21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J. Narayan and B. C. Larson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285</w:t>
            </w:r>
          </w:p>
        </w:tc>
      </w:tr>
    </w:tbl>
    <w:p>
      <w:pPr>
        <w:autoSpaceDN w:val="0"/>
        <w:autoSpaceDE w:val="0"/>
        <w:widowControl/>
        <w:spacing w:line="14" w:lineRule="exact" w:before="0" w:after="290"/>
        <w:ind w:left="0" w:right="0"/>
      </w:pPr>
    </w:p>
    <w:p>
      <w:pPr>
        <w:sectPr>
          <w:pgSz w:w="12240" w:h="15840"/>
          <w:pgMar w:top="252" w:right="1012" w:bottom="1440" w:left="1032" w:header="720" w:footer="720" w:gutter="0"/>
          <w:cols w:space="720" w:num="1" w:equalWidth="0">
            <w:col w:w="10196" w:space="0"/>
            <w:col w:w="5090" w:space="0"/>
            <w:col w:w="5108" w:space="0"/>
            <w:col w:w="10198" w:space="0"/>
            <w:col w:w="5118" w:space="0"/>
            <w:col w:w="5094" w:space="0"/>
            <w:col w:w="10212" w:space="0"/>
            <w:col w:w="5090" w:space="0"/>
            <w:col w:w="5108" w:space="0"/>
            <w:col w:w="10198" w:space="0"/>
            <w:col w:w="5100" w:space="0"/>
            <w:col w:w="5098" w:space="0"/>
            <w:col w:w="10198" w:space="0"/>
            <w:col w:w="10198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10204" w:space="0"/>
            <w:col w:w="5096" w:space="0"/>
            <w:col w:w="5108" w:space="0"/>
            <w:col w:w="10204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56" w:after="0"/>
        <w:ind w:left="0" w:right="144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14</w:t>
      </w:r>
      <w:r>
        <w:rPr>
          <w:rFonts w:ascii="Times" w:hAnsi="Times" w:eastAsia="Times"/>
          <w:b w:val="0"/>
          <w:i w:val="0"/>
          <w:color w:val="221F1F"/>
          <w:sz w:val="16"/>
        </w:rPr>
        <w:t>R. D. Vispute, J. Narayan, and J. D. Budai, J. Appl. Phys.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80</w:t>
      </w:r>
      <w:r>
        <w:rPr>
          <w:rFonts w:ascii="Times" w:hAnsi="Times" w:eastAsia="Times"/>
          <w:b w:val="0"/>
          <w:i w:val="0"/>
          <w:color w:val="221F1F"/>
          <w:sz w:val="16"/>
        </w:rPr>
        <w:t>, 6720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1996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. </w:t>
      </w:r>
      <w:r>
        <w:rPr>
          <w:rFonts w:ascii="Times" w:hAnsi="Times" w:eastAsia="Times"/>
          <w:b w:val="0"/>
          <w:i w:val="0"/>
          <w:color w:val="221F1F"/>
          <w:sz w:val="11"/>
        </w:rPr>
        <w:t>15</w:t>
      </w:r>
      <w:r>
        <w:rPr>
          <w:rFonts w:ascii="Times" w:hAnsi="Times" w:eastAsia="Times"/>
          <w:b w:val="0"/>
          <w:i w:val="0"/>
          <w:color w:val="221F1F"/>
          <w:sz w:val="16"/>
        </w:rPr>
        <w:t>J. Narayan, K. Dovidenko, A. Sharma, and S. Oktyabrsky, J. Appl. Phys.</w:t>
      </w:r>
    </w:p>
    <w:p>
      <w:pPr>
        <w:autoSpaceDN w:val="0"/>
        <w:autoSpaceDE w:val="0"/>
        <w:widowControl/>
        <w:spacing w:line="222" w:lineRule="exact" w:before="0" w:after="0"/>
        <w:ind w:left="128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16"/>
        </w:rPr>
        <w:t>84</w:t>
      </w:r>
      <w:r>
        <w:rPr>
          <w:rFonts w:ascii="Times" w:hAnsi="Times" w:eastAsia="Times"/>
          <w:b w:val="0"/>
          <w:i w:val="0"/>
          <w:color w:val="221F1F"/>
          <w:sz w:val="16"/>
        </w:rPr>
        <w:t>, 2597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1998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16</w:t>
      </w:r>
      <w:r>
        <w:rPr>
          <w:rFonts w:ascii="Times" w:hAnsi="Times" w:eastAsia="Times"/>
          <w:b w:val="0"/>
          <w:i w:val="0"/>
          <w:color w:val="221F1F"/>
          <w:sz w:val="16"/>
        </w:rPr>
        <w:t>A. K. Sharma, J. Narayan, C. Jin, A. Kvit, S. Chattopadhyay, and C. B.</w:t>
      </w:r>
    </w:p>
    <w:p>
      <w:pPr>
        <w:autoSpaceDN w:val="0"/>
        <w:autoSpaceDE w:val="0"/>
        <w:widowControl/>
        <w:spacing w:line="222" w:lineRule="exact" w:before="0" w:after="0"/>
        <w:ind w:left="1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Lee, Appl. Phys. Lett.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76</w:t>
      </w:r>
      <w:r>
        <w:rPr>
          <w:rFonts w:ascii="Times" w:hAnsi="Times" w:eastAsia="Times"/>
          <w:b w:val="0"/>
          <w:i w:val="0"/>
          <w:color w:val="221F1F"/>
          <w:sz w:val="16"/>
        </w:rPr>
        <w:t>, 1458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2000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26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17</w:t>
      </w:r>
      <w:r>
        <w:rPr>
          <w:rFonts w:ascii="Times" w:hAnsi="Times" w:eastAsia="Times"/>
          <w:b w:val="0"/>
          <w:i w:val="0"/>
          <w:color w:val="221F1F"/>
          <w:sz w:val="16"/>
        </w:rPr>
        <w:t>S. Okytyabrsky, K. Kalyanraman, K. Jagannadham, and J. Narayan, J.</w:t>
      </w:r>
    </w:p>
    <w:p>
      <w:pPr>
        <w:autoSpaceDN w:val="0"/>
        <w:autoSpaceDE w:val="0"/>
        <w:widowControl/>
        <w:spacing w:line="222" w:lineRule="exact" w:before="0" w:after="0"/>
        <w:ind w:left="1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Mater. Res.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14</w:t>
      </w:r>
      <w:r>
        <w:rPr>
          <w:rFonts w:ascii="Times" w:hAnsi="Times" w:eastAsia="Times"/>
          <w:b w:val="0"/>
          <w:i w:val="0"/>
          <w:color w:val="221F1F"/>
          <w:sz w:val="16"/>
        </w:rPr>
        <w:t>, 2764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1999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18</w:t>
      </w:r>
      <w:r>
        <w:rPr>
          <w:rFonts w:ascii="Times" w:hAnsi="Times" w:eastAsia="Times"/>
          <w:b w:val="0"/>
          <w:i w:val="0"/>
          <w:color w:val="221F1F"/>
          <w:sz w:val="16"/>
        </w:rPr>
        <w:t>J.-M. Penisson, in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Interface Science and Engineering</w:t>
      </w:r>
      <w:r>
        <w:rPr>
          <w:rFonts w:ascii="Times" w:hAnsi="Times" w:eastAsia="Times"/>
          <w:b w:val="0"/>
          <w:i w:val="0"/>
          <w:color w:val="221F1F"/>
          <w:sz w:val="16"/>
        </w:rPr>
        <w:t>, edited by R. Raj</w:t>
      </w:r>
    </w:p>
    <w:p>
      <w:pPr>
        <w:autoSpaceDN w:val="0"/>
        <w:autoSpaceDE w:val="0"/>
        <w:widowControl/>
        <w:spacing w:line="222" w:lineRule="exact" w:before="0" w:after="0"/>
        <w:ind w:left="1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and S.L. Sass, J. Phys.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Paris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, Colloq.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C5</w:t>
      </w:r>
      <w:r>
        <w:rPr>
          <w:rFonts w:ascii="Times" w:hAnsi="Times" w:eastAsia="Times"/>
          <w:b w:val="0"/>
          <w:i w:val="0"/>
          <w:color w:val="221F1F"/>
          <w:sz w:val="16"/>
        </w:rPr>
        <w:t>, 87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1988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36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19</w:t>
      </w:r>
      <w:r>
        <w:rPr>
          <w:rFonts w:ascii="Times" w:hAnsi="Times" w:eastAsia="Times"/>
          <w:b w:val="0"/>
          <w:i w:val="0"/>
          <w:color w:val="221F1F"/>
          <w:sz w:val="16"/>
        </w:rPr>
        <w:t>J. Narayan, J. Appl. Phys.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37</w:t>
      </w:r>
      <w:r>
        <w:rPr>
          <w:rFonts w:ascii="Times" w:hAnsi="Times" w:eastAsia="Times"/>
          <w:b w:val="0"/>
          <w:i w:val="0"/>
          <w:color w:val="221F1F"/>
          <w:sz w:val="16"/>
        </w:rPr>
        <w:t>, 2703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1985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26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20</w:t>
      </w:r>
      <w:r>
        <w:rPr>
          <w:rFonts w:ascii="Times" w:hAnsi="Times" w:eastAsia="Times"/>
          <w:b w:val="0"/>
          <w:i w:val="0"/>
          <w:color w:val="221F1F"/>
          <w:sz w:val="16"/>
        </w:rPr>
        <w:t>J. P. Hirth and J. Lothe,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Theory of Dislocations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Wiley, New York, 1998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sectPr>
          <w:type w:val="continuous"/>
          <w:pgSz w:w="12240" w:h="15840"/>
          <w:pgMar w:top="252" w:right="1012" w:bottom="1440" w:left="1032" w:header="720" w:footer="720" w:gutter="0"/>
          <w:cols w:space="720" w:num="2" w:equalWidth="0">
            <w:col w:w="5088" w:space="0"/>
            <w:col w:w="5108" w:space="0"/>
            <w:col w:w="10196" w:space="0"/>
            <w:col w:w="5090" w:space="0"/>
            <w:col w:w="5108" w:space="0"/>
            <w:col w:w="10198" w:space="0"/>
            <w:col w:w="5118" w:space="0"/>
            <w:col w:w="5094" w:space="0"/>
            <w:col w:w="10212" w:space="0"/>
            <w:col w:w="5090" w:space="0"/>
            <w:col w:w="5108" w:space="0"/>
            <w:col w:w="10198" w:space="0"/>
            <w:col w:w="5100" w:space="0"/>
            <w:col w:w="5098" w:space="0"/>
            <w:col w:w="10198" w:space="0"/>
            <w:col w:w="10198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10204" w:space="0"/>
            <w:col w:w="5096" w:space="0"/>
            <w:col w:w="5108" w:space="0"/>
            <w:col w:w="10204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34" w:after="0"/>
        <w:ind w:left="1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21</w:t>
      </w:r>
      <w:r>
        <w:rPr>
          <w:rFonts w:ascii="Times" w:hAnsi="Times" w:eastAsia="Times"/>
          <w:b w:val="0"/>
          <w:i w:val="0"/>
          <w:color w:val="221F1F"/>
          <w:sz w:val="16"/>
        </w:rPr>
        <w:t>S. Strite and H. Morkoc, J. Vac. Sci. Technol. B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10</w:t>
      </w:r>
      <w:r>
        <w:rPr>
          <w:rFonts w:ascii="Times" w:hAnsi="Times" w:eastAsia="Times"/>
          <w:b w:val="0"/>
          <w:i w:val="0"/>
          <w:color w:val="221F1F"/>
          <w:sz w:val="16"/>
        </w:rPr>
        <w:t>, 1237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1992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. </w:t>
      </w:r>
      <w:r>
        <w:rPr>
          <w:rFonts w:ascii="Times" w:hAnsi="Times" w:eastAsia="Times"/>
          <w:b w:val="0"/>
          <w:i w:val="0"/>
          <w:color w:val="221F1F"/>
          <w:sz w:val="11"/>
        </w:rPr>
        <w:t>22</w:t>
      </w:r>
      <w:r>
        <w:rPr>
          <w:rFonts w:ascii="Times" w:hAnsi="Times" w:eastAsia="Times"/>
          <w:b w:val="0"/>
          <w:i w:val="0"/>
          <w:color w:val="221F1F"/>
          <w:sz w:val="16"/>
        </w:rPr>
        <w:t>S. C. Jain, M. Willander, J. Narayan, and R. Van Overstraeten, J. Appl.</w:t>
      </w:r>
    </w:p>
    <w:p>
      <w:pPr>
        <w:autoSpaceDN w:val="0"/>
        <w:autoSpaceDE w:val="0"/>
        <w:widowControl/>
        <w:spacing w:line="222" w:lineRule="exact" w:before="0" w:after="0"/>
        <w:ind w:left="31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Phys.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87</w:t>
      </w:r>
      <w:r>
        <w:rPr>
          <w:rFonts w:ascii="Times" w:hAnsi="Times" w:eastAsia="Times"/>
          <w:b w:val="0"/>
          <w:i w:val="0"/>
          <w:color w:val="221F1F"/>
          <w:sz w:val="16"/>
        </w:rPr>
        <w:t>, 965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2000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26" w:lineRule="exact" w:before="0" w:after="0"/>
        <w:ind w:left="1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23</w:t>
      </w:r>
      <w:r>
        <w:rPr>
          <w:rFonts w:ascii="Times" w:hAnsi="Times" w:eastAsia="Times"/>
          <w:b w:val="0"/>
          <w:i w:val="0"/>
          <w:color w:val="221F1F"/>
          <w:sz w:val="16"/>
        </w:rPr>
        <w:t>J. Narayan, A. K. Sharma, A. Kvit, C. Jin, J.F. Muth, and O. W. Holland,</w:t>
      </w:r>
    </w:p>
    <w:p>
      <w:pPr>
        <w:autoSpaceDN w:val="0"/>
        <w:autoSpaceDE w:val="0"/>
        <w:widowControl/>
        <w:spacing w:line="222" w:lineRule="exact" w:before="0" w:after="0"/>
        <w:ind w:left="31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Solid State Commun.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121</w:t>
      </w:r>
      <w:r>
        <w:rPr>
          <w:rFonts w:ascii="Times" w:hAnsi="Times" w:eastAsia="Times"/>
          <w:b w:val="0"/>
          <w:i w:val="0"/>
          <w:color w:val="221F1F"/>
          <w:sz w:val="16"/>
        </w:rPr>
        <w:t>, 9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2002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24" w:lineRule="exact" w:before="0" w:after="0"/>
        <w:ind w:left="1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24</w:t>
      </w:r>
      <w:r>
        <w:rPr>
          <w:rFonts w:ascii="Times" w:hAnsi="Times" w:eastAsia="Times"/>
          <w:b w:val="0"/>
          <w:i w:val="0"/>
          <w:color w:val="221F1F"/>
          <w:sz w:val="16"/>
        </w:rPr>
        <w:t>J. Z. Tischler, G. Eres, M. Yoon, B. C. Larson, D. H. Lowndes, J. D.</w:t>
      </w:r>
    </w:p>
    <w:p>
      <w:pPr>
        <w:autoSpaceDN w:val="0"/>
        <w:autoSpaceDE w:val="0"/>
        <w:widowControl/>
        <w:spacing w:line="212" w:lineRule="exact" w:before="0" w:after="0"/>
        <w:ind w:left="31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Budai, and P. Zschack, Ref. No. ORNL-6964, 1999.</w:t>
      </w:r>
    </w:p>
    <w:p>
      <w:pPr>
        <w:autoSpaceDN w:val="0"/>
        <w:tabs>
          <w:tab w:pos="310" w:val="left"/>
        </w:tabs>
        <w:autoSpaceDE w:val="0"/>
        <w:widowControl/>
        <w:spacing w:line="218" w:lineRule="exact" w:before="8" w:after="0"/>
        <w:ind w:left="1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25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G. Eres, J. Z. Tischler, M. Yoon, B. C. Larson, C.M. Rouleau, D.H.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Lowndes, and P. Zschack, Appl. Phys. Lett.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80</w:t>
      </w:r>
      <w:r>
        <w:rPr>
          <w:rFonts w:ascii="Times" w:hAnsi="Times" w:eastAsia="Times"/>
          <w:b w:val="0"/>
          <w:i w:val="0"/>
          <w:color w:val="221F1F"/>
          <w:sz w:val="16"/>
        </w:rPr>
        <w:t>, 3379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2002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34" w:lineRule="exact" w:before="0" w:after="0"/>
        <w:ind w:left="1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26</w:t>
      </w:r>
      <w:r>
        <w:rPr>
          <w:rFonts w:ascii="Times" w:hAnsi="Times" w:eastAsia="Times"/>
          <w:b w:val="0"/>
          <w:i w:val="0"/>
          <w:color w:val="221F1F"/>
          <w:sz w:val="16"/>
        </w:rPr>
        <w:t>M. Ichimura and J. Narayan, Philos. Mag. A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72</w:t>
      </w:r>
      <w:r>
        <w:rPr>
          <w:rFonts w:ascii="Times" w:hAnsi="Times" w:eastAsia="Times"/>
          <w:b w:val="0"/>
          <w:i w:val="0"/>
          <w:color w:val="221F1F"/>
          <w:sz w:val="16"/>
        </w:rPr>
        <w:t>, 297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1995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sectPr w:rsidR="00FC693F" w:rsidRPr="0006063C" w:rsidSect="00034616">
      <w:type w:val="nextColumn"/>
      <w:pgSz w:w="12240" w:h="15840"/>
      <w:pgMar w:top="252" w:right="1012" w:bottom="1440" w:left="1032" w:header="720" w:footer="720" w:gutter="0"/>
      <w:cols w:space="720" w:num="2" w:equalWidth="0">
        <w:col w:w="5088" w:space="0"/>
        <w:col w:w="5108" w:space="0"/>
        <w:col w:w="10196" w:space="0"/>
        <w:col w:w="5090" w:space="0"/>
        <w:col w:w="5108" w:space="0"/>
        <w:col w:w="10198" w:space="0"/>
        <w:col w:w="5118" w:space="0"/>
        <w:col w:w="5094" w:space="0"/>
        <w:col w:w="10212" w:space="0"/>
        <w:col w:w="5090" w:space="0"/>
        <w:col w:w="5108" w:space="0"/>
        <w:col w:w="10198" w:space="0"/>
        <w:col w:w="5100" w:space="0"/>
        <w:col w:w="5098" w:space="0"/>
        <w:col w:w="10198" w:space="0"/>
        <w:col w:w="10198" w:space="0"/>
        <w:col w:w="5090" w:space="0"/>
        <w:col w:w="5108" w:space="0"/>
        <w:col w:w="10198" w:space="0"/>
        <w:col w:w="5090" w:space="0"/>
        <w:col w:w="5108" w:space="0"/>
        <w:col w:w="10198" w:space="0"/>
        <w:col w:w="10204" w:space="0"/>
        <w:col w:w="5096" w:space="0"/>
        <w:col w:w="5108" w:space="0"/>
        <w:col w:w="1020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