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62923" w14:textId="48FE7D37" w:rsidR="009677FB" w:rsidRPr="002E1A02" w:rsidRDefault="00CD7967" w:rsidP="002E1A02">
      <w:pPr>
        <w:pStyle w:val="Heading1"/>
      </w:pPr>
      <w:r w:rsidRPr="002E1A02">
        <w:t>NOTES</w:t>
      </w:r>
      <w:r w:rsidR="009677FB" w:rsidRPr="002E1A02">
        <w:t xml:space="preserve"> – RETURNED MAIL </w:t>
      </w:r>
    </w:p>
    <w:p w14:paraId="2DB4EEDF" w14:textId="6A2F376F" w:rsidR="009677FB" w:rsidRPr="002E1A02" w:rsidRDefault="009677FB" w:rsidP="009677FB">
      <w:pPr>
        <w:spacing w:before="100" w:beforeAutospacing="1" w:after="100" w:afterAutospacing="1" w:line="240" w:lineRule="auto"/>
        <w:rPr>
          <w:rFonts w:eastAsia="Times New Roman" w:cstheme="minorHAnsi"/>
        </w:rPr>
      </w:pPr>
      <w:r w:rsidRPr="002E1A02">
        <w:rPr>
          <w:rFonts w:eastAsia="Times New Roman" w:cstheme="minorHAnsi"/>
          <w:b/>
          <w:bCs/>
          <w:color w:val="333333"/>
        </w:rPr>
        <w:t>Description</w:t>
      </w:r>
      <w:r w:rsidRPr="002E1A02">
        <w:rPr>
          <w:rFonts w:eastAsia="Times New Roman" w:cstheme="minorHAnsi"/>
          <w:color w:val="333333"/>
        </w:rPr>
        <w:t xml:space="preserve">: A single use script that will </w:t>
      </w:r>
      <w:r w:rsidR="003E6C04">
        <w:rPr>
          <w:rFonts w:eastAsia="Times New Roman" w:cstheme="minorHAnsi"/>
          <w:color w:val="333333"/>
        </w:rPr>
        <w:t xml:space="preserve">confirm case </w:t>
      </w:r>
      <w:r w:rsidRPr="002E1A02">
        <w:rPr>
          <w:rFonts w:eastAsia="Times New Roman" w:cstheme="minorHAnsi"/>
          <w:color w:val="333333"/>
        </w:rPr>
        <w:t xml:space="preserve">information, update </w:t>
      </w:r>
      <w:r w:rsidR="003E6C04">
        <w:rPr>
          <w:rFonts w:eastAsia="Times New Roman" w:cstheme="minorHAnsi"/>
          <w:color w:val="333333"/>
        </w:rPr>
        <w:t xml:space="preserve">one </w:t>
      </w:r>
      <w:r w:rsidRPr="002E1A02">
        <w:rPr>
          <w:rFonts w:eastAsia="Times New Roman" w:cstheme="minorHAnsi"/>
          <w:color w:val="333333"/>
        </w:rPr>
        <w:t>MAXIS panels</w:t>
      </w:r>
      <w:r w:rsidR="003E6C04">
        <w:rPr>
          <w:rFonts w:eastAsia="Times New Roman" w:cstheme="minorHAnsi"/>
          <w:color w:val="333333"/>
        </w:rPr>
        <w:t xml:space="preserve">(pact), and case note actions taken. </w:t>
      </w:r>
    </w:p>
    <w:p w14:paraId="38CFD82A" w14:textId="7AAB8887" w:rsidR="003E6C04" w:rsidRPr="002E1A02" w:rsidRDefault="003E6C04" w:rsidP="003E6C04">
      <w:pPr>
        <w:pStyle w:val="Heading1"/>
        <w:rPr>
          <w:rFonts w:asciiTheme="minorHAnsi" w:hAnsiTheme="minorHAnsi" w:cstheme="minorHAnsi"/>
          <w:sz w:val="22"/>
          <w:szCs w:val="22"/>
        </w:rPr>
      </w:pPr>
      <w:r w:rsidRPr="002E1A02">
        <w:rPr>
          <w:rFonts w:asciiTheme="minorHAnsi" w:hAnsiTheme="minorHAnsi" w:cstheme="minorHAnsi"/>
          <w:sz w:val="22"/>
          <w:szCs w:val="22"/>
        </w:rPr>
        <w:t>Gathering information to what end? (</w:t>
      </w:r>
      <w:proofErr w:type="gramStart"/>
      <w:r w:rsidRPr="002E1A02">
        <w:rPr>
          <w:rFonts w:asciiTheme="minorHAnsi" w:hAnsiTheme="minorHAnsi" w:cstheme="minorHAnsi"/>
          <w:sz w:val="22"/>
          <w:szCs w:val="22"/>
        </w:rPr>
        <w:t>the</w:t>
      </w:r>
      <w:proofErr w:type="gramEnd"/>
      <w:r w:rsidRPr="002E1A02">
        <w:rPr>
          <w:rFonts w:asciiTheme="minorHAnsi" w:hAnsiTheme="minorHAnsi" w:cstheme="minorHAnsi"/>
          <w:sz w:val="22"/>
          <w:szCs w:val="22"/>
        </w:rPr>
        <w:t xml:space="preserve"> goal) What are we trying to solve</w:t>
      </w:r>
      <w:r w:rsidR="00F13AC9">
        <w:rPr>
          <w:rFonts w:asciiTheme="minorHAnsi" w:hAnsiTheme="minorHAnsi" w:cstheme="minorHAnsi"/>
          <w:sz w:val="22"/>
          <w:szCs w:val="22"/>
        </w:rPr>
        <w:t>?</w:t>
      </w:r>
    </w:p>
    <w:p w14:paraId="0CAF11E0" w14:textId="77777777" w:rsidR="003E6C04" w:rsidRDefault="002E1A02" w:rsidP="002E1A02">
      <w:pPr>
        <w:numPr>
          <w:ilvl w:val="0"/>
          <w:numId w:val="2"/>
        </w:numPr>
        <w:spacing w:after="0" w:line="240" w:lineRule="auto"/>
        <w:textAlignment w:val="center"/>
        <w:rPr>
          <w:rFonts w:cstheme="minorHAnsi"/>
        </w:rPr>
      </w:pPr>
      <w:r w:rsidRPr="003E6C04">
        <w:rPr>
          <w:rFonts w:cstheme="minorHAnsi"/>
        </w:rPr>
        <w:t>Reviewing and updating ADDR</w:t>
      </w:r>
    </w:p>
    <w:p w14:paraId="6F497C7C" w14:textId="378BDD5B" w:rsidR="002E1A02" w:rsidRPr="00A86389" w:rsidRDefault="003E6C04" w:rsidP="002E1A02">
      <w:pPr>
        <w:numPr>
          <w:ilvl w:val="0"/>
          <w:numId w:val="2"/>
        </w:numPr>
        <w:spacing w:after="0" w:line="240" w:lineRule="auto"/>
        <w:textAlignment w:val="center"/>
        <w:rPr>
          <w:rFonts w:cstheme="minorHAnsi"/>
        </w:rPr>
      </w:pPr>
      <w:r>
        <w:rPr>
          <w:rFonts w:cstheme="minorHAnsi"/>
        </w:rPr>
        <w:t>E</w:t>
      </w:r>
      <w:r w:rsidR="002E1A02" w:rsidRPr="003E6C04">
        <w:rPr>
          <w:rFonts w:cstheme="minorHAnsi"/>
        </w:rPr>
        <w:t xml:space="preserve">nsuring adequate notice has been met, before acting on the case. </w:t>
      </w:r>
    </w:p>
    <w:p w14:paraId="0E57BFCE" w14:textId="77777777" w:rsidR="009677FB" w:rsidRPr="002E1A02" w:rsidRDefault="009677FB" w:rsidP="009677FB">
      <w:pPr>
        <w:pStyle w:val="Heading1"/>
        <w:rPr>
          <w:rFonts w:asciiTheme="minorHAnsi" w:hAnsiTheme="minorHAnsi" w:cstheme="minorHAnsi"/>
          <w:sz w:val="22"/>
          <w:szCs w:val="22"/>
        </w:rPr>
      </w:pPr>
      <w:r w:rsidRPr="002E1A02">
        <w:rPr>
          <w:rFonts w:asciiTheme="minorHAnsi" w:hAnsiTheme="minorHAnsi" w:cstheme="minorHAnsi"/>
          <w:sz w:val="22"/>
          <w:szCs w:val="22"/>
        </w:rPr>
        <w:t>Functionality(hierarchy)</w:t>
      </w:r>
    </w:p>
    <w:p w14:paraId="316D2022" w14:textId="77777777" w:rsidR="003E6C04" w:rsidRDefault="009677FB" w:rsidP="003E6C04">
      <w:pPr>
        <w:pStyle w:val="ListParagraph"/>
        <w:numPr>
          <w:ilvl w:val="0"/>
          <w:numId w:val="27"/>
        </w:numPr>
        <w:spacing w:after="0" w:line="240" w:lineRule="auto"/>
        <w:textAlignment w:val="center"/>
        <w:rPr>
          <w:rFonts w:cstheme="minorHAnsi"/>
        </w:rPr>
      </w:pPr>
      <w:r w:rsidRPr="003E6C04">
        <w:rPr>
          <w:rFonts w:cstheme="minorHAnsi"/>
        </w:rPr>
        <w:t>Review all information that can be read from MAXIS</w:t>
      </w:r>
      <w:r w:rsidR="00CD7967" w:rsidRPr="003E6C04">
        <w:rPr>
          <w:rFonts w:cstheme="minorHAnsi"/>
        </w:rPr>
        <w:t xml:space="preserve"> – confirm address mail was sent to</w:t>
      </w:r>
      <w:r w:rsidR="003E6C04">
        <w:rPr>
          <w:rFonts w:cstheme="minorHAnsi"/>
        </w:rPr>
        <w:t xml:space="preserve"> </w:t>
      </w:r>
      <w:r w:rsidR="003E6C04">
        <w:rPr>
          <w:rFonts w:cstheme="minorHAnsi"/>
        </w:rPr>
        <w:tab/>
      </w:r>
    </w:p>
    <w:p w14:paraId="19D0D22B" w14:textId="3898E9E0" w:rsidR="003E6C04" w:rsidRDefault="003E6C04" w:rsidP="003E6C04">
      <w:pPr>
        <w:pStyle w:val="ListParagraph"/>
        <w:numPr>
          <w:ilvl w:val="0"/>
          <w:numId w:val="27"/>
        </w:numPr>
        <w:spacing w:after="0" w:line="240" w:lineRule="auto"/>
        <w:textAlignment w:val="center"/>
        <w:rPr>
          <w:rFonts w:cstheme="minorHAnsi"/>
        </w:rPr>
      </w:pPr>
      <w:r w:rsidRPr="003E6C04">
        <w:rPr>
          <w:rFonts w:cstheme="minorHAnsi"/>
        </w:rPr>
        <w:t>Review</w:t>
      </w:r>
      <w:r w:rsidR="00A43DB6">
        <w:rPr>
          <w:rFonts w:cstheme="minorHAnsi"/>
        </w:rPr>
        <w:t xml:space="preserve"> other areas for possible information</w:t>
      </w:r>
    </w:p>
    <w:p w14:paraId="4EE7BBF0" w14:textId="77777777" w:rsidR="00A43DB6" w:rsidRDefault="00A43DB6" w:rsidP="00A43DB6">
      <w:pPr>
        <w:pStyle w:val="ListParagraph"/>
        <w:numPr>
          <w:ilvl w:val="1"/>
          <w:numId w:val="27"/>
        </w:numPr>
        <w:spacing w:after="0" w:line="240" w:lineRule="auto"/>
        <w:textAlignment w:val="center"/>
        <w:rPr>
          <w:rFonts w:eastAsia="Times New Roman" w:cstheme="minorHAnsi"/>
          <w:color w:val="000000"/>
        </w:rPr>
      </w:pPr>
      <w:r w:rsidRPr="00A43DB6">
        <w:rPr>
          <w:rFonts w:eastAsia="Times New Roman" w:cstheme="minorHAnsi"/>
          <w:color w:val="000000"/>
        </w:rPr>
        <w:t>Case file documents (ECF)</w:t>
      </w:r>
    </w:p>
    <w:p w14:paraId="2E04770F" w14:textId="77777777" w:rsidR="00A43DB6" w:rsidRDefault="003E6C04" w:rsidP="00A43DB6">
      <w:pPr>
        <w:pStyle w:val="ListParagraph"/>
        <w:numPr>
          <w:ilvl w:val="1"/>
          <w:numId w:val="27"/>
        </w:numPr>
        <w:spacing w:after="0" w:line="240" w:lineRule="auto"/>
        <w:textAlignment w:val="center"/>
        <w:rPr>
          <w:rFonts w:eastAsia="Times New Roman" w:cstheme="minorHAnsi"/>
          <w:color w:val="000000"/>
        </w:rPr>
      </w:pPr>
      <w:r w:rsidRPr="00A43DB6">
        <w:rPr>
          <w:rFonts w:eastAsia="Times New Roman" w:cstheme="minorHAnsi"/>
          <w:color w:val="000000"/>
        </w:rPr>
        <w:t>METS (evidence dashboard, person record(s), case notes)</w:t>
      </w:r>
    </w:p>
    <w:p w14:paraId="3310254B" w14:textId="266C9107" w:rsidR="003E6C04" w:rsidRPr="00A43DB6" w:rsidRDefault="003E6C04" w:rsidP="00A43DB6">
      <w:pPr>
        <w:pStyle w:val="ListParagraph"/>
        <w:numPr>
          <w:ilvl w:val="1"/>
          <w:numId w:val="27"/>
        </w:numPr>
        <w:spacing w:after="0" w:line="240" w:lineRule="auto"/>
        <w:textAlignment w:val="center"/>
        <w:rPr>
          <w:rFonts w:eastAsia="Times New Roman" w:cstheme="minorHAnsi"/>
          <w:color w:val="000000"/>
        </w:rPr>
      </w:pPr>
      <w:r w:rsidRPr="00A43DB6">
        <w:rPr>
          <w:rFonts w:eastAsia="Times New Roman" w:cstheme="minorHAnsi"/>
          <w:color w:val="000000"/>
        </w:rPr>
        <w:t>MMIS</w:t>
      </w:r>
    </w:p>
    <w:p w14:paraId="1F5B754E" w14:textId="084367DF" w:rsidR="00CD7967" w:rsidRPr="003E6C04" w:rsidRDefault="00CD7967" w:rsidP="003E6C04">
      <w:pPr>
        <w:pStyle w:val="ListParagraph"/>
        <w:numPr>
          <w:ilvl w:val="0"/>
          <w:numId w:val="27"/>
        </w:numPr>
        <w:spacing w:after="0" w:line="240" w:lineRule="auto"/>
        <w:textAlignment w:val="center"/>
        <w:rPr>
          <w:rFonts w:cstheme="minorHAnsi"/>
        </w:rPr>
      </w:pPr>
      <w:r w:rsidRPr="003E6C04">
        <w:rPr>
          <w:rFonts w:cstheme="minorHAnsi"/>
        </w:rPr>
        <w:t>Ensure all programs are addressed appropriately</w:t>
      </w:r>
    </w:p>
    <w:p w14:paraId="3A5372A7" w14:textId="5D80BD36" w:rsidR="00CD7967" w:rsidRPr="003E6C04" w:rsidRDefault="00CD7967" w:rsidP="003E6C04">
      <w:pPr>
        <w:pStyle w:val="ListParagraph"/>
        <w:numPr>
          <w:ilvl w:val="0"/>
          <w:numId w:val="27"/>
        </w:numPr>
        <w:spacing w:after="0" w:line="240" w:lineRule="auto"/>
        <w:textAlignment w:val="center"/>
        <w:rPr>
          <w:rFonts w:cstheme="minorHAnsi"/>
        </w:rPr>
      </w:pPr>
      <w:r w:rsidRPr="003E6C04">
        <w:rPr>
          <w:rFonts w:cstheme="minorHAnsi"/>
        </w:rPr>
        <w:t>STEP ONE: Initial Returned Mail Rec</w:t>
      </w:r>
      <w:r w:rsidR="009740A5" w:rsidRPr="003E6C04">
        <w:rPr>
          <w:rFonts w:cstheme="minorHAnsi"/>
        </w:rPr>
        <w:t>eived</w:t>
      </w:r>
    </w:p>
    <w:p w14:paraId="2EE7ABD7" w14:textId="2FB5F87C" w:rsidR="009740A5" w:rsidRPr="003E6C04" w:rsidRDefault="009740A5" w:rsidP="003E6C04">
      <w:pPr>
        <w:pStyle w:val="ListParagraph"/>
        <w:numPr>
          <w:ilvl w:val="0"/>
          <w:numId w:val="27"/>
        </w:numPr>
        <w:spacing w:after="0" w:line="240" w:lineRule="auto"/>
        <w:textAlignment w:val="center"/>
        <w:rPr>
          <w:rFonts w:cstheme="minorHAnsi"/>
        </w:rPr>
      </w:pPr>
      <w:r w:rsidRPr="003E6C04">
        <w:rPr>
          <w:rFonts w:cstheme="minorHAnsi"/>
        </w:rPr>
        <w:t xml:space="preserve">STEP TWO: After 10 Days </w:t>
      </w:r>
    </w:p>
    <w:p w14:paraId="61A54900" w14:textId="3317D66F" w:rsidR="00CD7967" w:rsidRDefault="00CD7967" w:rsidP="003E6C04">
      <w:pPr>
        <w:pStyle w:val="ListParagraph"/>
        <w:numPr>
          <w:ilvl w:val="1"/>
          <w:numId w:val="27"/>
        </w:numPr>
        <w:spacing w:after="0" w:line="240" w:lineRule="auto"/>
        <w:textAlignment w:val="center"/>
        <w:rPr>
          <w:rFonts w:cstheme="minorHAnsi"/>
        </w:rPr>
      </w:pPr>
      <w:r w:rsidRPr="003E6C04">
        <w:rPr>
          <w:rFonts w:cstheme="minorHAnsi"/>
        </w:rPr>
        <w:t xml:space="preserve">PACT </w:t>
      </w:r>
      <w:r w:rsidR="0031419B">
        <w:rPr>
          <w:rFonts w:cstheme="minorHAnsi"/>
        </w:rPr>
        <w:t>(snap and cash)</w:t>
      </w:r>
    </w:p>
    <w:p w14:paraId="348A3525" w14:textId="5D7F6C55" w:rsidR="0031419B" w:rsidRPr="00A43DB6" w:rsidRDefault="0031419B" w:rsidP="003E6C04">
      <w:pPr>
        <w:pStyle w:val="ListParagraph"/>
        <w:numPr>
          <w:ilvl w:val="1"/>
          <w:numId w:val="27"/>
        </w:numPr>
        <w:spacing w:after="0" w:line="240" w:lineRule="auto"/>
        <w:textAlignment w:val="center"/>
        <w:rPr>
          <w:rFonts w:cstheme="minorHAnsi"/>
        </w:rPr>
      </w:pPr>
      <w:r>
        <w:rPr>
          <w:rFonts w:cstheme="minorHAnsi"/>
        </w:rPr>
        <w:t>HC cannot be closed at this time</w:t>
      </w:r>
    </w:p>
    <w:p w14:paraId="2B0BD7C8" w14:textId="00542581" w:rsidR="009677FB" w:rsidRPr="002E1A02" w:rsidRDefault="009677FB" w:rsidP="002E1A02">
      <w:pPr>
        <w:pStyle w:val="Heading1"/>
        <w:rPr>
          <w:rFonts w:asciiTheme="minorHAnsi" w:hAnsiTheme="minorHAnsi" w:cstheme="minorHAnsi"/>
          <w:sz w:val="22"/>
          <w:szCs w:val="22"/>
        </w:rPr>
      </w:pPr>
      <w:r w:rsidRPr="002E1A02">
        <w:rPr>
          <w:rFonts w:asciiTheme="minorHAnsi" w:hAnsiTheme="minorHAnsi" w:cstheme="minorHAnsi"/>
          <w:sz w:val="22"/>
          <w:szCs w:val="22"/>
        </w:rPr>
        <w:t xml:space="preserve">User Input/User Dialog </w:t>
      </w:r>
    </w:p>
    <w:p w14:paraId="0061DDEA" w14:textId="77777777" w:rsidR="009677FB" w:rsidRPr="002E1A02" w:rsidRDefault="009677FB" w:rsidP="009677FB">
      <w:pPr>
        <w:pStyle w:val="ListParagraph"/>
        <w:numPr>
          <w:ilvl w:val="0"/>
          <w:numId w:val="3"/>
        </w:numPr>
        <w:spacing w:after="0" w:line="240" w:lineRule="auto"/>
        <w:rPr>
          <w:rFonts w:eastAsia="Times New Roman" w:cstheme="minorHAnsi"/>
        </w:rPr>
      </w:pPr>
      <w:r w:rsidRPr="002E1A02">
        <w:rPr>
          <w:rFonts w:eastAsia="Times New Roman" w:cstheme="minorHAnsi"/>
        </w:rPr>
        <w:t>Dialog #1</w:t>
      </w:r>
    </w:p>
    <w:p w14:paraId="458B0DB5" w14:textId="14E4A9C6" w:rsidR="009677FB" w:rsidRDefault="009677FB" w:rsidP="009677FB">
      <w:pPr>
        <w:pStyle w:val="ListParagraph"/>
        <w:numPr>
          <w:ilvl w:val="0"/>
          <w:numId w:val="3"/>
        </w:numPr>
        <w:spacing w:after="0" w:line="240" w:lineRule="auto"/>
        <w:rPr>
          <w:rFonts w:eastAsia="Times New Roman" w:cstheme="minorHAnsi"/>
        </w:rPr>
      </w:pPr>
      <w:r w:rsidRPr="002E1A02">
        <w:rPr>
          <w:rFonts w:eastAsia="Times New Roman" w:cstheme="minorHAnsi"/>
        </w:rPr>
        <w:t xml:space="preserve">Establish </w:t>
      </w:r>
      <w:r w:rsidR="00AA63FE">
        <w:rPr>
          <w:rFonts w:eastAsia="Times New Roman" w:cstheme="minorHAnsi"/>
        </w:rPr>
        <w:t>c</w:t>
      </w:r>
      <w:r w:rsidRPr="002E1A02">
        <w:rPr>
          <w:rFonts w:eastAsia="Times New Roman" w:cstheme="minorHAnsi"/>
        </w:rPr>
        <w:t xml:space="preserve">ase number </w:t>
      </w:r>
    </w:p>
    <w:p w14:paraId="403B68CB" w14:textId="331BF634" w:rsidR="00AA63FE" w:rsidRPr="002E1A02" w:rsidRDefault="0031419B" w:rsidP="009677FB">
      <w:pPr>
        <w:pStyle w:val="ListParagraph"/>
        <w:numPr>
          <w:ilvl w:val="0"/>
          <w:numId w:val="3"/>
        </w:numPr>
        <w:spacing w:after="0" w:line="240" w:lineRule="auto"/>
        <w:rPr>
          <w:rFonts w:eastAsia="Times New Roman" w:cstheme="minorHAnsi"/>
        </w:rPr>
      </w:pPr>
      <w:r>
        <w:rPr>
          <w:rFonts w:eastAsia="Times New Roman" w:cstheme="minorHAnsi"/>
        </w:rPr>
        <w:t>Gather</w:t>
      </w:r>
      <w:r w:rsidR="00AA63FE">
        <w:rPr>
          <w:rFonts w:eastAsia="Times New Roman" w:cstheme="minorHAnsi"/>
        </w:rPr>
        <w:t xml:space="preserve"> programs</w:t>
      </w:r>
    </w:p>
    <w:p w14:paraId="4DAE36CD" w14:textId="72DFC8B9" w:rsidR="009677FB" w:rsidRPr="002E1A02" w:rsidRDefault="009740A5" w:rsidP="00AA63FE">
      <w:pPr>
        <w:pStyle w:val="Heading2"/>
        <w:rPr>
          <w:rFonts w:asciiTheme="minorHAnsi" w:hAnsiTheme="minorHAnsi" w:cstheme="minorHAnsi"/>
          <w:sz w:val="22"/>
          <w:szCs w:val="22"/>
        </w:rPr>
      </w:pPr>
      <w:r w:rsidRPr="002E1A02">
        <w:rPr>
          <w:rFonts w:asciiTheme="minorHAnsi" w:hAnsiTheme="minorHAnsi" w:cstheme="minorHAnsi"/>
          <w:sz w:val="22"/>
          <w:szCs w:val="22"/>
        </w:rPr>
        <w:t>SNAP - No forwarding address</w:t>
      </w:r>
    </w:p>
    <w:p w14:paraId="32B0FE87" w14:textId="27B7F295" w:rsidR="002E1A02" w:rsidRPr="00072144" w:rsidRDefault="002E1A02" w:rsidP="00072144">
      <w:pPr>
        <w:pStyle w:val="ListParagraph"/>
        <w:numPr>
          <w:ilvl w:val="0"/>
          <w:numId w:val="17"/>
        </w:numPr>
        <w:spacing w:after="0" w:line="240" w:lineRule="auto"/>
        <w:rPr>
          <w:rFonts w:eastAsia="Times New Roman" w:cstheme="minorHAnsi"/>
        </w:rPr>
      </w:pPr>
      <w:r w:rsidRPr="00072144">
        <w:rPr>
          <w:rFonts w:eastAsia="Times New Roman" w:cstheme="minorHAnsi"/>
        </w:rPr>
        <w:t>Send out a Request for Contact (Verification Request Form DHS-2919) to the last known address requesting the client to inform the county agency of the client's correct mailing address.</w:t>
      </w:r>
      <w:r w:rsidR="00A86389">
        <w:rPr>
          <w:rFonts w:eastAsia="Times New Roman" w:cstheme="minorHAnsi"/>
        </w:rPr>
        <w:t xml:space="preserve"> ECF reviewed to ensure the documents were sent or are sent today.</w:t>
      </w:r>
    </w:p>
    <w:p w14:paraId="419F0815" w14:textId="77777777" w:rsidR="00A62F09" w:rsidRPr="00072144" w:rsidRDefault="002E1A02" w:rsidP="00072144">
      <w:pPr>
        <w:pStyle w:val="ListParagraph"/>
        <w:numPr>
          <w:ilvl w:val="0"/>
          <w:numId w:val="17"/>
        </w:numPr>
        <w:spacing w:after="0" w:line="240" w:lineRule="auto"/>
        <w:rPr>
          <w:rFonts w:eastAsia="Times New Roman" w:cstheme="minorHAnsi"/>
        </w:rPr>
      </w:pPr>
      <w:r w:rsidRPr="00072144">
        <w:rPr>
          <w:rFonts w:eastAsia="Times New Roman" w:cstheme="minorHAnsi"/>
        </w:rPr>
        <w:t>Allow the household 10 days to respond before proceeding with a termination notice.</w:t>
      </w:r>
    </w:p>
    <w:p w14:paraId="02D122DB" w14:textId="1D74296D" w:rsidR="00A62F09" w:rsidRPr="00072144" w:rsidRDefault="00A62F09" w:rsidP="00072144">
      <w:pPr>
        <w:pStyle w:val="ListParagraph"/>
        <w:numPr>
          <w:ilvl w:val="0"/>
          <w:numId w:val="17"/>
        </w:numPr>
        <w:spacing w:after="0" w:line="240" w:lineRule="auto"/>
        <w:rPr>
          <w:rFonts w:eastAsia="Times New Roman" w:cstheme="minorHAnsi"/>
        </w:rPr>
      </w:pPr>
      <w:r w:rsidRPr="00072144">
        <w:rPr>
          <w:rFonts w:ascii="Calibri" w:eastAsia="Times New Roman" w:hAnsi="Calibri" w:cs="Calibri"/>
        </w:rPr>
        <w:t>If the client does not respond to the request for contact after 10 days has elapsed, send a closing notice 10 days before the effective date of closing.  Enter code "4" (Refused/Failed (FS Only)) in the Close/Deny field on the STAT/PACT panel.</w:t>
      </w:r>
    </w:p>
    <w:p w14:paraId="0C65F8DE" w14:textId="485DE1B0" w:rsidR="00A62F09" w:rsidRPr="00072144" w:rsidRDefault="00A62F09" w:rsidP="00072144">
      <w:pPr>
        <w:pStyle w:val="ListParagraph"/>
        <w:numPr>
          <w:ilvl w:val="0"/>
          <w:numId w:val="17"/>
        </w:numPr>
        <w:spacing w:after="0" w:line="240" w:lineRule="auto"/>
        <w:rPr>
          <w:rFonts w:eastAsia="Times New Roman" w:cstheme="minorHAnsi"/>
        </w:rPr>
      </w:pPr>
      <w:r w:rsidRPr="00072144">
        <w:rPr>
          <w:rFonts w:ascii="Calibri" w:hAnsi="Calibri" w:cs="Calibri"/>
        </w:rPr>
        <w:t>Approve ineligible results in ELIG. (</w:t>
      </w:r>
      <w:proofErr w:type="gramStart"/>
      <w:r w:rsidRPr="00072144">
        <w:rPr>
          <w:rFonts w:ascii="Calibri" w:hAnsi="Calibri" w:cs="Calibri"/>
        </w:rPr>
        <w:t>script</w:t>
      </w:r>
      <w:proofErr w:type="gramEnd"/>
      <w:r w:rsidRPr="00072144">
        <w:rPr>
          <w:rFonts w:ascii="Calibri" w:hAnsi="Calibri" w:cs="Calibri"/>
        </w:rPr>
        <w:t xml:space="preserve"> does not do this)</w:t>
      </w:r>
    </w:p>
    <w:p w14:paraId="54A7EDEF" w14:textId="7F6BC45A" w:rsidR="00A62F09" w:rsidRPr="00072144" w:rsidRDefault="00A62F09" w:rsidP="00072144">
      <w:pPr>
        <w:pStyle w:val="ListParagraph"/>
        <w:numPr>
          <w:ilvl w:val="0"/>
          <w:numId w:val="17"/>
        </w:numPr>
        <w:spacing w:after="0" w:line="240" w:lineRule="auto"/>
        <w:rPr>
          <w:rFonts w:eastAsia="Times New Roman" w:cstheme="minorHAnsi"/>
        </w:rPr>
      </w:pPr>
      <w:r w:rsidRPr="00072144">
        <w:rPr>
          <w:rFonts w:ascii="Calibri" w:hAnsi="Calibri" w:cs="Calibri"/>
        </w:rPr>
        <w:t xml:space="preserve">Enter a worker comment in SPEC/WCOM to add a detailed explanation of closure to the notice.  DHS suggested text for the SPEC/WCOM: Your mail has been returned to our agency.  On (___insert date__) you were sent a request for you to contact this agency because of this returned mail.  You did not contact this agency by (__insert the </w:t>
      </w:r>
      <w:proofErr w:type="gramStart"/>
      <w:r w:rsidRPr="00072144">
        <w:rPr>
          <w:rFonts w:ascii="Calibri" w:hAnsi="Calibri" w:cs="Calibri"/>
        </w:rPr>
        <w:t>10 date</w:t>
      </w:r>
      <w:proofErr w:type="gramEnd"/>
      <w:r w:rsidRPr="00072144">
        <w:rPr>
          <w:rFonts w:ascii="Calibri" w:hAnsi="Calibri" w:cs="Calibri"/>
        </w:rPr>
        <w:t xml:space="preserve"> deadline___) so your SNAP case has been closed.</w:t>
      </w:r>
    </w:p>
    <w:p w14:paraId="3C2A80CB" w14:textId="336A30BC" w:rsidR="009740A5" w:rsidRPr="002E1A02" w:rsidRDefault="009740A5" w:rsidP="00AA63FE">
      <w:pPr>
        <w:pStyle w:val="Heading2"/>
        <w:rPr>
          <w:rFonts w:asciiTheme="minorHAnsi" w:hAnsiTheme="minorHAnsi" w:cstheme="minorHAnsi"/>
          <w:sz w:val="22"/>
          <w:szCs w:val="22"/>
        </w:rPr>
      </w:pPr>
      <w:r w:rsidRPr="002E1A02">
        <w:rPr>
          <w:rFonts w:asciiTheme="minorHAnsi" w:hAnsiTheme="minorHAnsi" w:cstheme="minorHAnsi"/>
          <w:sz w:val="22"/>
          <w:szCs w:val="22"/>
        </w:rPr>
        <w:t>MFIP - No forwarding address</w:t>
      </w:r>
    </w:p>
    <w:p w14:paraId="183B21D6" w14:textId="2B58C93B" w:rsidR="00072144" w:rsidRPr="00072144" w:rsidRDefault="002E1A02" w:rsidP="00072144">
      <w:pPr>
        <w:pStyle w:val="ListParagraph"/>
        <w:numPr>
          <w:ilvl w:val="0"/>
          <w:numId w:val="16"/>
        </w:numPr>
        <w:spacing w:after="0" w:line="240" w:lineRule="auto"/>
        <w:rPr>
          <w:rFonts w:eastAsia="Times New Roman" w:cstheme="minorHAnsi"/>
        </w:rPr>
      </w:pPr>
      <w:r w:rsidRPr="00072144">
        <w:rPr>
          <w:rFonts w:eastAsia="Times New Roman" w:cstheme="minorHAnsi"/>
        </w:rPr>
        <w:t>Using the last known address, send out a Verification Request Form (DHS-2919), requesting contact and shelter verification. TIKL for 10-day return.</w:t>
      </w:r>
      <w:r w:rsidR="00A86389">
        <w:rPr>
          <w:rFonts w:eastAsia="Times New Roman" w:cstheme="minorHAnsi"/>
        </w:rPr>
        <w:t xml:space="preserve"> ECF reviewed to ensure the documents were sent or are sent today.</w:t>
      </w:r>
    </w:p>
    <w:p w14:paraId="11AFD3A4" w14:textId="3B64DF57" w:rsidR="00072144" w:rsidRPr="00072144" w:rsidRDefault="00072144" w:rsidP="00072144">
      <w:pPr>
        <w:pStyle w:val="ListParagraph"/>
        <w:numPr>
          <w:ilvl w:val="0"/>
          <w:numId w:val="16"/>
        </w:numPr>
        <w:spacing w:after="0" w:line="240" w:lineRule="auto"/>
        <w:rPr>
          <w:rFonts w:eastAsia="Times New Roman" w:cstheme="minorHAnsi"/>
        </w:rPr>
      </w:pPr>
      <w:r w:rsidRPr="00072144">
        <w:rPr>
          <w:rFonts w:ascii="Calibri" w:hAnsi="Calibri" w:cs="Calibri"/>
        </w:rPr>
        <w:t>If the client does not respond to the request for contact after 10 days has elapsed:</w:t>
      </w:r>
    </w:p>
    <w:p w14:paraId="24CAC35F" w14:textId="77777777" w:rsidR="00072144" w:rsidRPr="00072144" w:rsidRDefault="00072144" w:rsidP="00072144">
      <w:pPr>
        <w:pStyle w:val="ListParagraph"/>
        <w:numPr>
          <w:ilvl w:val="0"/>
          <w:numId w:val="16"/>
        </w:numPr>
        <w:spacing w:after="0" w:line="240" w:lineRule="auto"/>
        <w:rPr>
          <w:rFonts w:eastAsia="Times New Roman" w:cstheme="minorHAnsi"/>
        </w:rPr>
      </w:pPr>
      <w:r w:rsidRPr="00072144">
        <w:rPr>
          <w:rFonts w:ascii="Calibri" w:hAnsi="Calibri" w:cs="Calibri"/>
        </w:rPr>
        <w:t>Enter code "3" (Refused/Failed Required Info) in the Close/Deny field on the STAT/PACT Panel.</w:t>
      </w:r>
    </w:p>
    <w:p w14:paraId="28857EC4" w14:textId="416A444B" w:rsidR="00072144" w:rsidRPr="00072144" w:rsidRDefault="00072144" w:rsidP="00072144">
      <w:pPr>
        <w:pStyle w:val="ListParagraph"/>
        <w:numPr>
          <w:ilvl w:val="0"/>
          <w:numId w:val="16"/>
        </w:numPr>
        <w:spacing w:after="0" w:line="240" w:lineRule="auto"/>
        <w:rPr>
          <w:rFonts w:eastAsia="Times New Roman" w:cstheme="minorHAnsi"/>
        </w:rPr>
      </w:pPr>
      <w:r w:rsidRPr="00072144">
        <w:rPr>
          <w:rFonts w:ascii="Calibri" w:hAnsi="Calibri" w:cs="Calibri"/>
        </w:rPr>
        <w:t>Approve ineligible results in ELIG. Send a closing notice 10 days before the effective date of closing.</w:t>
      </w:r>
    </w:p>
    <w:p w14:paraId="7D99704E" w14:textId="3A6F8388" w:rsidR="00072144" w:rsidRPr="00072144" w:rsidRDefault="00072144" w:rsidP="00072144">
      <w:pPr>
        <w:pStyle w:val="NormalWeb"/>
        <w:numPr>
          <w:ilvl w:val="0"/>
          <w:numId w:val="16"/>
        </w:numPr>
        <w:spacing w:before="0" w:beforeAutospacing="0" w:after="0" w:afterAutospacing="0"/>
        <w:rPr>
          <w:rFonts w:ascii="Calibri" w:hAnsi="Calibri" w:cs="Calibri"/>
          <w:sz w:val="22"/>
          <w:szCs w:val="22"/>
        </w:rPr>
      </w:pPr>
      <w:r w:rsidRPr="00072144">
        <w:rPr>
          <w:rFonts w:ascii="Calibri" w:hAnsi="Calibri" w:cs="Calibri"/>
          <w:sz w:val="22"/>
          <w:szCs w:val="22"/>
        </w:rPr>
        <w:t>Enter a worker comment in SPEC/WCOM to add a detailed explanation of closure to the notice.  DHS suggested text for the SPEC/WCOM: Your mail has been returned to our agency.  On (insert date) you were sent a request to contact this agency because of this returned mail.  You can avoid having your case closed if you contact this agency by (insert the closing date deadline).</w:t>
      </w:r>
    </w:p>
    <w:p w14:paraId="11908966" w14:textId="63A59656" w:rsidR="00072144" w:rsidRPr="00072144" w:rsidRDefault="00072144" w:rsidP="00072144">
      <w:pPr>
        <w:pStyle w:val="NormalWeb"/>
        <w:numPr>
          <w:ilvl w:val="0"/>
          <w:numId w:val="16"/>
        </w:numPr>
        <w:spacing w:before="0" w:beforeAutospacing="0" w:after="0" w:afterAutospacing="0"/>
        <w:rPr>
          <w:rFonts w:ascii="Calibri" w:hAnsi="Calibri" w:cs="Calibri"/>
          <w:sz w:val="22"/>
          <w:szCs w:val="22"/>
        </w:rPr>
      </w:pPr>
      <w:r w:rsidRPr="00072144">
        <w:rPr>
          <w:rFonts w:ascii="Calibri" w:hAnsi="Calibri" w:cs="Calibri"/>
          <w:sz w:val="22"/>
          <w:szCs w:val="22"/>
        </w:rPr>
        <w:t>Enter detailed case note.</w:t>
      </w:r>
    </w:p>
    <w:p w14:paraId="61B72388" w14:textId="12E2DBB7" w:rsidR="00072144" w:rsidRDefault="002E1A02" w:rsidP="00AA63FE">
      <w:pPr>
        <w:spacing w:after="0" w:line="240" w:lineRule="auto"/>
        <w:ind w:left="720"/>
        <w:rPr>
          <w:rFonts w:ascii="Calibri" w:hAnsi="Calibri" w:cs="Calibri"/>
        </w:rPr>
      </w:pPr>
      <w:r w:rsidRPr="002E1A02">
        <w:rPr>
          <w:rFonts w:eastAsia="Times New Roman" w:cstheme="minorHAnsi"/>
        </w:rPr>
        <w:t xml:space="preserve">NOTE:  </w:t>
      </w:r>
      <w:r w:rsidR="00072144">
        <w:rPr>
          <w:rFonts w:ascii="Calibri" w:hAnsi="Calibri" w:cs="Calibri"/>
        </w:rPr>
        <w:t>The system will create ineligible results for the fully automated programs.  Use FIAT to create ineligible results f</w:t>
      </w:r>
      <w:r w:rsidR="00072144">
        <w:rPr>
          <w:rFonts w:ascii="Calibri" w:hAnsi="Calibri" w:cs="Calibri"/>
        </w:rPr>
        <w:tab/>
        <w:t>for programs that are not fully automated.</w:t>
      </w:r>
    </w:p>
    <w:p w14:paraId="304BA9A0" w14:textId="4FD9D0DE" w:rsidR="00072144" w:rsidRDefault="00072144" w:rsidP="002E1A02">
      <w:pPr>
        <w:spacing w:after="0" w:line="240" w:lineRule="auto"/>
        <w:ind w:left="720"/>
        <w:rPr>
          <w:rFonts w:eastAsia="Times New Roman" w:cstheme="minorHAnsi"/>
        </w:rPr>
      </w:pPr>
    </w:p>
    <w:p w14:paraId="02423619" w14:textId="5F02BAEA" w:rsidR="00AA63FE" w:rsidRPr="002E1A02" w:rsidRDefault="00AA63FE" w:rsidP="00AA63FE">
      <w:pPr>
        <w:spacing w:after="0" w:line="240" w:lineRule="auto"/>
        <w:ind w:left="720"/>
        <w:rPr>
          <w:rFonts w:eastAsia="Times New Roman" w:cstheme="minorHAnsi"/>
        </w:rPr>
      </w:pPr>
      <w:r w:rsidRPr="002E1A02">
        <w:rPr>
          <w:rFonts w:eastAsia="Times New Roman" w:cstheme="minorHAnsi"/>
        </w:rPr>
        <w:t>NOTE</w:t>
      </w:r>
      <w:r>
        <w:rPr>
          <w:rFonts w:eastAsia="Times New Roman" w:cstheme="minorHAnsi"/>
        </w:rPr>
        <w:t>:(for both snap and cash)</w:t>
      </w:r>
      <w:r w:rsidRPr="002E1A02">
        <w:rPr>
          <w:rFonts w:eastAsia="Times New Roman" w:cstheme="minorHAnsi"/>
        </w:rPr>
        <w:t xml:space="preserve"> Do NOT make any changes to STAT/ADDR.  Do NOT enter a "?" or "unknown" or other county codes on the ADDR panel.  The ADDR panel is used to mail notices; the post office requires an address.</w:t>
      </w:r>
    </w:p>
    <w:p w14:paraId="722EA378" w14:textId="77777777" w:rsidR="00AA63FE" w:rsidRPr="002E1A02" w:rsidRDefault="00AA63FE" w:rsidP="002E1A02">
      <w:pPr>
        <w:spacing w:after="0" w:line="240" w:lineRule="auto"/>
        <w:ind w:left="720"/>
        <w:rPr>
          <w:rFonts w:eastAsia="Times New Roman" w:cstheme="minorHAnsi"/>
        </w:rPr>
      </w:pPr>
    </w:p>
    <w:p w14:paraId="3B467689" w14:textId="0A6EDBBD" w:rsidR="009740A5" w:rsidRPr="002E1A02" w:rsidRDefault="009740A5" w:rsidP="009740A5">
      <w:pPr>
        <w:pStyle w:val="Heading2"/>
        <w:ind w:left="360"/>
        <w:rPr>
          <w:rFonts w:asciiTheme="minorHAnsi" w:hAnsiTheme="minorHAnsi" w:cstheme="minorHAnsi"/>
          <w:sz w:val="22"/>
          <w:szCs w:val="22"/>
        </w:rPr>
      </w:pPr>
      <w:r w:rsidRPr="002E1A02">
        <w:rPr>
          <w:rFonts w:asciiTheme="minorHAnsi" w:hAnsiTheme="minorHAnsi" w:cstheme="minorHAnsi"/>
          <w:sz w:val="22"/>
          <w:szCs w:val="22"/>
        </w:rPr>
        <w:t>HC - No forwarding address</w:t>
      </w:r>
    </w:p>
    <w:p w14:paraId="4AE7BBC1" w14:textId="77777777" w:rsidR="002E1A02" w:rsidRPr="002E1A02" w:rsidRDefault="002E1A02" w:rsidP="002E1A02">
      <w:pPr>
        <w:spacing w:after="0" w:line="240" w:lineRule="auto"/>
        <w:ind w:left="720"/>
        <w:textAlignment w:val="center"/>
        <w:rPr>
          <w:rFonts w:eastAsia="Times New Roman" w:cstheme="minorHAnsi"/>
          <w:color w:val="000000"/>
        </w:rPr>
      </w:pPr>
      <w:r w:rsidRPr="002E1A02">
        <w:rPr>
          <w:rFonts w:eastAsia="Times New Roman" w:cstheme="minorHAnsi"/>
          <w:color w:val="000000"/>
        </w:rPr>
        <w:t>1. If the mail was returned as undeliverable, compare the address on the returned mail with the following systems for the most up-to-date address:</w:t>
      </w:r>
    </w:p>
    <w:p w14:paraId="371AB028" w14:textId="5053EFBC" w:rsidR="002E1A02" w:rsidRPr="002E1A02" w:rsidRDefault="002E1A02" w:rsidP="002E1A02">
      <w:pPr>
        <w:spacing w:after="0" w:line="240" w:lineRule="auto"/>
        <w:ind w:left="1440"/>
        <w:textAlignment w:val="center"/>
        <w:rPr>
          <w:rFonts w:eastAsia="Times New Roman" w:cstheme="minorHAnsi"/>
          <w:color w:val="000000"/>
        </w:rPr>
      </w:pPr>
      <w:r w:rsidRPr="002E1A02">
        <w:rPr>
          <w:rFonts w:eastAsia="Times New Roman" w:cstheme="minorHAnsi"/>
          <w:color w:val="000000"/>
        </w:rPr>
        <w:t>MAXIS</w:t>
      </w:r>
    </w:p>
    <w:p w14:paraId="15E4CE98" w14:textId="3DEABEE3" w:rsidR="002E1A02" w:rsidRPr="002E1A02" w:rsidRDefault="002E1A02" w:rsidP="002E1A02">
      <w:pPr>
        <w:spacing w:after="0" w:line="240" w:lineRule="auto"/>
        <w:ind w:left="1440"/>
        <w:textAlignment w:val="center"/>
        <w:rPr>
          <w:rFonts w:eastAsia="Times New Roman" w:cstheme="minorHAnsi"/>
          <w:color w:val="000000"/>
        </w:rPr>
      </w:pPr>
      <w:r w:rsidRPr="002E1A02">
        <w:rPr>
          <w:rFonts w:eastAsia="Times New Roman" w:cstheme="minorHAnsi"/>
          <w:color w:val="000000"/>
        </w:rPr>
        <w:t>METS (evidence dashboard, person record(s), case notes)</w:t>
      </w:r>
    </w:p>
    <w:p w14:paraId="05D64B74" w14:textId="1D749857" w:rsidR="002E1A02" w:rsidRPr="002E1A02" w:rsidRDefault="002E1A02" w:rsidP="002E1A02">
      <w:pPr>
        <w:spacing w:after="0" w:line="240" w:lineRule="auto"/>
        <w:ind w:left="1440"/>
        <w:textAlignment w:val="center"/>
        <w:rPr>
          <w:rFonts w:eastAsia="Times New Roman" w:cstheme="minorHAnsi"/>
          <w:color w:val="000000"/>
        </w:rPr>
      </w:pPr>
      <w:r w:rsidRPr="002E1A02">
        <w:rPr>
          <w:rFonts w:eastAsia="Times New Roman" w:cstheme="minorHAnsi"/>
          <w:color w:val="000000"/>
        </w:rPr>
        <w:t>Case file documents</w:t>
      </w:r>
    </w:p>
    <w:p w14:paraId="09195764" w14:textId="61C7FD79" w:rsidR="002E1A02" w:rsidRPr="002E1A02" w:rsidRDefault="002E1A02" w:rsidP="002E1A02">
      <w:pPr>
        <w:spacing w:after="0" w:line="240" w:lineRule="auto"/>
        <w:ind w:left="1440"/>
        <w:textAlignment w:val="center"/>
        <w:rPr>
          <w:rFonts w:eastAsia="Times New Roman" w:cstheme="minorHAnsi"/>
          <w:color w:val="000000"/>
        </w:rPr>
      </w:pPr>
      <w:r w:rsidRPr="002E1A02">
        <w:rPr>
          <w:rFonts w:eastAsia="Times New Roman" w:cstheme="minorHAnsi"/>
          <w:color w:val="000000"/>
        </w:rPr>
        <w:t>MMIS</w:t>
      </w:r>
    </w:p>
    <w:p w14:paraId="2C3A5E49" w14:textId="77777777" w:rsidR="002E1A02" w:rsidRPr="002E1A02" w:rsidRDefault="002E1A02" w:rsidP="002E1A02">
      <w:pPr>
        <w:spacing w:after="0" w:line="240" w:lineRule="auto"/>
        <w:ind w:left="720"/>
        <w:textAlignment w:val="center"/>
        <w:rPr>
          <w:rFonts w:eastAsia="Times New Roman" w:cstheme="minorHAnsi"/>
          <w:color w:val="000000"/>
        </w:rPr>
      </w:pPr>
      <w:r w:rsidRPr="002E1A02">
        <w:rPr>
          <w:rFonts w:eastAsia="Times New Roman" w:cstheme="minorHAnsi"/>
          <w:color w:val="000000"/>
        </w:rPr>
        <w:t>2. If the address for the case contains errors or there is a more current address:</w:t>
      </w:r>
    </w:p>
    <w:p w14:paraId="563FF0E2" w14:textId="77777777" w:rsidR="002E1A02" w:rsidRPr="002E1A02" w:rsidRDefault="002E1A02" w:rsidP="002E1A02">
      <w:pPr>
        <w:spacing w:after="0" w:line="240" w:lineRule="auto"/>
        <w:ind w:left="1440"/>
        <w:textAlignment w:val="center"/>
        <w:rPr>
          <w:rFonts w:eastAsia="Times New Roman" w:cstheme="minorHAnsi"/>
          <w:color w:val="000000"/>
        </w:rPr>
      </w:pPr>
      <w:r w:rsidRPr="002E1A02">
        <w:rPr>
          <w:rFonts w:eastAsia="Times New Roman" w:cstheme="minorHAnsi"/>
          <w:color w:val="000000"/>
        </w:rPr>
        <w:t>A. Update the case with the correct or new address and forward the mail.</w:t>
      </w:r>
    </w:p>
    <w:p w14:paraId="6E08EA30" w14:textId="77777777" w:rsidR="002E1A02" w:rsidRPr="002E1A02" w:rsidRDefault="002E1A02" w:rsidP="002E1A02">
      <w:pPr>
        <w:spacing w:after="0" w:line="240" w:lineRule="auto"/>
        <w:ind w:left="720"/>
        <w:textAlignment w:val="center"/>
        <w:rPr>
          <w:rFonts w:eastAsia="Times New Roman" w:cstheme="minorHAnsi"/>
          <w:color w:val="000000"/>
        </w:rPr>
      </w:pPr>
      <w:r w:rsidRPr="002E1A02">
        <w:rPr>
          <w:rFonts w:eastAsia="Times New Roman" w:cstheme="minorHAnsi"/>
          <w:color w:val="000000"/>
        </w:rPr>
        <w:t xml:space="preserve">3. If after following the steps above, there is no explanation why the mail was returned, </w:t>
      </w:r>
      <w:r w:rsidRPr="002E1A02">
        <w:rPr>
          <w:rFonts w:eastAsia="Times New Roman" w:cstheme="minorHAnsi"/>
          <w:b/>
          <w:bCs/>
          <w:color w:val="000000"/>
        </w:rPr>
        <w:t>call</w:t>
      </w:r>
      <w:r w:rsidRPr="002E1A02">
        <w:rPr>
          <w:rFonts w:eastAsia="Times New Roman" w:cstheme="minorHAnsi"/>
          <w:color w:val="000000"/>
        </w:rPr>
        <w:t xml:space="preserve"> the household to confirm the current address information:</w:t>
      </w:r>
    </w:p>
    <w:p w14:paraId="670D1657" w14:textId="77777777" w:rsidR="002E1A02" w:rsidRPr="002E1A02" w:rsidRDefault="002E1A02" w:rsidP="002E1A02">
      <w:pPr>
        <w:spacing w:after="0" w:line="240" w:lineRule="auto"/>
        <w:ind w:left="1440"/>
        <w:textAlignment w:val="center"/>
        <w:rPr>
          <w:rFonts w:eastAsia="Times New Roman" w:cstheme="minorHAnsi"/>
          <w:color w:val="000000"/>
        </w:rPr>
      </w:pPr>
      <w:r w:rsidRPr="002E1A02">
        <w:rPr>
          <w:rFonts w:eastAsia="Times New Roman" w:cstheme="minorHAnsi"/>
          <w:color w:val="000000"/>
        </w:rPr>
        <w:t>A. If new address information is provided, update the case with the new address, case note and forward the mail.</w:t>
      </w:r>
    </w:p>
    <w:p w14:paraId="7C1EFED0" w14:textId="77777777" w:rsidR="002E1A02" w:rsidRPr="002E1A02" w:rsidRDefault="002E1A02" w:rsidP="002E1A02">
      <w:pPr>
        <w:spacing w:after="0" w:line="240" w:lineRule="auto"/>
        <w:ind w:left="1440"/>
        <w:textAlignment w:val="center"/>
        <w:rPr>
          <w:rFonts w:eastAsia="Times New Roman" w:cstheme="minorHAnsi"/>
          <w:color w:val="000000"/>
        </w:rPr>
      </w:pPr>
      <w:r w:rsidRPr="002E1A02">
        <w:rPr>
          <w:rFonts w:eastAsia="Times New Roman" w:cstheme="minorHAnsi"/>
          <w:color w:val="000000"/>
        </w:rPr>
        <w:t>B. If they have moved out of your agency, follow the current procedure to transfer case to the new county or tribal agency.</w:t>
      </w:r>
    </w:p>
    <w:p w14:paraId="4C227164" w14:textId="77777777" w:rsidR="002E1A02" w:rsidRPr="002E1A02" w:rsidRDefault="002E1A02" w:rsidP="002E1A02">
      <w:pPr>
        <w:spacing w:after="0" w:line="240" w:lineRule="auto"/>
        <w:ind w:left="1440"/>
        <w:textAlignment w:val="center"/>
        <w:rPr>
          <w:rFonts w:eastAsia="Times New Roman" w:cstheme="minorHAnsi"/>
          <w:color w:val="000000"/>
        </w:rPr>
      </w:pPr>
      <w:r w:rsidRPr="002E1A02">
        <w:rPr>
          <w:rFonts w:eastAsia="Times New Roman" w:cstheme="minorHAnsi"/>
          <w:color w:val="000000"/>
        </w:rPr>
        <w:t>C. If unable to make contact, follow steps in POLI/TEMP TE09.24.04 Whereabouts Unknown.</w:t>
      </w:r>
    </w:p>
    <w:p w14:paraId="23A42E42" w14:textId="44B2EF93" w:rsidR="002E1A02" w:rsidRPr="002E1A02" w:rsidRDefault="002E1A02" w:rsidP="002E1A02">
      <w:pPr>
        <w:pStyle w:val="NormalWeb"/>
        <w:spacing w:before="0" w:beforeAutospacing="0" w:after="0" w:afterAutospacing="0"/>
        <w:ind w:left="720"/>
        <w:rPr>
          <w:rFonts w:asciiTheme="minorHAnsi" w:hAnsiTheme="minorHAnsi" w:cstheme="minorHAnsi"/>
          <w:color w:val="000000"/>
          <w:sz w:val="22"/>
          <w:szCs w:val="22"/>
        </w:rPr>
      </w:pPr>
      <w:r w:rsidRPr="002E1A02">
        <w:rPr>
          <w:rFonts w:asciiTheme="minorHAnsi" w:hAnsiTheme="minorHAnsi" w:cstheme="minorHAnsi"/>
          <w:sz w:val="22"/>
          <w:szCs w:val="22"/>
        </w:rPr>
        <w:t>NOTE:</w:t>
      </w:r>
      <w:r w:rsidRPr="002E1A02">
        <w:rPr>
          <w:rFonts w:asciiTheme="minorHAnsi" w:hAnsiTheme="minorHAnsi" w:cstheme="minorHAnsi"/>
          <w:b/>
          <w:bCs/>
          <w:color w:val="000000"/>
          <w:sz w:val="22"/>
          <w:szCs w:val="22"/>
        </w:rPr>
        <w:t xml:space="preserve"> Do not close cases for whereabouts unknown during the COVID-19 emergency. This is not an approved closure reason.</w:t>
      </w:r>
    </w:p>
    <w:p w14:paraId="59F09CC7" w14:textId="508CCD75" w:rsidR="009740A5" w:rsidRPr="009740A5" w:rsidRDefault="009740A5" w:rsidP="009740A5"/>
    <w:p w14:paraId="7A391064" w14:textId="3FF079B2" w:rsidR="009740A5" w:rsidRPr="00CD7967" w:rsidRDefault="009740A5" w:rsidP="00AA63FE">
      <w:pPr>
        <w:pStyle w:val="Heading2"/>
        <w:rPr>
          <w:rFonts w:asciiTheme="minorHAnsi" w:hAnsiTheme="minorHAnsi" w:cstheme="minorHAnsi"/>
          <w:sz w:val="24"/>
          <w:szCs w:val="24"/>
        </w:rPr>
      </w:pPr>
      <w:r>
        <w:rPr>
          <w:rFonts w:asciiTheme="minorHAnsi" w:hAnsiTheme="minorHAnsi" w:cstheme="minorHAnsi"/>
          <w:sz w:val="24"/>
          <w:szCs w:val="24"/>
        </w:rPr>
        <w:t>SNAP - F</w:t>
      </w:r>
      <w:r>
        <w:rPr>
          <w:rFonts w:ascii="Calibri" w:hAnsi="Calibri" w:cs="Calibri"/>
          <w:sz w:val="22"/>
          <w:szCs w:val="22"/>
        </w:rPr>
        <w:t>orwarding address received</w:t>
      </w:r>
    </w:p>
    <w:p w14:paraId="2D035BCE" w14:textId="77777777" w:rsidR="00A62F09" w:rsidRPr="00AA63FE" w:rsidRDefault="00A62F09" w:rsidP="00AA63FE">
      <w:pPr>
        <w:pStyle w:val="ListParagraph"/>
        <w:numPr>
          <w:ilvl w:val="0"/>
          <w:numId w:val="18"/>
        </w:numPr>
        <w:spacing w:after="0" w:line="240" w:lineRule="auto"/>
        <w:rPr>
          <w:rFonts w:ascii="Calibri" w:eastAsia="Times New Roman" w:hAnsi="Calibri" w:cs="Calibri"/>
        </w:rPr>
      </w:pPr>
      <w:r w:rsidRPr="00AA63FE">
        <w:rPr>
          <w:rFonts w:ascii="Calibri" w:eastAsia="Times New Roman" w:hAnsi="Calibri" w:cs="Calibri"/>
        </w:rPr>
        <w:t>Send out a Request for Contact (Verification Request Form - DHS 2919), to the new address from the returned mail envelope.</w:t>
      </w:r>
    </w:p>
    <w:p w14:paraId="2BAF6628" w14:textId="77777777" w:rsidR="00A62F09" w:rsidRPr="00AA63FE" w:rsidRDefault="00A62F09" w:rsidP="00AA63FE">
      <w:pPr>
        <w:pStyle w:val="ListParagraph"/>
        <w:numPr>
          <w:ilvl w:val="0"/>
          <w:numId w:val="18"/>
        </w:numPr>
        <w:spacing w:after="0" w:line="240" w:lineRule="auto"/>
        <w:rPr>
          <w:rFonts w:ascii="Calibri" w:eastAsia="Times New Roman" w:hAnsi="Calibri" w:cs="Calibri"/>
        </w:rPr>
      </w:pPr>
      <w:r w:rsidRPr="00AA63FE">
        <w:rPr>
          <w:rFonts w:ascii="Calibri" w:eastAsia="Times New Roman" w:hAnsi="Calibri" w:cs="Calibri"/>
        </w:rPr>
        <w:t>Allow the household 10 days to respond before proceeding with a termination notice.</w:t>
      </w:r>
    </w:p>
    <w:p w14:paraId="18DC92D4" w14:textId="77777777" w:rsidR="00A62F09" w:rsidRPr="00AA63FE" w:rsidRDefault="00A62F09" w:rsidP="00AA63FE">
      <w:pPr>
        <w:pStyle w:val="ListParagraph"/>
        <w:numPr>
          <w:ilvl w:val="0"/>
          <w:numId w:val="18"/>
        </w:numPr>
        <w:spacing w:after="0" w:line="240" w:lineRule="auto"/>
        <w:rPr>
          <w:rFonts w:ascii="Calibri" w:eastAsia="Times New Roman" w:hAnsi="Calibri" w:cs="Calibri"/>
        </w:rPr>
      </w:pPr>
      <w:r w:rsidRPr="00AA63FE">
        <w:rPr>
          <w:rFonts w:ascii="Calibri" w:eastAsia="Times New Roman" w:hAnsi="Calibri" w:cs="Calibri"/>
        </w:rPr>
        <w:t xml:space="preserve">On STAT/ADDR, enter the new address from the returned mail envelope.  Enter "OT" in the verification field. </w:t>
      </w:r>
    </w:p>
    <w:p w14:paraId="33084A31" w14:textId="3AF8CFDB" w:rsidR="00A62F09" w:rsidRPr="00AA63FE" w:rsidRDefault="00A62F09" w:rsidP="00AA63FE">
      <w:pPr>
        <w:pStyle w:val="ListParagraph"/>
        <w:numPr>
          <w:ilvl w:val="0"/>
          <w:numId w:val="18"/>
        </w:numPr>
        <w:spacing w:after="0" w:line="240" w:lineRule="auto"/>
        <w:rPr>
          <w:rFonts w:ascii="Calibri" w:eastAsia="Times New Roman" w:hAnsi="Calibri" w:cs="Calibri"/>
        </w:rPr>
      </w:pPr>
      <w:r w:rsidRPr="00AA63FE">
        <w:rPr>
          <w:rFonts w:ascii="Calibri" w:eastAsia="Times New Roman" w:hAnsi="Calibri" w:cs="Calibri"/>
        </w:rPr>
        <w:t>If the client does not respond to the request for contact after 10 days has elapsed, send a closing notice 10 days before the effective date of closing.  Enter code "4" (Refused/Failed (FS Only)) in the Close/Deny field on the STAT/PACT panel.</w:t>
      </w:r>
    </w:p>
    <w:p w14:paraId="7590F659" w14:textId="77777777" w:rsidR="00A62F09" w:rsidRPr="00AA63FE" w:rsidRDefault="00A62F09" w:rsidP="00AA63FE">
      <w:pPr>
        <w:pStyle w:val="ListParagraph"/>
        <w:numPr>
          <w:ilvl w:val="0"/>
          <w:numId w:val="18"/>
        </w:numPr>
        <w:spacing w:after="0" w:line="240" w:lineRule="auto"/>
        <w:rPr>
          <w:rFonts w:ascii="Calibri" w:eastAsia="Times New Roman" w:hAnsi="Calibri" w:cs="Calibri"/>
        </w:rPr>
      </w:pPr>
      <w:r w:rsidRPr="00AA63FE">
        <w:rPr>
          <w:rFonts w:ascii="Calibri" w:eastAsia="Times New Roman" w:hAnsi="Calibri" w:cs="Calibri"/>
        </w:rPr>
        <w:t>Approve ineligible results in ELIG.</w:t>
      </w:r>
    </w:p>
    <w:p w14:paraId="25947629" w14:textId="037D4C50" w:rsidR="00A62F09" w:rsidRPr="00AA63FE" w:rsidRDefault="00A62F09" w:rsidP="00AA63FE">
      <w:pPr>
        <w:pStyle w:val="ListParagraph"/>
        <w:numPr>
          <w:ilvl w:val="0"/>
          <w:numId w:val="18"/>
        </w:numPr>
        <w:spacing w:after="0" w:line="240" w:lineRule="auto"/>
        <w:rPr>
          <w:rFonts w:ascii="Calibri" w:eastAsia="Times New Roman" w:hAnsi="Calibri" w:cs="Calibri"/>
        </w:rPr>
      </w:pPr>
      <w:r w:rsidRPr="00AA63FE">
        <w:rPr>
          <w:rFonts w:ascii="Calibri" w:eastAsia="Times New Roman" w:hAnsi="Calibri" w:cs="Calibri"/>
        </w:rPr>
        <w:t xml:space="preserve">Enter a worker comment in SPEC/WCOM to add a detailed explanation of closure to the notice.  DHS suggested text for the SPEC/WCOM: Your mail has been returned to our agency.  On (insert date) you were sent a request for you to contact this agency because of this returned mail.  You did not contact this agency by (insert the </w:t>
      </w:r>
      <w:proofErr w:type="gramStart"/>
      <w:r w:rsidRPr="00AA63FE">
        <w:rPr>
          <w:rFonts w:ascii="Calibri" w:eastAsia="Times New Roman" w:hAnsi="Calibri" w:cs="Calibri"/>
        </w:rPr>
        <w:t>10 date</w:t>
      </w:r>
      <w:proofErr w:type="gramEnd"/>
      <w:r w:rsidRPr="00AA63FE">
        <w:rPr>
          <w:rFonts w:ascii="Calibri" w:eastAsia="Times New Roman" w:hAnsi="Calibri" w:cs="Calibri"/>
        </w:rPr>
        <w:t xml:space="preserve"> deadline) so your SNAP case has been closed.</w:t>
      </w:r>
    </w:p>
    <w:p w14:paraId="762FB81F" w14:textId="58EB6EE6" w:rsidR="00A62F09" w:rsidRPr="00A62F09" w:rsidRDefault="00A62F09" w:rsidP="00AA63FE">
      <w:pPr>
        <w:pStyle w:val="Heading2"/>
        <w:rPr>
          <w:rFonts w:asciiTheme="minorHAnsi" w:hAnsiTheme="minorHAnsi" w:cstheme="minorHAnsi"/>
          <w:sz w:val="24"/>
          <w:szCs w:val="24"/>
        </w:rPr>
      </w:pPr>
      <w:r>
        <w:rPr>
          <w:rFonts w:asciiTheme="minorHAnsi" w:hAnsiTheme="minorHAnsi" w:cstheme="minorHAnsi"/>
          <w:sz w:val="24"/>
          <w:szCs w:val="24"/>
        </w:rPr>
        <w:t>SNAP - F</w:t>
      </w:r>
      <w:r>
        <w:rPr>
          <w:rFonts w:ascii="Calibri" w:hAnsi="Calibri" w:cs="Calibri"/>
          <w:sz w:val="22"/>
          <w:szCs w:val="22"/>
        </w:rPr>
        <w:t>orwarding address received (out of state)</w:t>
      </w:r>
      <w:r w:rsidRPr="00A62F09">
        <w:rPr>
          <w:rFonts w:ascii="Calibri" w:eastAsia="Times New Roman" w:hAnsi="Calibri" w:cs="Calibri"/>
        </w:rPr>
        <w:t> </w:t>
      </w:r>
    </w:p>
    <w:p w14:paraId="5D6EEEBD" w14:textId="41F2D315" w:rsidR="00A62F09" w:rsidRPr="00AA63FE" w:rsidRDefault="00A62F09" w:rsidP="00AA63FE">
      <w:pPr>
        <w:pStyle w:val="ListParagraph"/>
        <w:numPr>
          <w:ilvl w:val="0"/>
          <w:numId w:val="19"/>
        </w:numPr>
        <w:spacing w:after="0" w:line="240" w:lineRule="auto"/>
        <w:rPr>
          <w:rFonts w:ascii="Calibri" w:eastAsia="Times New Roman" w:hAnsi="Calibri" w:cs="Calibri"/>
        </w:rPr>
      </w:pPr>
      <w:r w:rsidRPr="00AA63FE">
        <w:rPr>
          <w:rFonts w:ascii="Calibri" w:eastAsia="Times New Roman" w:hAnsi="Calibri" w:cs="Calibri"/>
        </w:rPr>
        <w:t>On STAT/ADDR, enter the new address from the returned mail envelope.  Enter "OT" in the verification field.</w:t>
      </w:r>
    </w:p>
    <w:p w14:paraId="698B78BF" w14:textId="44B3682D" w:rsidR="00A62F09" w:rsidRPr="00AA63FE" w:rsidRDefault="00A62F09" w:rsidP="00AA63FE">
      <w:pPr>
        <w:pStyle w:val="ListParagraph"/>
        <w:numPr>
          <w:ilvl w:val="0"/>
          <w:numId w:val="19"/>
        </w:numPr>
        <w:spacing w:after="0" w:line="240" w:lineRule="auto"/>
        <w:rPr>
          <w:rFonts w:ascii="Calibri" w:eastAsia="Times New Roman" w:hAnsi="Calibri" w:cs="Calibri"/>
        </w:rPr>
      </w:pPr>
      <w:r w:rsidRPr="00AA63FE">
        <w:rPr>
          <w:rFonts w:ascii="Calibri" w:eastAsia="Times New Roman" w:hAnsi="Calibri" w:cs="Calibri"/>
        </w:rPr>
        <w:t>Enter code "4" (Refused/Failed (FS Only)) in the Close/Deny field on the STAT/PACT panel.  Follow the procedure in 0026.12.09 (Adequate Notice) to close the case. </w:t>
      </w:r>
    </w:p>
    <w:p w14:paraId="26A4302C" w14:textId="7404859E" w:rsidR="00A62F09" w:rsidRPr="00AA63FE" w:rsidRDefault="00A62F09" w:rsidP="00AA63FE">
      <w:pPr>
        <w:pStyle w:val="ListParagraph"/>
        <w:numPr>
          <w:ilvl w:val="0"/>
          <w:numId w:val="19"/>
        </w:numPr>
        <w:spacing w:after="0" w:line="240" w:lineRule="auto"/>
        <w:rPr>
          <w:rFonts w:ascii="Calibri" w:eastAsia="Times New Roman" w:hAnsi="Calibri" w:cs="Calibri"/>
        </w:rPr>
      </w:pPr>
      <w:r w:rsidRPr="00AA63FE">
        <w:rPr>
          <w:rFonts w:ascii="Calibri" w:eastAsia="Times New Roman" w:hAnsi="Calibri" w:cs="Calibri"/>
        </w:rPr>
        <w:t>Enter a worker comment in SPEC/WCOM to add a detailed explanation of closure to the notice.  DHS suggested text for the SPEC/WCOM: Your mail has been returned to our agency.  On (insert date) this agency received returned mail with an out of state forwarding address. Since you no longer reside in MN your SNAP case has been closed.</w:t>
      </w:r>
      <w:r w:rsidR="0031419B" w:rsidRPr="0031419B">
        <w:rPr>
          <w:rFonts w:ascii="Calibri" w:eastAsia="Times New Roman" w:hAnsi="Calibri" w:cs="Calibri"/>
        </w:rPr>
        <w:t xml:space="preserve"> </w:t>
      </w:r>
      <w:r w:rsidR="0031419B" w:rsidRPr="00AA63FE">
        <w:rPr>
          <w:rFonts w:ascii="Calibri" w:eastAsia="Times New Roman" w:hAnsi="Calibri" w:cs="Calibri"/>
        </w:rPr>
        <w:t>The inconsistent information is returned mail with an address outside of the project area.</w:t>
      </w:r>
    </w:p>
    <w:p w14:paraId="2D886BAA" w14:textId="77777777" w:rsidR="00A62F09" w:rsidRPr="00A62F09" w:rsidRDefault="00A62F09" w:rsidP="00A62F09">
      <w:pPr>
        <w:pStyle w:val="ListParagraph"/>
        <w:spacing w:after="0" w:line="240" w:lineRule="auto"/>
        <w:rPr>
          <w:rFonts w:ascii="Calibri" w:eastAsia="Times New Roman" w:hAnsi="Calibri" w:cs="Calibri"/>
        </w:rPr>
      </w:pPr>
    </w:p>
    <w:p w14:paraId="07878C39" w14:textId="143A72E5" w:rsidR="009740A5" w:rsidRDefault="009740A5" w:rsidP="00723159">
      <w:pPr>
        <w:pStyle w:val="Heading2"/>
        <w:rPr>
          <w:rFonts w:ascii="Calibri" w:hAnsi="Calibri" w:cs="Calibri"/>
          <w:sz w:val="22"/>
          <w:szCs w:val="22"/>
        </w:rPr>
      </w:pPr>
      <w:r>
        <w:rPr>
          <w:rFonts w:asciiTheme="minorHAnsi" w:hAnsiTheme="minorHAnsi" w:cstheme="minorHAnsi"/>
          <w:sz w:val="24"/>
          <w:szCs w:val="24"/>
        </w:rPr>
        <w:t>MFIP - F</w:t>
      </w:r>
      <w:r>
        <w:rPr>
          <w:rFonts w:ascii="Calibri" w:hAnsi="Calibri" w:cs="Calibri"/>
          <w:sz w:val="22"/>
          <w:szCs w:val="22"/>
        </w:rPr>
        <w:t>orwarding address received</w:t>
      </w:r>
    </w:p>
    <w:p w14:paraId="0ED0094B" w14:textId="77777777" w:rsidR="00723159" w:rsidRDefault="007010BB" w:rsidP="00723159">
      <w:pPr>
        <w:pStyle w:val="NormalWeb"/>
        <w:numPr>
          <w:ilvl w:val="0"/>
          <w:numId w:val="21"/>
        </w:numPr>
        <w:spacing w:before="0" w:beforeAutospacing="0" w:after="0" w:afterAutospacing="0"/>
        <w:rPr>
          <w:rFonts w:ascii="Calibri" w:hAnsi="Calibri" w:cs="Calibri"/>
          <w:sz w:val="22"/>
          <w:szCs w:val="22"/>
        </w:rPr>
      </w:pPr>
      <w:r>
        <w:rPr>
          <w:rFonts w:ascii="Calibri" w:hAnsi="Calibri" w:cs="Calibri"/>
          <w:sz w:val="22"/>
          <w:szCs w:val="22"/>
        </w:rPr>
        <w:t xml:space="preserve">Send out a Verification Request Form DHS-2919, requesting contact and shelter verification to the new address from the returned mail envelope. TIKL for </w:t>
      </w:r>
      <w:proofErr w:type="gramStart"/>
      <w:r>
        <w:rPr>
          <w:rFonts w:ascii="Calibri" w:hAnsi="Calibri" w:cs="Calibri"/>
          <w:sz w:val="22"/>
          <w:szCs w:val="22"/>
        </w:rPr>
        <w:t>10 day</w:t>
      </w:r>
      <w:proofErr w:type="gramEnd"/>
      <w:r>
        <w:rPr>
          <w:rFonts w:ascii="Calibri" w:hAnsi="Calibri" w:cs="Calibri"/>
          <w:sz w:val="22"/>
          <w:szCs w:val="22"/>
        </w:rPr>
        <w:t xml:space="preserve"> return.</w:t>
      </w:r>
    </w:p>
    <w:p w14:paraId="4E35421B" w14:textId="5E0134AC" w:rsidR="007010BB" w:rsidRDefault="007010BB" w:rsidP="00723159">
      <w:pPr>
        <w:pStyle w:val="NormalWeb"/>
        <w:numPr>
          <w:ilvl w:val="0"/>
          <w:numId w:val="21"/>
        </w:numPr>
        <w:spacing w:before="0" w:beforeAutospacing="0" w:after="0" w:afterAutospacing="0"/>
        <w:rPr>
          <w:rFonts w:ascii="Calibri" w:hAnsi="Calibri" w:cs="Calibri"/>
          <w:sz w:val="22"/>
          <w:szCs w:val="22"/>
        </w:rPr>
      </w:pPr>
      <w:r>
        <w:rPr>
          <w:rFonts w:ascii="Calibri" w:hAnsi="Calibri" w:cs="Calibri"/>
          <w:sz w:val="22"/>
          <w:szCs w:val="22"/>
        </w:rPr>
        <w:t>Update the MAILING address on STAT/ADDR with the new address from the returned mail envelope. </w:t>
      </w:r>
    </w:p>
    <w:p w14:paraId="0A23CBA9" w14:textId="339E85A9" w:rsidR="007010BB" w:rsidRDefault="007010BB" w:rsidP="00723159">
      <w:pPr>
        <w:pStyle w:val="NormalWeb"/>
        <w:numPr>
          <w:ilvl w:val="0"/>
          <w:numId w:val="21"/>
        </w:numPr>
        <w:spacing w:before="0" w:beforeAutospacing="0" w:after="0" w:afterAutospacing="0"/>
        <w:rPr>
          <w:rFonts w:ascii="Calibri" w:hAnsi="Calibri" w:cs="Calibri"/>
          <w:sz w:val="22"/>
          <w:szCs w:val="22"/>
        </w:rPr>
      </w:pPr>
      <w:r>
        <w:rPr>
          <w:rFonts w:ascii="Calibri" w:hAnsi="Calibri" w:cs="Calibri"/>
          <w:sz w:val="22"/>
          <w:szCs w:val="22"/>
        </w:rPr>
        <w:t>Send the original returned mail to the new address.</w:t>
      </w:r>
    </w:p>
    <w:p w14:paraId="0C6C89AF" w14:textId="351DA017" w:rsidR="007010BB" w:rsidRDefault="007010BB" w:rsidP="00723159">
      <w:pPr>
        <w:pStyle w:val="NormalWeb"/>
        <w:numPr>
          <w:ilvl w:val="0"/>
          <w:numId w:val="21"/>
        </w:numPr>
        <w:spacing w:before="0" w:beforeAutospacing="0" w:after="0" w:afterAutospacing="0"/>
        <w:rPr>
          <w:rFonts w:ascii="Calibri" w:hAnsi="Calibri" w:cs="Calibri"/>
          <w:sz w:val="22"/>
          <w:szCs w:val="22"/>
        </w:rPr>
      </w:pPr>
      <w:r>
        <w:rPr>
          <w:rFonts w:ascii="Calibri" w:hAnsi="Calibri" w:cs="Calibri"/>
          <w:sz w:val="22"/>
          <w:szCs w:val="22"/>
        </w:rPr>
        <w:lastRenderedPageBreak/>
        <w:t>Enter code "3" (Refused/Failed Required Info) in the Close/Deny field on the STAT/PACT Panel.</w:t>
      </w:r>
    </w:p>
    <w:p w14:paraId="4764C0E3" w14:textId="77777777" w:rsidR="00723159" w:rsidRDefault="007010BB" w:rsidP="00723159">
      <w:pPr>
        <w:pStyle w:val="NormalWeb"/>
        <w:numPr>
          <w:ilvl w:val="0"/>
          <w:numId w:val="21"/>
        </w:numPr>
        <w:spacing w:before="0" w:beforeAutospacing="0" w:after="0" w:afterAutospacing="0"/>
        <w:rPr>
          <w:rFonts w:ascii="Calibri" w:hAnsi="Calibri" w:cs="Calibri"/>
          <w:sz w:val="22"/>
          <w:szCs w:val="22"/>
        </w:rPr>
      </w:pPr>
      <w:r>
        <w:rPr>
          <w:rFonts w:ascii="Calibri" w:hAnsi="Calibri" w:cs="Calibri"/>
          <w:sz w:val="22"/>
          <w:szCs w:val="22"/>
        </w:rPr>
        <w:t xml:space="preserve">Approve ineligible results in ELIG. </w:t>
      </w:r>
    </w:p>
    <w:p w14:paraId="169CB8D6" w14:textId="77777777" w:rsidR="00723159" w:rsidRDefault="007010BB" w:rsidP="00723159">
      <w:pPr>
        <w:pStyle w:val="NormalWeb"/>
        <w:numPr>
          <w:ilvl w:val="0"/>
          <w:numId w:val="21"/>
        </w:numPr>
        <w:spacing w:before="0" w:beforeAutospacing="0" w:after="0" w:afterAutospacing="0"/>
        <w:rPr>
          <w:rFonts w:ascii="Calibri" w:hAnsi="Calibri" w:cs="Calibri"/>
          <w:sz w:val="22"/>
          <w:szCs w:val="22"/>
        </w:rPr>
      </w:pPr>
      <w:r w:rsidRPr="00723159">
        <w:rPr>
          <w:rFonts w:ascii="Calibri" w:hAnsi="Calibri" w:cs="Calibri"/>
          <w:sz w:val="22"/>
          <w:szCs w:val="22"/>
        </w:rPr>
        <w:t>Send a closing notice 10 days before the effective date of closing.</w:t>
      </w:r>
    </w:p>
    <w:p w14:paraId="768FF859" w14:textId="7B2A08B3" w:rsidR="00723159" w:rsidRPr="00723159" w:rsidRDefault="007010BB" w:rsidP="00723159">
      <w:pPr>
        <w:pStyle w:val="NormalWeb"/>
        <w:numPr>
          <w:ilvl w:val="1"/>
          <w:numId w:val="21"/>
        </w:numPr>
        <w:spacing w:before="0" w:beforeAutospacing="0" w:after="0" w:afterAutospacing="0"/>
        <w:rPr>
          <w:rFonts w:ascii="Calibri" w:hAnsi="Calibri" w:cs="Calibri"/>
          <w:sz w:val="22"/>
          <w:szCs w:val="22"/>
        </w:rPr>
      </w:pPr>
      <w:r w:rsidRPr="00723159">
        <w:rPr>
          <w:rFonts w:ascii="Calibri" w:hAnsi="Calibri" w:cs="Calibri"/>
          <w:sz w:val="22"/>
          <w:szCs w:val="22"/>
        </w:rPr>
        <w:t>Enter a worker comment in SPEC/WCOM to add a detailed explanation of closure to the notice.  DHS suggested text for the SPEC/WCOM: Your mail has been returned to our</w:t>
      </w:r>
      <w:r w:rsidR="00723159" w:rsidRPr="00723159">
        <w:rPr>
          <w:rFonts w:ascii="Calibri" w:hAnsi="Calibri" w:cs="Calibri"/>
          <w:sz w:val="22"/>
          <w:szCs w:val="22"/>
        </w:rPr>
        <w:t xml:space="preserve"> </w:t>
      </w:r>
      <w:r w:rsidRPr="00723159">
        <w:rPr>
          <w:rFonts w:ascii="Calibri" w:hAnsi="Calibri" w:cs="Calibri"/>
          <w:sz w:val="22"/>
          <w:szCs w:val="22"/>
        </w:rPr>
        <w:t>agency.  On (insert date) you were sent a request to contact this agency because of this returned mail.  You can avoid having your case closed if you contact this agency by</w:t>
      </w:r>
      <w:r w:rsidR="00723159">
        <w:rPr>
          <w:rFonts w:ascii="Calibri" w:hAnsi="Calibri" w:cs="Calibri"/>
          <w:sz w:val="22"/>
          <w:szCs w:val="22"/>
        </w:rPr>
        <w:t xml:space="preserve"> </w:t>
      </w:r>
      <w:r w:rsidRPr="00723159">
        <w:rPr>
          <w:rFonts w:ascii="Calibri" w:hAnsi="Calibri" w:cs="Calibri"/>
          <w:sz w:val="22"/>
          <w:szCs w:val="22"/>
        </w:rPr>
        <w:t>(insert the closing date deadline).</w:t>
      </w:r>
    </w:p>
    <w:p w14:paraId="3158E1FA" w14:textId="0C376DA4" w:rsidR="007010BB" w:rsidRDefault="007010BB" w:rsidP="00723159">
      <w:pPr>
        <w:pStyle w:val="NormalWeb"/>
        <w:numPr>
          <w:ilvl w:val="0"/>
          <w:numId w:val="21"/>
        </w:numPr>
        <w:spacing w:before="0" w:beforeAutospacing="0" w:after="0" w:afterAutospacing="0"/>
        <w:rPr>
          <w:rFonts w:ascii="Calibri" w:hAnsi="Calibri" w:cs="Calibri"/>
          <w:sz w:val="22"/>
          <w:szCs w:val="22"/>
        </w:rPr>
      </w:pPr>
      <w:r>
        <w:rPr>
          <w:rFonts w:ascii="Calibri" w:hAnsi="Calibri" w:cs="Calibri"/>
          <w:sz w:val="22"/>
          <w:szCs w:val="22"/>
        </w:rPr>
        <w:t>Enter detailed case note.</w:t>
      </w:r>
    </w:p>
    <w:p w14:paraId="21568898" w14:textId="44411B83" w:rsidR="007010BB" w:rsidRDefault="007010BB" w:rsidP="007010BB"/>
    <w:p w14:paraId="7437C44B" w14:textId="77E1EE43" w:rsidR="007010BB" w:rsidRDefault="007010BB" w:rsidP="007010BB">
      <w:pPr>
        <w:pStyle w:val="Heading2"/>
        <w:rPr>
          <w:rFonts w:ascii="Calibri" w:hAnsi="Calibri" w:cs="Calibri"/>
          <w:sz w:val="22"/>
          <w:szCs w:val="22"/>
        </w:rPr>
      </w:pPr>
      <w:r>
        <w:rPr>
          <w:rFonts w:asciiTheme="minorHAnsi" w:hAnsiTheme="minorHAnsi" w:cstheme="minorHAnsi"/>
          <w:sz w:val="24"/>
          <w:szCs w:val="24"/>
        </w:rPr>
        <w:t>MFIP - F</w:t>
      </w:r>
      <w:r>
        <w:rPr>
          <w:rFonts w:ascii="Calibri" w:hAnsi="Calibri" w:cs="Calibri"/>
          <w:sz w:val="22"/>
          <w:szCs w:val="22"/>
        </w:rPr>
        <w:t>orwarding address received (out of state)</w:t>
      </w:r>
    </w:p>
    <w:p w14:paraId="282D8F20" w14:textId="76D87CF6" w:rsidR="007010BB" w:rsidRDefault="007010BB" w:rsidP="007010BB">
      <w:pPr>
        <w:pStyle w:val="NormalWeb"/>
        <w:numPr>
          <w:ilvl w:val="0"/>
          <w:numId w:val="20"/>
        </w:numPr>
        <w:spacing w:before="0" w:beforeAutospacing="0" w:after="0" w:afterAutospacing="0"/>
        <w:rPr>
          <w:rFonts w:ascii="Calibri" w:hAnsi="Calibri" w:cs="Calibri"/>
          <w:sz w:val="22"/>
          <w:szCs w:val="22"/>
        </w:rPr>
      </w:pPr>
      <w:r>
        <w:rPr>
          <w:rFonts w:ascii="Calibri" w:hAnsi="Calibri" w:cs="Calibri"/>
          <w:sz w:val="22"/>
          <w:szCs w:val="22"/>
        </w:rPr>
        <w:t>Send out a Verification Request Form (DHS-2919), requesting contact and shelter verification to the new address from the returned mail envelope. TIKL for 10-day return.</w:t>
      </w:r>
    </w:p>
    <w:p w14:paraId="7A2D5C85" w14:textId="652D5F9D" w:rsidR="007010BB" w:rsidRDefault="007010BB" w:rsidP="007010BB">
      <w:pPr>
        <w:pStyle w:val="NormalWeb"/>
        <w:numPr>
          <w:ilvl w:val="0"/>
          <w:numId w:val="20"/>
        </w:numPr>
        <w:spacing w:before="0" w:beforeAutospacing="0" w:after="0" w:afterAutospacing="0"/>
        <w:rPr>
          <w:rFonts w:ascii="Calibri" w:hAnsi="Calibri" w:cs="Calibri"/>
          <w:sz w:val="22"/>
          <w:szCs w:val="22"/>
        </w:rPr>
      </w:pPr>
      <w:r>
        <w:rPr>
          <w:rFonts w:ascii="Calibri" w:hAnsi="Calibri" w:cs="Calibri"/>
          <w:sz w:val="22"/>
          <w:szCs w:val="22"/>
        </w:rPr>
        <w:t>Update the MAILING address on STAT/ADDR with the new address from the returned mail envelope.</w:t>
      </w:r>
    </w:p>
    <w:p w14:paraId="46277718" w14:textId="14E067C1" w:rsidR="007010BB" w:rsidRDefault="007010BB" w:rsidP="007010BB">
      <w:pPr>
        <w:pStyle w:val="NormalWeb"/>
        <w:numPr>
          <w:ilvl w:val="0"/>
          <w:numId w:val="20"/>
        </w:numPr>
        <w:spacing w:before="0" w:beforeAutospacing="0" w:after="0" w:afterAutospacing="0"/>
        <w:rPr>
          <w:rFonts w:ascii="Calibri" w:hAnsi="Calibri" w:cs="Calibri"/>
          <w:sz w:val="22"/>
          <w:szCs w:val="22"/>
        </w:rPr>
      </w:pPr>
      <w:r>
        <w:rPr>
          <w:rFonts w:ascii="Calibri" w:hAnsi="Calibri" w:cs="Calibri"/>
          <w:sz w:val="22"/>
          <w:szCs w:val="22"/>
        </w:rPr>
        <w:t>Enter code "3" (Refused/Failed Required Info) in the Close/Deny field on the STAT/PACT Panel.</w:t>
      </w:r>
    </w:p>
    <w:p w14:paraId="5ADA1FE7" w14:textId="77777777" w:rsidR="007010BB" w:rsidRDefault="007010BB" w:rsidP="007010BB">
      <w:pPr>
        <w:pStyle w:val="NormalWeb"/>
        <w:numPr>
          <w:ilvl w:val="0"/>
          <w:numId w:val="20"/>
        </w:numPr>
        <w:spacing w:before="0" w:beforeAutospacing="0" w:after="0" w:afterAutospacing="0"/>
        <w:rPr>
          <w:rFonts w:ascii="Calibri" w:hAnsi="Calibri" w:cs="Calibri"/>
          <w:sz w:val="22"/>
          <w:szCs w:val="22"/>
        </w:rPr>
      </w:pPr>
      <w:r>
        <w:rPr>
          <w:rFonts w:ascii="Calibri" w:hAnsi="Calibri" w:cs="Calibri"/>
          <w:sz w:val="22"/>
          <w:szCs w:val="22"/>
        </w:rPr>
        <w:t xml:space="preserve">Approve ineligible results in ELIG. </w:t>
      </w:r>
    </w:p>
    <w:p w14:paraId="68130739" w14:textId="77777777" w:rsidR="007010BB" w:rsidRDefault="007010BB" w:rsidP="002B77DC">
      <w:pPr>
        <w:pStyle w:val="NormalWeb"/>
        <w:numPr>
          <w:ilvl w:val="0"/>
          <w:numId w:val="20"/>
        </w:numPr>
        <w:spacing w:before="0" w:beforeAutospacing="0" w:after="0" w:afterAutospacing="0"/>
        <w:rPr>
          <w:rFonts w:ascii="Calibri" w:hAnsi="Calibri" w:cs="Calibri"/>
          <w:sz w:val="22"/>
          <w:szCs w:val="22"/>
        </w:rPr>
      </w:pPr>
      <w:r w:rsidRPr="007010BB">
        <w:rPr>
          <w:rFonts w:ascii="Calibri" w:hAnsi="Calibri" w:cs="Calibri"/>
          <w:sz w:val="22"/>
          <w:szCs w:val="22"/>
        </w:rPr>
        <w:t>Send a closing notice 10 days before the effective date of closing.</w:t>
      </w:r>
    </w:p>
    <w:p w14:paraId="224353DC" w14:textId="4154AA38" w:rsidR="007010BB" w:rsidRPr="007010BB" w:rsidRDefault="007010BB" w:rsidP="00723159">
      <w:pPr>
        <w:pStyle w:val="NormalWeb"/>
        <w:numPr>
          <w:ilvl w:val="0"/>
          <w:numId w:val="23"/>
        </w:numPr>
        <w:spacing w:before="0" w:beforeAutospacing="0" w:after="0" w:afterAutospacing="0"/>
        <w:rPr>
          <w:rFonts w:ascii="Calibri" w:hAnsi="Calibri" w:cs="Calibri"/>
          <w:sz w:val="22"/>
          <w:szCs w:val="22"/>
        </w:rPr>
      </w:pPr>
      <w:r w:rsidRPr="007010BB">
        <w:rPr>
          <w:rFonts w:ascii="Calibri" w:hAnsi="Calibri" w:cs="Calibri"/>
          <w:sz w:val="22"/>
          <w:szCs w:val="22"/>
        </w:rPr>
        <w:t>Enter a worker comment in SPEC/WCOM to add a detailed explanation of closure to the notice.  DHS suggested text for the SPEC/WCOM: Your mail has been returned to our agency.  On (insert date) you were sent a request to contact this agency because of this returned mail.  You can avoid having your case closed if you contact this agency by (insert the closing date deadline).</w:t>
      </w:r>
    </w:p>
    <w:p w14:paraId="383EB7E6" w14:textId="2F608990" w:rsidR="007010BB" w:rsidRPr="00723159" w:rsidRDefault="007010BB" w:rsidP="007010BB">
      <w:pPr>
        <w:pStyle w:val="NormalWeb"/>
        <w:numPr>
          <w:ilvl w:val="0"/>
          <w:numId w:val="20"/>
        </w:numPr>
        <w:spacing w:before="0" w:beforeAutospacing="0" w:after="0" w:afterAutospacing="0"/>
        <w:rPr>
          <w:rFonts w:ascii="Calibri" w:hAnsi="Calibri" w:cs="Calibri"/>
          <w:sz w:val="22"/>
          <w:szCs w:val="22"/>
        </w:rPr>
      </w:pPr>
      <w:r>
        <w:rPr>
          <w:rFonts w:ascii="Calibri" w:hAnsi="Calibri" w:cs="Calibri"/>
          <w:sz w:val="22"/>
          <w:szCs w:val="22"/>
        </w:rPr>
        <w:t>Enter detailed case note.</w:t>
      </w:r>
    </w:p>
    <w:p w14:paraId="761B2532" w14:textId="5DA2FE0C" w:rsidR="009740A5" w:rsidRPr="00CD7967" w:rsidRDefault="009740A5" w:rsidP="007010BB">
      <w:pPr>
        <w:pStyle w:val="Heading2"/>
        <w:rPr>
          <w:rFonts w:asciiTheme="minorHAnsi" w:hAnsiTheme="minorHAnsi" w:cstheme="minorHAnsi"/>
          <w:sz w:val="24"/>
          <w:szCs w:val="24"/>
        </w:rPr>
      </w:pPr>
      <w:r>
        <w:rPr>
          <w:rFonts w:asciiTheme="minorHAnsi" w:hAnsiTheme="minorHAnsi" w:cstheme="minorHAnsi"/>
          <w:sz w:val="24"/>
          <w:szCs w:val="24"/>
        </w:rPr>
        <w:t>HC - F</w:t>
      </w:r>
      <w:r>
        <w:rPr>
          <w:rFonts w:ascii="Calibri" w:hAnsi="Calibri" w:cs="Calibri"/>
          <w:sz w:val="22"/>
          <w:szCs w:val="22"/>
        </w:rPr>
        <w:t>orwarding address received</w:t>
      </w:r>
    </w:p>
    <w:p w14:paraId="398020A7" w14:textId="77777777" w:rsidR="002E1A02" w:rsidRPr="002E1A02" w:rsidRDefault="002E1A02" w:rsidP="002E1A02">
      <w:pPr>
        <w:spacing w:after="0" w:line="240" w:lineRule="auto"/>
        <w:ind w:left="720"/>
        <w:textAlignment w:val="center"/>
        <w:rPr>
          <w:rFonts w:ascii="Calibri" w:eastAsia="Times New Roman" w:hAnsi="Calibri" w:cs="Calibri"/>
          <w:color w:val="000000"/>
        </w:rPr>
      </w:pPr>
      <w:r w:rsidRPr="002E1A02">
        <w:rPr>
          <w:rFonts w:ascii="Calibri" w:eastAsia="Times New Roman" w:hAnsi="Calibri" w:cs="Calibri"/>
          <w:color w:val="000000"/>
        </w:rPr>
        <w:t>1. Call the household to confirm the current address information.</w:t>
      </w:r>
    </w:p>
    <w:p w14:paraId="03718023" w14:textId="77777777" w:rsidR="002E1A02" w:rsidRPr="002E1A02" w:rsidRDefault="002E1A02" w:rsidP="002E1A02">
      <w:pPr>
        <w:spacing w:after="0" w:line="240" w:lineRule="auto"/>
        <w:ind w:left="720"/>
        <w:textAlignment w:val="center"/>
        <w:rPr>
          <w:rFonts w:ascii="Calibri" w:eastAsia="Times New Roman" w:hAnsi="Calibri" w:cs="Calibri"/>
          <w:color w:val="000000"/>
        </w:rPr>
      </w:pPr>
      <w:r w:rsidRPr="002E1A02">
        <w:rPr>
          <w:rFonts w:ascii="Calibri" w:eastAsia="Times New Roman" w:hAnsi="Calibri" w:cs="Calibri"/>
          <w:color w:val="000000"/>
        </w:rPr>
        <w:t>2. Update the case with the new address and forward the mail.</w:t>
      </w:r>
    </w:p>
    <w:p w14:paraId="5405F22B" w14:textId="1B221FF7" w:rsidR="003E6C04" w:rsidRPr="003E6C04" w:rsidRDefault="002E1A02" w:rsidP="003E6C04">
      <w:pPr>
        <w:pStyle w:val="ListParagraph"/>
        <w:numPr>
          <w:ilvl w:val="0"/>
          <w:numId w:val="24"/>
        </w:numPr>
        <w:spacing w:after="0" w:line="240" w:lineRule="auto"/>
        <w:textAlignment w:val="center"/>
        <w:rPr>
          <w:rFonts w:ascii="Calibri" w:eastAsia="Times New Roman" w:hAnsi="Calibri" w:cs="Calibri"/>
          <w:color w:val="000000"/>
        </w:rPr>
      </w:pPr>
      <w:r w:rsidRPr="003E6C04">
        <w:rPr>
          <w:rFonts w:ascii="Calibri" w:eastAsia="Times New Roman" w:hAnsi="Calibri" w:cs="Calibri"/>
          <w:color w:val="000000"/>
        </w:rPr>
        <w:t>If the enrollee has moved out of your agency, follow current procedures to transfer the case to the new county or tribal agency.</w:t>
      </w:r>
    </w:p>
    <w:p w14:paraId="236CD98C" w14:textId="2162528F" w:rsidR="009677FB" w:rsidRPr="003E6C04" w:rsidRDefault="002E1A02" w:rsidP="003E6C04">
      <w:pPr>
        <w:pStyle w:val="ListParagraph"/>
        <w:numPr>
          <w:ilvl w:val="0"/>
          <w:numId w:val="24"/>
        </w:numPr>
        <w:spacing w:after="0" w:line="240" w:lineRule="auto"/>
        <w:textAlignment w:val="center"/>
        <w:rPr>
          <w:rFonts w:ascii="Calibri" w:eastAsia="Times New Roman" w:hAnsi="Calibri" w:cs="Calibri"/>
          <w:color w:val="000000"/>
        </w:rPr>
      </w:pPr>
      <w:r w:rsidRPr="003E6C04">
        <w:rPr>
          <w:rFonts w:ascii="Calibri" w:eastAsia="Times New Roman" w:hAnsi="Calibri" w:cs="Calibri"/>
          <w:color w:val="000000"/>
        </w:rPr>
        <w:t>If the enrollee has moved out-of-state, follow current procedures to close the case.</w:t>
      </w:r>
    </w:p>
    <w:p w14:paraId="21E29FCF" w14:textId="77777777" w:rsidR="009677FB" w:rsidRPr="00CD7967" w:rsidRDefault="009677FB" w:rsidP="009677FB">
      <w:pPr>
        <w:pStyle w:val="Heading1"/>
        <w:rPr>
          <w:rFonts w:asciiTheme="minorHAnsi" w:hAnsiTheme="minorHAnsi" w:cstheme="minorHAnsi"/>
        </w:rPr>
      </w:pPr>
      <w:r w:rsidRPr="00CD7967">
        <w:rPr>
          <w:rFonts w:asciiTheme="minorHAnsi" w:hAnsiTheme="minorHAnsi" w:cstheme="minorHAnsi"/>
        </w:rPr>
        <w:t>Main Script Functionality</w:t>
      </w:r>
    </w:p>
    <w:p w14:paraId="0E199AC6" w14:textId="51C9053B" w:rsidR="009677FB" w:rsidRPr="003E6C04" w:rsidRDefault="00A27A1E" w:rsidP="009677FB">
      <w:pPr>
        <w:pStyle w:val="NormalWeb"/>
        <w:spacing w:before="0" w:beforeAutospacing="0" w:after="0" w:afterAutospacing="0"/>
        <w:rPr>
          <w:rFonts w:asciiTheme="minorHAnsi" w:hAnsiTheme="minorHAnsi" w:cstheme="minorHAnsi"/>
        </w:rPr>
      </w:pPr>
      <w:r w:rsidRPr="003E6C04">
        <w:rPr>
          <w:rFonts w:asciiTheme="minorHAnsi" w:hAnsiTheme="minorHAnsi" w:cstheme="minorHAnsi"/>
        </w:rPr>
        <w:t>T</w:t>
      </w:r>
      <w:r w:rsidR="009677FB" w:rsidRPr="003E6C04">
        <w:rPr>
          <w:rFonts w:asciiTheme="minorHAnsi" w:hAnsiTheme="minorHAnsi" w:cstheme="minorHAnsi"/>
        </w:rPr>
        <w:t>he script will do the following:</w:t>
      </w:r>
    </w:p>
    <w:p w14:paraId="6DF9CC23" w14:textId="239D40DB" w:rsidR="009740A5" w:rsidRPr="003E6C04" w:rsidRDefault="009677FB" w:rsidP="009740A5">
      <w:pPr>
        <w:numPr>
          <w:ilvl w:val="0"/>
          <w:numId w:val="4"/>
        </w:numPr>
        <w:spacing w:after="0" w:line="240" w:lineRule="auto"/>
        <w:textAlignment w:val="center"/>
        <w:rPr>
          <w:rFonts w:cstheme="minorHAnsi"/>
          <w:sz w:val="24"/>
          <w:szCs w:val="24"/>
        </w:rPr>
      </w:pPr>
      <w:r w:rsidRPr="003E6C04">
        <w:rPr>
          <w:rFonts w:cstheme="minorHAnsi"/>
          <w:sz w:val="24"/>
          <w:szCs w:val="24"/>
        </w:rPr>
        <w:t xml:space="preserve">Navigate to CASE/CURR </w:t>
      </w:r>
    </w:p>
    <w:p w14:paraId="3D290A53" w14:textId="4E354DE3" w:rsidR="009677FB" w:rsidRPr="003E6C04" w:rsidRDefault="009677FB" w:rsidP="009740A5">
      <w:pPr>
        <w:numPr>
          <w:ilvl w:val="0"/>
          <w:numId w:val="4"/>
        </w:numPr>
        <w:spacing w:after="0" w:line="240" w:lineRule="auto"/>
        <w:textAlignment w:val="center"/>
        <w:rPr>
          <w:rFonts w:cstheme="minorHAnsi"/>
          <w:sz w:val="24"/>
          <w:szCs w:val="24"/>
        </w:rPr>
      </w:pPr>
      <w:r w:rsidRPr="003E6C04">
        <w:rPr>
          <w:rFonts w:cstheme="minorHAnsi"/>
          <w:sz w:val="24"/>
          <w:szCs w:val="24"/>
        </w:rPr>
        <w:t>Navigate to STAT/ADDR</w:t>
      </w:r>
    </w:p>
    <w:p w14:paraId="6A7DE971" w14:textId="77777777" w:rsidR="009677FB" w:rsidRPr="003E6C04" w:rsidRDefault="009677FB" w:rsidP="009677FB">
      <w:pPr>
        <w:pStyle w:val="ListParagraph"/>
        <w:numPr>
          <w:ilvl w:val="1"/>
          <w:numId w:val="6"/>
        </w:numPr>
        <w:spacing w:after="0" w:line="240" w:lineRule="auto"/>
        <w:rPr>
          <w:rFonts w:eastAsia="Times New Roman" w:cstheme="minorHAnsi"/>
          <w:sz w:val="24"/>
          <w:szCs w:val="24"/>
        </w:rPr>
      </w:pPr>
      <w:proofErr w:type="spellStart"/>
      <w:r w:rsidRPr="003E6C04">
        <w:rPr>
          <w:rFonts w:eastAsia="Times New Roman" w:cstheme="minorHAnsi"/>
          <w:sz w:val="24"/>
          <w:szCs w:val="24"/>
        </w:rPr>
        <w:t>access_ADDR_panel</w:t>
      </w:r>
      <w:proofErr w:type="spellEnd"/>
      <w:r w:rsidRPr="003E6C04">
        <w:rPr>
          <w:rFonts w:eastAsia="Times New Roman" w:cstheme="minorHAnsi"/>
          <w:sz w:val="24"/>
          <w:szCs w:val="24"/>
        </w:rPr>
        <w:t xml:space="preserve"> - to get address information: </w:t>
      </w:r>
    </w:p>
    <w:p w14:paraId="4D154D05" w14:textId="2F8CB1DD" w:rsidR="009677FB" w:rsidRPr="003E6C04" w:rsidRDefault="009677FB" w:rsidP="009677FB">
      <w:pPr>
        <w:pStyle w:val="ListParagraph"/>
        <w:numPr>
          <w:ilvl w:val="1"/>
          <w:numId w:val="6"/>
        </w:numPr>
        <w:spacing w:after="0"/>
        <w:rPr>
          <w:rFonts w:cstheme="minorHAnsi"/>
          <w:sz w:val="24"/>
          <w:szCs w:val="24"/>
        </w:rPr>
      </w:pPr>
      <w:proofErr w:type="spellStart"/>
      <w:r w:rsidRPr="003E6C04">
        <w:rPr>
          <w:rFonts w:cstheme="minorHAnsi"/>
          <w:sz w:val="24"/>
          <w:szCs w:val="24"/>
        </w:rPr>
        <w:t>EMReadscreen</w:t>
      </w:r>
      <w:proofErr w:type="spellEnd"/>
      <w:r w:rsidRPr="003E6C04">
        <w:rPr>
          <w:rFonts w:cstheme="minorHAnsi"/>
          <w:sz w:val="24"/>
          <w:szCs w:val="24"/>
        </w:rPr>
        <w:t xml:space="preserve"> </w:t>
      </w:r>
      <w:r w:rsidR="003E6C04">
        <w:rPr>
          <w:rFonts w:cstheme="minorHAnsi"/>
          <w:sz w:val="24"/>
          <w:szCs w:val="24"/>
        </w:rPr>
        <w:t>n</w:t>
      </w:r>
      <w:r w:rsidRPr="003E6C04">
        <w:rPr>
          <w:rFonts w:cstheme="minorHAnsi"/>
          <w:sz w:val="24"/>
          <w:szCs w:val="24"/>
        </w:rPr>
        <w:t>ote date of client's move – may not have been today</w:t>
      </w:r>
    </w:p>
    <w:p w14:paraId="4538A0BE" w14:textId="1137289C" w:rsidR="009677FB" w:rsidRPr="003E6C04" w:rsidRDefault="009677FB" w:rsidP="009677FB">
      <w:pPr>
        <w:pStyle w:val="ListParagraph"/>
        <w:numPr>
          <w:ilvl w:val="1"/>
          <w:numId w:val="6"/>
        </w:numPr>
        <w:spacing w:after="0" w:line="240" w:lineRule="auto"/>
        <w:textAlignment w:val="center"/>
        <w:rPr>
          <w:rFonts w:cstheme="minorHAnsi"/>
          <w:sz w:val="24"/>
          <w:szCs w:val="24"/>
        </w:rPr>
      </w:pPr>
      <w:proofErr w:type="spellStart"/>
      <w:r w:rsidRPr="003E6C04">
        <w:rPr>
          <w:rFonts w:cstheme="minorHAnsi"/>
          <w:sz w:val="24"/>
          <w:szCs w:val="24"/>
        </w:rPr>
        <w:t>EMReadscreen</w:t>
      </w:r>
      <w:proofErr w:type="spellEnd"/>
      <w:r w:rsidRPr="003E6C04">
        <w:rPr>
          <w:rFonts w:cstheme="minorHAnsi"/>
          <w:sz w:val="24"/>
          <w:szCs w:val="24"/>
        </w:rPr>
        <w:t xml:space="preserve"> </w:t>
      </w:r>
      <w:r w:rsidR="003E6C04">
        <w:rPr>
          <w:rFonts w:cstheme="minorHAnsi"/>
          <w:sz w:val="24"/>
          <w:szCs w:val="24"/>
        </w:rPr>
        <w:t>n</w:t>
      </w:r>
      <w:r w:rsidRPr="003E6C04">
        <w:rPr>
          <w:rFonts w:cstheme="minorHAnsi"/>
          <w:sz w:val="24"/>
          <w:szCs w:val="24"/>
        </w:rPr>
        <w:t>ew address</w:t>
      </w:r>
    </w:p>
    <w:p w14:paraId="7FB83CF1" w14:textId="7C7EB2C6" w:rsidR="009677FB" w:rsidRPr="003E6C04" w:rsidRDefault="009677FB" w:rsidP="00A27A1E">
      <w:pPr>
        <w:numPr>
          <w:ilvl w:val="0"/>
          <w:numId w:val="6"/>
        </w:numPr>
        <w:spacing w:after="0" w:line="240" w:lineRule="auto"/>
        <w:textAlignment w:val="center"/>
        <w:rPr>
          <w:rFonts w:cstheme="minorHAnsi"/>
          <w:sz w:val="24"/>
          <w:szCs w:val="24"/>
        </w:rPr>
      </w:pPr>
      <w:r w:rsidRPr="003E6C04">
        <w:rPr>
          <w:rFonts w:cstheme="minorHAnsi"/>
          <w:sz w:val="24"/>
          <w:szCs w:val="24"/>
        </w:rPr>
        <w:t xml:space="preserve">Navigate to </w:t>
      </w:r>
      <w:r w:rsidR="00A62F09" w:rsidRPr="003E6C04">
        <w:rPr>
          <w:rFonts w:cstheme="minorHAnsi"/>
          <w:sz w:val="24"/>
          <w:szCs w:val="24"/>
        </w:rPr>
        <w:t>STAT/PACT</w:t>
      </w:r>
      <w:r w:rsidRPr="003E6C04">
        <w:rPr>
          <w:rFonts w:cstheme="minorHAnsi"/>
          <w:sz w:val="24"/>
          <w:szCs w:val="24"/>
        </w:rPr>
        <w:t xml:space="preserve"> </w:t>
      </w:r>
    </w:p>
    <w:p w14:paraId="5FDB7099" w14:textId="6DE37984" w:rsidR="003E6C04" w:rsidRDefault="003E6C04" w:rsidP="003E6C04">
      <w:pPr>
        <w:pStyle w:val="NormalWeb"/>
        <w:spacing w:before="0" w:beforeAutospacing="0" w:after="0" w:afterAutospacing="0"/>
        <w:ind w:left="720" w:firstLine="720"/>
        <w:rPr>
          <w:rFonts w:asciiTheme="minorHAnsi" w:hAnsiTheme="minorHAnsi" w:cstheme="minorHAnsi"/>
        </w:rPr>
      </w:pPr>
      <w:r w:rsidRPr="003E6C04">
        <w:rPr>
          <w:rFonts w:asciiTheme="minorHAnsi" w:hAnsiTheme="minorHAnsi" w:cstheme="minorHAnsi"/>
        </w:rPr>
        <w:t xml:space="preserve">Navigate to SPEC/WCOM </w:t>
      </w:r>
      <w:r>
        <w:rPr>
          <w:rFonts w:asciiTheme="minorHAnsi" w:hAnsiTheme="minorHAnsi" w:cstheme="minorHAnsi"/>
        </w:rPr>
        <w:t>(this is an action by the HSR)</w:t>
      </w:r>
    </w:p>
    <w:p w14:paraId="6EC23A38" w14:textId="4BBBC38C" w:rsidR="003E6C04" w:rsidRPr="003E6C04" w:rsidRDefault="003E6C04" w:rsidP="003E6C04">
      <w:pPr>
        <w:pStyle w:val="NormalWeb"/>
        <w:numPr>
          <w:ilvl w:val="0"/>
          <w:numId w:val="6"/>
        </w:numPr>
        <w:spacing w:before="0" w:beforeAutospacing="0" w:after="0" w:afterAutospacing="0"/>
        <w:rPr>
          <w:rFonts w:asciiTheme="minorHAnsi" w:hAnsiTheme="minorHAnsi" w:cstheme="minorHAnsi"/>
        </w:rPr>
      </w:pPr>
      <w:r w:rsidRPr="003E6C04">
        <w:rPr>
          <w:rFonts w:asciiTheme="minorHAnsi" w:hAnsiTheme="minorHAnsi" w:cstheme="minorHAnsi"/>
        </w:rPr>
        <w:t>Navigate to CASE/NOTE</w:t>
      </w:r>
    </w:p>
    <w:p w14:paraId="563A33A1" w14:textId="709E55DB" w:rsidR="00A43DB6" w:rsidRPr="00A43DB6" w:rsidRDefault="00A43DB6" w:rsidP="003E6C04">
      <w:pPr>
        <w:numPr>
          <w:ilvl w:val="1"/>
          <w:numId w:val="6"/>
        </w:numPr>
        <w:spacing w:after="0" w:line="240" w:lineRule="auto"/>
        <w:textAlignment w:val="center"/>
        <w:rPr>
          <w:rFonts w:cstheme="minorHAnsi"/>
          <w:sz w:val="24"/>
          <w:szCs w:val="24"/>
        </w:rPr>
      </w:pPr>
      <w:r>
        <w:rPr>
          <w:rFonts w:cstheme="minorHAnsi"/>
          <w:sz w:val="24"/>
          <w:szCs w:val="24"/>
        </w:rPr>
        <w:t>Confirm review was made</w:t>
      </w:r>
    </w:p>
    <w:p w14:paraId="2C405CB3" w14:textId="21B9212B" w:rsidR="003E6C04" w:rsidRPr="003E6C04" w:rsidRDefault="003E6C04" w:rsidP="003E6C04">
      <w:pPr>
        <w:numPr>
          <w:ilvl w:val="1"/>
          <w:numId w:val="6"/>
        </w:numPr>
        <w:spacing w:after="0" w:line="240" w:lineRule="auto"/>
        <w:textAlignment w:val="center"/>
        <w:rPr>
          <w:rFonts w:cstheme="minorHAnsi"/>
          <w:sz w:val="24"/>
          <w:szCs w:val="24"/>
        </w:rPr>
      </w:pPr>
      <w:r w:rsidRPr="003E6C04">
        <w:rPr>
          <w:rFonts w:eastAsia="Times New Roman" w:cstheme="minorHAnsi"/>
          <w:sz w:val="24"/>
          <w:szCs w:val="24"/>
        </w:rPr>
        <w:t xml:space="preserve">METS case is active and METS number </w:t>
      </w:r>
    </w:p>
    <w:p w14:paraId="3C30F74D" w14:textId="77777777" w:rsidR="003E6C04" w:rsidRPr="003E6C04" w:rsidRDefault="003E6C04" w:rsidP="003E6C04">
      <w:pPr>
        <w:pStyle w:val="ListParagraph"/>
        <w:numPr>
          <w:ilvl w:val="1"/>
          <w:numId w:val="6"/>
        </w:numPr>
        <w:spacing w:after="0" w:line="240" w:lineRule="auto"/>
        <w:rPr>
          <w:rFonts w:eastAsia="Times New Roman" w:cstheme="minorHAnsi"/>
          <w:sz w:val="24"/>
          <w:szCs w:val="24"/>
        </w:rPr>
      </w:pPr>
      <w:r w:rsidRPr="003E6C04">
        <w:rPr>
          <w:rFonts w:eastAsia="Times New Roman" w:cstheme="minorHAnsi"/>
          <w:sz w:val="24"/>
          <w:szCs w:val="24"/>
        </w:rPr>
        <w:t xml:space="preserve">Action taken </w:t>
      </w:r>
    </w:p>
    <w:p w14:paraId="3D8C0842" w14:textId="77777777" w:rsidR="003E6C04" w:rsidRPr="003E6C04" w:rsidRDefault="003E6C04" w:rsidP="003E6C04">
      <w:pPr>
        <w:pStyle w:val="ListParagraph"/>
        <w:numPr>
          <w:ilvl w:val="1"/>
          <w:numId w:val="6"/>
        </w:numPr>
        <w:spacing w:after="0" w:line="240" w:lineRule="auto"/>
        <w:textAlignment w:val="center"/>
        <w:rPr>
          <w:rFonts w:cstheme="minorHAnsi"/>
          <w:sz w:val="24"/>
          <w:szCs w:val="24"/>
        </w:rPr>
      </w:pPr>
      <w:r w:rsidRPr="003E6C04">
        <w:rPr>
          <w:rFonts w:cstheme="minorHAnsi"/>
          <w:sz w:val="24"/>
          <w:szCs w:val="24"/>
        </w:rPr>
        <w:t xml:space="preserve">List all requested/pending verifications </w:t>
      </w:r>
    </w:p>
    <w:p w14:paraId="0C22B8C6" w14:textId="77777777" w:rsidR="009677FB" w:rsidRPr="00CD7967" w:rsidRDefault="009677FB" w:rsidP="009677FB">
      <w:pPr>
        <w:pStyle w:val="paragraph"/>
        <w:shd w:val="clear" w:color="auto" w:fill="FFFFFF"/>
        <w:spacing w:before="0" w:beforeAutospacing="0" w:after="0" w:afterAutospacing="0"/>
        <w:textAlignment w:val="baseline"/>
        <w:rPr>
          <w:rFonts w:asciiTheme="minorHAnsi" w:hAnsiTheme="minorHAnsi" w:cstheme="minorHAnsi"/>
        </w:rPr>
      </w:pPr>
    </w:p>
    <w:p w14:paraId="68658E1D" w14:textId="30804859" w:rsidR="00A62F09" w:rsidRDefault="00A62F09" w:rsidP="009677FB">
      <w:pPr>
        <w:pStyle w:val="Heading1"/>
        <w:rPr>
          <w:b/>
          <w:bCs/>
        </w:rPr>
      </w:pPr>
      <w:r w:rsidRPr="00A62F09">
        <w:rPr>
          <w:b/>
          <w:bCs/>
        </w:rPr>
        <w:t>References</w:t>
      </w:r>
    </w:p>
    <w:p w14:paraId="61988477" w14:textId="74E1961A" w:rsidR="00072144" w:rsidRDefault="008F27E6" w:rsidP="00A86389">
      <w:pPr>
        <w:pStyle w:val="NoSpacing"/>
      </w:pPr>
      <w:hyperlink r:id="rId5" w:history="1">
        <w:r w:rsidR="00072144" w:rsidRPr="00072144">
          <w:rPr>
            <w:color w:val="0000FF"/>
            <w:u w:val="single"/>
            <w:shd w:val="clear" w:color="auto" w:fill="FFFFFF"/>
          </w:rPr>
          <w:t>Combined Manual</w:t>
        </w:r>
      </w:hyperlink>
    </w:p>
    <w:p w14:paraId="2A80275F" w14:textId="77777777" w:rsidR="009B7DCC" w:rsidRPr="009B7DCC" w:rsidRDefault="009B7DCC" w:rsidP="009B7DCC">
      <w:pPr>
        <w:pStyle w:val="NoSpacing"/>
      </w:pPr>
      <w:r w:rsidRPr="009B7DCC">
        <w:t xml:space="preserve">0005.12.15 Application Processing Standards </w:t>
      </w:r>
    </w:p>
    <w:p w14:paraId="0D48520B" w14:textId="3E148D55" w:rsidR="009B7DCC" w:rsidRPr="009B7DCC" w:rsidRDefault="009B7DCC" w:rsidP="009B7DCC">
      <w:pPr>
        <w:pStyle w:val="NoSpacing"/>
      </w:pPr>
      <w:r w:rsidRPr="009B7DCC">
        <w:t xml:space="preserve">0010.21 Verification Due Dates    </w:t>
      </w:r>
    </w:p>
    <w:p w14:paraId="10B886F3" w14:textId="618DE356" w:rsidR="00072144" w:rsidRPr="009B7DCC" w:rsidRDefault="008F27E6" w:rsidP="009B7DCC">
      <w:pPr>
        <w:pStyle w:val="NoSpacing"/>
      </w:pPr>
      <w:hyperlink r:id="rId6" w:history="1">
        <w:r w:rsidR="00072144" w:rsidRPr="009B7DCC">
          <w:t>0008</w:t>
        </w:r>
      </w:hyperlink>
      <w:r w:rsidR="00072144" w:rsidRPr="009B7DCC">
        <w:t> Changes in Circumstances</w:t>
      </w:r>
    </w:p>
    <w:p w14:paraId="121DC6A9" w14:textId="7CE5CABE" w:rsidR="00072144" w:rsidRPr="009B7DCC" w:rsidRDefault="008F27E6" w:rsidP="009B7DCC">
      <w:pPr>
        <w:pStyle w:val="NoSpacing"/>
      </w:pPr>
      <w:hyperlink r:id="rId7" w:history="1">
        <w:r w:rsidR="00072144" w:rsidRPr="009B7DCC">
          <w:t>0010.18</w:t>
        </w:r>
      </w:hyperlink>
      <w:r w:rsidR="00072144" w:rsidRPr="009B7DCC">
        <w:t> Mandatory Verifications</w:t>
      </w:r>
    </w:p>
    <w:p w14:paraId="1B5B0595" w14:textId="1404765D" w:rsidR="00072144" w:rsidRPr="009B7DCC" w:rsidRDefault="008F27E6" w:rsidP="009B7DCC">
      <w:pPr>
        <w:pStyle w:val="NoSpacing"/>
      </w:pPr>
      <w:hyperlink r:id="rId8" w:history="1">
        <w:r w:rsidR="00072144" w:rsidRPr="009B7DCC">
          <w:t>0011.06</w:t>
        </w:r>
      </w:hyperlink>
      <w:r w:rsidR="00072144" w:rsidRPr="009B7DCC">
        <w:t> State Residence</w:t>
      </w:r>
    </w:p>
    <w:p w14:paraId="0DF1E3D9" w14:textId="314137F0" w:rsidR="00072144" w:rsidRPr="009B7DCC" w:rsidRDefault="008F27E6" w:rsidP="009B7DCC">
      <w:pPr>
        <w:pStyle w:val="NoSpacing"/>
      </w:pPr>
      <w:hyperlink r:id="rId9" w:history="1">
        <w:r w:rsidR="00072144" w:rsidRPr="009B7DCC">
          <w:t>0011.09 </w:t>
        </w:r>
      </w:hyperlink>
      <w:r w:rsidR="00072144" w:rsidRPr="009B7DCC">
        <w:t>County Residence</w:t>
      </w:r>
    </w:p>
    <w:p w14:paraId="1B386B95" w14:textId="1745CA73" w:rsidR="00072144" w:rsidRPr="009B7DCC" w:rsidRDefault="008F27E6" w:rsidP="009B7DCC">
      <w:pPr>
        <w:pStyle w:val="NoSpacing"/>
      </w:pPr>
      <w:hyperlink r:id="rId10" w:history="1">
        <w:r w:rsidR="00072144" w:rsidRPr="009B7DCC">
          <w:rPr>
            <w:rStyle w:val="Hyperlink"/>
            <w:color w:val="auto"/>
            <w:u w:val="none"/>
          </w:rPr>
          <w:t>0026.12.09</w:t>
        </w:r>
      </w:hyperlink>
      <w:r w:rsidR="00072144" w:rsidRPr="009B7DCC">
        <w:t xml:space="preserve"> Adequate Notice </w:t>
      </w:r>
    </w:p>
    <w:p w14:paraId="62E79BCA" w14:textId="77777777" w:rsidR="00A86389" w:rsidRDefault="00A86389" w:rsidP="00A86389">
      <w:pPr>
        <w:pStyle w:val="NoSpacing"/>
        <w:rPr>
          <w:u w:val="single"/>
        </w:rPr>
      </w:pPr>
    </w:p>
    <w:p w14:paraId="0EFB474A" w14:textId="58EA9283" w:rsidR="00A86389" w:rsidRPr="00A86389" w:rsidRDefault="00072144" w:rsidP="00A86389">
      <w:pPr>
        <w:pStyle w:val="NoSpacing"/>
        <w:rPr>
          <w:u w:val="single"/>
        </w:rPr>
      </w:pPr>
      <w:r w:rsidRPr="00A86389">
        <w:rPr>
          <w:u w:val="single"/>
        </w:rPr>
        <w:t>POLI/TEMP</w:t>
      </w:r>
    </w:p>
    <w:p w14:paraId="50070C84" w14:textId="2F7DFA62" w:rsidR="00A62F09" w:rsidRDefault="00A62F09" w:rsidP="00A86389">
      <w:pPr>
        <w:pStyle w:val="NoSpacing"/>
        <w:ind w:firstLine="720"/>
      </w:pPr>
      <w:r>
        <w:t>RETURNED MAIL PROCESSING - SNAP - POLI/TEMP: TE02.08.012</w:t>
      </w:r>
    </w:p>
    <w:p w14:paraId="7837B93A" w14:textId="41479FFD" w:rsidR="00A62F09" w:rsidRDefault="00A62F09" w:rsidP="00A86389">
      <w:pPr>
        <w:pStyle w:val="NoSpacing"/>
        <w:ind w:firstLine="720"/>
      </w:pPr>
      <w:r>
        <w:t>RETURNED MAIL PROCESSING - CASH - POLI/TEMP: TE02.08.011</w:t>
      </w:r>
    </w:p>
    <w:p w14:paraId="0BAF6DB4" w14:textId="58D85EF8" w:rsidR="00A86389" w:rsidRDefault="00A86389" w:rsidP="00A86389">
      <w:pPr>
        <w:pStyle w:val="NoSpacing"/>
        <w:ind w:firstLine="720"/>
        <w:rPr>
          <w:rFonts w:cstheme="minorHAnsi"/>
          <w:color w:val="000000"/>
        </w:rPr>
      </w:pPr>
      <w:r w:rsidRPr="00A86389">
        <w:rPr>
          <w:rFonts w:cstheme="minorHAnsi"/>
          <w:color w:val="000000"/>
        </w:rPr>
        <w:t>HCRW: WHEREABOUTS UNKNOWN</w:t>
      </w:r>
      <w:r>
        <w:rPr>
          <w:rFonts w:cstheme="minorHAnsi"/>
          <w:color w:val="000000"/>
        </w:rPr>
        <w:t xml:space="preserve"> - </w:t>
      </w:r>
      <w:r w:rsidRPr="00A86389">
        <w:rPr>
          <w:rFonts w:cstheme="minorHAnsi"/>
          <w:color w:val="000000"/>
        </w:rPr>
        <w:t>TE09.24.04</w:t>
      </w:r>
    </w:p>
    <w:p w14:paraId="4909AF6E" w14:textId="3249D7FB" w:rsidR="00D56141" w:rsidRDefault="00D56141" w:rsidP="00D56141">
      <w:pPr>
        <w:pStyle w:val="NoSpacing"/>
        <w:ind w:firstLine="720"/>
      </w:pPr>
      <w:r w:rsidRPr="00D56141">
        <w:t xml:space="preserve">STAT:  PACT </w:t>
      </w:r>
      <w:r>
        <w:t>- TE02.13.10</w:t>
      </w:r>
    </w:p>
    <w:p w14:paraId="7FC02788" w14:textId="77777777" w:rsidR="00A86389" w:rsidRDefault="00A86389" w:rsidP="00A86389">
      <w:pPr>
        <w:pStyle w:val="NoSpacing"/>
        <w:rPr>
          <w:rFonts w:cstheme="minorHAnsi"/>
          <w:color w:val="000000"/>
        </w:rPr>
      </w:pPr>
    </w:p>
    <w:p w14:paraId="22BD5CB3" w14:textId="09CCAA56" w:rsidR="00072144" w:rsidRPr="00072144" w:rsidRDefault="008F27E6" w:rsidP="00A86389">
      <w:pPr>
        <w:pStyle w:val="NoSpacing"/>
      </w:pPr>
      <w:hyperlink r:id="rId11" w:anchor="t=index_1.htm" w:history="1">
        <w:r w:rsidR="00072144" w:rsidRPr="00072144">
          <w:rPr>
            <w:color w:val="0000FF"/>
            <w:u w:val="single"/>
            <w:shd w:val="clear" w:color="auto" w:fill="FFFFFF"/>
          </w:rPr>
          <w:t>Health Care Manual</w:t>
        </w:r>
      </w:hyperlink>
    </w:p>
    <w:p w14:paraId="15237DF2" w14:textId="24F175EA" w:rsidR="00072144" w:rsidRPr="00072144" w:rsidRDefault="008F27E6" w:rsidP="00A86389">
      <w:pPr>
        <w:pStyle w:val="NoSpacing"/>
        <w:ind w:firstLine="720"/>
      </w:pPr>
      <w:hyperlink r:id="rId12" w:anchor="t=1_4.htm&amp;rhsearch=state%20residence&amp;rhsyns=%20&amp;rhhlterm=state%20residence" w:history="1">
        <w:r w:rsidR="00072144" w:rsidRPr="00072144">
          <w:rPr>
            <w:color w:val="0000FF"/>
            <w:u w:val="single"/>
          </w:rPr>
          <w:t>EPM: 1.4</w:t>
        </w:r>
      </w:hyperlink>
      <w:r w:rsidR="00072144" w:rsidRPr="00072144">
        <w:rPr>
          <w:color w:val="000000"/>
        </w:rPr>
        <w:t> State Residence for MA</w:t>
      </w:r>
    </w:p>
    <w:p w14:paraId="0DA36D81" w14:textId="3A038102" w:rsidR="00072144" w:rsidRDefault="008F27E6" w:rsidP="00A86389">
      <w:pPr>
        <w:pStyle w:val="NoSpacing"/>
        <w:ind w:firstLine="720"/>
        <w:rPr>
          <w:color w:val="000000"/>
        </w:rPr>
      </w:pPr>
      <w:hyperlink r:id="rId13" w:anchor="t=2_1_2_3.htm&amp;rhsearch=county%20residence&amp;rhsyns=%20&amp;rhhlterm=county%20residence" w:history="1">
        <w:r w:rsidR="00072144" w:rsidRPr="00072144">
          <w:rPr>
            <w:color w:val="0000FF"/>
            <w:u w:val="single"/>
          </w:rPr>
          <w:t>EPM: 2.1.2.3</w:t>
        </w:r>
      </w:hyperlink>
      <w:r w:rsidR="00072144" w:rsidRPr="00072144">
        <w:rPr>
          <w:color w:val="000000"/>
        </w:rPr>
        <w:t> County Residence</w:t>
      </w:r>
    </w:p>
    <w:p w14:paraId="33790644" w14:textId="77777777" w:rsidR="00A86389" w:rsidRDefault="00A86389" w:rsidP="00A86389">
      <w:pPr>
        <w:pStyle w:val="NoSpacing"/>
        <w:ind w:firstLine="720"/>
        <w:rPr>
          <w:color w:val="000000"/>
        </w:rPr>
      </w:pPr>
    </w:p>
    <w:p w14:paraId="1B77912B" w14:textId="77777777" w:rsidR="00072144" w:rsidRPr="00072144" w:rsidRDefault="00072144" w:rsidP="00A86389">
      <w:pPr>
        <w:pStyle w:val="NoSpacing"/>
        <w:rPr>
          <w:u w:val="single"/>
        </w:rPr>
      </w:pPr>
      <w:r w:rsidRPr="00072144">
        <w:rPr>
          <w:u w:val="single"/>
        </w:rPr>
        <w:t xml:space="preserve">OneSource </w:t>
      </w:r>
    </w:p>
    <w:p w14:paraId="4D34EB40" w14:textId="44F21EB1" w:rsidR="00072144" w:rsidRDefault="008F27E6" w:rsidP="00A86389">
      <w:pPr>
        <w:pStyle w:val="NoSpacing"/>
        <w:ind w:firstLine="720"/>
      </w:pPr>
      <w:hyperlink r:id="rId14" w:history="1">
        <w:r w:rsidR="00072144" w:rsidRPr="008F27E6">
          <w:rPr>
            <w:rStyle w:val="Hyperlink"/>
            <w:rFonts w:ascii="Open Sans" w:hAnsi="Open Sans" w:cs="Open Sans"/>
            <w:b/>
            <w:bCs/>
            <w:color w:val="003865"/>
            <w:sz w:val="18"/>
            <w:szCs w:val="18"/>
            <w:shd w:val="clear" w:color="auto" w:fill="D9D9D6"/>
          </w:rPr>
          <w:t>Health Care Helpful Information</w:t>
        </w:r>
      </w:hyperlink>
      <w:r w:rsidR="00072144" w:rsidRPr="008F27E6">
        <w:t xml:space="preserve"> – P</w:t>
      </w:r>
      <w:r w:rsidR="00072144">
        <w:t>rocess Return Mail</w:t>
      </w:r>
    </w:p>
    <w:p w14:paraId="17904ACA" w14:textId="77777777" w:rsidR="00A86389" w:rsidRDefault="00A86389" w:rsidP="00A86389">
      <w:pPr>
        <w:pStyle w:val="NoSpacing"/>
        <w:ind w:firstLine="720"/>
        <w:rPr>
          <w:b/>
          <w:bCs/>
          <w:color w:val="003865"/>
        </w:rPr>
      </w:pPr>
    </w:p>
    <w:p w14:paraId="698BF8D3" w14:textId="77777777" w:rsidR="00072144" w:rsidRPr="00072144" w:rsidRDefault="00072144" w:rsidP="00A86389">
      <w:pPr>
        <w:pStyle w:val="NoSpacing"/>
        <w:rPr>
          <w:u w:val="single"/>
        </w:rPr>
      </w:pPr>
      <w:r w:rsidRPr="00072144">
        <w:rPr>
          <w:u w:val="single"/>
        </w:rPr>
        <w:t xml:space="preserve">HSR Manual </w:t>
      </w:r>
    </w:p>
    <w:p w14:paraId="39D596F0" w14:textId="77777777" w:rsidR="00072144" w:rsidRPr="00072144" w:rsidRDefault="008F27E6" w:rsidP="00A86389">
      <w:pPr>
        <w:pStyle w:val="NoSpacing"/>
        <w:ind w:firstLine="720"/>
      </w:pPr>
      <w:hyperlink r:id="rId15" w:history="1">
        <w:r w:rsidR="00072144" w:rsidRPr="00072144">
          <w:rPr>
            <w:color w:val="0000FF"/>
            <w:u w:val="single"/>
          </w:rPr>
          <w:t>Address Change Checklist (sharepoint.com)</w:t>
        </w:r>
      </w:hyperlink>
      <w:r w:rsidR="00072144" w:rsidRPr="00072144">
        <w:t xml:space="preserve"> - recommend removal</w:t>
      </w:r>
    </w:p>
    <w:p w14:paraId="520C3853" w14:textId="68CD2726" w:rsidR="00072144" w:rsidRPr="00072144" w:rsidRDefault="008F27E6" w:rsidP="00A86389">
      <w:pPr>
        <w:pStyle w:val="NoSpacing"/>
        <w:ind w:firstLine="720"/>
      </w:pPr>
      <w:hyperlink r:id="rId16" w:history="1">
        <w:r w:rsidR="00072144" w:rsidRPr="00072144">
          <w:rPr>
            <w:color w:val="0000FF"/>
            <w:u w:val="single"/>
          </w:rPr>
          <w:t>Address (sharepoint.com)</w:t>
        </w:r>
      </w:hyperlink>
      <w:r w:rsidR="00072144" w:rsidRPr="00072144">
        <w:t xml:space="preserve"> - this is mostly ab</w:t>
      </w:r>
      <w:r w:rsidR="00072144">
        <w:t>o</w:t>
      </w:r>
      <w:r w:rsidR="00072144" w:rsidRPr="00072144">
        <w:t>ut aged benefits - audit and update</w:t>
      </w:r>
    </w:p>
    <w:p w14:paraId="4C92DC35" w14:textId="1C2F880E" w:rsidR="00072144" w:rsidRDefault="00072144" w:rsidP="00A62F09">
      <w:pPr>
        <w:ind w:firstLine="720"/>
      </w:pPr>
    </w:p>
    <w:p w14:paraId="7BCB3643" w14:textId="128DE3B7" w:rsidR="009677FB" w:rsidRPr="00CD7967" w:rsidRDefault="009677FB" w:rsidP="009677FB">
      <w:pPr>
        <w:pStyle w:val="Heading1"/>
        <w:rPr>
          <w:rFonts w:asciiTheme="minorHAnsi" w:hAnsiTheme="minorHAnsi" w:cstheme="minorHAnsi"/>
        </w:rPr>
      </w:pPr>
      <w:r w:rsidRPr="00CD7967">
        <w:rPr>
          <w:rFonts w:asciiTheme="minorHAnsi" w:hAnsiTheme="minorHAnsi" w:cstheme="minorHAnsi"/>
        </w:rPr>
        <w:t>STAT coordinates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5757"/>
        <w:gridCol w:w="1627"/>
        <w:gridCol w:w="3396"/>
      </w:tblGrid>
      <w:tr w:rsidR="009677FB" w:rsidRPr="00CD7967" w14:paraId="528A7CD0" w14:textId="77777777" w:rsidTr="000400C1">
        <w:tc>
          <w:tcPr>
            <w:tcW w:w="57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ED9882" w14:textId="77777777" w:rsidR="009677FB" w:rsidRPr="00CD7967" w:rsidRDefault="009677FB" w:rsidP="000400C1">
            <w:pPr>
              <w:spacing w:after="0" w:line="240" w:lineRule="auto"/>
              <w:jc w:val="center"/>
              <w:rPr>
                <w:rFonts w:eastAsia="Times New Roman" w:cstheme="minorHAnsi"/>
                <w:sz w:val="24"/>
                <w:szCs w:val="24"/>
              </w:rPr>
            </w:pPr>
            <w:r w:rsidRPr="00CD7967">
              <w:rPr>
                <w:rFonts w:eastAsia="Times New Roman" w:cstheme="minorHAnsi"/>
                <w:b/>
                <w:bCs/>
                <w:sz w:val="24"/>
                <w:szCs w:val="24"/>
              </w:rPr>
              <w:t>Information</w:t>
            </w:r>
          </w:p>
        </w:tc>
        <w:tc>
          <w:tcPr>
            <w:tcW w:w="1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0089EB" w14:textId="77777777" w:rsidR="009677FB" w:rsidRPr="00CD7967" w:rsidRDefault="009677FB" w:rsidP="000400C1">
            <w:pPr>
              <w:spacing w:after="0" w:line="240" w:lineRule="auto"/>
              <w:jc w:val="center"/>
              <w:rPr>
                <w:rFonts w:eastAsia="Times New Roman" w:cstheme="minorHAnsi"/>
                <w:sz w:val="24"/>
                <w:szCs w:val="24"/>
              </w:rPr>
            </w:pPr>
            <w:r w:rsidRPr="00CD7967">
              <w:rPr>
                <w:rFonts w:eastAsia="Times New Roman" w:cstheme="minorHAnsi"/>
                <w:b/>
                <w:bCs/>
                <w:sz w:val="24"/>
                <w:szCs w:val="24"/>
              </w:rPr>
              <w:t>Screen</w:t>
            </w:r>
          </w:p>
        </w:tc>
        <w:tc>
          <w:tcPr>
            <w:tcW w:w="33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B7DC48" w14:textId="77777777" w:rsidR="009677FB" w:rsidRPr="00CD7967" w:rsidRDefault="009677FB" w:rsidP="000400C1">
            <w:pPr>
              <w:spacing w:after="0" w:line="240" w:lineRule="auto"/>
              <w:jc w:val="center"/>
              <w:rPr>
                <w:rFonts w:eastAsia="Times New Roman" w:cstheme="minorHAnsi"/>
                <w:sz w:val="24"/>
                <w:szCs w:val="24"/>
              </w:rPr>
            </w:pPr>
            <w:r w:rsidRPr="00CD7967">
              <w:rPr>
                <w:rFonts w:eastAsia="Times New Roman" w:cstheme="minorHAnsi"/>
                <w:b/>
                <w:bCs/>
                <w:sz w:val="24"/>
                <w:szCs w:val="24"/>
              </w:rPr>
              <w:t>Coordinates (varchar, row, col)</w:t>
            </w:r>
          </w:p>
        </w:tc>
      </w:tr>
      <w:tr w:rsidR="009677FB" w:rsidRPr="00CD7967" w14:paraId="546FAF8D" w14:textId="77777777" w:rsidTr="000400C1">
        <w:tc>
          <w:tcPr>
            <w:tcW w:w="57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71A008" w14:textId="77777777" w:rsidR="009677FB" w:rsidRPr="00CD7967" w:rsidRDefault="009677FB" w:rsidP="000400C1">
            <w:pPr>
              <w:spacing w:after="0" w:line="240" w:lineRule="auto"/>
              <w:rPr>
                <w:rFonts w:eastAsia="Times New Roman" w:cstheme="minorHAnsi"/>
                <w:sz w:val="24"/>
                <w:szCs w:val="24"/>
              </w:rPr>
            </w:pPr>
            <w:proofErr w:type="spellStart"/>
            <w:r w:rsidRPr="00CD7967">
              <w:rPr>
                <w:rFonts w:eastAsia="Times New Roman" w:cstheme="minorHAnsi"/>
                <w:sz w:val="24"/>
                <w:szCs w:val="24"/>
              </w:rPr>
              <w:t>access_ADDR_panel</w:t>
            </w:r>
            <w:proofErr w:type="spellEnd"/>
          </w:p>
        </w:tc>
        <w:tc>
          <w:tcPr>
            <w:tcW w:w="1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15209B" w14:textId="77777777" w:rsidR="009677FB" w:rsidRPr="00CD7967" w:rsidRDefault="009677FB" w:rsidP="000400C1">
            <w:pPr>
              <w:spacing w:after="0" w:line="240" w:lineRule="auto"/>
              <w:rPr>
                <w:rFonts w:eastAsia="Times New Roman" w:cstheme="minorHAnsi"/>
                <w:sz w:val="24"/>
                <w:szCs w:val="24"/>
              </w:rPr>
            </w:pPr>
            <w:r w:rsidRPr="00CD7967">
              <w:rPr>
                <w:rFonts w:eastAsia="Times New Roman" w:cstheme="minorHAnsi"/>
                <w:sz w:val="24"/>
                <w:szCs w:val="24"/>
              </w:rPr>
              <w:t>STAT/ADDR</w:t>
            </w:r>
          </w:p>
        </w:tc>
        <w:tc>
          <w:tcPr>
            <w:tcW w:w="33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890C203" w14:textId="77777777" w:rsidR="009677FB" w:rsidRPr="00CD7967" w:rsidRDefault="009677FB" w:rsidP="000400C1">
            <w:pPr>
              <w:spacing w:after="0" w:line="240" w:lineRule="auto"/>
              <w:rPr>
                <w:rFonts w:eastAsia="Times New Roman" w:cstheme="minorHAnsi"/>
                <w:sz w:val="24"/>
                <w:szCs w:val="24"/>
              </w:rPr>
            </w:pPr>
          </w:p>
        </w:tc>
      </w:tr>
      <w:tr w:rsidR="009677FB" w:rsidRPr="00CD7967" w14:paraId="1958FDE1" w14:textId="77777777" w:rsidTr="000400C1">
        <w:tc>
          <w:tcPr>
            <w:tcW w:w="57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AE927B" w14:textId="77777777" w:rsidR="009677FB" w:rsidRPr="00CD7967" w:rsidRDefault="009677FB" w:rsidP="000400C1">
            <w:pPr>
              <w:spacing w:after="0" w:line="240" w:lineRule="auto"/>
              <w:rPr>
                <w:rFonts w:eastAsia="Times New Roman" w:cstheme="minorHAnsi"/>
                <w:sz w:val="24"/>
                <w:szCs w:val="24"/>
              </w:rPr>
            </w:pPr>
            <w:proofErr w:type="spellStart"/>
            <w:r w:rsidRPr="00CD7967">
              <w:rPr>
                <w:rFonts w:eastAsia="Times New Roman" w:cstheme="minorHAnsi"/>
                <w:sz w:val="24"/>
                <w:szCs w:val="24"/>
              </w:rPr>
              <w:t>determine_program_and_case_status_from_CASE_CURR</w:t>
            </w:r>
            <w:proofErr w:type="spellEnd"/>
          </w:p>
        </w:tc>
        <w:tc>
          <w:tcPr>
            <w:tcW w:w="1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3665DA" w14:textId="77777777" w:rsidR="009677FB" w:rsidRPr="00CD7967" w:rsidRDefault="009677FB" w:rsidP="000400C1">
            <w:pPr>
              <w:spacing w:after="0" w:line="240" w:lineRule="auto"/>
              <w:rPr>
                <w:rFonts w:eastAsia="Times New Roman" w:cstheme="minorHAnsi"/>
                <w:sz w:val="24"/>
                <w:szCs w:val="24"/>
              </w:rPr>
            </w:pPr>
            <w:r w:rsidRPr="00CD7967">
              <w:rPr>
                <w:rFonts w:eastAsia="Times New Roman" w:cstheme="minorHAnsi"/>
                <w:sz w:val="24"/>
                <w:szCs w:val="24"/>
              </w:rPr>
              <w:t>CASE/CURR</w:t>
            </w:r>
          </w:p>
        </w:tc>
        <w:tc>
          <w:tcPr>
            <w:tcW w:w="33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8EE4EFC" w14:textId="77777777" w:rsidR="009677FB" w:rsidRPr="00CD7967" w:rsidRDefault="009677FB" w:rsidP="000400C1">
            <w:pPr>
              <w:spacing w:after="0" w:line="240" w:lineRule="auto"/>
              <w:rPr>
                <w:rFonts w:eastAsia="Times New Roman" w:cstheme="minorHAnsi"/>
                <w:sz w:val="24"/>
                <w:szCs w:val="24"/>
              </w:rPr>
            </w:pPr>
          </w:p>
        </w:tc>
      </w:tr>
      <w:tr w:rsidR="009677FB" w:rsidRPr="00CD7967" w14:paraId="21B59F2F" w14:textId="77777777" w:rsidTr="000400C1">
        <w:tc>
          <w:tcPr>
            <w:tcW w:w="57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6105C89" w14:textId="778B4DA0" w:rsidR="009677FB" w:rsidRPr="00CD7967" w:rsidRDefault="00A43DB6" w:rsidP="000400C1">
            <w:pPr>
              <w:spacing w:after="0" w:line="240" w:lineRule="auto"/>
              <w:rPr>
                <w:rFonts w:eastAsia="Times New Roman" w:cstheme="minorHAnsi"/>
                <w:sz w:val="24"/>
                <w:szCs w:val="24"/>
              </w:rPr>
            </w:pPr>
            <w:proofErr w:type="spellStart"/>
            <w:r w:rsidRPr="00A43DB6">
              <w:rPr>
                <w:rFonts w:eastAsia="Times New Roman" w:cstheme="minorHAnsi"/>
                <w:sz w:val="24"/>
                <w:szCs w:val="24"/>
              </w:rPr>
              <w:t>start_a_blank_case_note</w:t>
            </w:r>
            <w:proofErr w:type="spellEnd"/>
          </w:p>
        </w:tc>
        <w:tc>
          <w:tcPr>
            <w:tcW w:w="1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BAA54C" w14:textId="77777777" w:rsidR="009677FB" w:rsidRPr="00CD7967" w:rsidRDefault="009677FB" w:rsidP="000400C1">
            <w:pPr>
              <w:spacing w:after="0" w:line="240" w:lineRule="auto"/>
              <w:rPr>
                <w:rFonts w:eastAsia="Times New Roman" w:cstheme="minorHAnsi"/>
                <w:sz w:val="24"/>
                <w:szCs w:val="24"/>
              </w:rPr>
            </w:pPr>
            <w:r w:rsidRPr="00CD7967">
              <w:rPr>
                <w:rFonts w:eastAsia="Times New Roman" w:cstheme="minorHAnsi"/>
                <w:sz w:val="24"/>
                <w:szCs w:val="24"/>
              </w:rPr>
              <w:t>CASE/NOTE</w:t>
            </w:r>
          </w:p>
        </w:tc>
        <w:tc>
          <w:tcPr>
            <w:tcW w:w="33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F6430EB" w14:textId="77777777" w:rsidR="009677FB" w:rsidRPr="00CD7967" w:rsidRDefault="009677FB" w:rsidP="000400C1">
            <w:pPr>
              <w:spacing w:after="0" w:line="240" w:lineRule="auto"/>
              <w:rPr>
                <w:rFonts w:eastAsia="Times New Roman" w:cstheme="minorHAnsi"/>
                <w:sz w:val="24"/>
                <w:szCs w:val="24"/>
              </w:rPr>
            </w:pPr>
          </w:p>
        </w:tc>
      </w:tr>
      <w:tr w:rsidR="009677FB" w:rsidRPr="00CD7967" w14:paraId="59900961" w14:textId="77777777" w:rsidTr="00A43DB6">
        <w:tc>
          <w:tcPr>
            <w:tcW w:w="57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FA8928F" w14:textId="75303A0E" w:rsidR="009677FB" w:rsidRPr="00CD7967" w:rsidRDefault="009677FB" w:rsidP="000400C1">
            <w:pPr>
              <w:spacing w:after="0" w:line="240" w:lineRule="auto"/>
              <w:rPr>
                <w:rFonts w:eastAsia="Times New Roman" w:cstheme="minorHAnsi"/>
                <w:sz w:val="24"/>
                <w:szCs w:val="24"/>
              </w:rPr>
            </w:pPr>
          </w:p>
        </w:tc>
        <w:tc>
          <w:tcPr>
            <w:tcW w:w="1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10B528A" w14:textId="62EDAAFF" w:rsidR="009677FB" w:rsidRPr="00CD7967" w:rsidRDefault="00DD22F6" w:rsidP="000400C1">
            <w:pPr>
              <w:spacing w:after="0" w:line="240" w:lineRule="auto"/>
              <w:rPr>
                <w:rFonts w:eastAsia="Times New Roman" w:cstheme="minorHAnsi"/>
                <w:sz w:val="24"/>
                <w:szCs w:val="24"/>
              </w:rPr>
            </w:pPr>
            <w:r>
              <w:rPr>
                <w:rFonts w:eastAsia="Times New Roman" w:cstheme="minorHAnsi"/>
                <w:sz w:val="24"/>
                <w:szCs w:val="24"/>
              </w:rPr>
              <w:t>STAT/PACT</w:t>
            </w:r>
          </w:p>
        </w:tc>
        <w:tc>
          <w:tcPr>
            <w:tcW w:w="33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A6A42C2" w14:textId="337AC904" w:rsidR="009677FB" w:rsidRPr="00CD7967" w:rsidRDefault="009677FB" w:rsidP="000400C1">
            <w:pPr>
              <w:spacing w:after="0" w:line="240" w:lineRule="auto"/>
              <w:rPr>
                <w:rFonts w:eastAsia="Times New Roman" w:cstheme="minorHAnsi"/>
                <w:sz w:val="24"/>
                <w:szCs w:val="24"/>
              </w:rPr>
            </w:pPr>
          </w:p>
        </w:tc>
      </w:tr>
      <w:tr w:rsidR="009677FB" w:rsidRPr="00CD7967" w14:paraId="506FF6B8" w14:textId="77777777" w:rsidTr="00A43DB6">
        <w:tc>
          <w:tcPr>
            <w:tcW w:w="57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5C4C6A7" w14:textId="7BEA222C" w:rsidR="009677FB" w:rsidRPr="00CD7967" w:rsidRDefault="009677FB" w:rsidP="000400C1">
            <w:pPr>
              <w:spacing w:after="0" w:line="240" w:lineRule="auto"/>
              <w:rPr>
                <w:rFonts w:eastAsia="Times New Roman" w:cstheme="minorHAnsi"/>
                <w:sz w:val="24"/>
                <w:szCs w:val="24"/>
              </w:rPr>
            </w:pPr>
          </w:p>
        </w:tc>
        <w:tc>
          <w:tcPr>
            <w:tcW w:w="1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905A42C" w14:textId="77777777" w:rsidR="009677FB" w:rsidRPr="00CD7967" w:rsidRDefault="009677FB" w:rsidP="000400C1">
            <w:pPr>
              <w:spacing w:after="0" w:line="240" w:lineRule="auto"/>
              <w:rPr>
                <w:rFonts w:eastAsia="Times New Roman" w:cstheme="minorHAnsi"/>
                <w:sz w:val="24"/>
                <w:szCs w:val="24"/>
              </w:rPr>
            </w:pPr>
          </w:p>
        </w:tc>
        <w:tc>
          <w:tcPr>
            <w:tcW w:w="33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8780BF8" w14:textId="53E10E30" w:rsidR="009677FB" w:rsidRPr="00CD7967" w:rsidRDefault="009677FB" w:rsidP="000400C1">
            <w:pPr>
              <w:spacing w:after="0" w:line="240" w:lineRule="auto"/>
              <w:rPr>
                <w:rFonts w:eastAsia="Times New Roman" w:cstheme="minorHAnsi"/>
                <w:sz w:val="24"/>
                <w:szCs w:val="24"/>
              </w:rPr>
            </w:pPr>
          </w:p>
        </w:tc>
      </w:tr>
      <w:tr w:rsidR="009677FB" w:rsidRPr="00CD7967" w14:paraId="61F17B6A" w14:textId="77777777" w:rsidTr="00A43DB6">
        <w:tc>
          <w:tcPr>
            <w:tcW w:w="57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258D193" w14:textId="1E53F6E0" w:rsidR="009677FB" w:rsidRPr="00CD7967" w:rsidRDefault="009677FB" w:rsidP="000400C1">
            <w:pPr>
              <w:spacing w:after="0" w:line="240" w:lineRule="auto"/>
              <w:rPr>
                <w:rFonts w:eastAsia="Times New Roman" w:cstheme="minorHAnsi"/>
                <w:sz w:val="24"/>
                <w:szCs w:val="24"/>
              </w:rPr>
            </w:pPr>
          </w:p>
        </w:tc>
        <w:tc>
          <w:tcPr>
            <w:tcW w:w="1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46CE159" w14:textId="77777777" w:rsidR="009677FB" w:rsidRPr="00CD7967" w:rsidRDefault="009677FB" w:rsidP="000400C1">
            <w:pPr>
              <w:spacing w:after="0" w:line="240" w:lineRule="auto"/>
              <w:rPr>
                <w:rFonts w:eastAsia="Times New Roman" w:cstheme="minorHAnsi"/>
                <w:sz w:val="24"/>
                <w:szCs w:val="24"/>
              </w:rPr>
            </w:pPr>
          </w:p>
        </w:tc>
        <w:tc>
          <w:tcPr>
            <w:tcW w:w="33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0DF15D" w14:textId="14DDDC2A" w:rsidR="009677FB" w:rsidRPr="00CD7967" w:rsidRDefault="009677FB" w:rsidP="000400C1">
            <w:pPr>
              <w:spacing w:after="0" w:line="240" w:lineRule="auto"/>
              <w:rPr>
                <w:rFonts w:eastAsia="Times New Roman" w:cstheme="minorHAnsi"/>
                <w:sz w:val="24"/>
                <w:szCs w:val="24"/>
              </w:rPr>
            </w:pPr>
          </w:p>
        </w:tc>
      </w:tr>
      <w:tr w:rsidR="009677FB" w:rsidRPr="00CD7967" w14:paraId="114C19E9" w14:textId="77777777" w:rsidTr="00A43DB6">
        <w:tc>
          <w:tcPr>
            <w:tcW w:w="57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186A74" w14:textId="2D90DFF6" w:rsidR="009677FB" w:rsidRPr="00CD7967" w:rsidRDefault="009677FB" w:rsidP="000400C1">
            <w:pPr>
              <w:spacing w:after="0" w:line="240" w:lineRule="auto"/>
              <w:rPr>
                <w:rFonts w:eastAsia="Times New Roman" w:cstheme="minorHAnsi"/>
                <w:sz w:val="24"/>
                <w:szCs w:val="24"/>
              </w:rPr>
            </w:pPr>
          </w:p>
        </w:tc>
        <w:tc>
          <w:tcPr>
            <w:tcW w:w="1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BB8888F" w14:textId="77777777" w:rsidR="009677FB" w:rsidRPr="00CD7967" w:rsidRDefault="009677FB" w:rsidP="000400C1">
            <w:pPr>
              <w:spacing w:after="0" w:line="240" w:lineRule="auto"/>
              <w:rPr>
                <w:rFonts w:eastAsia="Times New Roman" w:cstheme="minorHAnsi"/>
                <w:sz w:val="24"/>
                <w:szCs w:val="24"/>
              </w:rPr>
            </w:pPr>
          </w:p>
        </w:tc>
        <w:tc>
          <w:tcPr>
            <w:tcW w:w="33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15B9410" w14:textId="5C72721E" w:rsidR="009677FB" w:rsidRPr="00CD7967" w:rsidRDefault="009677FB" w:rsidP="000400C1">
            <w:pPr>
              <w:spacing w:after="0" w:line="240" w:lineRule="auto"/>
              <w:rPr>
                <w:rFonts w:eastAsia="Times New Roman" w:cstheme="minorHAnsi"/>
                <w:sz w:val="24"/>
                <w:szCs w:val="24"/>
              </w:rPr>
            </w:pPr>
          </w:p>
        </w:tc>
      </w:tr>
    </w:tbl>
    <w:p w14:paraId="2F8AA8EE" w14:textId="77777777" w:rsidR="009677FB" w:rsidRPr="00CD7967" w:rsidRDefault="009677FB" w:rsidP="009677FB">
      <w:pPr>
        <w:rPr>
          <w:rFonts w:cstheme="minorHAnsi"/>
        </w:rPr>
      </w:pPr>
    </w:p>
    <w:p w14:paraId="0EEF8EFB" w14:textId="77777777" w:rsidR="00EE32F3" w:rsidRPr="00CD7967" w:rsidRDefault="00EE32F3">
      <w:pPr>
        <w:rPr>
          <w:rFonts w:cstheme="minorHAnsi"/>
        </w:rPr>
      </w:pPr>
    </w:p>
    <w:sectPr w:rsidR="00EE32F3" w:rsidRPr="00CD7967" w:rsidSect="00093A3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BB2"/>
    <w:multiLevelType w:val="hybridMultilevel"/>
    <w:tmpl w:val="D68C6B6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48C0E50"/>
    <w:multiLevelType w:val="multilevel"/>
    <w:tmpl w:val="86C6F65C"/>
    <w:lvl w:ilvl="0">
      <w:start w:val="1"/>
      <w:numFmt w:val="decimal"/>
      <w:lvlText w:val="%1."/>
      <w:lvlJc w:val="left"/>
      <w:pPr>
        <w:tabs>
          <w:tab w:val="num" w:pos="2160"/>
        </w:tabs>
        <w:ind w:left="2160" w:hanging="360"/>
      </w:pPr>
    </w:lvl>
    <w:lvl w:ilvl="1">
      <w:start w:val="1"/>
      <w:numFmt w:val="decimal"/>
      <w:lvlText w:val="%2."/>
      <w:lvlJc w:val="left"/>
      <w:pPr>
        <w:tabs>
          <w:tab w:val="num" w:pos="2880"/>
        </w:tabs>
        <w:ind w:left="2880" w:hanging="360"/>
      </w:pPr>
    </w:lvl>
    <w:lvl w:ilvl="2">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2" w15:restartNumberingAfterBreak="0">
    <w:nsid w:val="05C05248"/>
    <w:multiLevelType w:val="hybridMultilevel"/>
    <w:tmpl w:val="644E73E6"/>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1B565FBD"/>
    <w:multiLevelType w:val="multilevel"/>
    <w:tmpl w:val="5F70D8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2F7452"/>
    <w:multiLevelType w:val="multilevel"/>
    <w:tmpl w:val="86C6F65C"/>
    <w:styleLink w:val="CurrentList1"/>
    <w:lvl w:ilvl="0">
      <w:start w:val="1"/>
      <w:numFmt w:val="decimal"/>
      <w:lvlText w:val="%1."/>
      <w:lvlJc w:val="left"/>
      <w:pPr>
        <w:tabs>
          <w:tab w:val="num" w:pos="2160"/>
        </w:tabs>
        <w:ind w:left="2160" w:hanging="360"/>
      </w:pPr>
    </w:lvl>
    <w:lvl w:ilvl="1">
      <w:start w:val="1"/>
      <w:numFmt w:val="decimal"/>
      <w:lvlText w:val="%2."/>
      <w:lvlJc w:val="left"/>
      <w:pPr>
        <w:tabs>
          <w:tab w:val="num" w:pos="2880"/>
        </w:tabs>
        <w:ind w:left="2880" w:hanging="360"/>
      </w:pPr>
    </w:lvl>
    <w:lvl w:ilvl="2">
      <w:start w:val="1"/>
      <w:numFmt w:val="decimal"/>
      <w:lvlText w:val="%3."/>
      <w:lvlJc w:val="left"/>
      <w:pPr>
        <w:tabs>
          <w:tab w:val="num" w:pos="3600"/>
        </w:tabs>
        <w:ind w:left="3600" w:hanging="360"/>
      </w:pPr>
    </w:lvl>
    <w:lvl w:ilvl="3">
      <w:start w:val="1"/>
      <w:numFmt w:val="decimal"/>
      <w:lvlText w:val="%4."/>
      <w:lvlJc w:val="left"/>
      <w:pPr>
        <w:tabs>
          <w:tab w:val="num" w:pos="4320"/>
        </w:tabs>
        <w:ind w:left="4320" w:hanging="360"/>
      </w:pPr>
    </w:lvl>
    <w:lvl w:ilvl="4">
      <w:start w:val="1"/>
      <w:numFmt w:val="decimal"/>
      <w:lvlText w:val="%5."/>
      <w:lvlJc w:val="left"/>
      <w:pPr>
        <w:tabs>
          <w:tab w:val="num" w:pos="5040"/>
        </w:tabs>
        <w:ind w:left="5040" w:hanging="360"/>
      </w:pPr>
    </w:lvl>
    <w:lvl w:ilvl="5">
      <w:start w:val="1"/>
      <w:numFmt w:val="decimal"/>
      <w:lvlText w:val="%6."/>
      <w:lvlJc w:val="left"/>
      <w:pPr>
        <w:tabs>
          <w:tab w:val="num" w:pos="5760"/>
        </w:tabs>
        <w:ind w:left="5760" w:hanging="360"/>
      </w:pPr>
    </w:lvl>
    <w:lvl w:ilvl="6">
      <w:start w:val="1"/>
      <w:numFmt w:val="decimal"/>
      <w:lvlText w:val="%7."/>
      <w:lvlJc w:val="left"/>
      <w:pPr>
        <w:tabs>
          <w:tab w:val="num" w:pos="6480"/>
        </w:tabs>
        <w:ind w:left="6480" w:hanging="360"/>
      </w:pPr>
    </w:lvl>
    <w:lvl w:ilvl="7">
      <w:start w:val="1"/>
      <w:numFmt w:val="decimal"/>
      <w:lvlText w:val="%8."/>
      <w:lvlJc w:val="left"/>
      <w:pPr>
        <w:tabs>
          <w:tab w:val="num" w:pos="7200"/>
        </w:tabs>
        <w:ind w:left="7200" w:hanging="360"/>
      </w:pPr>
    </w:lvl>
    <w:lvl w:ilvl="8">
      <w:start w:val="1"/>
      <w:numFmt w:val="decimal"/>
      <w:lvlText w:val="%9."/>
      <w:lvlJc w:val="left"/>
      <w:pPr>
        <w:tabs>
          <w:tab w:val="num" w:pos="7920"/>
        </w:tabs>
        <w:ind w:left="7920" w:hanging="360"/>
      </w:pPr>
    </w:lvl>
  </w:abstractNum>
  <w:abstractNum w:abstractNumId="5" w15:restartNumberingAfterBreak="0">
    <w:nsid w:val="21700D86"/>
    <w:multiLevelType w:val="hybridMultilevel"/>
    <w:tmpl w:val="FA1CC3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4A43CA"/>
    <w:multiLevelType w:val="hybridMultilevel"/>
    <w:tmpl w:val="DC2E7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BF0E00"/>
    <w:multiLevelType w:val="multilevel"/>
    <w:tmpl w:val="9916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646946"/>
    <w:multiLevelType w:val="multilevel"/>
    <w:tmpl w:val="8C4A869C"/>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B935E02"/>
    <w:multiLevelType w:val="multilevel"/>
    <w:tmpl w:val="28E4395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2F1FAA"/>
    <w:multiLevelType w:val="hybridMultilevel"/>
    <w:tmpl w:val="49328EF2"/>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1" w15:restartNumberingAfterBreak="0">
    <w:nsid w:val="30E03CC0"/>
    <w:multiLevelType w:val="multilevel"/>
    <w:tmpl w:val="BD3427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504E9C"/>
    <w:multiLevelType w:val="hybridMultilevel"/>
    <w:tmpl w:val="F5C6627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D5C30CD"/>
    <w:multiLevelType w:val="hybridMultilevel"/>
    <w:tmpl w:val="CD909C5C"/>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4" w15:restartNumberingAfterBreak="0">
    <w:nsid w:val="3F2F3136"/>
    <w:multiLevelType w:val="hybridMultilevel"/>
    <w:tmpl w:val="2F589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E61148"/>
    <w:multiLevelType w:val="multilevel"/>
    <w:tmpl w:val="28E4395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0B2832"/>
    <w:multiLevelType w:val="hybridMultilevel"/>
    <w:tmpl w:val="5DB21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0A6936"/>
    <w:multiLevelType w:val="hybridMultilevel"/>
    <w:tmpl w:val="49328EF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CCB327B"/>
    <w:multiLevelType w:val="multilevel"/>
    <w:tmpl w:val="3F3E83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heme="minorHAnsi" w:eastAsia="Times New Roman" w:hAnsiTheme="minorHAnsi" w:cstheme="minorHAns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ED1993"/>
    <w:multiLevelType w:val="hybridMultilevel"/>
    <w:tmpl w:val="95206D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4B7037"/>
    <w:multiLevelType w:val="hybridMultilevel"/>
    <w:tmpl w:val="72780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EE0B2B"/>
    <w:multiLevelType w:val="multilevel"/>
    <w:tmpl w:val="41A0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8830093"/>
    <w:multiLevelType w:val="multilevel"/>
    <w:tmpl w:val="7C2881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8"/>
    <w:lvlOverride w:ilvl="0">
      <w:startOverride w:val="1"/>
    </w:lvlOverride>
  </w:num>
  <w:num w:numId="3">
    <w:abstractNumId w:val="9"/>
    <w:lvlOverride w:ilvl="0">
      <w:startOverride w:val="1"/>
    </w:lvlOverride>
  </w:num>
  <w:num w:numId="4">
    <w:abstractNumId w:val="22"/>
    <w:lvlOverride w:ilvl="0">
      <w:startOverride w:val="1"/>
    </w:lvlOverride>
  </w:num>
  <w:num w:numId="5">
    <w:abstractNumId w:val="22"/>
    <w:lvlOverride w:ilvl="0"/>
    <w:lvlOverride w:ilvl="1">
      <w:startOverride w:val="1"/>
    </w:lvlOverride>
    <w:lvlOverride w:ilvl="2"/>
  </w:num>
  <w:num w:numId="6">
    <w:abstractNumId w:val="22"/>
    <w:lvlOverride w:ilvl="0"/>
    <w:lvlOverride w:ilvl="1">
      <w:startOverride w:val="1"/>
    </w:lvlOverride>
    <w:lvlOverride w:ilvl="2"/>
  </w:num>
  <w:num w:numId="7">
    <w:abstractNumId w:val="22"/>
    <w:lvlOverride w:ilvl="0"/>
    <w:lvlOverride w:ilvl="1">
      <w:startOverride w:val="1"/>
    </w:lvlOverride>
    <w:lvlOverride w:ilvl="2"/>
  </w:num>
  <w:num w:numId="8">
    <w:abstractNumId w:val="22"/>
    <w:lvlOverride w:ilvl="0"/>
    <w:lvlOverride w:ilvl="1"/>
    <w:lvlOverride w:ilvl="2">
      <w:startOverride w:val="1"/>
    </w:lvlOverride>
  </w:num>
  <w:num w:numId="9">
    <w:abstractNumId w:val="12"/>
  </w:num>
  <w:num w:numId="10">
    <w:abstractNumId w:val="8"/>
  </w:num>
  <w:num w:numId="11">
    <w:abstractNumId w:val="11"/>
  </w:num>
  <w:num w:numId="12">
    <w:abstractNumId w:val="3"/>
  </w:num>
  <w:num w:numId="13">
    <w:abstractNumId w:val="21"/>
  </w:num>
  <w:num w:numId="14">
    <w:abstractNumId w:val="7"/>
  </w:num>
  <w:num w:numId="15">
    <w:abstractNumId w:val="4"/>
  </w:num>
  <w:num w:numId="16">
    <w:abstractNumId w:val="16"/>
  </w:num>
  <w:num w:numId="17">
    <w:abstractNumId w:val="20"/>
  </w:num>
  <w:num w:numId="18">
    <w:abstractNumId w:val="6"/>
  </w:num>
  <w:num w:numId="19">
    <w:abstractNumId w:val="14"/>
  </w:num>
  <w:num w:numId="20">
    <w:abstractNumId w:val="15"/>
  </w:num>
  <w:num w:numId="21">
    <w:abstractNumId w:val="5"/>
  </w:num>
  <w:num w:numId="22">
    <w:abstractNumId w:val="0"/>
  </w:num>
  <w:num w:numId="23">
    <w:abstractNumId w:val="17"/>
  </w:num>
  <w:num w:numId="24">
    <w:abstractNumId w:val="13"/>
  </w:num>
  <w:num w:numId="25">
    <w:abstractNumId w:val="2"/>
  </w:num>
  <w:num w:numId="26">
    <w:abstractNumId w:val="10"/>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7FB"/>
    <w:rsid w:val="00072144"/>
    <w:rsid w:val="00087116"/>
    <w:rsid w:val="00290839"/>
    <w:rsid w:val="002E1A02"/>
    <w:rsid w:val="0031419B"/>
    <w:rsid w:val="003E6C04"/>
    <w:rsid w:val="007010BB"/>
    <w:rsid w:val="00723159"/>
    <w:rsid w:val="00772D37"/>
    <w:rsid w:val="008F27E6"/>
    <w:rsid w:val="009677FB"/>
    <w:rsid w:val="009740A5"/>
    <w:rsid w:val="009B7DCC"/>
    <w:rsid w:val="00A27A1E"/>
    <w:rsid w:val="00A43DB6"/>
    <w:rsid w:val="00A62F09"/>
    <w:rsid w:val="00A86389"/>
    <w:rsid w:val="00AA63FE"/>
    <w:rsid w:val="00B81833"/>
    <w:rsid w:val="00CD7967"/>
    <w:rsid w:val="00D56141"/>
    <w:rsid w:val="00DD22F6"/>
    <w:rsid w:val="00EE32F3"/>
    <w:rsid w:val="00F13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5836A"/>
  <w15:chartTrackingRefBased/>
  <w15:docId w15:val="{66F78D1E-22C2-467F-A995-DFDB94C68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7FB"/>
    <w:pPr>
      <w:spacing w:line="256" w:lineRule="auto"/>
    </w:pPr>
  </w:style>
  <w:style w:type="paragraph" w:styleId="Heading1">
    <w:name w:val="heading 1"/>
    <w:basedOn w:val="Normal"/>
    <w:next w:val="Normal"/>
    <w:link w:val="Heading1Char"/>
    <w:uiPriority w:val="9"/>
    <w:qFormat/>
    <w:rsid w:val="009677FB"/>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77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7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77F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9677F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9677FB"/>
    <w:pPr>
      <w:spacing w:after="0" w:line="240" w:lineRule="auto"/>
    </w:pPr>
  </w:style>
  <w:style w:type="paragraph" w:customStyle="1" w:styleId="paragraph">
    <w:name w:val="paragraph"/>
    <w:basedOn w:val="Normal"/>
    <w:rsid w:val="009677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677FB"/>
  </w:style>
  <w:style w:type="character" w:customStyle="1" w:styleId="eop">
    <w:name w:val="eop"/>
    <w:basedOn w:val="DefaultParagraphFont"/>
    <w:rsid w:val="009677FB"/>
  </w:style>
  <w:style w:type="character" w:customStyle="1" w:styleId="contextualextensionhighlight">
    <w:name w:val="contextualextensionhighlight"/>
    <w:basedOn w:val="DefaultParagraphFont"/>
    <w:rsid w:val="009677FB"/>
  </w:style>
  <w:style w:type="paragraph" w:styleId="ListParagraph">
    <w:name w:val="List Paragraph"/>
    <w:basedOn w:val="Normal"/>
    <w:uiPriority w:val="34"/>
    <w:qFormat/>
    <w:rsid w:val="009677FB"/>
    <w:pPr>
      <w:ind w:left="720"/>
      <w:contextualSpacing/>
    </w:pPr>
  </w:style>
  <w:style w:type="character" w:styleId="Hyperlink">
    <w:name w:val="Hyperlink"/>
    <w:basedOn w:val="DefaultParagraphFont"/>
    <w:uiPriority w:val="99"/>
    <w:unhideWhenUsed/>
    <w:rsid w:val="00A62F09"/>
    <w:rPr>
      <w:color w:val="0000FF"/>
      <w:u w:val="single"/>
    </w:rPr>
  </w:style>
  <w:style w:type="character" w:styleId="UnresolvedMention">
    <w:name w:val="Unresolved Mention"/>
    <w:basedOn w:val="DefaultParagraphFont"/>
    <w:uiPriority w:val="99"/>
    <w:semiHidden/>
    <w:unhideWhenUsed/>
    <w:rsid w:val="00072144"/>
    <w:rPr>
      <w:color w:val="605E5C"/>
      <w:shd w:val="clear" w:color="auto" w:fill="E1DFDD"/>
    </w:rPr>
  </w:style>
  <w:style w:type="numbering" w:customStyle="1" w:styleId="CurrentList1">
    <w:name w:val="Current List1"/>
    <w:uiPriority w:val="99"/>
    <w:rsid w:val="00072144"/>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5873">
      <w:bodyDiv w:val="1"/>
      <w:marLeft w:val="0"/>
      <w:marRight w:val="0"/>
      <w:marTop w:val="0"/>
      <w:marBottom w:val="0"/>
      <w:divBdr>
        <w:top w:val="none" w:sz="0" w:space="0" w:color="auto"/>
        <w:left w:val="none" w:sz="0" w:space="0" w:color="auto"/>
        <w:bottom w:val="none" w:sz="0" w:space="0" w:color="auto"/>
        <w:right w:val="none" w:sz="0" w:space="0" w:color="auto"/>
      </w:divBdr>
    </w:div>
    <w:div w:id="213666974">
      <w:bodyDiv w:val="1"/>
      <w:marLeft w:val="0"/>
      <w:marRight w:val="0"/>
      <w:marTop w:val="0"/>
      <w:marBottom w:val="0"/>
      <w:divBdr>
        <w:top w:val="none" w:sz="0" w:space="0" w:color="auto"/>
        <w:left w:val="none" w:sz="0" w:space="0" w:color="auto"/>
        <w:bottom w:val="none" w:sz="0" w:space="0" w:color="auto"/>
        <w:right w:val="none" w:sz="0" w:space="0" w:color="auto"/>
      </w:divBdr>
    </w:div>
    <w:div w:id="427505358">
      <w:bodyDiv w:val="1"/>
      <w:marLeft w:val="0"/>
      <w:marRight w:val="0"/>
      <w:marTop w:val="0"/>
      <w:marBottom w:val="0"/>
      <w:divBdr>
        <w:top w:val="none" w:sz="0" w:space="0" w:color="auto"/>
        <w:left w:val="none" w:sz="0" w:space="0" w:color="auto"/>
        <w:bottom w:val="none" w:sz="0" w:space="0" w:color="auto"/>
        <w:right w:val="none" w:sz="0" w:space="0" w:color="auto"/>
      </w:divBdr>
    </w:div>
    <w:div w:id="454375003">
      <w:bodyDiv w:val="1"/>
      <w:marLeft w:val="0"/>
      <w:marRight w:val="0"/>
      <w:marTop w:val="0"/>
      <w:marBottom w:val="0"/>
      <w:divBdr>
        <w:top w:val="none" w:sz="0" w:space="0" w:color="auto"/>
        <w:left w:val="none" w:sz="0" w:space="0" w:color="auto"/>
        <w:bottom w:val="none" w:sz="0" w:space="0" w:color="auto"/>
        <w:right w:val="none" w:sz="0" w:space="0" w:color="auto"/>
      </w:divBdr>
    </w:div>
    <w:div w:id="473645279">
      <w:bodyDiv w:val="1"/>
      <w:marLeft w:val="0"/>
      <w:marRight w:val="0"/>
      <w:marTop w:val="0"/>
      <w:marBottom w:val="0"/>
      <w:divBdr>
        <w:top w:val="none" w:sz="0" w:space="0" w:color="auto"/>
        <w:left w:val="none" w:sz="0" w:space="0" w:color="auto"/>
        <w:bottom w:val="none" w:sz="0" w:space="0" w:color="auto"/>
        <w:right w:val="none" w:sz="0" w:space="0" w:color="auto"/>
      </w:divBdr>
    </w:div>
    <w:div w:id="521869668">
      <w:bodyDiv w:val="1"/>
      <w:marLeft w:val="0"/>
      <w:marRight w:val="0"/>
      <w:marTop w:val="0"/>
      <w:marBottom w:val="0"/>
      <w:divBdr>
        <w:top w:val="none" w:sz="0" w:space="0" w:color="auto"/>
        <w:left w:val="none" w:sz="0" w:space="0" w:color="auto"/>
        <w:bottom w:val="none" w:sz="0" w:space="0" w:color="auto"/>
        <w:right w:val="none" w:sz="0" w:space="0" w:color="auto"/>
      </w:divBdr>
    </w:div>
    <w:div w:id="862406318">
      <w:bodyDiv w:val="1"/>
      <w:marLeft w:val="0"/>
      <w:marRight w:val="0"/>
      <w:marTop w:val="0"/>
      <w:marBottom w:val="0"/>
      <w:divBdr>
        <w:top w:val="none" w:sz="0" w:space="0" w:color="auto"/>
        <w:left w:val="none" w:sz="0" w:space="0" w:color="auto"/>
        <w:bottom w:val="none" w:sz="0" w:space="0" w:color="auto"/>
        <w:right w:val="none" w:sz="0" w:space="0" w:color="auto"/>
      </w:divBdr>
    </w:div>
    <w:div w:id="1142425755">
      <w:bodyDiv w:val="1"/>
      <w:marLeft w:val="0"/>
      <w:marRight w:val="0"/>
      <w:marTop w:val="0"/>
      <w:marBottom w:val="0"/>
      <w:divBdr>
        <w:top w:val="none" w:sz="0" w:space="0" w:color="auto"/>
        <w:left w:val="none" w:sz="0" w:space="0" w:color="auto"/>
        <w:bottom w:val="none" w:sz="0" w:space="0" w:color="auto"/>
        <w:right w:val="none" w:sz="0" w:space="0" w:color="auto"/>
      </w:divBdr>
    </w:div>
    <w:div w:id="1253006523">
      <w:bodyDiv w:val="1"/>
      <w:marLeft w:val="0"/>
      <w:marRight w:val="0"/>
      <w:marTop w:val="0"/>
      <w:marBottom w:val="0"/>
      <w:divBdr>
        <w:top w:val="none" w:sz="0" w:space="0" w:color="auto"/>
        <w:left w:val="none" w:sz="0" w:space="0" w:color="auto"/>
        <w:bottom w:val="none" w:sz="0" w:space="0" w:color="auto"/>
        <w:right w:val="none" w:sz="0" w:space="0" w:color="auto"/>
      </w:divBdr>
    </w:div>
    <w:div w:id="1328170080">
      <w:bodyDiv w:val="1"/>
      <w:marLeft w:val="0"/>
      <w:marRight w:val="0"/>
      <w:marTop w:val="0"/>
      <w:marBottom w:val="0"/>
      <w:divBdr>
        <w:top w:val="none" w:sz="0" w:space="0" w:color="auto"/>
        <w:left w:val="none" w:sz="0" w:space="0" w:color="auto"/>
        <w:bottom w:val="none" w:sz="0" w:space="0" w:color="auto"/>
        <w:right w:val="none" w:sz="0" w:space="0" w:color="auto"/>
      </w:divBdr>
    </w:div>
    <w:div w:id="1328437364">
      <w:bodyDiv w:val="1"/>
      <w:marLeft w:val="0"/>
      <w:marRight w:val="0"/>
      <w:marTop w:val="0"/>
      <w:marBottom w:val="0"/>
      <w:divBdr>
        <w:top w:val="none" w:sz="0" w:space="0" w:color="auto"/>
        <w:left w:val="none" w:sz="0" w:space="0" w:color="auto"/>
        <w:bottom w:val="none" w:sz="0" w:space="0" w:color="auto"/>
        <w:right w:val="none" w:sz="0" w:space="0" w:color="auto"/>
      </w:divBdr>
    </w:div>
    <w:div w:id="1532262421">
      <w:bodyDiv w:val="1"/>
      <w:marLeft w:val="0"/>
      <w:marRight w:val="0"/>
      <w:marTop w:val="0"/>
      <w:marBottom w:val="0"/>
      <w:divBdr>
        <w:top w:val="none" w:sz="0" w:space="0" w:color="auto"/>
        <w:left w:val="none" w:sz="0" w:space="0" w:color="auto"/>
        <w:bottom w:val="none" w:sz="0" w:space="0" w:color="auto"/>
        <w:right w:val="none" w:sz="0" w:space="0" w:color="auto"/>
      </w:divBdr>
    </w:div>
    <w:div w:id="1583876728">
      <w:bodyDiv w:val="1"/>
      <w:marLeft w:val="0"/>
      <w:marRight w:val="0"/>
      <w:marTop w:val="0"/>
      <w:marBottom w:val="0"/>
      <w:divBdr>
        <w:top w:val="none" w:sz="0" w:space="0" w:color="auto"/>
        <w:left w:val="none" w:sz="0" w:space="0" w:color="auto"/>
        <w:bottom w:val="none" w:sz="0" w:space="0" w:color="auto"/>
        <w:right w:val="none" w:sz="0" w:space="0" w:color="auto"/>
      </w:divBdr>
    </w:div>
    <w:div w:id="1663897314">
      <w:bodyDiv w:val="1"/>
      <w:marLeft w:val="0"/>
      <w:marRight w:val="0"/>
      <w:marTop w:val="0"/>
      <w:marBottom w:val="0"/>
      <w:divBdr>
        <w:top w:val="none" w:sz="0" w:space="0" w:color="auto"/>
        <w:left w:val="none" w:sz="0" w:space="0" w:color="auto"/>
        <w:bottom w:val="none" w:sz="0" w:space="0" w:color="auto"/>
        <w:right w:val="none" w:sz="0" w:space="0" w:color="auto"/>
      </w:divBdr>
    </w:div>
    <w:div w:id="197174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hs.state.mn.us/main/idcplg?IdcService=GET_DYNAMIC_CONVERSION&amp;RevisionSelectionMethod=LatestReleased&amp;dDocName=cm_001106" TargetMode="External"/><Relationship Id="rId13" Type="http://schemas.openxmlformats.org/officeDocument/2006/relationships/hyperlink" Target="http://hcopub.dhs.state.mn.us/ep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dhs.state.mn.us/main/idcplg?IdcService=GET_DYNAMIC_CONVERSION&amp;RevisionSelectionMethod=LatestReleased&amp;dDocName=cm_001018" TargetMode="External"/><Relationship Id="rId12" Type="http://schemas.openxmlformats.org/officeDocument/2006/relationships/hyperlink" Target="http://hcopub.dhs.state.mn.us/ep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ennepin.sharepoint.com/teams/hs-es-manual/sitepages/address.aspx?web=1" TargetMode="External"/><Relationship Id="rId1" Type="http://schemas.openxmlformats.org/officeDocument/2006/relationships/numbering" Target="numbering.xml"/><Relationship Id="rId6" Type="http://schemas.openxmlformats.org/officeDocument/2006/relationships/hyperlink" Target="http://www.dhs.state.mn.us/main/idcplg?IdcService=GET_DYNAMIC_CONVERSION&amp;RevisionSelectionMethod=LatestReleased&amp;dDocName=cm_0008" TargetMode="External"/><Relationship Id="rId11" Type="http://schemas.openxmlformats.org/officeDocument/2006/relationships/hyperlink" Target="http://hcopub.dhs.state.mn.us/epm/" TargetMode="External"/><Relationship Id="rId5" Type="http://schemas.openxmlformats.org/officeDocument/2006/relationships/hyperlink" Target="http://www.dhs.state.mn.us/main/idcplg?IdcService=GET_DYNAMIC_CONVERSION&amp;RevisionSelectionMethod=LatestReleased&amp;dDocName=CombinedManual" TargetMode="External"/><Relationship Id="rId15" Type="http://schemas.openxmlformats.org/officeDocument/2006/relationships/hyperlink" Target="https://hennepin.sharepoint.com/teams/hs-es-manual/sitepages/address_change.aspx?web=1" TargetMode="External"/><Relationship Id="rId10" Type="http://schemas.openxmlformats.org/officeDocument/2006/relationships/hyperlink" Target="https://www.dhs.state.mn.us/main/idcplg?IdcService=GET_DYNAMIC_CONVERSION&amp;RevisionSelectionMethod=LatestReleased&amp;dDocName=CM_00261209" TargetMode="External"/><Relationship Id="rId4" Type="http://schemas.openxmlformats.org/officeDocument/2006/relationships/webSettings" Target="webSettings.xml"/><Relationship Id="rId9" Type="http://schemas.openxmlformats.org/officeDocument/2006/relationships/hyperlink" Target="http://www.dhs.state.mn.us/main/idcplg?IdcService=GET_DYNAMIC_CONVERSION&amp;RevisionSelectionMethod=LatestReleased&amp;dDocName=cm_001109" TargetMode="External"/><Relationship Id="rId14" Type="http://schemas.openxmlformats.org/officeDocument/2006/relationships/hyperlink" Target="https://www.dhs.state.mn.us/main/idcplg?IdcService=GET_DYNAMIC_CONVERSION&amp;RevisionSelectionMethod=LatestReleased&amp;dDocName=ONEsource-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1429</TotalTime>
  <Pages>4</Pages>
  <Words>1670</Words>
  <Characters>9525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Hennepin County</Company>
  <LinksUpToDate>false</LinksUpToDate>
  <CharactersWithSpaces>11173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MiKayla Handley</dc:creator>
  <cp:keywords/>
  <dc:description/>
  <cp:lastModifiedBy>MiKayla Handley</cp:lastModifiedBy>
  <cp:revision>4</cp:revision>
  <dcterms:created xsi:type="dcterms:W3CDTF">2022-06-28T18:27:00Z</dcterms:created>
  <dcterms:modified xsi:type="dcterms:W3CDTF">2022-07-01T01:33:00Z</dcterms:modified>
</cp:coreProperties>
</file>