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R4DS</w:t>
      </w:r>
    </w:p>
    <w:p>
      <w:pPr>
        <w:pStyle w:val="Author"/>
      </w:pPr>
      <w:r>
        <w:t xml:space="preserve">Hennie</w:t>
      </w:r>
      <w:r>
        <w:t xml:space="preserve"> </w:t>
      </w:r>
      <w:r>
        <w:t xml:space="preserve">Bezuidenhout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October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programming-in-r-studio---pipes"/>
      <w:bookmarkEnd w:id="21"/>
      <w:r>
        <w:t xml:space="preserve">Programming in R Studio - Pipes</w:t>
      </w:r>
    </w:p>
    <w:p>
      <w:pPr>
        <w:pStyle w:val="Heading2"/>
      </w:pPr>
      <w:bookmarkStart w:id="22" w:name="the-point-of-the-pipe-is-to-help-us-read-our-code-in-an-easy-to-understand-way"/>
      <w:bookmarkEnd w:id="22"/>
      <w:r>
        <w:t xml:space="preserve">The point of the</w:t>
      </w:r>
      <w:r>
        <w:t xml:space="preserve"> </w:t>
      </w:r>
      <w:r>
        <w:rPr>
          <w:b/>
        </w:rPr>
        <w:t xml:space="preserve">Pipe</w:t>
      </w:r>
      <w:r>
        <w:t xml:space="preserve"> </w:t>
      </w:r>
      <w:r>
        <w:t xml:space="preserve">is to help us read our code in an easy to understand way!!</w:t>
      </w:r>
    </w:p>
    <w:p>
      <w:pPr>
        <w:pStyle w:val="Heading3"/>
      </w:pPr>
      <w:bookmarkStart w:id="23" w:name="magrittr-package---but-all-packages-in-tidyverse-automatiically-make"/>
      <w:bookmarkEnd w:id="23"/>
      <w:r>
        <w:t xml:space="preserve">magrittr package - but all packages in tidyverse automatiically make</w:t>
      </w:r>
    </w:p>
    <w:p>
      <w:pPr>
        <w:pStyle w:val="FirstParagraph"/>
      </w:pPr>
      <w:r>
        <w:t xml:space="preserve">When are we better off not using the</w:t>
      </w:r>
      <w:r>
        <w:t xml:space="preserve"> </w:t>
      </w:r>
      <w:r>
        <w:rPr>
          <w:i/>
        </w:rPr>
        <w:t xml:space="preserve">Pipe</w:t>
      </w:r>
      <w:r>
        <w:t xml:space="preserve"> </w:t>
      </w:r>
      <w:r>
        <w:t xml:space="preserve">?</w:t>
      </w:r>
    </w:p>
    <w:p>
      <w:pPr>
        <w:pStyle w:val="Compact"/>
        <w:numPr>
          <w:numId w:val="1001"/>
          <w:ilvl w:val="0"/>
        </w:numPr>
      </w:pPr>
      <w:r>
        <w:t xml:space="preserve">When</w:t>
      </w:r>
      <w:r>
        <w:t xml:space="preserve"> </w:t>
      </w:r>
      <w:r>
        <w:rPr>
          <w:b/>
        </w:rPr>
        <w:t xml:space="preserve">Pipes</w:t>
      </w:r>
      <w:r>
        <w:t xml:space="preserve"> </w:t>
      </w:r>
      <w:r>
        <w:t xml:space="preserve">are longer than ten steps (Rather create intermediate objects with meaningful names)</w:t>
      </w:r>
    </w:p>
    <w:p>
      <w:pPr>
        <w:pStyle w:val="Compact"/>
        <w:numPr>
          <w:numId w:val="1001"/>
          <w:ilvl w:val="0"/>
        </w:numPr>
      </w:pPr>
      <w:r>
        <w:t xml:space="preserve">We have multiple</w:t>
      </w:r>
      <w:r>
        <w:t xml:space="preserve"> </w:t>
      </w:r>
      <w:r>
        <w:rPr>
          <w:i/>
        </w:rPr>
        <w:t xml:space="preserve">inputs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outputs</w:t>
      </w:r>
      <w:r>
        <w:t xml:space="preserve"> </w:t>
      </w:r>
      <w:r>
        <w:t xml:space="preserve">(the same solution as above applies)</w:t>
      </w:r>
    </w:p>
    <w:p>
      <w:pPr>
        <w:pStyle w:val="Compact"/>
        <w:numPr>
          <w:numId w:val="1001"/>
          <w:ilvl w:val="0"/>
        </w:numPr>
      </w:pPr>
      <w:r>
        <w:t xml:space="preserve">When we are starting to think about a</w:t>
      </w:r>
      <w:r>
        <w:t xml:space="preserve"> </w:t>
      </w:r>
      <w:r>
        <w:rPr>
          <w:i/>
        </w:rPr>
        <w:t xml:space="preserve">directed graph</w:t>
      </w:r>
      <w:r>
        <w:t xml:space="preserve"> </w:t>
      </w:r>
      <w:r>
        <w:t xml:space="preserve">with a complex dependency structure</w:t>
      </w:r>
    </w:p>
    <w:p>
      <w:pPr>
        <w:pStyle w:val="FirstParagraph"/>
      </w:pPr>
      <w:r>
        <w:t xml:space="preserve">Remember that the</w:t>
      </w:r>
      <w:r>
        <w:rPr>
          <w:rStyle w:val="VerbatimChar"/>
        </w:rPr>
        <w:t xml:space="preserve">%T&gt;%</w:t>
      </w:r>
      <w:r>
        <w:t xml:space="preserve">can assist us with more complex</w:t>
      </w:r>
      <w:r>
        <w:t xml:space="preserve"> </w:t>
      </w:r>
      <w:r>
        <w:rPr>
          <w:i/>
        </w:rPr>
        <w:t xml:space="preserve">Pipes</w:t>
      </w:r>
      <w:r>
        <w:t xml:space="preserve"> </w:t>
      </w:r>
      <w:r>
        <w:t xml:space="preserve">-Effectively, the</w:t>
      </w:r>
      <w:r>
        <w:t xml:space="preserve"> </w:t>
      </w:r>
      <w:r>
        <w:rPr>
          <w:b/>
        </w:rPr>
        <w:t xml:space="preserve">T-Pipe</w:t>
      </w:r>
      <w:r>
        <w:t xml:space="preserve"> </w:t>
      </w:r>
      <w:r>
        <w:t xml:space="preserve">returns the left-hand side instead of the right-hand side incase we want to plot or print</w:t>
      </w:r>
    </w:p>
    <w:p>
      <w:pPr>
        <w:pStyle w:val="Heading1"/>
      </w:pPr>
      <w:bookmarkStart w:id="24" w:name="introducing-functions"/>
      <w:bookmarkEnd w:id="24"/>
      <w:r>
        <w:t xml:space="preserve">Introducing Functions</w:t>
      </w:r>
    </w:p>
    <w:p>
      <w:pPr>
        <w:pStyle w:val="Heading2"/>
      </w:pPr>
      <w:bookmarkStart w:id="25" w:name="allows-us-to-automate-common-tasks-in-a-more-powerful-and-general-way-than-copy-and-pasting"/>
      <w:bookmarkEnd w:id="25"/>
      <w:r>
        <w:t xml:space="preserve">Allows us to automate common tasks in a more powerful and general way than copy-and-pasting</w:t>
      </w:r>
    </w:p>
    <w:p>
      <w:pPr>
        <w:pStyle w:val="FigureWithCaption"/>
      </w:pPr>
      <w:r>
        <w:drawing>
          <wp:inline>
            <wp:extent cx="2870200" cy="189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maginationoverflowsw.files.wordpress.com/2010/11/anti-copy-past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 do not copy and paste</w:t>
      </w:r>
    </w:p>
    <w:p>
      <w:pPr>
        <w:pStyle w:val="BodyText"/>
      </w:pPr>
      <w:r>
        <w:t xml:space="preserve">What are the advantages of using</w:t>
      </w:r>
      <w:r>
        <w:t xml:space="preserve"> </w:t>
      </w:r>
      <w:r>
        <w:rPr>
          <w:i/>
        </w:rPr>
        <w:t xml:space="preserve">functions</w:t>
      </w:r>
      <w:r>
        <w:t xml:space="preserve"> </w:t>
      </w:r>
      <w:r>
        <w:t xml:space="preserve">?</w:t>
      </w:r>
    </w:p>
    <w:p>
      <w:pPr>
        <w:pStyle w:val="Compact"/>
        <w:numPr>
          <w:numId w:val="1002"/>
          <w:ilvl w:val="0"/>
        </w:numPr>
      </w:pPr>
      <w:r>
        <w:t xml:space="preserve">You can give a function an evocative name that makes your code easier to understand.</w:t>
      </w:r>
    </w:p>
    <w:p>
      <w:pPr>
        <w:pStyle w:val="Compact"/>
        <w:numPr>
          <w:numId w:val="1002"/>
          <w:ilvl w:val="0"/>
        </w:numPr>
      </w:pPr>
      <w:r>
        <w:t xml:space="preserve">As requirements change, you only need to update code in one place, instead of many.</w:t>
      </w:r>
    </w:p>
    <w:p>
      <w:pPr>
        <w:pStyle w:val="Compact"/>
        <w:numPr>
          <w:numId w:val="1002"/>
          <w:ilvl w:val="0"/>
        </w:numPr>
      </w:pPr>
      <w:r>
        <w:t xml:space="preserve">You eliminate the chance of making incidental mistakes when you copy and paste (i.e. updating a variable name in one place, but not in another)</w:t>
      </w:r>
    </w:p>
    <w:p>
      <w:pPr>
        <w:pStyle w:val="Heading5"/>
      </w:pPr>
      <w:bookmarkStart w:id="29" w:name="we-should-seriously-consider-writing-a-function-whenever-we-have-copied-and-pasted-a-block-of-code-more-than-twice"/>
      <w:bookmarkEnd w:id="29"/>
      <w:r>
        <w:t xml:space="preserve">We should seriously consider writing a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whenever we have copied and pasted a block of code more than</w:t>
      </w:r>
      <w:r>
        <w:t xml:space="preserve"> </w:t>
      </w:r>
      <w:r>
        <w:rPr>
          <w:b/>
        </w:rPr>
        <w:t xml:space="preserve">TWICE</w:t>
      </w:r>
    </w:p>
    <w:p>
      <w:pPr>
        <w:pStyle w:val="FirstParagraph"/>
      </w:pPr>
      <w:r>
        <w:t xml:space="preserve">There are 3 steps to creating a new</w:t>
      </w:r>
      <w:r>
        <w:t xml:space="preserve"> </w:t>
      </w:r>
      <w:r>
        <w:rPr>
          <w:i/>
        </w:rPr>
        <w:t xml:space="preserve">function</w:t>
      </w:r>
      <w:r>
        <w:t xml:space="preserve"> </w:t>
      </w:r>
      <w:r>
        <w:t xml:space="preserve">?</w:t>
      </w:r>
    </w:p>
    <w:p>
      <w:pPr>
        <w:pStyle w:val="Compact"/>
        <w:numPr>
          <w:numId w:val="1003"/>
          <w:ilvl w:val="0"/>
        </w:numPr>
      </w:pPr>
      <w:r>
        <w:t xml:space="preserve">You need to pick a name for the function</w:t>
      </w:r>
    </w:p>
    <w:p>
      <w:pPr>
        <w:pStyle w:val="Compact"/>
        <w:numPr>
          <w:numId w:val="1003"/>
          <w:ilvl w:val="0"/>
        </w:numPr>
      </w:pPr>
      <w:r>
        <w:t xml:space="preserve">You list the inputs, or arguments, to the function inside</w:t>
      </w:r>
      <w:r>
        <w:t xml:space="preserve"> </w:t>
      </w:r>
      <w:r>
        <w:rPr>
          <w:rStyle w:val="VerbatimChar"/>
        </w:rPr>
        <w:t xml:space="preserve">function</w:t>
      </w:r>
    </w:p>
    <w:p>
      <w:pPr>
        <w:pStyle w:val="Compact"/>
        <w:numPr>
          <w:numId w:val="1003"/>
          <w:ilvl w:val="0"/>
        </w:numPr>
      </w:pPr>
      <w:r>
        <w:t xml:space="preserve">You place the code you have developed in</w:t>
      </w:r>
      <w:r>
        <w:t xml:space="preserve"> </w:t>
      </w:r>
      <w:r>
        <w:rPr>
          <w:b/>
        </w:rPr>
        <w:t xml:space="preserve">body</w:t>
      </w:r>
      <w:r>
        <w:t xml:space="preserve"> </w:t>
      </w:r>
      <w:r>
        <w:t xml:space="preserve">of the function</w:t>
      </w:r>
    </w:p>
    <w:p>
      <w:pPr>
        <w:pStyle w:val="FirstParagraph"/>
      </w:pPr>
      <w:r>
        <w:rPr>
          <w:rStyle w:val="VerbatimChar"/>
        </w:rPr>
        <w:t xml:space="preserve">rescale01 &lt;- function(x) {   rng &lt;- range(x, na.rm = TRUE)   (x - rng[1]) / (rng[2] - rng[1]) }</w:t>
      </w:r>
    </w:p>
    <w:p>
      <w:pPr>
        <w:pStyle w:val="BodyText"/>
      </w:pPr>
      <w:r>
        <w:t xml:space="preserve">Most important attribute of functions: ** WE DO NOT WANT TO REPEAT OURSELVES**</w:t>
      </w:r>
    </w:p>
    <w:p>
      <w:pPr>
        <w:pStyle w:val="Heading2"/>
      </w:pPr>
      <w:bookmarkStart w:id="30" w:name="conditional-execution"/>
      <w:bookmarkEnd w:id="30"/>
      <w:r>
        <w:t xml:space="preserve">Conditional Execution</w:t>
      </w:r>
    </w:p>
    <w:p>
      <w:pPr>
        <w:pStyle w:val="FirstParagraph"/>
      </w:pPr>
      <w:r>
        <w:t xml:space="preserve">An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 allows us to conditionally execute code</w:t>
      </w:r>
    </w:p>
    <w:p>
      <w:pPr>
        <w:pStyle w:val="SourceCode"/>
      </w:pPr>
      <w:r>
        <w:rPr>
          <w:rStyle w:val="VerbatimChar"/>
        </w:rPr>
        <w:t xml:space="preserve">if (condition) {</w:t>
      </w:r>
      <w:r>
        <w:br w:type="textWrapping"/>
      </w:r>
      <w:r>
        <w:rPr>
          <w:rStyle w:val="VerbatimChar"/>
        </w:rPr>
        <w:t xml:space="preserve"># code executed when the condition is **TRUE**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else {</w:t>
      </w:r>
      <w:r>
        <w:br w:type="textWrapping"/>
      </w:r>
      <w:r>
        <w:rPr>
          <w:rStyle w:val="VerbatimChar"/>
        </w:rPr>
        <w:t xml:space="preserve"># code executed when the condition is **FALSE**</w:t>
      </w:r>
      <w:r>
        <w:br w:type="textWrapping"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condition</w:t>
      </w:r>
      <w:r>
        <w:t xml:space="preserve"> </w:t>
      </w:r>
      <w:r>
        <w:t xml:space="preserve">must evaluate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BodyText"/>
      </w:pPr>
      <w:r>
        <w:t xml:space="preserve">Both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function</w:t>
      </w:r>
      <w:r>
        <w:t xml:space="preserve"> </w:t>
      </w:r>
      <w:r>
        <w:t xml:space="preserve">should (almost) always be followed up by squiggly brackets, except for very short easy to understand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statements</w:t>
      </w:r>
    </w:p>
    <w:p>
      <w:pPr>
        <w:pStyle w:val="Heading2"/>
      </w:pPr>
      <w:bookmarkStart w:id="31" w:name="function-arguments"/>
      <w:bookmarkEnd w:id="31"/>
      <w:r>
        <w:t xml:space="preserve">Function Arguments</w:t>
      </w:r>
    </w:p>
    <w:p>
      <w:pPr>
        <w:pStyle w:val="FirstParagraph"/>
      </w:pPr>
      <w:r>
        <w:t xml:space="preserve">The arguments to a function typically fall into two broad sets: one set supplies the</w:t>
      </w:r>
      <w:r>
        <w:t xml:space="preserve"> </w:t>
      </w:r>
      <w:r>
        <w:rPr>
          <w:b/>
        </w:rPr>
        <w:t xml:space="preserve">DATA</w:t>
      </w:r>
      <w:r>
        <w:t xml:space="preserve"> </w:t>
      </w:r>
      <w:r>
        <w:t xml:space="preserve">to compute on, and the other supplies arguments that control the</w:t>
      </w:r>
      <w:r>
        <w:t xml:space="preserve"> </w:t>
      </w:r>
      <w:r>
        <w:rPr>
          <w:i/>
          <w:b/>
        </w:rPr>
        <w:t xml:space="preserve">details</w:t>
      </w:r>
      <w:r>
        <w:t xml:space="preserve"> </w:t>
      </w:r>
      <w:r>
        <w:t xml:space="preserve">of the computation</w:t>
      </w:r>
    </w:p>
    <w:p>
      <w:pPr>
        <w:pStyle w:val="BodyText"/>
      </w:pPr>
      <w:r>
        <w:t xml:space="preserve">Generally, data arguments should come first, and detail arguments should go on the end</w:t>
      </w:r>
      <w:r>
        <w:t xml:space="preserve"> </w:t>
      </w:r>
      <w:r>
        <w:rPr>
          <w:i/>
        </w:rPr>
        <w:t xml:space="preserve">and usually should have default arguments</w:t>
      </w:r>
    </w:p>
    <w:p>
      <w:pPr>
        <w:pStyle w:val="Heading5"/>
      </w:pPr>
      <w:bookmarkStart w:id="32" w:name="simple-example"/>
      <w:bookmarkEnd w:id="32"/>
      <w:r>
        <w:t xml:space="preserve">Simple Example</w:t>
      </w:r>
    </w:p>
    <w:p>
      <w:pPr>
        <w:pStyle w:val="FirstParagraph"/>
      </w:pPr>
      <w:r>
        <w:t xml:space="preserve">mean_ci &lt;- function(x, conf = 0.95) { &gt;se &lt;- sd(x) / sqrt(length(x))</w:t>
      </w:r>
      <w:r>
        <w:t xml:space="preserve"> </w:t>
      </w:r>
      <w:r>
        <w:rPr>
          <w:b/>
        </w:rPr>
        <w:t xml:space="preserve">(This is DATA)</w:t>
      </w:r>
      <w:r>
        <w:t xml:space="preserve"> </w:t>
      </w:r>
      <w:r>
        <w:t xml:space="preserve">alpha &lt;- 1 - conf</w:t>
      </w:r>
      <w:r>
        <w:t xml:space="preserve"> </w:t>
      </w:r>
      <w:r>
        <w:rPr>
          <w:b/>
        </w:rPr>
        <w:t xml:space="preserve">(This is DATA)</w:t>
      </w:r>
      <w:r>
        <w:t xml:space="preserve"> </w:t>
      </w:r>
      <w:r>
        <w:t xml:space="preserve">mean(x) + se * qnorm(c(alpha / 2, 1 - alpha / 2)) (This is detailed arguments to manupilate the DATA) }</w:t>
      </w:r>
    </w:p>
    <w:p>
      <w:pPr>
        <w:pStyle w:val="Heading1"/>
      </w:pPr>
      <w:bookmarkStart w:id="33" w:name="vectors"/>
      <w:bookmarkEnd w:id="33"/>
      <w:r>
        <w:t xml:space="preserve">Vectors</w:t>
      </w:r>
    </w:p>
    <w:p>
      <w:pPr>
        <w:pStyle w:val="FirstParagraph"/>
      </w:pPr>
      <w:r>
        <w:t xml:space="preserve">There are 2 main types of Vectors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Atomic Vectors</w:t>
      </w:r>
      <w:r>
        <w:t xml:space="preserve"> </w:t>
      </w:r>
      <w:r>
        <w:t xml:space="preserve">(Logical, Integer, Double, Character, Complex and Raw)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Lists</w:t>
      </w:r>
    </w:p>
    <w:p>
      <w:pPr>
        <w:pStyle w:val="FirstParagraph"/>
      </w:pPr>
      <w:r>
        <w:rPr>
          <w:i/>
        </w:rPr>
        <w:t xml:space="preserve">I feel that in</w:t>
      </w:r>
      <w:r>
        <w:rPr>
          <w:i/>
        </w:rPr>
        <w:t xml:space="preserve"> </w:t>
      </w:r>
      <w:r>
        <w:rPr>
          <w:rStyle w:val="VerbatimChar"/>
          <w:i/>
        </w:rPr>
        <w:t xml:space="preserve">dlyr</w:t>
      </w:r>
      <w:r>
        <w:rPr>
          <w:i/>
        </w:rPr>
        <w:t xml:space="preserve"> </w:t>
      </w:r>
      <w:r>
        <w:rPr>
          <w:i/>
        </w:rPr>
        <w:t xml:space="preserve">we will work primarily with</w:t>
      </w:r>
      <w:r>
        <w:rPr>
          <w:i/>
        </w:rPr>
        <w:t xml:space="preserve"> </w:t>
      </w:r>
      <w:r>
        <w:rPr>
          <w:rStyle w:val="VerbatimChar"/>
          <w:i/>
        </w:rPr>
        <w:t xml:space="preserve">Tibbles</w:t>
      </w:r>
      <w:r>
        <w:rPr>
          <w:i/>
        </w:rPr>
        <w:t xml:space="preserve"> </w:t>
      </w:r>
      <w:r>
        <w:rPr>
          <w:i/>
        </w:rPr>
        <w:t xml:space="preserve">which automatically recognizes types of Vectors upon reading the Files</w:t>
      </w:r>
    </w:p>
    <w:p>
      <w:pPr>
        <w:pStyle w:val="Heading1"/>
      </w:pPr>
      <w:bookmarkStart w:id="34" w:name="iteration"/>
      <w:bookmarkEnd w:id="34"/>
      <w:r>
        <w:t xml:space="preserve">Iteration</w:t>
      </w:r>
    </w:p>
    <w:p>
      <w:pPr>
        <w:pStyle w:val="FirstParagraph"/>
      </w:pPr>
      <w:r>
        <w:t xml:space="preserve">Iteration addresses duplication.Why ?</w:t>
      </w:r>
    </w:p>
    <w:p>
      <w:pPr>
        <w:pStyle w:val="Compact"/>
        <w:numPr>
          <w:numId w:val="1005"/>
          <w:ilvl w:val="0"/>
        </w:numPr>
      </w:pPr>
      <w:r>
        <w:t xml:space="preserve">It is easier to see the intend of your code</w:t>
      </w:r>
    </w:p>
    <w:p>
      <w:pPr>
        <w:pStyle w:val="Compact"/>
        <w:numPr>
          <w:numId w:val="1005"/>
          <w:ilvl w:val="0"/>
        </w:numPr>
      </w:pPr>
      <w:r>
        <w:t xml:space="preserve">It is easier to respond to changes in requirements</w:t>
      </w:r>
    </w:p>
    <w:p>
      <w:pPr>
        <w:pStyle w:val="Compact"/>
        <w:numPr>
          <w:numId w:val="1005"/>
          <w:ilvl w:val="0"/>
        </w:numPr>
      </w:pPr>
      <w:r>
        <w:t xml:space="preserve">We are likely to have fewer bugs because each line of code is used in more places</w:t>
      </w:r>
    </w:p>
    <w:p>
      <w:pPr>
        <w:pStyle w:val="FirstParagraph"/>
      </w:pPr>
      <w:r>
        <w:rPr>
          <w:b/>
        </w:rPr>
        <w:t xml:space="preserve">Iteration</w:t>
      </w:r>
      <w:r>
        <w:t xml:space="preserve"> </w:t>
      </w:r>
      <w:r>
        <w:t xml:space="preserve">helps us to do the same thing to multiple inputs: Repeating the same operation on different columns, or on different datasets.</w:t>
      </w:r>
    </w:p>
    <w:p>
      <w:pPr>
        <w:pStyle w:val="BodyText"/>
      </w:pPr>
      <w:r>
        <w:rPr>
          <w:i/>
        </w:rPr>
        <w:t xml:space="preserve">How will we be able to get the mean for each of the below columns ?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tibble::</w:t>
      </w:r>
      <w:r>
        <w:rPr>
          <w:rStyle w:val="KeywordTok"/>
        </w:rPr>
        <w:t xml:space="preserve">tibble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(df)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0.6480840</w:t>
            </w:r>
          </w:p>
        </w:tc>
        <w:tc>
          <w:p>
            <w:pPr>
              <w:pStyle w:val="Compact"/>
              <w:jc w:val="right"/>
            </w:pPr>
            <w:r>
              <w:t xml:space="preserve">-1.0759851</w:t>
            </w:r>
          </w:p>
        </w:tc>
        <w:tc>
          <w:p>
            <w:pPr>
              <w:pStyle w:val="Compact"/>
              <w:jc w:val="right"/>
            </w:pPr>
            <w:r>
              <w:t xml:space="preserve">-0.0488765</w:t>
            </w:r>
          </w:p>
        </w:tc>
        <w:tc>
          <w:p>
            <w:pPr>
              <w:pStyle w:val="Compact"/>
              <w:jc w:val="right"/>
            </w:pPr>
            <w:r>
              <w:t xml:space="preserve">-0.9593299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0.3658974</w:t>
            </w:r>
          </w:p>
        </w:tc>
        <w:tc>
          <w:p>
            <w:pPr>
              <w:pStyle w:val="Compact"/>
              <w:jc w:val="right"/>
            </w:pPr>
            <w:r>
              <w:t xml:space="preserve">-0.7635152</w:t>
            </w:r>
          </w:p>
        </w:tc>
        <w:tc>
          <w:p>
            <w:pPr>
              <w:pStyle w:val="Compact"/>
              <w:jc w:val="right"/>
            </w:pPr>
            <w:r>
              <w:t xml:space="preserve">0.6618515</w:t>
            </w:r>
          </w:p>
        </w:tc>
        <w:tc>
          <w:p>
            <w:pPr>
              <w:pStyle w:val="Compact"/>
              <w:jc w:val="right"/>
            </w:pPr>
            <w:r>
              <w:t xml:space="preserve">0.7839848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-0.1851962</w:t>
            </w:r>
          </w:p>
        </w:tc>
        <w:tc>
          <w:p>
            <w:pPr>
              <w:pStyle w:val="Compact"/>
              <w:jc w:val="right"/>
            </w:pPr>
            <w:r>
              <w:t xml:space="preserve">-1.9057835</w:t>
            </w:r>
          </w:p>
        </w:tc>
        <w:tc>
          <w:p>
            <w:pPr>
              <w:pStyle w:val="Compact"/>
              <w:jc w:val="right"/>
            </w:pPr>
            <w:r>
              <w:t xml:space="preserve">0.9438019</w:t>
            </w:r>
          </w:p>
        </w:tc>
        <w:tc>
          <w:p>
            <w:pPr>
              <w:pStyle w:val="Compact"/>
              <w:jc w:val="right"/>
            </w:pPr>
            <w:r>
              <w:t xml:space="preserve">1.4197782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-0.5965279</w:t>
            </w:r>
          </w:p>
        </w:tc>
        <w:tc>
          <w:p>
            <w:pPr>
              <w:pStyle w:val="Compact"/>
              <w:jc w:val="right"/>
            </w:pPr>
            <w:r>
              <w:t xml:space="preserve">0.5352681</w:t>
            </w:r>
          </w:p>
        </w:tc>
        <w:tc>
          <w:p>
            <w:pPr>
              <w:pStyle w:val="Compact"/>
              <w:jc w:val="right"/>
            </w:pPr>
            <w:r>
              <w:t xml:space="preserve">0.3972675</w:t>
            </w:r>
          </w:p>
        </w:tc>
        <w:tc>
          <w:p>
            <w:pPr>
              <w:pStyle w:val="Compact"/>
              <w:jc w:val="right"/>
            </w:pPr>
            <w:r>
              <w:t xml:space="preserve">1.5685785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2.0848867</w:t>
            </w:r>
          </w:p>
        </w:tc>
        <w:tc>
          <w:p>
            <w:pPr>
              <w:pStyle w:val="Compact"/>
              <w:jc w:val="right"/>
            </w:pPr>
            <w:r>
              <w:t xml:space="preserve">1.4367584</w:t>
            </w:r>
          </w:p>
        </w:tc>
        <w:tc>
          <w:p>
            <w:pPr>
              <w:pStyle w:val="Compact"/>
              <w:jc w:val="right"/>
            </w:pPr>
            <w:r>
              <w:t xml:space="preserve">-2.6283927</w:t>
            </w:r>
          </w:p>
        </w:tc>
        <w:tc>
          <w:p>
            <w:pPr>
              <w:pStyle w:val="Compact"/>
              <w:jc w:val="right"/>
            </w:pPr>
            <w:r>
              <w:t xml:space="preserve">0.6639166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-0.0192297</w:t>
            </w:r>
          </w:p>
        </w:tc>
        <w:tc>
          <w:p>
            <w:pPr>
              <w:pStyle w:val="Compact"/>
              <w:jc w:val="right"/>
            </w:pPr>
            <w:r>
              <w:t xml:space="preserve">1.3360714</w:t>
            </w:r>
          </w:p>
        </w:tc>
        <w:tc>
          <w:p>
            <w:pPr>
              <w:pStyle w:val="Compact"/>
              <w:jc w:val="right"/>
            </w:pPr>
            <w:r>
              <w:t xml:space="preserve">-0.8160732</w:t>
            </w:r>
          </w:p>
        </w:tc>
        <w:tc>
          <w:p>
            <w:pPr>
              <w:pStyle w:val="Compact"/>
              <w:jc w:val="right"/>
            </w:pPr>
            <w:r>
              <w:t xml:space="preserve">-0.8467633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-0.1460706</w:t>
            </w:r>
          </w:p>
        </w:tc>
        <w:tc>
          <w:p>
            <w:pPr>
              <w:pStyle w:val="Compact"/>
              <w:jc w:val="right"/>
            </w:pPr>
            <w:r>
              <w:t xml:space="preserve">-0.3852539</w:t>
            </w:r>
          </w:p>
        </w:tc>
        <w:tc>
          <w:p>
            <w:pPr>
              <w:pStyle w:val="Compact"/>
              <w:jc w:val="right"/>
            </w:pPr>
            <w:r>
              <w:t xml:space="preserve">-0.2934559</w:t>
            </w:r>
          </w:p>
        </w:tc>
        <w:tc>
          <w:p>
            <w:pPr>
              <w:pStyle w:val="Compact"/>
              <w:jc w:val="right"/>
            </w:pPr>
            <w:r>
              <w:t xml:space="preserve">-0.4970061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0.6786517</w:t>
            </w:r>
          </w:p>
        </w:tc>
        <w:tc>
          <w:p>
            <w:pPr>
              <w:pStyle w:val="Compact"/>
              <w:jc w:val="right"/>
            </w:pPr>
            <w:r>
              <w:t xml:space="preserve">1.2863697</w:t>
            </w:r>
          </w:p>
        </w:tc>
        <w:tc>
          <w:p>
            <w:pPr>
              <w:pStyle w:val="Compact"/>
              <w:jc w:val="right"/>
            </w:pPr>
            <w:r>
              <w:t xml:space="preserve">-0.3818876</w:t>
            </w:r>
          </w:p>
        </w:tc>
        <w:tc>
          <w:p>
            <w:pPr>
              <w:pStyle w:val="Compact"/>
              <w:jc w:val="right"/>
            </w:pPr>
            <w:r>
              <w:t xml:space="preserve">-1.8779094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0.5483603</w:t>
            </w:r>
          </w:p>
        </w:tc>
        <w:tc>
          <w:p>
            <w:pPr>
              <w:pStyle w:val="Compact"/>
              <w:jc w:val="right"/>
            </w:pPr>
            <w:r>
              <w:t xml:space="preserve">-0.7965556</w:t>
            </w:r>
          </w:p>
        </w:tc>
        <w:tc>
          <w:p>
            <w:pPr>
              <w:pStyle w:val="Compact"/>
              <w:jc w:val="right"/>
            </w:pPr>
            <w:r>
              <w:t xml:space="preserve">0.5271912</w:t>
            </w:r>
          </w:p>
        </w:tc>
        <w:tc>
          <w:p>
            <w:pPr>
              <w:pStyle w:val="Compact"/>
              <w:jc w:val="right"/>
            </w:pPr>
            <w:r>
              <w:t xml:space="preserve">-0.6459500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-1.7332035</w:t>
            </w:r>
          </w:p>
        </w:tc>
        <w:tc>
          <w:p>
            <w:pPr>
              <w:pStyle w:val="Compact"/>
              <w:jc w:val="right"/>
            </w:pPr>
            <w:r>
              <w:t xml:space="preserve">0.6575525</w:t>
            </w:r>
          </w:p>
        </w:tc>
        <w:tc>
          <w:p>
            <w:pPr>
              <w:pStyle w:val="Compact"/>
              <w:jc w:val="right"/>
            </w:pPr>
            <w:r>
              <w:t xml:space="preserve">-0.4546370</w:t>
            </w:r>
          </w:p>
        </w:tc>
        <w:tc>
          <w:p>
            <w:pPr>
              <w:pStyle w:val="Compact"/>
              <w:jc w:val="right"/>
            </w:pPr>
            <w:r>
              <w:t xml:space="preserve">-0.9441542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output &lt;- vector("double", ncol(df))  # 1. output</w:t>
      </w:r>
      <w:r>
        <w:br w:type="textWrapping"/>
      </w:r>
      <w:r>
        <w:rPr>
          <w:rStyle w:val="VerbatimChar"/>
        </w:rPr>
        <w:t xml:space="preserve">for (i in seq_along(df)) {            # 2. sequence</w:t>
      </w:r>
      <w:r>
        <w:br w:type="textWrapping"/>
      </w:r>
      <w:r>
        <w:rPr>
          <w:rStyle w:val="VerbatimChar"/>
        </w:rPr>
        <w:t xml:space="preserve">  output[[i]] &lt;- median(df[[i]])      # 3. body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output</w:t>
      </w:r>
      <w:r>
        <w:br w:type="textWrapping"/>
      </w:r>
      <w:r>
        <w:rPr>
          <w:rStyle w:val="VerbatimChar"/>
        </w:rPr>
        <w:t xml:space="preserve">#&gt; [1] -0.2458 -0.2873 -0.0567  0.1443</w:t>
      </w:r>
    </w:p>
    <w:p>
      <w:pPr>
        <w:pStyle w:val="FirstParagraph"/>
      </w:pPr>
      <w:r>
        <w:t xml:space="preserve">Every loop has 3 components:</w:t>
      </w:r>
    </w:p>
    <w:p>
      <w:pPr>
        <w:pStyle w:val="Compact"/>
        <w:numPr>
          <w:numId w:val="1006"/>
          <w:ilvl w:val="0"/>
        </w:numPr>
      </w:pPr>
      <w:r>
        <w:t xml:space="preserve">The OUTPUT:</w:t>
      </w:r>
      <w:r>
        <w:rPr>
          <w:rStyle w:val="VerbatimChar"/>
        </w:rPr>
        <w:t xml:space="preserve">output &lt;- vector("double", ncol(df))</w:t>
      </w:r>
      <w:r>
        <w:t xml:space="preserve"> </w:t>
      </w:r>
      <w:r>
        <w:t xml:space="preserve">Before we start the loop, we must always allocate sufficient space for the output (This increases the speed at which the loop will be able to operate)</w:t>
      </w:r>
    </w:p>
    <w:p>
      <w:pPr>
        <w:pStyle w:val="Compact"/>
        <w:numPr>
          <w:numId w:val="1006"/>
          <w:ilvl w:val="0"/>
        </w:numPr>
      </w:pPr>
      <w:r>
        <w:t xml:space="preserve">The SEQUENCE:</w:t>
      </w:r>
      <w:r>
        <w:t xml:space="preserve"> </w:t>
      </w:r>
      <w:r>
        <w:rPr>
          <w:rStyle w:val="VerbatimChar"/>
        </w:rPr>
        <w:t xml:space="preserve">for (i in seq_along(df))</w:t>
      </w:r>
      <w:r>
        <w:t xml:space="preserve">. This determines what to loop over. Each rum of the for loop will assign</w:t>
      </w:r>
      <w:r>
        <w:t xml:space="preserve"> </w:t>
      </w:r>
      <w:r>
        <w:rPr>
          <w:i/>
        </w:rPr>
        <w:t xml:space="preserve">i</w:t>
      </w:r>
      <w:r>
        <w:t xml:space="preserve"> </w:t>
      </w:r>
      <w:r>
        <w:t xml:space="preserve">to a different value from</w:t>
      </w:r>
      <w:r>
        <w:t xml:space="preserve"> </w:t>
      </w:r>
      <w:r>
        <w:rPr>
          <w:rStyle w:val="VerbatimChar"/>
        </w:rPr>
        <w:t xml:space="preserve">seq_along(df)</w:t>
      </w:r>
    </w:p>
    <w:p>
      <w:pPr>
        <w:pStyle w:val="Compact"/>
        <w:numPr>
          <w:numId w:val="1006"/>
          <w:ilvl w:val="0"/>
        </w:numPr>
      </w:pPr>
      <w:r>
        <w:t xml:space="preserve">the BODY:</w:t>
      </w:r>
      <w:r>
        <w:t xml:space="preserve"> </w:t>
      </w:r>
      <w:r>
        <w:rPr>
          <w:rStyle w:val="VerbatimChar"/>
        </w:rPr>
        <w:t xml:space="preserve">output[[i]] &lt;- median(df[[i]</w:t>
      </w:r>
      <w:r>
        <w:t xml:space="preserve"> </w:t>
      </w:r>
      <w:r>
        <w:t xml:space="preserve">This is the code that does the work. It runs repeatedly, each time with a different value for</w:t>
      </w:r>
      <w:r>
        <w:t xml:space="preserve"> </w:t>
      </w:r>
      <w:r>
        <w:rPr>
          <w:i/>
        </w:rPr>
        <w:t xml:space="preserve">i</w:t>
      </w:r>
      <w:r>
        <w:t xml:space="preserve">. The first iteration will run</w:t>
      </w:r>
      <w:r>
        <w:t xml:space="preserve"> </w:t>
      </w:r>
      <w:r>
        <w:rPr>
          <w:rStyle w:val="VerbatimChar"/>
        </w:rPr>
        <w:t xml:space="preserve">output[[1]] &lt;- median(df[[1]])</w:t>
      </w:r>
      <w:r>
        <w:t xml:space="preserve">, the second will run</w:t>
      </w:r>
      <w:r>
        <w:t xml:space="preserve"> </w:t>
      </w:r>
      <w:r>
        <w:rPr>
          <w:rStyle w:val="VerbatimChar"/>
        </w:rPr>
        <w:t xml:space="preserve">output[[2]] &lt;- median(df[[2]])</w:t>
      </w:r>
      <w:r>
        <w:t xml:space="preserve">, and so on.</w:t>
      </w:r>
    </w:p>
    <w:p>
      <w:pPr>
        <w:pStyle w:val="Heading5"/>
      </w:pPr>
      <w:bookmarkStart w:id="35" w:name="exercise-exercise-exercise-exercise"/>
      <w:bookmarkEnd w:id="35"/>
      <w:r>
        <w:t xml:space="preserve">Exercise Exercise Exercise Exercise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9a97e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f0f5730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00df50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R4DS</dc:title>
  <dc:creator>Hennie Bezuidenhout</dc:creator>
  <dcterms:created xsi:type="dcterms:W3CDTF">2016-10-03</dcterms:created>
  <dcterms:modified xsi:type="dcterms:W3CDTF">2016-10-03</dcterms:modified>
</cp:coreProperties>
</file>