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16EF" w:rsidRDefault="00D616EF" w:rsidP="00D616EF">
      <w:pPr>
        <w:pStyle w:val="Heading3"/>
        <w:spacing w:before="0" w:beforeAutospacing="0" w:after="0" w:afterAutospacing="0"/>
        <w:jc w:val="center"/>
        <w:rPr>
          <w:u w:val="single"/>
        </w:rPr>
      </w:pPr>
      <w:r>
        <w:rPr>
          <w:u w:val="single"/>
        </w:rPr>
        <w:t>Typographic &amp; information Hierarchy</w:t>
      </w:r>
    </w:p>
    <w:p w:rsidR="00D616EF" w:rsidRDefault="00D616EF" w:rsidP="00D616EF">
      <w:pPr>
        <w:pStyle w:val="Heading3"/>
        <w:spacing w:before="0" w:beforeAutospacing="0" w:after="0" w:afterAutospacing="0"/>
        <w:jc w:val="center"/>
        <w:rPr>
          <w:u w:val="single"/>
        </w:rPr>
      </w:pPr>
    </w:p>
    <w:p w:rsidR="00D616EF" w:rsidRDefault="00D616EF" w:rsidP="00D616EF">
      <w:pPr>
        <w:pStyle w:val="Heading3"/>
        <w:numPr>
          <w:ilvl w:val="0"/>
          <w:numId w:val="4"/>
        </w:numPr>
        <w:spacing w:before="0" w:beforeAutospacing="0" w:after="0" w:afterAutospacing="0"/>
        <w:rPr>
          <w:b w:val="0"/>
        </w:rPr>
      </w:pPr>
      <w:r>
        <w:rPr>
          <w:b w:val="0"/>
        </w:rPr>
        <w:t xml:space="preserve">THEORY </w:t>
      </w:r>
    </w:p>
    <w:p w:rsidR="000F77FC" w:rsidRDefault="000F77FC" w:rsidP="006926F9">
      <w:pPr>
        <w:spacing w:after="0" w:line="240" w:lineRule="auto"/>
        <w:ind w:left="360"/>
        <w:rPr>
          <w:rFonts w:ascii="Arial" w:eastAsia="Times New Roman" w:hAnsi="Arial" w:cs="Arial"/>
          <w:color w:val="2E2010"/>
          <w:sz w:val="23"/>
          <w:szCs w:val="23"/>
        </w:rPr>
      </w:pPr>
      <w:r>
        <w:rPr>
          <w:b/>
        </w:rPr>
        <w:t xml:space="preserve">   </w:t>
      </w:r>
      <w:r>
        <w:rPr>
          <w:b/>
        </w:rPr>
        <w:tab/>
      </w:r>
      <w:r>
        <w:t xml:space="preserve">1. </w:t>
      </w:r>
      <w:r>
        <w:rPr>
          <w:b/>
        </w:rPr>
        <w:t xml:space="preserve"> </w:t>
      </w:r>
      <w:r w:rsidRPr="000F77FC">
        <w:rPr>
          <w:rFonts w:ascii="Arial" w:eastAsia="Times New Roman" w:hAnsi="Arial" w:cs="Arial"/>
          <w:color w:val="2E2010"/>
          <w:sz w:val="23"/>
          <w:szCs w:val="23"/>
        </w:rPr>
        <w:t>Explain the difference between </w:t>
      </w:r>
      <w:r w:rsidRPr="000F77FC">
        <w:rPr>
          <w:rFonts w:ascii="Courier New" w:eastAsia="Times New Roman" w:hAnsi="Courier New" w:cs="Courier New"/>
          <w:color w:val="7A4F00"/>
          <w:sz w:val="19"/>
          <w:szCs w:val="19"/>
          <w:shd w:val="clear" w:color="auto" w:fill="F5F0E8"/>
        </w:rPr>
        <w:t>&lt;</w:t>
      </w:r>
      <w:proofErr w:type="spellStart"/>
      <w:r w:rsidRPr="000F77FC">
        <w:rPr>
          <w:rFonts w:ascii="Courier New" w:eastAsia="Times New Roman" w:hAnsi="Courier New" w:cs="Courier New"/>
          <w:color w:val="7A4F00"/>
          <w:sz w:val="19"/>
          <w:szCs w:val="19"/>
          <w:shd w:val="clear" w:color="auto" w:fill="F5F0E8"/>
        </w:rPr>
        <w:t>em</w:t>
      </w:r>
      <w:proofErr w:type="spellEnd"/>
      <w:r w:rsidRPr="000F77FC">
        <w:rPr>
          <w:rFonts w:ascii="Courier New" w:eastAsia="Times New Roman" w:hAnsi="Courier New" w:cs="Courier New"/>
          <w:color w:val="7A4F00"/>
          <w:sz w:val="19"/>
          <w:szCs w:val="19"/>
          <w:shd w:val="clear" w:color="auto" w:fill="F5F0E8"/>
        </w:rPr>
        <w:t>&gt;</w:t>
      </w:r>
      <w:r w:rsidRPr="000F77FC">
        <w:rPr>
          <w:rFonts w:ascii="Arial" w:eastAsia="Times New Roman" w:hAnsi="Arial" w:cs="Arial"/>
          <w:color w:val="2E2010"/>
          <w:sz w:val="23"/>
          <w:szCs w:val="23"/>
        </w:rPr>
        <w:t> and </w:t>
      </w:r>
      <w:r w:rsidRPr="000F77FC">
        <w:rPr>
          <w:rFonts w:ascii="Courier New" w:eastAsia="Times New Roman" w:hAnsi="Courier New" w:cs="Courier New"/>
          <w:color w:val="7A4F00"/>
          <w:sz w:val="19"/>
          <w:szCs w:val="19"/>
          <w:shd w:val="clear" w:color="auto" w:fill="F5F0E8"/>
        </w:rPr>
        <w:t>&lt;</w:t>
      </w:r>
      <w:proofErr w:type="spellStart"/>
      <w:r w:rsidRPr="000F77FC">
        <w:rPr>
          <w:rFonts w:ascii="Courier New" w:eastAsia="Times New Roman" w:hAnsi="Courier New" w:cs="Courier New"/>
          <w:color w:val="7A4F00"/>
          <w:sz w:val="19"/>
          <w:szCs w:val="19"/>
          <w:shd w:val="clear" w:color="auto" w:fill="F5F0E8"/>
        </w:rPr>
        <w:t>i</w:t>
      </w:r>
      <w:proofErr w:type="spellEnd"/>
      <w:r w:rsidRPr="000F77FC">
        <w:rPr>
          <w:rFonts w:ascii="Courier New" w:eastAsia="Times New Roman" w:hAnsi="Courier New" w:cs="Courier New"/>
          <w:color w:val="7A4F00"/>
          <w:sz w:val="19"/>
          <w:szCs w:val="19"/>
          <w:shd w:val="clear" w:color="auto" w:fill="F5F0E8"/>
        </w:rPr>
        <w:t>&gt;</w:t>
      </w:r>
      <w:r w:rsidRPr="000F77FC">
        <w:rPr>
          <w:rFonts w:ascii="Arial" w:eastAsia="Times New Roman" w:hAnsi="Arial" w:cs="Arial"/>
          <w:color w:val="2E2010"/>
          <w:sz w:val="23"/>
          <w:szCs w:val="23"/>
        </w:rPr>
        <w:t>. When would you use each? Provide a real example from your own writing.</w:t>
      </w:r>
    </w:p>
    <w:p w:rsidR="000F77FC" w:rsidRDefault="000F77FC" w:rsidP="000F77FC">
      <w:pPr>
        <w:spacing w:after="0" w:line="240" w:lineRule="auto"/>
        <w:ind w:left="1440"/>
        <w:rPr>
          <w:rFonts w:ascii="Arial" w:eastAsia="Times New Roman" w:hAnsi="Arial" w:cs="Arial"/>
          <w:color w:val="2E2010"/>
          <w:sz w:val="23"/>
          <w:szCs w:val="23"/>
        </w:rPr>
      </w:pPr>
      <w:r w:rsidRPr="000F77FC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spellStart"/>
      <w:proofErr w:type="gramStart"/>
      <w:r w:rsidRPr="000F77FC">
        <w:rPr>
          <w:rFonts w:ascii="Courier New" w:eastAsia="Times New Roman" w:hAnsi="Courier New" w:cs="Courier New"/>
          <w:b/>
          <w:bCs/>
          <w:sz w:val="20"/>
          <w:szCs w:val="20"/>
        </w:rPr>
        <w:t>em</w:t>
      </w:r>
      <w:proofErr w:type="spellEnd"/>
      <w:proofErr w:type="gramEnd"/>
      <w:r w:rsidRPr="000F77FC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0F77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(Emphasis)</w:t>
      </w:r>
      <w:r w:rsidRPr="000F77FC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0F77F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F77FC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0F77FC">
        <w:rPr>
          <w:rFonts w:ascii="Courier New" w:eastAsia="Times New Roman" w:hAnsi="Courier New" w:cs="Courier New"/>
          <w:sz w:val="20"/>
          <w:szCs w:val="20"/>
        </w:rPr>
        <w:t>&gt;</w:t>
      </w:r>
      <w:r w:rsidRPr="000F77FC">
        <w:rPr>
          <w:rFonts w:ascii="Times New Roman" w:eastAsia="Times New Roman" w:hAnsi="Times New Roman" w:cs="Times New Roman"/>
          <w:sz w:val="24"/>
          <w:szCs w:val="24"/>
        </w:rPr>
        <w:t xml:space="preserve"> tag is used to add emphasis to a word or phrase, giving it extra importance in the sentence. Screen readers can recognize this emphasis, making it semantic as well as visual.</w:t>
      </w:r>
    </w:p>
    <w:p w:rsidR="000F77FC" w:rsidRPr="000F77FC" w:rsidRDefault="000F77FC" w:rsidP="000F77FC">
      <w:pPr>
        <w:spacing w:after="0" w:line="240" w:lineRule="auto"/>
        <w:ind w:left="1440"/>
        <w:rPr>
          <w:rFonts w:ascii="Arial" w:eastAsia="Times New Roman" w:hAnsi="Arial" w:cs="Arial"/>
          <w:color w:val="2E2010"/>
          <w:sz w:val="23"/>
          <w:szCs w:val="23"/>
        </w:rPr>
      </w:pPr>
      <w:r w:rsidRPr="000F77F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>
        <w:rPr>
          <w:rFonts w:ascii="Arial" w:eastAsia="Times New Roman" w:hAnsi="Arial" w:cs="Arial"/>
          <w:color w:val="2E2010"/>
          <w:sz w:val="23"/>
          <w:szCs w:val="23"/>
        </w:rPr>
        <w:t xml:space="preserve"> </w:t>
      </w:r>
      <w:r w:rsidRPr="000F77FC">
        <w:rPr>
          <w:rFonts w:ascii="Courier New" w:eastAsia="Times New Roman" w:hAnsi="Courier New" w:cs="Courier New"/>
          <w:sz w:val="20"/>
          <w:szCs w:val="20"/>
        </w:rPr>
        <w:t>&lt;p&gt;You should &lt;</w:t>
      </w:r>
      <w:proofErr w:type="spellStart"/>
      <w:r w:rsidRPr="000F77FC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0F77FC">
        <w:rPr>
          <w:rFonts w:ascii="Courier New" w:eastAsia="Times New Roman" w:hAnsi="Courier New" w:cs="Courier New"/>
          <w:sz w:val="20"/>
          <w:szCs w:val="20"/>
        </w:rPr>
        <w:t>&gt;always&lt;/</w:t>
      </w:r>
      <w:proofErr w:type="spellStart"/>
      <w:r w:rsidRPr="000F77FC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0F77FC">
        <w:rPr>
          <w:rFonts w:ascii="Courier New" w:eastAsia="Times New Roman" w:hAnsi="Courier New" w:cs="Courier New"/>
          <w:sz w:val="20"/>
          <w:szCs w:val="20"/>
        </w:rPr>
        <w:t>&gt; test your code before deployment</w:t>
      </w:r>
      <w:proofErr w:type="gramStart"/>
      <w:r w:rsidRPr="000F77FC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0F77FC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0F77FC" w:rsidRDefault="000F77FC" w:rsidP="000F77F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F77FC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spellStart"/>
      <w:r w:rsidRPr="000F77FC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0F77FC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0F77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(Italic</w:t>
      </w:r>
      <w:proofErr w:type="gramStart"/>
      <w:r w:rsidRPr="000F77F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0F77FC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0F77F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F77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F77FC">
        <w:rPr>
          <w:rFonts w:ascii="Courier New" w:eastAsia="Times New Roman" w:hAnsi="Courier New" w:cs="Courier New"/>
          <w:sz w:val="20"/>
          <w:szCs w:val="20"/>
        </w:rPr>
        <w:t>&gt;</w:t>
      </w:r>
      <w:r w:rsidRPr="000F77FC">
        <w:rPr>
          <w:rFonts w:ascii="Times New Roman" w:eastAsia="Times New Roman" w:hAnsi="Times New Roman" w:cs="Times New Roman"/>
          <w:sz w:val="24"/>
          <w:szCs w:val="24"/>
        </w:rPr>
        <w:t xml:space="preserve"> tag is used to display text in italics without adding emphasis. It is commonly used for foreign words, technical terms, or titles.</w:t>
      </w:r>
    </w:p>
    <w:p w:rsidR="000F77FC" w:rsidRDefault="000F77FC" w:rsidP="000F77F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F77F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77FC">
        <w:rPr>
          <w:rFonts w:ascii="Courier New" w:eastAsia="Times New Roman" w:hAnsi="Courier New" w:cs="Courier New"/>
          <w:sz w:val="20"/>
          <w:szCs w:val="20"/>
        </w:rPr>
        <w:t>&lt;p&gt;I learned the term &lt;</w:t>
      </w:r>
      <w:proofErr w:type="spellStart"/>
      <w:r w:rsidRPr="000F77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F77FC">
        <w:rPr>
          <w:rFonts w:ascii="Courier New" w:eastAsia="Times New Roman" w:hAnsi="Courier New" w:cs="Courier New"/>
          <w:sz w:val="20"/>
          <w:szCs w:val="20"/>
        </w:rPr>
        <w:t>&gt;cache&lt;/</w:t>
      </w:r>
      <w:proofErr w:type="spellStart"/>
      <w:r w:rsidRPr="000F77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F77FC">
        <w:rPr>
          <w:rFonts w:ascii="Courier New" w:eastAsia="Times New Roman" w:hAnsi="Courier New" w:cs="Courier New"/>
          <w:sz w:val="20"/>
          <w:szCs w:val="20"/>
        </w:rPr>
        <w:t>&gt; while studying web development</w:t>
      </w:r>
      <w:proofErr w:type="gramStart"/>
      <w:r w:rsidRPr="000F77FC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0F77FC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0F77FC" w:rsidRDefault="000F77FC" w:rsidP="000F77FC">
      <w:pPr>
        <w:pStyle w:val="ListParagraph"/>
        <w:spacing w:before="100" w:beforeAutospacing="1" w:after="100" w:afterAutospacing="1" w:line="240" w:lineRule="auto"/>
        <w:ind w:left="1440"/>
        <w:rPr>
          <w:b/>
          <w:u w:val="single"/>
        </w:rPr>
      </w:pPr>
    </w:p>
    <w:p w:rsidR="008A50F1" w:rsidRPr="008A50F1" w:rsidRDefault="000F77FC" w:rsidP="006926F9">
      <w:pPr>
        <w:pStyle w:val="ListParagraph"/>
        <w:numPr>
          <w:ilvl w:val="0"/>
          <w:numId w:val="12"/>
        </w:numPr>
        <w:spacing w:before="100" w:beforeAutospacing="1" w:after="100" w:afterAutospacing="1"/>
      </w:pPr>
      <w:r w:rsidRPr="000F77FC">
        <w:t>Screen readers treat certain elements specially. List at least </w:t>
      </w:r>
      <w:r w:rsidRPr="006926F9">
        <w:rPr>
          <w:b/>
          <w:bCs/>
        </w:rPr>
        <w:t>3 HTML elements</w:t>
      </w:r>
      <w:r w:rsidRPr="000F77FC">
        <w:t> wit</w:t>
      </w:r>
      <w:r>
        <w:t xml:space="preserve">h special screen reader </w:t>
      </w:r>
      <w:proofErr w:type="spellStart"/>
      <w:r>
        <w:t>behaviou</w:t>
      </w:r>
      <w:r w:rsidRPr="000F77FC">
        <w:t>r</w:t>
      </w:r>
      <w:proofErr w:type="spellEnd"/>
      <w:r w:rsidRPr="000F77FC">
        <w:t xml:space="preserve"> and explain why the browser handles them that way.</w:t>
      </w:r>
    </w:p>
    <w:p w:rsidR="008A50F1" w:rsidRPr="008A50F1" w:rsidRDefault="008A50F1" w:rsidP="008A50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F1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gramStart"/>
      <w:r w:rsidRPr="008A50F1">
        <w:rPr>
          <w:rFonts w:ascii="Courier New" w:eastAsia="Times New Roman" w:hAnsi="Courier New" w:cs="Courier New"/>
          <w:b/>
          <w:bCs/>
          <w:sz w:val="20"/>
          <w:szCs w:val="20"/>
        </w:rPr>
        <w:t>main</w:t>
      </w:r>
      <w:proofErr w:type="gramEnd"/>
      <w:r w:rsidRPr="008A50F1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8A50F1">
        <w:rPr>
          <w:rFonts w:ascii="Times New Roman" w:eastAsia="Times New Roman" w:hAnsi="Times New Roman" w:cs="Times New Roman"/>
          <w:sz w:val="24"/>
          <w:szCs w:val="24"/>
        </w:rPr>
        <w:t xml:space="preserve">: Screen readers are designed to </w:t>
      </w:r>
      <w:r w:rsidRPr="008A50F1">
        <w:rPr>
          <w:rFonts w:ascii="Times New Roman" w:eastAsia="Times New Roman" w:hAnsi="Times New Roman" w:cs="Times New Roman"/>
          <w:b/>
          <w:bCs/>
          <w:sz w:val="24"/>
          <w:szCs w:val="24"/>
        </w:rPr>
        <w:t>skip directly to this element</w:t>
      </w:r>
      <w:r w:rsidRPr="008A50F1">
        <w:rPr>
          <w:rFonts w:ascii="Times New Roman" w:eastAsia="Times New Roman" w:hAnsi="Times New Roman" w:cs="Times New Roman"/>
          <w:sz w:val="24"/>
          <w:szCs w:val="24"/>
        </w:rPr>
        <w:t xml:space="preserve">, allowing users to </w:t>
      </w:r>
      <w:r w:rsidRPr="008A50F1">
        <w:rPr>
          <w:rFonts w:eastAsia="Times New Roman" w:cstheme="minorHAnsi"/>
          <w:sz w:val="24"/>
          <w:szCs w:val="24"/>
        </w:rPr>
        <w:t xml:space="preserve">bypass repetitive content. The browser handles it this way because </w:t>
      </w:r>
      <w:r w:rsidRPr="009E6FE3">
        <w:rPr>
          <w:rFonts w:eastAsia="Times New Roman" w:cstheme="minorHAnsi"/>
          <w:sz w:val="20"/>
          <w:szCs w:val="20"/>
        </w:rPr>
        <w:t>&lt;main&gt;</w:t>
      </w:r>
      <w:r w:rsidRPr="008A50F1">
        <w:rPr>
          <w:rFonts w:eastAsia="Times New Roman" w:cstheme="minorHAnsi"/>
          <w:sz w:val="24"/>
          <w:szCs w:val="24"/>
        </w:rPr>
        <w:t xml:space="preserve"> identifies the</w:t>
      </w:r>
      <w:r w:rsidRPr="008A50F1">
        <w:rPr>
          <w:rFonts w:ascii="Times New Roman" w:eastAsia="Times New Roman" w:hAnsi="Times New Roman" w:cs="Times New Roman"/>
          <w:sz w:val="24"/>
          <w:szCs w:val="24"/>
        </w:rPr>
        <w:t xml:space="preserve"> primary, non-repeating content of the document, which significantly improves navigation efficiency for users who cannot see the page layout.</w:t>
      </w:r>
    </w:p>
    <w:p w:rsidR="008A50F1" w:rsidRPr="008A50F1" w:rsidRDefault="008A50F1" w:rsidP="008A50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F1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gramStart"/>
      <w:r w:rsidRPr="008A50F1">
        <w:rPr>
          <w:rFonts w:ascii="Courier New" w:eastAsia="Times New Roman" w:hAnsi="Courier New" w:cs="Courier New"/>
          <w:b/>
          <w:bCs/>
          <w:sz w:val="20"/>
          <w:szCs w:val="20"/>
        </w:rPr>
        <w:t>caption</w:t>
      </w:r>
      <w:proofErr w:type="gramEnd"/>
      <w:r w:rsidRPr="008A50F1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8A50F1">
        <w:rPr>
          <w:rFonts w:ascii="Times New Roman" w:eastAsia="Times New Roman" w:hAnsi="Times New Roman" w:cs="Times New Roman"/>
          <w:sz w:val="24"/>
          <w:szCs w:val="24"/>
        </w:rPr>
        <w:t xml:space="preserve">: When used </w:t>
      </w:r>
      <w:r w:rsidRPr="008A50F1">
        <w:rPr>
          <w:rFonts w:eastAsia="Times New Roman" w:cstheme="minorHAnsi"/>
          <w:sz w:val="24"/>
          <w:szCs w:val="24"/>
        </w:rPr>
        <w:t>within</w:t>
      </w:r>
      <w:r w:rsidRPr="008A50F1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8A50F1">
        <w:rPr>
          <w:rFonts w:ascii="Courier New" w:eastAsia="Times New Roman" w:hAnsi="Courier New" w:cs="Courier New"/>
          <w:sz w:val="20"/>
          <w:szCs w:val="20"/>
        </w:rPr>
        <w:t>&lt;table&gt;</w:t>
      </w:r>
      <w:r w:rsidRPr="008A50F1">
        <w:rPr>
          <w:rFonts w:ascii="Times New Roman" w:eastAsia="Times New Roman" w:hAnsi="Times New Roman" w:cs="Times New Roman"/>
          <w:sz w:val="24"/>
          <w:szCs w:val="24"/>
        </w:rPr>
        <w:t xml:space="preserve">, this is the </w:t>
      </w:r>
      <w:r w:rsidRPr="008A50F1">
        <w:rPr>
          <w:rFonts w:ascii="Times New Roman" w:eastAsia="Times New Roman" w:hAnsi="Times New Roman" w:cs="Times New Roman"/>
          <w:b/>
          <w:bCs/>
          <w:sz w:val="24"/>
          <w:szCs w:val="24"/>
        </w:rPr>
        <w:t>first piece of information announced</w:t>
      </w:r>
      <w:r w:rsidRPr="008A50F1">
        <w:rPr>
          <w:rFonts w:ascii="Times New Roman" w:eastAsia="Times New Roman" w:hAnsi="Times New Roman" w:cs="Times New Roman"/>
          <w:sz w:val="24"/>
          <w:szCs w:val="24"/>
        </w:rPr>
        <w:t xml:space="preserve"> by a screen reader. It is handled this way to provide immediate context or a title for the data, ensuring the user understands what the upcoming rows and columns represent before they begin navigating through individual cells.</w:t>
      </w:r>
    </w:p>
    <w:p w:rsidR="008A50F1" w:rsidRDefault="008A50F1" w:rsidP="008A50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F1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gramStart"/>
      <w:r w:rsidRPr="008A50F1">
        <w:rPr>
          <w:rFonts w:ascii="Courier New" w:eastAsia="Times New Roman" w:hAnsi="Courier New" w:cs="Courier New"/>
          <w:b/>
          <w:bCs/>
          <w:sz w:val="20"/>
          <w:szCs w:val="20"/>
        </w:rPr>
        <w:t>label</w:t>
      </w:r>
      <w:proofErr w:type="gramEnd"/>
      <w:r w:rsidRPr="008A50F1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8A50F1">
        <w:rPr>
          <w:rFonts w:ascii="Times New Roman" w:eastAsia="Times New Roman" w:hAnsi="Times New Roman" w:cs="Times New Roman"/>
          <w:sz w:val="24"/>
          <w:szCs w:val="24"/>
        </w:rPr>
        <w:t xml:space="preserve">: When correctly paired with an </w:t>
      </w:r>
      <w:r w:rsidRPr="008A50F1">
        <w:rPr>
          <w:rFonts w:ascii="Courier New" w:eastAsia="Times New Roman" w:hAnsi="Courier New" w:cs="Courier New"/>
          <w:sz w:val="20"/>
          <w:szCs w:val="20"/>
        </w:rPr>
        <w:t>&lt;input&gt;</w:t>
      </w:r>
      <w:r w:rsidRPr="008A50F1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8A50F1">
        <w:rPr>
          <w:rFonts w:ascii="Courier New" w:eastAsia="Times New Roman" w:hAnsi="Courier New" w:cs="Courier New"/>
          <w:sz w:val="20"/>
          <w:szCs w:val="20"/>
        </w:rPr>
        <w:t>for</w:t>
      </w:r>
      <w:r w:rsidRPr="008A50F1">
        <w:rPr>
          <w:rFonts w:ascii="Times New Roman" w:eastAsia="Times New Roman" w:hAnsi="Times New Roman" w:cs="Times New Roman"/>
          <w:sz w:val="24"/>
          <w:szCs w:val="24"/>
        </w:rPr>
        <w:t xml:space="preserve"> attribute, the screen reader </w:t>
      </w:r>
      <w:r w:rsidRPr="008A50F1">
        <w:rPr>
          <w:rFonts w:ascii="Times New Roman" w:eastAsia="Times New Roman" w:hAnsi="Times New Roman" w:cs="Times New Roman"/>
          <w:b/>
          <w:bCs/>
          <w:sz w:val="24"/>
          <w:szCs w:val="24"/>
        </w:rPr>
        <w:t>links the two together in the accessibility tree</w:t>
      </w:r>
      <w:r w:rsidRPr="008A50F1">
        <w:rPr>
          <w:rFonts w:ascii="Times New Roman" w:eastAsia="Times New Roman" w:hAnsi="Times New Roman" w:cs="Times New Roman"/>
          <w:sz w:val="24"/>
          <w:szCs w:val="24"/>
        </w:rPr>
        <w:t xml:space="preserve">. The browser does this so that when a user focuses on a form field, the corresponding label is announced automatically, </w:t>
      </w:r>
      <w:proofErr w:type="gramStart"/>
      <w:r w:rsidRPr="008A50F1">
        <w:rPr>
          <w:rFonts w:ascii="Times New Roman" w:eastAsia="Times New Roman" w:hAnsi="Times New Roman" w:cs="Times New Roman"/>
          <w:sz w:val="24"/>
          <w:szCs w:val="24"/>
        </w:rPr>
        <w:t>providing</w:t>
      </w:r>
      <w:proofErr w:type="gramEnd"/>
      <w:r w:rsidRPr="008A50F1">
        <w:rPr>
          <w:rFonts w:ascii="Times New Roman" w:eastAsia="Times New Roman" w:hAnsi="Times New Roman" w:cs="Times New Roman"/>
          <w:sz w:val="24"/>
          <w:szCs w:val="24"/>
        </w:rPr>
        <w:t xml:space="preserve"> the necessary instruction on what data is required.</w:t>
      </w:r>
    </w:p>
    <w:p w:rsidR="008D7E97" w:rsidRPr="006926F9" w:rsidRDefault="008D7E97" w:rsidP="006926F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F9">
        <w:rPr>
          <w:rFonts w:ascii="Times New Roman" w:eastAsia="Times New Roman" w:hAnsi="Times New Roman" w:cs="Times New Roman"/>
          <w:sz w:val="24"/>
          <w:szCs w:val="24"/>
        </w:rPr>
        <w:t>ARIA labels can save bad HTML, but they're not a substitute for semantic tags. Give an example of when you'd USE an aria-label — and when you should FIX YOUR HTML instead.</w:t>
      </w:r>
    </w:p>
    <w:p w:rsidR="008D7E97" w:rsidRDefault="009E6FE3" w:rsidP="008D7E9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t>&lt;</w:t>
      </w:r>
      <w:proofErr w:type="spellStart"/>
      <w:r>
        <w:rPr>
          <w:rStyle w:val="hljs-name"/>
        </w:rPr>
        <w:t>nav</w:t>
      </w:r>
      <w:proofErr w:type="spellEnd"/>
      <w:r>
        <w:t xml:space="preserve"> </w:t>
      </w:r>
      <w:r>
        <w:rPr>
          <w:rStyle w:val="hljs-attr"/>
        </w:rPr>
        <w:t>aria-label</w:t>
      </w:r>
      <w:r>
        <w:t>=</w:t>
      </w:r>
      <w:r>
        <w:rPr>
          <w:rStyle w:val="hljs-string"/>
        </w:rPr>
        <w:t>"Main"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B4C5D">
        <w:rPr>
          <w:rFonts w:ascii="Times New Roman" w:eastAsia="Times New Roman" w:hAnsi="Times New Roman" w:cs="Times New Roman"/>
          <w:sz w:val="24"/>
          <w:szCs w:val="24"/>
        </w:rPr>
        <w:t>&gt;   correct use.</w:t>
      </w:r>
    </w:p>
    <w:p w:rsidR="009E6FE3" w:rsidRDefault="009E6FE3" w:rsidP="009E6FE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class</w:t>
      </w:r>
      <w:r>
        <w:rPr>
          <w:rStyle w:val="hljs-tag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nav</w:t>
      </w:r>
      <w:proofErr w:type="spellEnd"/>
      <w:r>
        <w:rPr>
          <w:rStyle w:val="hljs-string"/>
        </w:rPr>
        <w:t>"</w:t>
      </w:r>
      <w:r>
        <w:rPr>
          <w:rStyle w:val="hljs-tag"/>
        </w:rPr>
        <w:t xml:space="preserve"> </w:t>
      </w:r>
      <w:r>
        <w:rPr>
          <w:rStyle w:val="hljs-attr"/>
        </w:rPr>
        <w:t>aria-label</w:t>
      </w:r>
      <w:r>
        <w:rPr>
          <w:rStyle w:val="hljs-tag"/>
        </w:rPr>
        <w:t>=</w:t>
      </w:r>
      <w:r>
        <w:rPr>
          <w:rStyle w:val="hljs-string"/>
        </w:rPr>
        <w:t>"Main navigation"</w:t>
      </w:r>
      <w:r>
        <w:rPr>
          <w:rStyle w:val="hljs-tag"/>
        </w:rPr>
        <w:t>&gt;</w:t>
      </w:r>
      <w:r>
        <w:t xml:space="preserve"> ...l</w:t>
      </w:r>
      <w:r>
        <w:t xml:space="preserve">...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  <w:r>
        <w:rPr>
          <w:rStyle w:val="hljs-tag"/>
        </w:rPr>
        <w:t xml:space="preserve">   bad use (</w:t>
      </w:r>
      <w:r w:rsidRPr="008D7E97">
        <w:rPr>
          <w:rFonts w:ascii="Times New Roman" w:eastAsia="Times New Roman" w:hAnsi="Times New Roman" w:cs="Times New Roman"/>
          <w:sz w:val="24"/>
          <w:szCs w:val="24"/>
        </w:rPr>
        <w:t>FIX YOUR HTML instead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E6FE3" w:rsidRDefault="009E6FE3" w:rsidP="009E6FE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D55F45" w:rsidRDefault="009E6FE3" w:rsidP="00D55F4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E3">
        <w:rPr>
          <w:rFonts w:ascii="Times New Roman" w:eastAsia="Times New Roman" w:hAnsi="Times New Roman" w:cs="Times New Roman"/>
          <w:sz w:val="24"/>
          <w:szCs w:val="24"/>
        </w:rPr>
        <w:t>ACCESSIBILITY REFLECTION</w:t>
      </w:r>
    </w:p>
    <w:p w:rsidR="009E6FE3" w:rsidRPr="00D55F45" w:rsidRDefault="009E6FE3" w:rsidP="006926F9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F45">
        <w:rPr>
          <w:rFonts w:ascii="Arial" w:eastAsia="Times New Roman" w:hAnsi="Arial" w:cs="Arial"/>
          <w:color w:val="2E2010"/>
          <w:sz w:val="23"/>
          <w:szCs w:val="23"/>
        </w:rPr>
        <w:t>Find a public website (government, bank, or similar) and test its accessibility. Can you tab through the page? Are form labels visible? Do buttons have clear</w:t>
      </w:r>
      <w:r w:rsidR="00D55F45">
        <w:rPr>
          <w:rFonts w:ascii="Arial" w:eastAsia="Times New Roman" w:hAnsi="Arial" w:cs="Arial"/>
          <w:color w:val="2E2010"/>
          <w:sz w:val="23"/>
          <w:szCs w:val="23"/>
        </w:rPr>
        <w:t xml:space="preserve"> focus states? Document your fin</w:t>
      </w:r>
      <w:r w:rsidRPr="00D55F45">
        <w:rPr>
          <w:rFonts w:ascii="Arial" w:eastAsia="Times New Roman" w:hAnsi="Arial" w:cs="Arial"/>
          <w:color w:val="2E2010"/>
          <w:sz w:val="23"/>
          <w:szCs w:val="23"/>
        </w:rPr>
        <w:t>dings with specific examples.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47"/>
        <w:gridCol w:w="867"/>
        <w:gridCol w:w="4756"/>
      </w:tblGrid>
      <w:tr w:rsidR="00D55F45" w:rsidTr="00D55F45">
        <w:tc>
          <w:tcPr>
            <w:tcW w:w="0" w:type="auto"/>
          </w:tcPr>
          <w:p w:rsidR="00D55F45" w:rsidRDefault="007C3602" w:rsidP="00D55F45">
            <w:pPr>
              <w:spacing w:before="100" w:beforeAutospacing="1" w:after="100" w:afterAutospacing="1"/>
            </w:pPr>
            <w:r>
              <w:lastRenderedPageBreak/>
              <w:t>Test Question</w:t>
            </w:r>
          </w:p>
        </w:tc>
        <w:tc>
          <w:tcPr>
            <w:tcW w:w="0" w:type="auto"/>
          </w:tcPr>
          <w:p w:rsidR="00D55F45" w:rsidRDefault="007C3602" w:rsidP="00D55F45">
            <w:pPr>
              <w:spacing w:before="100" w:beforeAutospacing="1" w:after="100" w:afterAutospacing="1"/>
            </w:pPr>
            <w:r>
              <w:t>answer</w:t>
            </w:r>
          </w:p>
        </w:tc>
        <w:tc>
          <w:tcPr>
            <w:tcW w:w="0" w:type="auto"/>
          </w:tcPr>
          <w:p w:rsidR="00D55F45" w:rsidRDefault="007C3602" w:rsidP="00D55F45">
            <w:pPr>
              <w:spacing w:before="100" w:beforeAutospacing="1" w:after="100" w:afterAutospacing="1"/>
            </w:pPr>
            <w:r>
              <w:t>What I saw</w:t>
            </w:r>
          </w:p>
        </w:tc>
      </w:tr>
      <w:tr w:rsidR="00D55F45" w:rsidTr="00D55F45">
        <w:tc>
          <w:tcPr>
            <w:tcW w:w="0" w:type="auto"/>
          </w:tcPr>
          <w:p w:rsidR="00D55F45" w:rsidRDefault="007C3602" w:rsidP="00D55F45">
            <w:pPr>
              <w:spacing w:before="100" w:beforeAutospacing="1" w:after="100" w:afterAutospacing="1"/>
            </w:pPr>
            <w:r>
              <w:t>Can you tab through the page?</w:t>
            </w:r>
          </w:p>
        </w:tc>
        <w:tc>
          <w:tcPr>
            <w:tcW w:w="0" w:type="auto"/>
          </w:tcPr>
          <w:p w:rsidR="00D55F45" w:rsidRDefault="007C3602" w:rsidP="00D55F45">
            <w:pPr>
              <w:spacing w:before="100" w:beforeAutospacing="1" w:after="100" w:afterAutospacing="1"/>
            </w:pPr>
            <w:r>
              <w:t>yes</w:t>
            </w:r>
          </w:p>
        </w:tc>
        <w:tc>
          <w:tcPr>
            <w:tcW w:w="0" w:type="auto"/>
          </w:tcPr>
          <w:p w:rsidR="00D55F45" w:rsidRDefault="007C3602" w:rsidP="00D55F45">
            <w:pPr>
              <w:spacing w:before="100" w:beforeAutospacing="1" w:after="100" w:afterAutospacing="1"/>
            </w:pPr>
            <w:r>
              <w:t>The cursor moves in a normal, logical order from top to bottom.</w:t>
            </w:r>
          </w:p>
        </w:tc>
      </w:tr>
      <w:tr w:rsidR="00D55F45" w:rsidTr="00D55F45">
        <w:tc>
          <w:tcPr>
            <w:tcW w:w="0" w:type="auto"/>
          </w:tcPr>
          <w:p w:rsidR="00D55F45" w:rsidRDefault="007C3602" w:rsidP="00D55F45">
            <w:pPr>
              <w:spacing w:before="100" w:beforeAutospacing="1" w:after="100" w:afterAutospacing="1"/>
            </w:pPr>
            <w:r>
              <w:t>Do buttons have clear focus states?</w:t>
            </w:r>
          </w:p>
        </w:tc>
        <w:tc>
          <w:tcPr>
            <w:tcW w:w="0" w:type="auto"/>
          </w:tcPr>
          <w:p w:rsidR="00D55F45" w:rsidRDefault="007C3602" w:rsidP="00D55F45">
            <w:pPr>
              <w:spacing w:before="100" w:beforeAutospacing="1" w:after="100" w:afterAutospacing="1"/>
            </w:pPr>
            <w:r>
              <w:t>yes</w:t>
            </w:r>
          </w:p>
        </w:tc>
        <w:tc>
          <w:tcPr>
            <w:tcW w:w="0" w:type="auto"/>
          </w:tcPr>
          <w:p w:rsidR="00D55F45" w:rsidRDefault="007C3602" w:rsidP="00D55F45">
            <w:pPr>
              <w:spacing w:before="100" w:beforeAutospacing="1" w:after="100" w:afterAutospacing="1"/>
            </w:pPr>
            <w:r>
              <w:t>A bright blue box appears around whatever link you are currently on.</w:t>
            </w:r>
          </w:p>
        </w:tc>
      </w:tr>
      <w:tr w:rsidR="00D55F45" w:rsidTr="00D55F45">
        <w:tc>
          <w:tcPr>
            <w:tcW w:w="0" w:type="auto"/>
          </w:tcPr>
          <w:p w:rsidR="00D55F45" w:rsidRDefault="007C3602" w:rsidP="00D55F45">
            <w:pPr>
              <w:spacing w:before="100" w:beforeAutospacing="1" w:after="100" w:afterAutospacing="1"/>
            </w:pPr>
            <w:r>
              <w:t>Are form labels visible?</w:t>
            </w:r>
          </w:p>
        </w:tc>
        <w:tc>
          <w:tcPr>
            <w:tcW w:w="0" w:type="auto"/>
          </w:tcPr>
          <w:p w:rsidR="00D55F45" w:rsidRDefault="007C3602" w:rsidP="00D55F45">
            <w:pPr>
              <w:spacing w:before="100" w:beforeAutospacing="1" w:after="100" w:afterAutospacing="1"/>
            </w:pPr>
            <w:r>
              <w:t>yes</w:t>
            </w:r>
          </w:p>
        </w:tc>
        <w:tc>
          <w:tcPr>
            <w:tcW w:w="0" w:type="auto"/>
          </w:tcPr>
          <w:p w:rsidR="00D55F45" w:rsidRDefault="007C3602" w:rsidP="00D55F45">
            <w:pPr>
              <w:spacing w:before="100" w:beforeAutospacing="1" w:after="100" w:afterAutospacing="1"/>
            </w:pPr>
            <w:r>
              <w:t>The Search bar has a clear, permanent label that stays on the screen.</w:t>
            </w:r>
          </w:p>
        </w:tc>
      </w:tr>
    </w:tbl>
    <w:p w:rsidR="00C87213" w:rsidRDefault="00C87213" w:rsidP="00D616EF">
      <w:pPr>
        <w:jc w:val="center"/>
        <w:rPr>
          <w:b/>
          <w:u w:val="single"/>
        </w:rPr>
      </w:pPr>
    </w:p>
    <w:p w:rsidR="006926F9" w:rsidRDefault="006926F9" w:rsidP="006926F9">
      <w:pPr>
        <w:pStyle w:val="ListParagraph"/>
        <w:numPr>
          <w:ilvl w:val="0"/>
          <w:numId w:val="4"/>
        </w:numPr>
      </w:pPr>
      <w:r w:rsidRPr="006926F9">
        <w:t>PRODUCT THINKING</w:t>
      </w:r>
    </w:p>
    <w:p w:rsidR="006926F9" w:rsidRPr="008B7CD6" w:rsidRDefault="006926F9" w:rsidP="008B7CD6">
      <w:pPr>
        <w:pStyle w:val="ListParagraph"/>
        <w:numPr>
          <w:ilvl w:val="1"/>
          <w:numId w:val="10"/>
        </w:numPr>
        <w:rPr>
          <w:rFonts w:ascii="Arial" w:eastAsia="Times New Roman" w:hAnsi="Arial" w:cs="Arial"/>
          <w:color w:val="2E2010"/>
          <w:sz w:val="23"/>
          <w:szCs w:val="23"/>
        </w:rPr>
      </w:pPr>
      <w:r w:rsidRPr="008B7CD6">
        <w:rPr>
          <w:rFonts w:ascii="Arial" w:eastAsia="Times New Roman" w:hAnsi="Arial" w:cs="Arial"/>
          <w:color w:val="2E2010"/>
          <w:sz w:val="23"/>
          <w:szCs w:val="23"/>
        </w:rPr>
        <w:t>You're designing a technical documentation page for an API — users are developers who need to scan quickly. How would you structure the information hierarchy? Describe what your </w:t>
      </w:r>
      <w:r w:rsidRPr="008B7CD6">
        <w:rPr>
          <w:rFonts w:ascii="Courier New" w:eastAsia="Times New Roman" w:hAnsi="Courier New" w:cs="Courier New"/>
          <w:color w:val="7A4F00"/>
          <w:sz w:val="19"/>
          <w:szCs w:val="19"/>
          <w:shd w:val="clear" w:color="auto" w:fill="F5F0E8"/>
        </w:rPr>
        <w:t>&lt;h1&gt;</w:t>
      </w:r>
      <w:r w:rsidRPr="008B7CD6">
        <w:rPr>
          <w:rFonts w:ascii="Arial" w:eastAsia="Times New Roman" w:hAnsi="Arial" w:cs="Arial"/>
          <w:color w:val="2E2010"/>
          <w:sz w:val="23"/>
          <w:szCs w:val="23"/>
        </w:rPr>
        <w:t> / </w:t>
      </w:r>
      <w:r w:rsidRPr="008B7CD6">
        <w:rPr>
          <w:rFonts w:ascii="Courier New" w:eastAsia="Times New Roman" w:hAnsi="Courier New" w:cs="Courier New"/>
          <w:color w:val="7A4F00"/>
          <w:sz w:val="19"/>
          <w:szCs w:val="19"/>
          <w:shd w:val="clear" w:color="auto" w:fill="F5F0E8"/>
        </w:rPr>
        <w:t>&lt;h2&gt;</w:t>
      </w:r>
      <w:r w:rsidRPr="008B7CD6">
        <w:rPr>
          <w:rFonts w:ascii="Arial" w:eastAsia="Times New Roman" w:hAnsi="Arial" w:cs="Arial"/>
          <w:color w:val="2E2010"/>
          <w:sz w:val="23"/>
          <w:szCs w:val="23"/>
        </w:rPr>
        <w:t> / </w:t>
      </w:r>
      <w:r w:rsidRPr="008B7CD6">
        <w:rPr>
          <w:rFonts w:ascii="Courier New" w:eastAsia="Times New Roman" w:hAnsi="Courier New" w:cs="Courier New"/>
          <w:color w:val="7A4F00"/>
          <w:sz w:val="19"/>
          <w:szCs w:val="19"/>
          <w:shd w:val="clear" w:color="auto" w:fill="F5F0E8"/>
        </w:rPr>
        <w:t>&lt;h3&gt;</w:t>
      </w:r>
      <w:r w:rsidRPr="008B7CD6">
        <w:rPr>
          <w:rFonts w:ascii="Arial" w:eastAsia="Times New Roman" w:hAnsi="Arial" w:cs="Arial"/>
          <w:color w:val="2E2010"/>
          <w:sz w:val="23"/>
          <w:szCs w:val="23"/>
        </w:rPr>
        <w:t> hierarchy would look like (describe actual content, not just tags).</w:t>
      </w:r>
    </w:p>
    <w:p w:rsidR="008B7CD6" w:rsidRDefault="008B7CD6" w:rsidP="008B7CD6">
      <w:pPr>
        <w:pStyle w:val="ListParagraph"/>
        <w:ind w:left="2160"/>
      </w:pPr>
      <w:r>
        <w:t>To design a documentation page that is easy to scan, use a clear hierarchy:</w:t>
      </w:r>
    </w:p>
    <w:p w:rsidR="008B7CD6" w:rsidRDefault="008B7CD6" w:rsidP="008B7CD6">
      <w:pPr>
        <w:pStyle w:val="ListParagraph"/>
        <w:numPr>
          <w:ilvl w:val="0"/>
          <w:numId w:val="15"/>
        </w:numPr>
      </w:pPr>
      <w:r>
        <w:t xml:space="preserve">&lt;h1&gt;: </w:t>
      </w:r>
      <w:r>
        <w:t>Use this only once for the main title of the page</w:t>
      </w:r>
      <w:r>
        <w:t>.</w:t>
      </w:r>
    </w:p>
    <w:p w:rsidR="008B7CD6" w:rsidRDefault="008B7CD6" w:rsidP="008B7CD6">
      <w:pPr>
        <w:pStyle w:val="ListParagraph"/>
        <w:numPr>
          <w:ilvl w:val="0"/>
          <w:numId w:val="15"/>
        </w:numPr>
      </w:pPr>
      <w:r>
        <w:t xml:space="preserve"> &lt;h2&gt;: </w:t>
      </w:r>
      <w:r>
        <w:t>Use</w:t>
      </w:r>
      <w:r>
        <w:t xml:space="preserve"> </w:t>
      </w:r>
      <w:r>
        <w:t>these for major sections like "Introduction," "Endpoints," or "Error Codes".</w:t>
      </w:r>
    </w:p>
    <w:p w:rsidR="008B7CD6" w:rsidRDefault="008B7CD6" w:rsidP="008B7CD6">
      <w:pPr>
        <w:pStyle w:val="ListParagraph"/>
        <w:numPr>
          <w:ilvl w:val="0"/>
          <w:numId w:val="15"/>
        </w:numPr>
      </w:pPr>
      <w:r>
        <w:t xml:space="preserve">&lt;h3&gt;: </w:t>
      </w:r>
      <w:r>
        <w:t>Use these for specific details nested under the major sections, such as "API Keys" or "Authentication".</w:t>
      </w:r>
    </w:p>
    <w:p w:rsidR="008B7CD6" w:rsidRPr="006926F9" w:rsidRDefault="008B7CD6" w:rsidP="008B7CD6">
      <w:pPr>
        <w:pStyle w:val="ListParagraph"/>
        <w:numPr>
          <w:ilvl w:val="0"/>
          <w:numId w:val="15"/>
        </w:numPr>
      </w:pPr>
      <w:r>
        <w:t>Tables and Lists: Use tables (with captions) to show technical data and lists to show step-by-step instructions clearly.</w:t>
      </w:r>
    </w:p>
    <w:p w:rsidR="006926F9" w:rsidRPr="006926F9" w:rsidRDefault="006926F9" w:rsidP="006926F9">
      <w:pPr>
        <w:pStyle w:val="ListParagraph"/>
        <w:ind w:left="1440"/>
      </w:pPr>
      <w:bookmarkStart w:id="0" w:name="_GoBack"/>
      <w:bookmarkEnd w:id="0"/>
    </w:p>
    <w:p w:rsidR="00D616EF" w:rsidRPr="00D616EF" w:rsidRDefault="00D616EF" w:rsidP="00D616EF">
      <w:pPr>
        <w:jc w:val="center"/>
        <w:rPr>
          <w:b/>
          <w:u w:val="single"/>
        </w:rPr>
      </w:pPr>
    </w:p>
    <w:sectPr w:rsidR="00D616EF" w:rsidRPr="00D61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E119B"/>
    <w:multiLevelType w:val="multilevel"/>
    <w:tmpl w:val="3FF4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AC2200"/>
    <w:multiLevelType w:val="hybridMultilevel"/>
    <w:tmpl w:val="D42C47D8"/>
    <w:lvl w:ilvl="0" w:tplc="5D342E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2C026E3"/>
    <w:multiLevelType w:val="multilevel"/>
    <w:tmpl w:val="F448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C064D4"/>
    <w:multiLevelType w:val="hybridMultilevel"/>
    <w:tmpl w:val="29CCF38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001683"/>
    <w:multiLevelType w:val="hybridMultilevel"/>
    <w:tmpl w:val="C8029D9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>
    <w:nsid w:val="14135E7D"/>
    <w:multiLevelType w:val="multilevel"/>
    <w:tmpl w:val="4996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FF50B1"/>
    <w:multiLevelType w:val="hybridMultilevel"/>
    <w:tmpl w:val="3F52AF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AB6F5F"/>
    <w:multiLevelType w:val="hybridMultilevel"/>
    <w:tmpl w:val="C9D0E77A"/>
    <w:lvl w:ilvl="0" w:tplc="8D14A1B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EE1DA1"/>
    <w:multiLevelType w:val="multilevel"/>
    <w:tmpl w:val="A97C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53D155F"/>
    <w:multiLevelType w:val="hybridMultilevel"/>
    <w:tmpl w:val="62AAB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1206C6"/>
    <w:multiLevelType w:val="hybridMultilevel"/>
    <w:tmpl w:val="272637F8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>
    <w:nsid w:val="66A81863"/>
    <w:multiLevelType w:val="multilevel"/>
    <w:tmpl w:val="6278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D367B40"/>
    <w:multiLevelType w:val="hybridMultilevel"/>
    <w:tmpl w:val="BF745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53B368B"/>
    <w:multiLevelType w:val="multilevel"/>
    <w:tmpl w:val="8288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68E09A1"/>
    <w:multiLevelType w:val="multilevel"/>
    <w:tmpl w:val="26D6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7"/>
  </w:num>
  <w:num w:numId="3">
    <w:abstractNumId w:val="9"/>
  </w:num>
  <w:num w:numId="4">
    <w:abstractNumId w:val="6"/>
  </w:num>
  <w:num w:numId="5">
    <w:abstractNumId w:val="1"/>
  </w:num>
  <w:num w:numId="6">
    <w:abstractNumId w:val="5"/>
  </w:num>
  <w:num w:numId="7">
    <w:abstractNumId w:val="0"/>
  </w:num>
  <w:num w:numId="8">
    <w:abstractNumId w:val="8"/>
  </w:num>
  <w:num w:numId="9">
    <w:abstractNumId w:val="14"/>
  </w:num>
  <w:num w:numId="10">
    <w:abstractNumId w:val="2"/>
  </w:num>
  <w:num w:numId="11">
    <w:abstractNumId w:val="11"/>
  </w:num>
  <w:num w:numId="12">
    <w:abstractNumId w:val="3"/>
  </w:num>
  <w:num w:numId="13">
    <w:abstractNumId w:val="13"/>
  </w:num>
  <w:num w:numId="14">
    <w:abstractNumId w:val="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677"/>
    <w:rsid w:val="000F77FC"/>
    <w:rsid w:val="00262677"/>
    <w:rsid w:val="002B4C5D"/>
    <w:rsid w:val="006926F9"/>
    <w:rsid w:val="007C3602"/>
    <w:rsid w:val="00875D9A"/>
    <w:rsid w:val="008A50F1"/>
    <w:rsid w:val="008B7CD6"/>
    <w:rsid w:val="008D7E97"/>
    <w:rsid w:val="009E6FE3"/>
    <w:rsid w:val="00C87213"/>
    <w:rsid w:val="00D55F45"/>
    <w:rsid w:val="00D6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61DAD3-5DD2-4702-A08E-437EB0EB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16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16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D616E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F7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77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77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77F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F77FC"/>
    <w:pPr>
      <w:ind w:left="720"/>
      <w:contextualSpacing/>
    </w:pPr>
  </w:style>
  <w:style w:type="character" w:customStyle="1" w:styleId="hljs-name">
    <w:name w:val="hljs-name"/>
    <w:basedOn w:val="DefaultParagraphFont"/>
    <w:rsid w:val="009E6FE3"/>
  </w:style>
  <w:style w:type="character" w:customStyle="1" w:styleId="hljs-attr">
    <w:name w:val="hljs-attr"/>
    <w:basedOn w:val="DefaultParagraphFont"/>
    <w:rsid w:val="009E6FE3"/>
  </w:style>
  <w:style w:type="character" w:customStyle="1" w:styleId="hljs-string">
    <w:name w:val="hljs-string"/>
    <w:basedOn w:val="DefaultParagraphFont"/>
    <w:rsid w:val="009E6FE3"/>
  </w:style>
  <w:style w:type="character" w:customStyle="1" w:styleId="hljs-tag">
    <w:name w:val="hljs-tag"/>
    <w:basedOn w:val="DefaultParagraphFont"/>
    <w:rsid w:val="009E6FE3"/>
  </w:style>
  <w:style w:type="table" w:styleId="TableGrid">
    <w:name w:val="Table Grid"/>
    <w:basedOn w:val="TableNormal"/>
    <w:uiPriority w:val="39"/>
    <w:rsid w:val="00D55F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7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0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Hennie</dc:creator>
  <cp:keywords/>
  <dc:description/>
  <cp:lastModifiedBy>Hennie</cp:lastModifiedBy>
  <cp:revision>6</cp:revision>
  <dcterms:created xsi:type="dcterms:W3CDTF">2026-06-05T16:34:00Z</dcterms:created>
  <dcterms:modified xsi:type="dcterms:W3CDTF">2026-06-05T21:09:00Z</dcterms:modified>
</cp:coreProperties>
</file>