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FB1A83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B19FED479F924F338E62A72C04EADA7F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E405D7">
            <w:rPr>
              <w:u w:val="single"/>
            </w:rPr>
            <w:t>Français</w:t>
          </w:r>
        </w:sdtContent>
      </w:sdt>
    </w:p>
    <w:p w:rsidR="008E776B" w:rsidRDefault="00FB1A83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1DA194058EE94F04BED29B9D1F9DBB1C"/>
          </w:placeholder>
        </w:sdtPr>
        <w:sdtContent>
          <w:r w:rsidR="00E405D7">
            <w:rPr>
              <w:u w:val="single"/>
            </w:rPr>
            <w:t>Composition de Français</w:t>
          </w:r>
        </w:sdtContent>
      </w:sdt>
    </w:p>
    <w:p w:rsidR="008E776B" w:rsidRDefault="00FB1A83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721E34" w:rsidRPr="009C3D6D" w:rsidRDefault="00721E34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721E34" w:rsidRDefault="00721E34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721E34" w:rsidRPr="00E47626" w:rsidRDefault="00721E34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721E34" w:rsidRPr="00E47626" w:rsidRDefault="00721E34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721E34" w:rsidRPr="00E47626" w:rsidRDefault="00721E34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721E34" w:rsidRPr="00646968" w:rsidRDefault="00721E34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Pr="00C17081" w:rsidRDefault="000443D7">
      <w:pPr>
        <w:rPr>
          <w:u w:val="single"/>
        </w:rPr>
      </w:pPr>
      <w:r w:rsidRPr="00C17081">
        <w:rPr>
          <w:u w:val="single"/>
        </w:rPr>
        <w:t xml:space="preserve">I </w:t>
      </w:r>
      <w:r w:rsidR="00C17081">
        <w:rPr>
          <w:u w:val="single"/>
        </w:rPr>
        <w:t>Réponse à la question :</w:t>
      </w:r>
    </w:p>
    <w:p w:rsidR="008E776B" w:rsidRDefault="000443D7" w:rsidP="00C17081">
      <w:pPr>
        <w:spacing w:line="360" w:lineRule="auto"/>
        <w:ind w:firstLine="708"/>
      </w:pPr>
      <w:r>
        <w:t xml:space="preserve">Les portraits de George Sand que révèle les textes de Corpus sont qu’elle voulait se comportée </w:t>
      </w:r>
      <w:r w:rsidR="00CF6A19">
        <w:t xml:space="preserve">comme les personnes de Haut rang (exemple : « j’annonçais devoir </w:t>
      </w:r>
      <w:r w:rsidR="000B0AE9">
        <w:t>être fort belle » (l.9</w:t>
      </w:r>
      <w:r w:rsidR="00A80FFC">
        <w:t xml:space="preserve"> </w:t>
      </w:r>
      <w:r w:rsidR="000B0AE9">
        <w:t>à</w:t>
      </w:r>
      <w:r w:rsidR="00A80FFC">
        <w:t xml:space="preserve"> </w:t>
      </w:r>
      <w:r w:rsidR="000B0AE9">
        <w:t>10) Texte A) mais ce ne sera pas le cas (exemple : « promesse que je n’ai point tenue » (l.10) Texte A)</w:t>
      </w:r>
      <w:r w:rsidR="009B53A3">
        <w:t>. George Sand va se mettre à lire et à écrire (exemple : « je passais déjà les nuits à lire et à écrire » (l.11) Texte A). Ces actions là ne l’emp</w:t>
      </w:r>
      <w:r w:rsidR="003C3688">
        <w:t>ê</w:t>
      </w:r>
      <w:r w:rsidR="009B53A3">
        <w:t xml:space="preserve">che pas </w:t>
      </w:r>
      <w:r w:rsidR="003C3688">
        <w:t xml:space="preserve">de se remettre en question sur ce qu’elle aurait dut faire </w:t>
      </w:r>
      <w:r w:rsidR="0009691D">
        <w:t>au lieu de « dégénérer » (l.12) ;</w:t>
      </w:r>
      <w:r w:rsidR="003C3688">
        <w:t xml:space="preserve"> si elle aurait dut suivre </w:t>
      </w:r>
      <w:r w:rsidR="003C6C07">
        <w:t>l’exemple de ses parents qui sont</w:t>
      </w:r>
      <w:r w:rsidR="0009691D">
        <w:t>,</w:t>
      </w:r>
      <w:r w:rsidR="003C6C07">
        <w:t xml:space="preserve"> à ses yeux « deux êtres</w:t>
      </w:r>
      <w:r w:rsidR="0009691D">
        <w:t xml:space="preserve"> d’une beauté parfaite » (l.12). E</w:t>
      </w:r>
      <w:r w:rsidR="003C6C07">
        <w:t xml:space="preserve">lle </w:t>
      </w:r>
      <w:r w:rsidR="00347164">
        <w:t xml:space="preserve">se demande si elle aurait dut ne pas travaillée et suivre les habitudes </w:t>
      </w:r>
      <w:r w:rsidR="009C542A">
        <w:t>(</w:t>
      </w:r>
      <w:r w:rsidR="00347164">
        <w:t>de sa mère et « grand’mère » (l.</w:t>
      </w:r>
      <w:r w:rsidR="009C542A">
        <w:t xml:space="preserve">22)) qui était </w:t>
      </w:r>
      <w:r w:rsidR="00D8303B">
        <w:t>de : « se priver de travail </w:t>
      </w:r>
      <w:r w:rsidR="00292815">
        <w:t>» (</w:t>
      </w:r>
      <w:r w:rsidR="00D8303B">
        <w:t>l.16) pour « avoir l’œil frais </w:t>
      </w:r>
      <w:r w:rsidR="00292815">
        <w:t>» (</w:t>
      </w:r>
      <w:r w:rsidR="00D8303B">
        <w:t xml:space="preserve">l.16), </w:t>
      </w:r>
      <w:r w:rsidR="004C55EE">
        <w:t xml:space="preserve">« ne pas courir au soleil » (l.16), </w:t>
      </w:r>
      <w:r w:rsidR="007A4F5D">
        <w:t>« </w:t>
      </w:r>
      <w:r w:rsidR="00ED4B2B">
        <w:t xml:space="preserve">ne point marcher dans de bons gros sabots de peur de se déformer </w:t>
      </w:r>
      <w:r w:rsidR="00212562">
        <w:t>le cou-de-pied »</w:t>
      </w:r>
      <w:r w:rsidR="00A80FFC">
        <w:t xml:space="preserve"> (l.17 à </w:t>
      </w:r>
      <w:r w:rsidR="00212562">
        <w:t xml:space="preserve">18), « porter des gants » (l.18) </w:t>
      </w:r>
      <w:r w:rsidR="0075004B">
        <w:t>et du même coup « renoncer à l’adresse et à la force de ses mains</w:t>
      </w:r>
      <w:r w:rsidR="00BE0E7E">
        <w:t> »</w:t>
      </w:r>
      <w:r w:rsidR="00A80FFC">
        <w:t xml:space="preserve"> (l.18 à </w:t>
      </w:r>
      <w:r w:rsidR="00BE0E7E">
        <w:t>19). Pour George Sand c’est aussi « se condamne</w:t>
      </w:r>
      <w:r w:rsidR="00221E2B">
        <w:t>r à » (l.19) : « une éternelle gaucherie</w:t>
      </w:r>
      <w:r w:rsidR="00E857AB">
        <w:t> » (l.19), « une éternelle débilité »</w:t>
      </w:r>
      <w:r w:rsidR="00A80FFC">
        <w:t xml:space="preserve"> </w:t>
      </w:r>
      <w:r w:rsidR="00E857AB">
        <w:t>(l.20). Pour elle c’est aussi : « ne jamais se fatiguer</w:t>
      </w:r>
      <w:r w:rsidR="00CD7FB3">
        <w:t> » (l.20) ;</w:t>
      </w:r>
      <w:r w:rsidR="003B5EFA">
        <w:t xml:space="preserve"> </w:t>
      </w:r>
      <w:r w:rsidR="00283D24">
        <w:t xml:space="preserve">ironiquement c’est aussi </w:t>
      </w:r>
      <w:r w:rsidR="003B5EFA">
        <w:t xml:space="preserve">« vivre » (l.21) </w:t>
      </w:r>
      <w:r w:rsidR="00283D24">
        <w:t>« sous une cloche »</w:t>
      </w:r>
      <w:r w:rsidR="00A80FFC">
        <w:t xml:space="preserve"> </w:t>
      </w:r>
      <w:r w:rsidR="00283D24">
        <w:t>(l.21) dans le but de « </w:t>
      </w:r>
      <w:r w:rsidR="001A09E5">
        <w:t>n’être »</w:t>
      </w:r>
      <w:r w:rsidR="00A80FFC">
        <w:t xml:space="preserve"> </w:t>
      </w:r>
      <w:r w:rsidR="001A09E5">
        <w:t>(l.21) « ni hâlée, ni gercée, ni flétrie avant l’âge » (l.21 à 22)</w:t>
      </w:r>
      <w:r w:rsidR="00AA7CA4">
        <w:t>. Ceci pour elle lui était « toujours impossible » (l.</w:t>
      </w:r>
      <w:r w:rsidR="00476DE9">
        <w:t>22)</w:t>
      </w:r>
      <w:r w:rsidR="00AA7CA4">
        <w:t xml:space="preserve"> de voir.</w:t>
      </w:r>
      <w:r w:rsidR="00476DE9">
        <w:t xml:space="preserve"> En </w:t>
      </w:r>
      <w:r w:rsidR="00135519">
        <w:t>d’autres</w:t>
      </w:r>
      <w:r w:rsidR="00476DE9">
        <w:t xml:space="preserve"> mots George Sand ne supportais pas la vie </w:t>
      </w:r>
      <w:r w:rsidR="00C163FF">
        <w:t>des hauts rangs</w:t>
      </w:r>
      <w:r w:rsidR="00476DE9">
        <w:t>.</w:t>
      </w:r>
      <w:r w:rsidR="00966998">
        <w:t xml:space="preserve"> Mais</w:t>
      </w:r>
      <w:r w:rsidR="00CD7FB3">
        <w:t>,</w:t>
      </w:r>
      <w:r w:rsidR="00966998">
        <w:t xml:space="preserve"> elle est vu</w:t>
      </w:r>
      <w:r w:rsidR="00CD7FB3">
        <w:t>,</w:t>
      </w:r>
      <w:r w:rsidR="00966998">
        <w:t xml:space="preserve"> comme si elle en était une (Texte B et C)</w:t>
      </w:r>
      <w:r w:rsidR="00C163FF">
        <w:t>.</w:t>
      </w:r>
      <w:r w:rsidR="00201FA4">
        <w:t xml:space="preserve"> En effet</w:t>
      </w:r>
      <w:r w:rsidR="00966998">
        <w:t xml:space="preserve"> malgré </w:t>
      </w:r>
      <w:r w:rsidR="00356035">
        <w:t>le fait qu’elle se défende des reproches</w:t>
      </w:r>
      <w:r w:rsidR="00201FA4">
        <w:t xml:space="preserve"> (exemple : </w:t>
      </w:r>
      <w:r w:rsidR="00623E57">
        <w:t>« </w:t>
      </w:r>
      <w:r w:rsidR="00590370">
        <w:t xml:space="preserve">C’est la vache bretonne de la littérature » (l.4), « La femme Sand est le </w:t>
      </w:r>
      <w:r w:rsidR="001015FA">
        <w:t xml:space="preserve">Prudhomme de l’immoralité » (l.5 à 6), « Elle n’a jamais été artiste » (l.6), « Elle a le fameux style coulant cher </w:t>
      </w:r>
      <w:r w:rsidR="00410677">
        <w:t>aux bourgeois » (l.6 à 7), « Elle est bête </w:t>
      </w:r>
      <w:r w:rsidR="00292815">
        <w:t>» (</w:t>
      </w:r>
      <w:r w:rsidR="00410677">
        <w:t>l.7), « elle est lourde</w:t>
      </w:r>
      <w:r w:rsidR="00960BA9">
        <w:t xml:space="preserve"> » (l.7), « elle est bavarde » (l.7), « elle a, dans les idées morales, la même </w:t>
      </w:r>
      <w:r w:rsidR="00806D0B">
        <w:t>profondeur</w:t>
      </w:r>
      <w:r w:rsidR="00960BA9">
        <w:t xml:space="preserve"> de jugement et la même </w:t>
      </w:r>
      <w:r w:rsidR="005B20BC">
        <w:t xml:space="preserve">délicatesse de sentiments que les </w:t>
      </w:r>
      <w:r w:rsidR="00806D0B">
        <w:t>concierges</w:t>
      </w:r>
      <w:r w:rsidR="005B20BC">
        <w:t xml:space="preserve"> et les filles entretenues </w:t>
      </w:r>
      <w:r w:rsidR="00292815">
        <w:t>» (</w:t>
      </w:r>
      <w:r w:rsidR="005B20BC">
        <w:t>l.7 à 9))</w:t>
      </w:r>
      <w:r w:rsidR="00356035">
        <w:t xml:space="preserve"> qui luis sont faites dans le texte </w:t>
      </w:r>
      <w:r w:rsidR="00C163FF">
        <w:t>B et C</w:t>
      </w:r>
      <w:r w:rsidR="009C5AF3">
        <w:t>,</w:t>
      </w:r>
      <w:r w:rsidR="00356035">
        <w:t xml:space="preserve"> </w:t>
      </w:r>
      <w:r w:rsidR="00776BB2">
        <w:t xml:space="preserve">(« Moi, Monsieur, je ne suis pas de ces demoiselles confites dans </w:t>
      </w:r>
      <w:r w:rsidR="00776BB2">
        <w:lastRenderedPageBreak/>
        <w:t>les salons ! » (l. 1) Texte C)</w:t>
      </w:r>
      <w:r w:rsidR="00DB2030">
        <w:t xml:space="preserve"> elles continuent de fus</w:t>
      </w:r>
      <w:r w:rsidR="00DE1E5D">
        <w:t xml:space="preserve">er et elle est </w:t>
      </w:r>
      <w:r w:rsidR="00806D0B">
        <w:t>vu d’un mauvaise œil.</w:t>
      </w:r>
      <w:r w:rsidR="00892273">
        <w:t xml:space="preserve"> Car à l’époque la femme est </w:t>
      </w:r>
      <w:r w:rsidR="00AD34C1">
        <w:t>sensée</w:t>
      </w:r>
      <w:r w:rsidR="00892273">
        <w:t xml:space="preserve"> être </w:t>
      </w:r>
      <w:r w:rsidR="00831726">
        <w:t xml:space="preserve">belle est de seulement s’occuper de cet </w:t>
      </w:r>
      <w:proofErr w:type="spellStart"/>
      <w:r w:rsidR="00831726">
        <w:t>aspet</w:t>
      </w:r>
      <w:proofErr w:type="spellEnd"/>
      <w:r w:rsidR="00831726">
        <w:t xml:space="preserve"> </w:t>
      </w:r>
      <w:r w:rsidR="00AD34C1">
        <w:t>or George Sand s’occupe plutôt d’écrire que de sa beauté.</w:t>
      </w:r>
    </w:p>
    <w:p w:rsidR="00476DE9" w:rsidRDefault="00476DE9" w:rsidP="00372F59">
      <w:pPr>
        <w:spacing w:before="0" w:after="0" w:line="360" w:lineRule="auto"/>
      </w:pPr>
    </w:p>
    <w:p w:rsidR="00476DE9" w:rsidRPr="00C17081" w:rsidRDefault="00476DE9" w:rsidP="00372F59">
      <w:pPr>
        <w:spacing w:before="0" w:after="0" w:line="360" w:lineRule="auto"/>
        <w:rPr>
          <w:u w:val="single"/>
        </w:rPr>
      </w:pPr>
      <w:r w:rsidRPr="00C17081">
        <w:rPr>
          <w:u w:val="single"/>
        </w:rPr>
        <w:t xml:space="preserve">II </w:t>
      </w:r>
      <w:r w:rsidR="001B300E" w:rsidRPr="00C17081">
        <w:rPr>
          <w:u w:val="single"/>
        </w:rPr>
        <w:t>Commentaire</w:t>
      </w:r>
      <w:r w:rsidR="00E50038" w:rsidRPr="00C17081">
        <w:rPr>
          <w:u w:val="single"/>
        </w:rPr>
        <w:t xml:space="preserve"> de </w:t>
      </w:r>
      <w:r w:rsidR="00B43859" w:rsidRPr="00C17081">
        <w:rPr>
          <w:u w:val="single"/>
        </w:rPr>
        <w:t xml:space="preserve">« J’étais fortement constituée… » </w:t>
      </w:r>
      <w:r w:rsidR="00806D0B" w:rsidRPr="00C17081">
        <w:rPr>
          <w:u w:val="single"/>
        </w:rPr>
        <w:t>à</w:t>
      </w:r>
      <w:r w:rsidR="00B43859" w:rsidRPr="00C17081">
        <w:rPr>
          <w:u w:val="single"/>
        </w:rPr>
        <w:t xml:space="preserve"> « …qu’il faut bien que cela soit vrai. »</w:t>
      </w:r>
      <w:r w:rsidR="00A53EC4" w:rsidRPr="00C17081">
        <w:rPr>
          <w:u w:val="single"/>
        </w:rPr>
        <w:t xml:space="preserve"> (l. 9 à 31)</w:t>
      </w:r>
    </w:p>
    <w:p w:rsidR="00C17081" w:rsidRDefault="00C17081" w:rsidP="00372F59">
      <w:pPr>
        <w:spacing w:before="0" w:after="0" w:line="360" w:lineRule="auto"/>
      </w:pPr>
    </w:p>
    <w:p w:rsidR="00D317CA" w:rsidRDefault="00B43859" w:rsidP="00C17081">
      <w:pPr>
        <w:spacing w:line="360" w:lineRule="auto"/>
        <w:ind w:firstLine="708"/>
      </w:pPr>
      <w:r>
        <w:t xml:space="preserve">Ce passage « J’étais fortement constituée… » à « …qu’il faut bien que cela soit vrai. » </w:t>
      </w:r>
      <w:r w:rsidR="00806D0B">
        <w:t>Se</w:t>
      </w:r>
      <w:r>
        <w:t xml:space="preserve"> situe de la ligne 9 à la ligne 31. </w:t>
      </w:r>
      <w:r w:rsidR="00966998">
        <w:t xml:space="preserve">Il appartient au </w:t>
      </w:r>
      <w:r w:rsidR="001938BD">
        <w:t>« T</w:t>
      </w:r>
      <w:r w:rsidR="00966998">
        <w:t>exte A</w:t>
      </w:r>
      <w:r w:rsidR="006C50A0">
        <w:t xml:space="preserve"> – George Sand, </w:t>
      </w:r>
      <w:r w:rsidR="006C50A0">
        <w:rPr>
          <w:i/>
        </w:rPr>
        <w:t>Histoire de ma vie</w:t>
      </w:r>
      <w:r w:rsidR="001938BD">
        <w:t> ».</w:t>
      </w:r>
    </w:p>
    <w:p w:rsidR="001B300E" w:rsidRPr="001938BD" w:rsidRDefault="001938BD" w:rsidP="00C17081">
      <w:pPr>
        <w:spacing w:line="360" w:lineRule="auto"/>
        <w:ind w:firstLine="708"/>
      </w:pPr>
      <w:r>
        <w:t>Dans le passage concerné elle parle d</w:t>
      </w:r>
      <w:r w:rsidR="00E706D2">
        <w:t xml:space="preserve">es habitudes des hauts rangs. Mais George Sand parle aussi d’elle, en disant </w:t>
      </w:r>
      <w:r w:rsidR="00D21223">
        <w:t>qu’elle « étais fortement constituée » (l.9), que malgré le fait qu’</w:t>
      </w:r>
      <w:r w:rsidR="00995EC7">
        <w:t xml:space="preserve">elle soit jolie, disposée à être belle, même qu’elle en fit </w:t>
      </w:r>
      <w:r w:rsidR="00BA4BE2">
        <w:t xml:space="preserve">la promesse Elle ne suivra pas ce cours. </w:t>
      </w:r>
      <w:r w:rsidR="002E0312">
        <w:t>En effet les habitudes nécessaires pour arriver au stade de la « beauté parfaite »</w:t>
      </w:r>
      <w:r w:rsidR="00B06840">
        <w:t xml:space="preserve"> </w:t>
      </w:r>
      <w:r w:rsidR="004123E8">
        <w:t>(l.</w:t>
      </w:r>
      <w:r w:rsidR="00E220D9">
        <w:t>12</w:t>
      </w:r>
      <w:r w:rsidR="004123E8">
        <w:t>)</w:t>
      </w:r>
      <w:r w:rsidR="002E0312">
        <w:t xml:space="preserve"> </w:t>
      </w:r>
      <w:r w:rsidR="00BF27DF">
        <w:t>ne la repou</w:t>
      </w:r>
      <w:r w:rsidR="00E44C14">
        <w:t>sse. C</w:t>
      </w:r>
      <w:r w:rsidR="00BF27DF">
        <w:t xml:space="preserve">ar </w:t>
      </w:r>
      <w:r w:rsidR="00475509">
        <w:t>il faut se priver de beaucoup de possibilités : Il faut « Se priver de travail</w:t>
      </w:r>
      <w:r w:rsidR="00AD2650">
        <w:t> »</w:t>
      </w:r>
      <w:r w:rsidR="00B06840">
        <w:t xml:space="preserve"> </w:t>
      </w:r>
      <w:r w:rsidR="004123E8">
        <w:t>(l.</w:t>
      </w:r>
      <w:r w:rsidR="00E220D9">
        <w:t>16</w:t>
      </w:r>
      <w:r w:rsidR="004123E8">
        <w:t>)</w:t>
      </w:r>
      <w:r w:rsidR="00E44C14">
        <w:t xml:space="preserve"> pour garder </w:t>
      </w:r>
      <w:r w:rsidR="004123E8">
        <w:t>« l’œil frais » (l.</w:t>
      </w:r>
      <w:r w:rsidR="00AE59FA">
        <w:t>16</w:t>
      </w:r>
      <w:r w:rsidR="004123E8">
        <w:t>)</w:t>
      </w:r>
      <w:r w:rsidR="00AD2650">
        <w:t>, il faut « ne pas courir au soleil </w:t>
      </w:r>
      <w:r w:rsidR="00292815">
        <w:t>» (</w:t>
      </w:r>
      <w:r w:rsidR="00D92289">
        <w:t>l.</w:t>
      </w:r>
      <w:r w:rsidR="00AE59FA">
        <w:t>16</w:t>
      </w:r>
      <w:r w:rsidR="00D92289">
        <w:t>)</w:t>
      </w:r>
      <w:r w:rsidR="00AD2650">
        <w:t>, ne pas mettre « dans de bon gros sabots »</w:t>
      </w:r>
      <w:r w:rsidR="00292815">
        <w:t xml:space="preserve"> </w:t>
      </w:r>
      <w:r w:rsidR="00D92289">
        <w:t>(l.</w:t>
      </w:r>
      <w:r w:rsidR="00AE59FA">
        <w:t>17</w:t>
      </w:r>
      <w:r w:rsidR="00D92289">
        <w:t>)</w:t>
      </w:r>
      <w:r w:rsidR="00AD2650">
        <w:t xml:space="preserve"> pour pouvoir préserver </w:t>
      </w:r>
      <w:r w:rsidR="00D92289">
        <w:t>« </w:t>
      </w:r>
      <w:r w:rsidR="00E44C14">
        <w:t>le cou-de-pied</w:t>
      </w:r>
      <w:r w:rsidR="00D92289">
        <w:t> » (l.</w:t>
      </w:r>
      <w:r w:rsidR="00A41FD7">
        <w:t>18</w:t>
      </w:r>
      <w:r w:rsidR="00D92289">
        <w:t>)</w:t>
      </w:r>
      <w:r w:rsidR="00E44C14">
        <w:t>,</w:t>
      </w:r>
      <w:r w:rsidR="00D92289">
        <w:t xml:space="preserve"> « porter des gants »</w:t>
      </w:r>
      <w:r w:rsidR="00292815">
        <w:t xml:space="preserve"> </w:t>
      </w:r>
      <w:r w:rsidR="00D92289">
        <w:t>(l.</w:t>
      </w:r>
      <w:r w:rsidR="00A41FD7">
        <w:t>18</w:t>
      </w:r>
      <w:r w:rsidR="00D92289">
        <w:t xml:space="preserve">) </w:t>
      </w:r>
      <w:r w:rsidR="005F62C3">
        <w:t>ce qui mène</w:t>
      </w:r>
      <w:r w:rsidR="00C4192E">
        <w:t>,</w:t>
      </w:r>
      <w:r w:rsidR="005F62C3">
        <w:t xml:space="preserve"> selon George Sand</w:t>
      </w:r>
      <w:r w:rsidR="00C4192E">
        <w:t>,</w:t>
      </w:r>
      <w:r w:rsidR="005F62C3">
        <w:t xml:space="preserve"> à « renoncer à l’adresse</w:t>
      </w:r>
      <w:r w:rsidR="00E80C69">
        <w:t xml:space="preserve"> […] de ses</w:t>
      </w:r>
      <w:r w:rsidR="005F62C3">
        <w:t xml:space="preserve"> mains »</w:t>
      </w:r>
      <w:r w:rsidR="00B06840">
        <w:t xml:space="preserve"> </w:t>
      </w:r>
      <w:r w:rsidR="005F62C3">
        <w:t>(l.</w:t>
      </w:r>
      <w:r w:rsidR="00A41FD7">
        <w:t>18 à 19</w:t>
      </w:r>
      <w:r w:rsidR="005F62C3">
        <w:t>)</w:t>
      </w:r>
      <w:r w:rsidR="00C4192E">
        <w:t xml:space="preserve"> à</w:t>
      </w:r>
      <w:r w:rsidR="005F62C3">
        <w:t xml:space="preserve"> être « condamner à une éternelle </w:t>
      </w:r>
      <w:r w:rsidR="00B06840">
        <w:t>gaucherie </w:t>
      </w:r>
      <w:r w:rsidR="00292815">
        <w:t>» (</w:t>
      </w:r>
      <w:r w:rsidR="00B06840">
        <w:t>l.</w:t>
      </w:r>
      <w:r w:rsidR="00E80C69">
        <w:t>19</w:t>
      </w:r>
      <w:r w:rsidR="00B06840">
        <w:t>), « une éternelle débilité » (l.</w:t>
      </w:r>
      <w:r w:rsidR="008600AD">
        <w:t>20</w:t>
      </w:r>
      <w:r w:rsidR="00B06840">
        <w:t>)</w:t>
      </w:r>
      <w:r w:rsidR="000B67A3">
        <w:t xml:space="preserve"> qu’i</w:t>
      </w:r>
      <w:r w:rsidR="00431C06">
        <w:t>l ne faut pas « se fatiguer » (l.</w:t>
      </w:r>
      <w:r w:rsidR="007D3190">
        <w:t>20</w:t>
      </w:r>
      <w:r w:rsidR="00431C06">
        <w:t xml:space="preserve">) alors que tout le reste dit le contraire. </w:t>
      </w:r>
      <w:r w:rsidR="00D466A5">
        <w:t>Tout</w:t>
      </w:r>
      <w:r w:rsidR="00F07633">
        <w:t xml:space="preserve"> ces exemples</w:t>
      </w:r>
      <w:r w:rsidR="00573904">
        <w:t xml:space="preserve"> renchéris par sa grand-mère</w:t>
      </w:r>
      <w:r w:rsidR="000B67A3">
        <w:t>, qui,</w:t>
      </w:r>
      <w:r w:rsidR="00573904">
        <w:t xml:space="preserve"> en lui parlant « des chapeaux et des gants »</w:t>
      </w:r>
      <w:r w:rsidR="00D466A5">
        <w:t xml:space="preserve"> (l.23 à 24</w:t>
      </w:r>
      <w:r w:rsidR="00573904">
        <w:t>)</w:t>
      </w:r>
      <w:r w:rsidR="00F07633">
        <w:t xml:space="preserve"> la repousse</w:t>
      </w:r>
      <w:r w:rsidR="00803339">
        <w:t>, la désespère</w:t>
      </w:r>
      <w:r w:rsidR="00F07633">
        <w:t xml:space="preserve"> est l</w:t>
      </w:r>
      <w:r w:rsidR="0032193C">
        <w:t>a pousse à ne pas suivre le chemin familiale</w:t>
      </w:r>
      <w:r w:rsidR="00867250">
        <w:t>. En effet, ils</w:t>
      </w:r>
      <w:r w:rsidR="0032193C">
        <w:t xml:space="preserve"> </w:t>
      </w:r>
      <w:r w:rsidR="00D8013E">
        <w:t>sont</w:t>
      </w:r>
      <w:r w:rsidR="007D3190">
        <w:t xml:space="preserve"> dès l’enfance</w:t>
      </w:r>
      <w:r w:rsidR="00867250">
        <w:t>, dans sa famille</w:t>
      </w:r>
      <w:r w:rsidR="00D8013E">
        <w:t>,</w:t>
      </w:r>
      <w:r w:rsidR="004C4A1B">
        <w:t xml:space="preserve"> placés au couvent </w:t>
      </w:r>
      <w:r w:rsidR="00825104">
        <w:t>« </w:t>
      </w:r>
      <w:r w:rsidR="004C4A1B">
        <w:t xml:space="preserve">dans l’intimité </w:t>
      </w:r>
      <w:r w:rsidR="00825104">
        <w:t xml:space="preserve">de la famille » (l. </w:t>
      </w:r>
      <w:r w:rsidR="00062BD5">
        <w:t>30 à 31</w:t>
      </w:r>
      <w:r w:rsidR="00825104">
        <w:t xml:space="preserve">). Il y a même une insistance </w:t>
      </w:r>
      <w:r w:rsidR="00062BD5">
        <w:t>du « il faut bien que cela soit vrai » (l</w:t>
      </w:r>
      <w:r w:rsidR="00E220D9">
        <w:t>.</w:t>
      </w:r>
      <w:r w:rsidR="00062BD5">
        <w:t>31)</w:t>
      </w:r>
      <w:r w:rsidR="005541B3">
        <w:t>. Ce type d’éducation</w:t>
      </w:r>
      <w:r w:rsidR="00D8013E">
        <w:t>,</w:t>
      </w:r>
      <w:r w:rsidR="005541B3">
        <w:t xml:space="preserve"> dans la famille de Georges Sand</w:t>
      </w:r>
      <w:r w:rsidR="00D8013E">
        <w:t>, est une forme d’habitude.</w:t>
      </w:r>
      <w:r w:rsidR="005541B3">
        <w:t xml:space="preserve"> Chaque enfant</w:t>
      </w:r>
      <w:r w:rsidR="00D8013E">
        <w:t>,</w:t>
      </w:r>
      <w:r w:rsidR="005541B3">
        <w:t xml:space="preserve"> </w:t>
      </w:r>
      <w:r w:rsidR="0003516F">
        <w:t>depuis le plus jeune âge « le berceau » (l.28)</w:t>
      </w:r>
      <w:r w:rsidR="0063610F">
        <w:t>,</w:t>
      </w:r>
      <w:r w:rsidR="0003516F">
        <w:t xml:space="preserve"> va « </w:t>
      </w:r>
      <w:r w:rsidR="00D735F1">
        <w:t>contracter » (l.28) « une rêverie</w:t>
      </w:r>
      <w:r w:rsidR="005320DA">
        <w:t xml:space="preserve"> dont il serait impossible de me rendre compte à moi-même</w:t>
      </w:r>
      <w:r w:rsidR="00D735F1">
        <w:t> » (</w:t>
      </w:r>
      <w:r w:rsidR="00181818">
        <w:t>l.2</w:t>
      </w:r>
      <w:r w:rsidR="005320DA">
        <w:t xml:space="preserve"> à 29</w:t>
      </w:r>
      <w:r w:rsidR="00D735F1">
        <w:t>)</w:t>
      </w:r>
      <w:r w:rsidR="0063610F">
        <w:t>.</w:t>
      </w:r>
      <w:r w:rsidR="00D735F1">
        <w:t xml:space="preserve"> </w:t>
      </w:r>
      <w:r w:rsidR="0063610F">
        <w:t>C</w:t>
      </w:r>
      <w:r w:rsidR="005320DA">
        <w:t xml:space="preserve">ette « rêverie » (l.28) </w:t>
      </w:r>
      <w:r w:rsidR="00070D01">
        <w:t>est celle d</w:t>
      </w:r>
      <w:r w:rsidR="0063610F">
        <w:t>e la « beauté parfaite » (l.12). C</w:t>
      </w:r>
      <w:r w:rsidR="00070D01">
        <w:t xml:space="preserve">elle des </w:t>
      </w:r>
      <w:r w:rsidR="00181818">
        <w:t>« </w:t>
      </w:r>
      <w:r w:rsidR="00070D01">
        <w:t>hauts r</w:t>
      </w:r>
      <w:r w:rsidR="00181818">
        <w:t>angs »</w:t>
      </w:r>
      <w:r w:rsidR="0063610F">
        <w:t>,</w:t>
      </w:r>
      <w:r w:rsidR="003275B5">
        <w:t xml:space="preserve"> que George Sand </w:t>
      </w:r>
      <w:r w:rsidR="00C9426A">
        <w:t xml:space="preserve">n’a pas </w:t>
      </w:r>
      <w:r w:rsidR="0063610F">
        <w:t xml:space="preserve">entretenus. </w:t>
      </w:r>
      <w:r w:rsidR="00A95B0A">
        <w:t>Parce que,</w:t>
      </w:r>
      <w:r w:rsidR="00C9426A">
        <w:t xml:space="preserve"> dans « l’âge où la beauté fleurit </w:t>
      </w:r>
      <w:r w:rsidR="00292815">
        <w:t>» (</w:t>
      </w:r>
      <w:r w:rsidR="00523E53">
        <w:t>l.11)</w:t>
      </w:r>
      <w:r w:rsidR="00A95B0A">
        <w:t>,</w:t>
      </w:r>
      <w:r w:rsidR="00523E53">
        <w:t xml:space="preserve"> elle passait « déjà les nuits à lire </w:t>
      </w:r>
      <w:r w:rsidR="00602CC5">
        <w:t>et à écrire » (l.11)</w:t>
      </w:r>
      <w:r w:rsidR="00A95B0A">
        <w:t>. Ceci</w:t>
      </w:r>
      <w:r w:rsidR="00721E34">
        <w:t xml:space="preserve"> aurait nuit à sa beauté</w:t>
      </w:r>
      <w:r w:rsidR="00537E78">
        <w:t>,</w:t>
      </w:r>
      <w:r w:rsidR="00721E34">
        <w:t xml:space="preserve"> qu’elle aurait dut </w:t>
      </w:r>
      <w:r w:rsidR="00292815">
        <w:t>entretenir et ne pas « dégénérer » (l.12)</w:t>
      </w:r>
      <w:r w:rsidR="00537E78">
        <w:t>.</w:t>
      </w:r>
      <w:r w:rsidR="003A7A30">
        <w:t xml:space="preserve"> </w:t>
      </w:r>
      <w:r w:rsidR="00537E78">
        <w:t>E</w:t>
      </w:r>
      <w:r w:rsidR="003A7A30">
        <w:t>lle-même écrit</w:t>
      </w:r>
      <w:r w:rsidR="00537E78">
        <w:t> :</w:t>
      </w:r>
      <w:r w:rsidR="003A7A30">
        <w:t xml:space="preserve"> </w:t>
      </w:r>
      <w:r w:rsidR="005261F9">
        <w:t>« je ne fusse pas volontairement rebelle »</w:t>
      </w:r>
      <w:r w:rsidR="00A72C62">
        <w:t xml:space="preserve"> </w:t>
      </w:r>
      <w:r w:rsidR="005261F9">
        <w:t>(l.</w:t>
      </w:r>
      <w:r w:rsidR="00A72C62">
        <w:t>24 à 25</w:t>
      </w:r>
      <w:r w:rsidR="005261F9">
        <w:t>) mais qu</w:t>
      </w:r>
      <w:r w:rsidR="00A72C62">
        <w:t>e</w:t>
      </w:r>
      <w:r w:rsidR="005261F9">
        <w:t xml:space="preserve"> « la contrainte ne put » (l. </w:t>
      </w:r>
      <w:r w:rsidR="008B1080">
        <w:t>25</w:t>
      </w:r>
      <w:r w:rsidR="005261F9">
        <w:t>) l’ « </w:t>
      </w:r>
      <w:r w:rsidR="00A72C62">
        <w:t>atteindre » (l.</w:t>
      </w:r>
      <w:r w:rsidR="008B1080">
        <w:t xml:space="preserve"> 25</w:t>
      </w:r>
      <w:r w:rsidR="00A72C62">
        <w:t>)</w:t>
      </w:r>
      <w:r w:rsidR="008B1080">
        <w:t>.</w:t>
      </w:r>
    </w:p>
    <w:sectPr w:rsidR="001B300E" w:rsidRPr="001938BD" w:rsidSect="008B1080">
      <w:headerReference w:type="default" r:id="rId6"/>
      <w:footerReference w:type="default" r:id="rId7"/>
      <w:pgSz w:w="11906" w:h="16838"/>
      <w:pgMar w:top="1417" w:right="1417" w:bottom="1417" w:left="1417" w:header="708" w:footer="545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66D77" w:rsidRDefault="00266D77" w:rsidP="007E6A72">
      <w:pPr>
        <w:spacing w:before="0" w:after="0"/>
      </w:pPr>
      <w:r>
        <w:separator/>
      </w:r>
    </w:p>
  </w:endnote>
  <w:endnote w:type="continuationSeparator" w:id="0">
    <w:p w:rsidR="00266D77" w:rsidRDefault="00266D77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21E34" w:rsidRDefault="00721E34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1E34" w:rsidRDefault="00721E34">
                    <w:pPr>
                      <w:jc w:val="center"/>
                    </w:pPr>
                    <w:fldSimple w:instr=" PAGE    \* MERGEFORMAT ">
                      <w:r w:rsidR="00537E78" w:rsidRPr="00537E78">
                        <w:rPr>
                          <w:noProof/>
                          <w:sz w:val="16"/>
                          <w:szCs w:val="16"/>
                        </w:rPr>
                        <w:t>2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66D77" w:rsidRDefault="00266D77" w:rsidP="007E6A72">
      <w:pPr>
        <w:spacing w:before="0" w:after="0"/>
      </w:pPr>
      <w:r>
        <w:separator/>
      </w:r>
    </w:p>
  </w:footnote>
  <w:footnote w:type="continuationSeparator" w:id="0">
    <w:p w:rsidR="00266D77" w:rsidRDefault="00266D77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21E34" w:rsidRPr="002D308F" w:rsidRDefault="00721E34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4027A8407336444CB15770473E1F0479"/>
        </w:placeholder>
        <w:date w:fullDate="2018-11-27T00:00:00Z">
          <w:dateFormat w:val="dddd d MMMM yyyy"/>
          <w:lid w:val="fr-FR"/>
          <w:storeMappedDataAs w:val="dateTime"/>
          <w:calendar w:val="gregorian"/>
        </w:date>
      </w:sdtPr>
      <w:sdtContent>
        <w:r>
          <w:rPr>
            <w:color w:val="FF0000"/>
            <w:u w:val="single"/>
          </w:rPr>
          <w:t>mardi 27 novembre 2018</w:t>
        </w:r>
      </w:sdtContent>
    </w:sdt>
    <w:r w:rsidRPr="002D308F">
      <w:rPr>
        <w:color w:val="FF0000"/>
      </w:rPr>
      <w:t xml:space="preserve"> </w:t>
    </w:r>
  </w:p>
  <w:p w:rsidR="00721E34" w:rsidRPr="002D308F" w:rsidRDefault="00721E34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491FBC6E5E4B4D01A6F93F90DC7C5E91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>
          <w:rPr>
            <w:color w:val="FF0000"/>
            <w:u w:val="single"/>
          </w:rPr>
          <w:t>Français</w:t>
        </w:r>
      </w:sdtContent>
    </w:sdt>
  </w:p>
  <w:p w:rsidR="00721E34" w:rsidRPr="002D308F" w:rsidRDefault="00721E34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59ABF3FED51A42B9ACFEC7EFF177AEFB"/>
        </w:placeholder>
      </w:sdtPr>
      <w:sdtContent>
        <w:r>
          <w:rPr>
            <w:color w:val="FF0000"/>
            <w:u w:val="single"/>
          </w:rPr>
          <w:t>1</w:t>
        </w:r>
        <w:r w:rsidRPr="00B013CA">
          <w:rPr>
            <w:color w:val="FF0000"/>
            <w:u w:val="single"/>
            <w:vertAlign w:val="superscript"/>
          </w:rPr>
          <w:t>ère</w:t>
        </w:r>
        <w:r>
          <w:rPr>
            <w:color w:val="FF0000"/>
            <w:u w:val="single"/>
          </w:rPr>
          <w:t>S</w:t>
        </w:r>
      </w:sdtContent>
    </w:sdt>
    <w:r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1F1D1DF12F254CC7BC9FB8E6760F3E9F"/>
        </w:placeholder>
      </w:sdtPr>
      <w:sdtContent>
        <w:r>
          <w:rPr>
            <w:color w:val="FF0000"/>
            <w:u w:val="single"/>
          </w:rPr>
          <w:t xml:space="preserve">Composition de Français </w:t>
        </w:r>
      </w:sdtContent>
    </w:sdt>
    <w:r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0D57E2FB6D894F7FA00D47EAB61F8C93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721E34" w:rsidRPr="002D308F" w:rsidRDefault="00721E34" w:rsidP="00316CCC">
        <w:pPr>
          <w:pStyle w:val="En-tte"/>
          <w:jc w:val="center"/>
          <w:rPr>
            <w:color w:val="FF0000"/>
            <w:u w:val="single"/>
          </w:rPr>
        </w:pPr>
        <w:r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B013CA"/>
    <w:rsid w:val="0003516F"/>
    <w:rsid w:val="000443D7"/>
    <w:rsid w:val="00062BD5"/>
    <w:rsid w:val="00070D01"/>
    <w:rsid w:val="0009691D"/>
    <w:rsid w:val="00096B4B"/>
    <w:rsid w:val="000B0AE9"/>
    <w:rsid w:val="000B67A3"/>
    <w:rsid w:val="001015FA"/>
    <w:rsid w:val="00135519"/>
    <w:rsid w:val="00181818"/>
    <w:rsid w:val="001938BD"/>
    <w:rsid w:val="001A09E5"/>
    <w:rsid w:val="001B0EEE"/>
    <w:rsid w:val="001B300E"/>
    <w:rsid w:val="00201FA4"/>
    <w:rsid w:val="00212562"/>
    <w:rsid w:val="00221E2B"/>
    <w:rsid w:val="0024605F"/>
    <w:rsid w:val="00266D77"/>
    <w:rsid w:val="00266F96"/>
    <w:rsid w:val="00283D24"/>
    <w:rsid w:val="00286DE3"/>
    <w:rsid w:val="00292815"/>
    <w:rsid w:val="002B2BC1"/>
    <w:rsid w:val="002C31C7"/>
    <w:rsid w:val="002C3BCF"/>
    <w:rsid w:val="002D308F"/>
    <w:rsid w:val="002E0312"/>
    <w:rsid w:val="00316CCC"/>
    <w:rsid w:val="0032193C"/>
    <w:rsid w:val="0032533A"/>
    <w:rsid w:val="003275B5"/>
    <w:rsid w:val="00347164"/>
    <w:rsid w:val="00356035"/>
    <w:rsid w:val="00372F59"/>
    <w:rsid w:val="003826E5"/>
    <w:rsid w:val="00384AFA"/>
    <w:rsid w:val="003A4BD3"/>
    <w:rsid w:val="003A7A30"/>
    <w:rsid w:val="003B5EFA"/>
    <w:rsid w:val="003C3688"/>
    <w:rsid w:val="003C6C07"/>
    <w:rsid w:val="00410677"/>
    <w:rsid w:val="004123E8"/>
    <w:rsid w:val="00431C06"/>
    <w:rsid w:val="00440CFF"/>
    <w:rsid w:val="00475509"/>
    <w:rsid w:val="00476DE9"/>
    <w:rsid w:val="004C4A1B"/>
    <w:rsid w:val="004C55EE"/>
    <w:rsid w:val="00523E53"/>
    <w:rsid w:val="005261F9"/>
    <w:rsid w:val="005320DA"/>
    <w:rsid w:val="00537E78"/>
    <w:rsid w:val="005541B3"/>
    <w:rsid w:val="00556637"/>
    <w:rsid w:val="0056612E"/>
    <w:rsid w:val="0057086E"/>
    <w:rsid w:val="00573904"/>
    <w:rsid w:val="005864F5"/>
    <w:rsid w:val="00590370"/>
    <w:rsid w:val="005B20BC"/>
    <w:rsid w:val="005D6510"/>
    <w:rsid w:val="005F62C3"/>
    <w:rsid w:val="00602CC5"/>
    <w:rsid w:val="00620033"/>
    <w:rsid w:val="00623E57"/>
    <w:rsid w:val="006240BA"/>
    <w:rsid w:val="0063610F"/>
    <w:rsid w:val="0064274E"/>
    <w:rsid w:val="00643555"/>
    <w:rsid w:val="006705F3"/>
    <w:rsid w:val="00696649"/>
    <w:rsid w:val="006C50A0"/>
    <w:rsid w:val="00721E34"/>
    <w:rsid w:val="00742FED"/>
    <w:rsid w:val="0075004B"/>
    <w:rsid w:val="00776BB2"/>
    <w:rsid w:val="00791FD2"/>
    <w:rsid w:val="007A4F5D"/>
    <w:rsid w:val="007D3190"/>
    <w:rsid w:val="007E5F82"/>
    <w:rsid w:val="007E6A72"/>
    <w:rsid w:val="007F51FF"/>
    <w:rsid w:val="00803339"/>
    <w:rsid w:val="00804546"/>
    <w:rsid w:val="00806D0B"/>
    <w:rsid w:val="00825104"/>
    <w:rsid w:val="00831726"/>
    <w:rsid w:val="00854BCA"/>
    <w:rsid w:val="008600AD"/>
    <w:rsid w:val="00867250"/>
    <w:rsid w:val="00874E80"/>
    <w:rsid w:val="00892273"/>
    <w:rsid w:val="008B1080"/>
    <w:rsid w:val="008B4300"/>
    <w:rsid w:val="008E2B13"/>
    <w:rsid w:val="008E6E35"/>
    <w:rsid w:val="008E776B"/>
    <w:rsid w:val="00927F0D"/>
    <w:rsid w:val="0095107C"/>
    <w:rsid w:val="00960BA9"/>
    <w:rsid w:val="00966998"/>
    <w:rsid w:val="00995EC7"/>
    <w:rsid w:val="009B53A3"/>
    <w:rsid w:val="009C542A"/>
    <w:rsid w:val="009C5AF3"/>
    <w:rsid w:val="009C7E72"/>
    <w:rsid w:val="00A41FD7"/>
    <w:rsid w:val="00A53EC4"/>
    <w:rsid w:val="00A5406E"/>
    <w:rsid w:val="00A72C62"/>
    <w:rsid w:val="00A80FFC"/>
    <w:rsid w:val="00A9528F"/>
    <w:rsid w:val="00A95B0A"/>
    <w:rsid w:val="00AA7CA4"/>
    <w:rsid w:val="00AD18F8"/>
    <w:rsid w:val="00AD2650"/>
    <w:rsid w:val="00AD34C1"/>
    <w:rsid w:val="00AE59FA"/>
    <w:rsid w:val="00B013CA"/>
    <w:rsid w:val="00B06840"/>
    <w:rsid w:val="00B43859"/>
    <w:rsid w:val="00B5121A"/>
    <w:rsid w:val="00B747E4"/>
    <w:rsid w:val="00BA2AD3"/>
    <w:rsid w:val="00BA4BE2"/>
    <w:rsid w:val="00BB1BBE"/>
    <w:rsid w:val="00BD64C6"/>
    <w:rsid w:val="00BE0E7E"/>
    <w:rsid w:val="00BF27DF"/>
    <w:rsid w:val="00C163FF"/>
    <w:rsid w:val="00C17081"/>
    <w:rsid w:val="00C4192E"/>
    <w:rsid w:val="00C9092A"/>
    <w:rsid w:val="00C9426A"/>
    <w:rsid w:val="00CB7CE4"/>
    <w:rsid w:val="00CC530F"/>
    <w:rsid w:val="00CD7FB3"/>
    <w:rsid w:val="00CF1DAB"/>
    <w:rsid w:val="00CF6A19"/>
    <w:rsid w:val="00D21223"/>
    <w:rsid w:val="00D317CA"/>
    <w:rsid w:val="00D3399A"/>
    <w:rsid w:val="00D466A5"/>
    <w:rsid w:val="00D53DA7"/>
    <w:rsid w:val="00D735F1"/>
    <w:rsid w:val="00D8013E"/>
    <w:rsid w:val="00D8303B"/>
    <w:rsid w:val="00D92289"/>
    <w:rsid w:val="00DB2030"/>
    <w:rsid w:val="00DE0ED7"/>
    <w:rsid w:val="00DE1E5D"/>
    <w:rsid w:val="00DE7532"/>
    <w:rsid w:val="00E220D9"/>
    <w:rsid w:val="00E405D7"/>
    <w:rsid w:val="00E44C14"/>
    <w:rsid w:val="00E50038"/>
    <w:rsid w:val="00E64513"/>
    <w:rsid w:val="00E706D2"/>
    <w:rsid w:val="00E80C69"/>
    <w:rsid w:val="00E857AB"/>
    <w:rsid w:val="00ED4B2B"/>
    <w:rsid w:val="00F07633"/>
    <w:rsid w:val="00F50B03"/>
    <w:rsid w:val="00F85960"/>
    <w:rsid w:val="00FB1A83"/>
    <w:rsid w:val="00FC2796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B19FED479F924F338E62A72C04EADA7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A8DD9F3-B4BE-46E3-A220-8B65F76F5E7A}"/>
      </w:docPartPr>
      <w:docPartBody>
        <w:p w:rsidR="00000000" w:rsidRDefault="00E969AF">
          <w:pPr>
            <w:pStyle w:val="B19FED479F924F338E62A72C04EADA7F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1DA194058EE94F04BED29B9D1F9DBB1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D181C72-8820-4D7D-A887-2319546FCDA0}"/>
      </w:docPartPr>
      <w:docPartBody>
        <w:p w:rsidR="00000000" w:rsidRDefault="00E969AF">
          <w:pPr>
            <w:pStyle w:val="1DA194058EE94F04BED29B9D1F9DBB1C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4027A8407336444CB15770473E1F047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7D8BE71-4B4D-4E6C-93E6-A47DF075CB89}"/>
      </w:docPartPr>
      <w:docPartBody>
        <w:p w:rsidR="00000000" w:rsidRDefault="00E969AF">
          <w:pPr>
            <w:pStyle w:val="4027A8407336444CB15770473E1F0479"/>
          </w:pPr>
          <w:r>
            <w:rPr>
              <w:color w:val="FF0000"/>
            </w:rPr>
            <w:t>j</w:t>
          </w:r>
        </w:p>
      </w:docPartBody>
    </w:docPart>
    <w:docPart>
      <w:docPartPr>
        <w:name w:val="491FBC6E5E4B4D01A6F93F90DC7C5E9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1BECB13-01B6-4F9C-9BDC-2CEC6B91B539}"/>
      </w:docPartPr>
      <w:docPartBody>
        <w:p w:rsidR="00000000" w:rsidRDefault="00E969AF">
          <w:pPr>
            <w:pStyle w:val="491FBC6E5E4B4D01A6F93F90DC7C5E91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59ABF3FED51A42B9ACFEC7EFF177AEF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DDFAF82-56EF-4D65-A251-3B0AB6F211AA}"/>
      </w:docPartPr>
      <w:docPartBody>
        <w:p w:rsidR="00000000" w:rsidRDefault="00E969AF">
          <w:pPr>
            <w:pStyle w:val="59ABF3FED51A42B9ACFEC7EFF177AEFB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1F1D1DF12F254CC7BC9FB8E6760F3E9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59AF9BC-58EF-4792-A49A-015DEA3A1F01}"/>
      </w:docPartPr>
      <w:docPartBody>
        <w:p w:rsidR="00000000" w:rsidRDefault="00E969AF">
          <w:pPr>
            <w:pStyle w:val="1F1D1DF12F254CC7BC9FB8E6760F3E9F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0D57E2FB6D894F7FA00D47EAB61F8C9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F0D20D4-7799-4242-8827-7D707FF11CE5}"/>
      </w:docPartPr>
      <w:docPartBody>
        <w:p w:rsidR="00000000" w:rsidRDefault="00E969AF">
          <w:pPr>
            <w:pStyle w:val="0D57E2FB6D894F7FA00D47EAB61F8C93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E969AF"/>
    <w:rsid w:val="00E969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B19FED479F924F338E62A72C04EADA7F">
    <w:name w:val="B19FED479F924F338E62A72C04EADA7F"/>
  </w:style>
  <w:style w:type="paragraph" w:customStyle="1" w:styleId="1DA194058EE94F04BED29B9D1F9DBB1C">
    <w:name w:val="1DA194058EE94F04BED29B9D1F9DBB1C"/>
  </w:style>
  <w:style w:type="paragraph" w:customStyle="1" w:styleId="4027A8407336444CB15770473E1F0479">
    <w:name w:val="4027A8407336444CB15770473E1F0479"/>
  </w:style>
  <w:style w:type="paragraph" w:customStyle="1" w:styleId="491FBC6E5E4B4D01A6F93F90DC7C5E91">
    <w:name w:val="491FBC6E5E4B4D01A6F93F90DC7C5E91"/>
  </w:style>
  <w:style w:type="paragraph" w:customStyle="1" w:styleId="59ABF3FED51A42B9ACFEC7EFF177AEFB">
    <w:name w:val="59ABF3FED51A42B9ACFEC7EFF177AEFB"/>
  </w:style>
  <w:style w:type="paragraph" w:customStyle="1" w:styleId="1F1D1DF12F254CC7BC9FB8E6760F3E9F">
    <w:name w:val="1F1D1DF12F254CC7BC9FB8E6760F3E9F"/>
  </w:style>
  <w:style w:type="paragraph" w:customStyle="1" w:styleId="0D57E2FB6D894F7FA00D47EAB61F8C93">
    <w:name w:val="0D57E2FB6D894F7FA00D47EAB61F8C93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200</TotalTime>
  <Pages>2</Pages>
  <Words>759</Words>
  <Characters>4180</Characters>
  <Application>Microsoft Office Word</Application>
  <DocSecurity>0</DocSecurity>
  <Lines>34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8</cp:revision>
  <dcterms:created xsi:type="dcterms:W3CDTF">2018-11-27T07:06:00Z</dcterms:created>
  <dcterms:modified xsi:type="dcterms:W3CDTF">2018-11-27T10:26:00Z</dcterms:modified>
</cp:coreProperties>
</file>