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A0" w:rsidRDefault="009F4638">
      <w:r>
        <w:t>Analyser des phrases</w:t>
      </w:r>
      <w:r w:rsidR="00841BB7">
        <w:t xml:space="preserve"> ou propositions</w:t>
      </w:r>
      <w:r>
        <w:t>, il y a deux niveaux :</w:t>
      </w:r>
    </w:p>
    <w:p w:rsidR="009F4638" w:rsidRPr="00614CF6" w:rsidRDefault="009F4638" w:rsidP="009F4638">
      <w:pPr>
        <w:pStyle w:val="Paragraphedeliste"/>
        <w:numPr>
          <w:ilvl w:val="0"/>
          <w:numId w:val="1"/>
        </w:numPr>
        <w:rPr>
          <w:highlight w:val="cyan"/>
        </w:rPr>
      </w:pPr>
      <w:r w:rsidRPr="00614CF6">
        <w:rPr>
          <w:highlight w:val="cyan"/>
        </w:rPr>
        <w:t>Les mots :</w:t>
      </w:r>
    </w:p>
    <w:p w:rsidR="009F4638" w:rsidRDefault="009F4638" w:rsidP="009F4638">
      <w:pPr>
        <w:pStyle w:val="Paragraphedeliste"/>
      </w:pPr>
    </w:p>
    <w:p w:rsidR="009F4638" w:rsidRDefault="009F4638" w:rsidP="009F4638">
      <w:pPr>
        <w:pStyle w:val="Paragraphedeliste"/>
      </w:pPr>
      <w:r>
        <w:t xml:space="preserve">Le </w:t>
      </w:r>
      <w:r w:rsidRPr="00614CF6">
        <w:rPr>
          <w:color w:val="00B050"/>
        </w:rPr>
        <w:t>verbe </w:t>
      </w:r>
      <w:r>
        <w:t xml:space="preserve">: verbe </w:t>
      </w:r>
      <w:proofErr w:type="gramStart"/>
      <w:r>
        <w:t>conjugué ,</w:t>
      </w:r>
      <w:proofErr w:type="gramEnd"/>
      <w:r>
        <w:t xml:space="preserve"> infinitif, participe passé</w:t>
      </w:r>
    </w:p>
    <w:p w:rsidR="009F4638" w:rsidRDefault="009F4638" w:rsidP="009F4638">
      <w:pPr>
        <w:pStyle w:val="Paragraphedeliste"/>
      </w:pPr>
      <w:r>
        <w:t xml:space="preserve">Er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kommen</w:t>
      </w:r>
      <w:proofErr w:type="spellEnd"/>
    </w:p>
    <w:p w:rsidR="009F4638" w:rsidRDefault="009F4638" w:rsidP="009F4638">
      <w:r>
        <w:t xml:space="preserve">Le </w:t>
      </w:r>
      <w:r w:rsidRPr="00614CF6">
        <w:rPr>
          <w:color w:val="00B050"/>
        </w:rPr>
        <w:t>groupe nominal</w:t>
      </w:r>
      <w:r>
        <w:t xml:space="preserve"> : déterminant + </w:t>
      </w:r>
      <w:proofErr w:type="gramStart"/>
      <w:r>
        <w:t>nom ,</w:t>
      </w:r>
      <w:proofErr w:type="gramEnd"/>
      <w:r>
        <w:t xml:space="preserve"> parfois + </w:t>
      </w:r>
      <w:r w:rsidRPr="00614CF6">
        <w:rPr>
          <w:color w:val="00B050"/>
        </w:rPr>
        <w:t>adjectif</w:t>
      </w:r>
    </w:p>
    <w:p w:rsidR="009F4638" w:rsidRDefault="009F4638" w:rsidP="009F4638"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r w:rsidRPr="00614CF6">
        <w:rPr>
          <w:u w:val="single"/>
        </w:rPr>
        <w:t xml:space="preserve">der </w:t>
      </w:r>
      <w:proofErr w:type="spellStart"/>
      <w:r w:rsidRPr="00614CF6">
        <w:rPr>
          <w:u w:val="single"/>
        </w:rPr>
        <w:t>neue</w:t>
      </w:r>
      <w:proofErr w:type="spellEnd"/>
      <w:r w:rsidRPr="00614CF6">
        <w:rPr>
          <w:u w:val="single"/>
        </w:rPr>
        <w:t xml:space="preserve"> Lehrer</w:t>
      </w:r>
    </w:p>
    <w:p w:rsidR="009F4638" w:rsidRDefault="009F4638" w:rsidP="009F4638">
      <w:r>
        <w:t xml:space="preserve">Der : article défini, </w:t>
      </w:r>
      <w:proofErr w:type="spellStart"/>
      <w:r>
        <w:t>neue</w:t>
      </w:r>
      <w:proofErr w:type="spellEnd"/>
      <w:r>
        <w:t> : adjectif, Lehrer : le nom</w:t>
      </w:r>
    </w:p>
    <w:p w:rsidR="009F4638" w:rsidRDefault="009F4638" w:rsidP="009F4638">
      <w:r>
        <w:t xml:space="preserve">Er </w:t>
      </w:r>
      <w:proofErr w:type="spellStart"/>
      <w:r>
        <w:t>ist</w:t>
      </w:r>
      <w:proofErr w:type="spellEnd"/>
      <w:r>
        <w:t xml:space="preserve"> </w:t>
      </w:r>
      <w:r w:rsidRPr="00614CF6">
        <w:rPr>
          <w:u w:val="single"/>
        </w:rPr>
        <w:t xml:space="preserve">in der </w:t>
      </w:r>
      <w:proofErr w:type="spellStart"/>
      <w:r w:rsidRPr="00614CF6">
        <w:rPr>
          <w:u w:val="single"/>
        </w:rPr>
        <w:t>Schule</w:t>
      </w:r>
      <w:proofErr w:type="spellEnd"/>
      <w:r>
        <w:t>.</w:t>
      </w:r>
    </w:p>
    <w:p w:rsidR="009F4638" w:rsidRDefault="009F4638" w:rsidP="009F4638">
      <w:r>
        <w:t xml:space="preserve">Compléments de lieu : in = </w:t>
      </w:r>
      <w:r w:rsidRPr="00614CF6">
        <w:rPr>
          <w:color w:val="00B050"/>
        </w:rPr>
        <w:t xml:space="preserve">préposition </w:t>
      </w:r>
      <w:r>
        <w:t xml:space="preserve">  der = article </w:t>
      </w:r>
      <w:proofErr w:type="spellStart"/>
      <w:r>
        <w:t>déf</w:t>
      </w:r>
      <w:proofErr w:type="spellEnd"/>
      <w:r>
        <w:t>, puis le nom</w:t>
      </w:r>
    </w:p>
    <w:p w:rsidR="009F4638" w:rsidRDefault="009F4638" w:rsidP="009F4638">
      <w:r>
        <w:t xml:space="preserve">Er = </w:t>
      </w:r>
      <w:r w:rsidRPr="00614CF6">
        <w:rPr>
          <w:color w:val="00B050"/>
        </w:rPr>
        <w:t>pronom personnel</w:t>
      </w:r>
    </w:p>
    <w:p w:rsidR="009D33A4" w:rsidRDefault="009D33A4" w:rsidP="009F4638"/>
    <w:p w:rsidR="009D33A4" w:rsidRDefault="009D33A4" w:rsidP="009F4638">
      <w:r w:rsidRPr="00614CF6">
        <w:rPr>
          <w:color w:val="00B050"/>
        </w:rPr>
        <w:t>Prépositions </w:t>
      </w:r>
      <w:r>
        <w:t xml:space="preserve">: en </w:t>
      </w:r>
      <w:proofErr w:type="spellStart"/>
      <w:r>
        <w:t>frç</w:t>
      </w:r>
      <w:proofErr w:type="spellEnd"/>
      <w:r>
        <w:t xml:space="preserve"> : à, de, avec, contre, pour </w:t>
      </w:r>
      <w:proofErr w:type="spellStart"/>
      <w:r>
        <w:t>qch</w:t>
      </w:r>
      <w:proofErr w:type="spellEnd"/>
      <w:r>
        <w:t xml:space="preserve"> ou </w:t>
      </w:r>
      <w:proofErr w:type="spellStart"/>
      <w:r>
        <w:t>qn</w:t>
      </w:r>
      <w:proofErr w:type="spellEnd"/>
      <w:r>
        <w:t>, sur, derrière, entre, …..</w:t>
      </w:r>
    </w:p>
    <w:p w:rsidR="009D33A4" w:rsidRDefault="009D33A4" w:rsidP="009F4638">
      <w:r w:rsidRPr="00614CF6">
        <w:rPr>
          <w:highlight w:val="yellow"/>
        </w:rPr>
        <w:t xml:space="preserve">Les prépositions sont toujours devant un </w:t>
      </w:r>
      <w:proofErr w:type="gramStart"/>
      <w:r w:rsidRPr="00614CF6">
        <w:rPr>
          <w:highlight w:val="yellow"/>
        </w:rPr>
        <w:t>GN ,</w:t>
      </w:r>
      <w:proofErr w:type="gramEnd"/>
      <w:r w:rsidRPr="00614CF6">
        <w:rPr>
          <w:highlight w:val="yellow"/>
        </w:rPr>
        <w:t xml:space="preserve"> un nom ou un pronom</w:t>
      </w:r>
    </w:p>
    <w:p w:rsidR="009D33A4" w:rsidRDefault="009D33A4" w:rsidP="009F4638">
      <w:r>
        <w:t xml:space="preserve">In der </w:t>
      </w:r>
      <w:proofErr w:type="spellStart"/>
      <w:r>
        <w:t>Schule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der Bank, </w:t>
      </w:r>
      <w:proofErr w:type="spellStart"/>
      <w:r>
        <w:t>gegen</w:t>
      </w:r>
      <w:proofErr w:type="spellEnd"/>
      <w:r>
        <w:t xml:space="preserve"> die </w:t>
      </w:r>
      <w:proofErr w:type="spellStart"/>
      <w:r>
        <w:t>Reform</w:t>
      </w:r>
      <w:proofErr w:type="spellEnd"/>
      <w:r>
        <w:t xml:space="preserve">, mit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Badezimmer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dich</w:t>
      </w:r>
      <w:proofErr w:type="spellEnd"/>
    </w:p>
    <w:p w:rsidR="009D33A4" w:rsidRDefault="009D33A4" w:rsidP="009F4638">
      <w:r w:rsidRPr="00614CF6">
        <w:rPr>
          <w:highlight w:val="yellow"/>
        </w:rPr>
        <w:t xml:space="preserve">Au niveau des </w:t>
      </w:r>
      <w:r w:rsidR="00614CF6" w:rsidRPr="00614CF6">
        <w:rPr>
          <w:highlight w:val="yellow"/>
        </w:rPr>
        <w:t>grands groupes syntaxiques</w:t>
      </w:r>
      <w:r w:rsidRPr="00614CF6">
        <w:rPr>
          <w:highlight w:val="yellow"/>
        </w:rPr>
        <w:t xml:space="preserve">, une préposition est toujours une partie </w:t>
      </w:r>
      <w:r w:rsidR="00614CF6" w:rsidRPr="00614CF6">
        <w:rPr>
          <w:highlight w:val="yellow"/>
        </w:rPr>
        <w:t>d’</w:t>
      </w:r>
      <w:r w:rsidRPr="00614CF6">
        <w:rPr>
          <w:highlight w:val="yellow"/>
        </w:rPr>
        <w:t>un complément circonstanciel</w:t>
      </w:r>
      <w:r>
        <w:t xml:space="preserve"> !!!!!   </w:t>
      </w:r>
      <w:proofErr w:type="gramStart"/>
      <w:r>
        <w:t>temps</w:t>
      </w:r>
      <w:proofErr w:type="gramEnd"/>
      <w:r>
        <w:t>, manière, lieu, raison, but …..</w:t>
      </w:r>
    </w:p>
    <w:p w:rsidR="009F4638" w:rsidRDefault="009F4638" w:rsidP="009F4638">
      <w:r>
        <w:t xml:space="preserve">Die </w:t>
      </w:r>
      <w:proofErr w:type="spellStart"/>
      <w:r>
        <w:t>Gäste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 w:rsidRPr="00614CF6">
        <w:rPr>
          <w:u w:val="single"/>
        </w:rPr>
        <w:t>heute</w:t>
      </w:r>
      <w:proofErr w:type="spellEnd"/>
      <w:r>
        <w:t>.</w:t>
      </w:r>
    </w:p>
    <w:p w:rsidR="009F4638" w:rsidRDefault="009F4638" w:rsidP="009F4638">
      <w:r>
        <w:t xml:space="preserve">CC temps : </w:t>
      </w:r>
      <w:proofErr w:type="spellStart"/>
      <w:r>
        <w:t>heute</w:t>
      </w:r>
      <w:proofErr w:type="spellEnd"/>
      <w:r w:rsidR="00614CF6">
        <w:t xml:space="preserve"> ;      </w:t>
      </w:r>
      <w:r>
        <w:t xml:space="preserve"> au niveau du </w:t>
      </w:r>
      <w:proofErr w:type="gramStart"/>
      <w:r>
        <w:t>mot ,</w:t>
      </w:r>
      <w:proofErr w:type="gramEnd"/>
      <w:r>
        <w:t xml:space="preserve"> c’est un </w:t>
      </w:r>
      <w:r w:rsidRPr="00614CF6">
        <w:rPr>
          <w:color w:val="00B050"/>
        </w:rPr>
        <w:t>adverbe</w:t>
      </w:r>
      <w:r>
        <w:t xml:space="preserve"> (de temps)</w:t>
      </w:r>
    </w:p>
    <w:p w:rsidR="009F4638" w:rsidRDefault="009F4638" w:rsidP="009F4638">
      <w:proofErr w:type="spellStart"/>
      <w:r>
        <w:t>Mein</w:t>
      </w:r>
      <w:proofErr w:type="spellEnd"/>
      <w:r>
        <w:t xml:space="preserve"> Lehrer </w:t>
      </w:r>
      <w:proofErr w:type="spellStart"/>
      <w:r>
        <w:t>ist</w:t>
      </w:r>
      <w:proofErr w:type="spellEnd"/>
      <w:r>
        <w:t xml:space="preserve"> </w:t>
      </w:r>
      <w:proofErr w:type="spellStart"/>
      <w:r w:rsidRPr="00614CF6">
        <w:rPr>
          <w:u w:val="single"/>
        </w:rPr>
        <w:t>nett</w:t>
      </w:r>
      <w:proofErr w:type="spellEnd"/>
      <w:r>
        <w:t>.</w:t>
      </w:r>
    </w:p>
    <w:p w:rsidR="009F4638" w:rsidRDefault="009F4638" w:rsidP="009F4638">
      <w:proofErr w:type="spellStart"/>
      <w:r>
        <w:t>nett</w:t>
      </w:r>
      <w:proofErr w:type="spellEnd"/>
      <w:r>
        <w:t xml:space="preserve"> : </w:t>
      </w:r>
      <w:proofErr w:type="gramStart"/>
      <w:r w:rsidRPr="00614CF6">
        <w:rPr>
          <w:color w:val="00B050"/>
        </w:rPr>
        <w:t xml:space="preserve">adjectif </w:t>
      </w:r>
      <w:r>
        <w:t xml:space="preserve"> ,</w:t>
      </w:r>
      <w:proofErr w:type="gramEnd"/>
      <w:r>
        <w:t xml:space="preserve"> un adjectif</w:t>
      </w:r>
      <w:r w:rsidRPr="00614CF6">
        <w:rPr>
          <w:color w:val="00B050"/>
        </w:rPr>
        <w:t xml:space="preserve"> attribut</w:t>
      </w:r>
      <w:r>
        <w:t xml:space="preserve"> (après le verbe être)</w:t>
      </w:r>
    </w:p>
    <w:p w:rsidR="009F4638" w:rsidRDefault="009F4638" w:rsidP="009F4638">
      <w:proofErr w:type="gramStart"/>
      <w:r>
        <w:t>der</w:t>
      </w:r>
      <w:proofErr w:type="gramEnd"/>
      <w:r>
        <w:t xml:space="preserve"> nette Lehrer : nette = </w:t>
      </w:r>
      <w:r w:rsidRPr="00614CF6">
        <w:rPr>
          <w:color w:val="00B050"/>
        </w:rPr>
        <w:t>adjectif épithète</w:t>
      </w:r>
      <w:r>
        <w:t xml:space="preserve"> (devant le nom)</w:t>
      </w:r>
    </w:p>
    <w:p w:rsidR="009F4638" w:rsidRDefault="009D33A4" w:rsidP="009F4638">
      <w:r>
        <w:t xml:space="preserve">Der Lehrer </w:t>
      </w:r>
      <w:proofErr w:type="spellStart"/>
      <w:r>
        <w:t>grüßt</w:t>
      </w:r>
      <w:proofErr w:type="spellEnd"/>
      <w:r>
        <w:t xml:space="preserve"> </w:t>
      </w:r>
      <w:proofErr w:type="spellStart"/>
      <w:r>
        <w:t>nett</w:t>
      </w:r>
      <w:proofErr w:type="spellEnd"/>
      <w:r>
        <w:t xml:space="preserve">.    Il salue </w:t>
      </w:r>
      <w:proofErr w:type="spellStart"/>
      <w:r>
        <w:t>gentillement</w:t>
      </w:r>
      <w:proofErr w:type="spellEnd"/>
      <w:r>
        <w:t xml:space="preserve">      </w:t>
      </w:r>
      <w:proofErr w:type="spellStart"/>
      <w:r>
        <w:t>nett</w:t>
      </w:r>
      <w:proofErr w:type="spellEnd"/>
      <w:r>
        <w:t xml:space="preserve"> = adjectif </w:t>
      </w:r>
      <w:r w:rsidRPr="00614CF6">
        <w:rPr>
          <w:color w:val="00B050"/>
        </w:rPr>
        <w:t xml:space="preserve">adverbe </w:t>
      </w:r>
      <w:r>
        <w:t>(le comment d’un verbe)</w:t>
      </w:r>
    </w:p>
    <w:p w:rsidR="009D33A4" w:rsidRDefault="009D33A4" w:rsidP="009F4638"/>
    <w:p w:rsidR="009D33A4" w:rsidRDefault="009D33A4" w:rsidP="009F4638">
      <w:r w:rsidRPr="00614CF6">
        <w:rPr>
          <w:b/>
        </w:rPr>
        <w:t>Déterminants </w:t>
      </w:r>
      <w:r>
        <w:t>:</w:t>
      </w:r>
    </w:p>
    <w:p w:rsidR="009D33A4" w:rsidRDefault="009D33A4" w:rsidP="009D33A4">
      <w:pPr>
        <w:pStyle w:val="Paragraphedeliste"/>
        <w:numPr>
          <w:ilvl w:val="0"/>
          <w:numId w:val="2"/>
        </w:numPr>
      </w:pPr>
      <w:r>
        <w:t xml:space="preserve">Articles définis : der, die, </w:t>
      </w:r>
      <w:proofErr w:type="spellStart"/>
      <w:r>
        <w:t>das</w:t>
      </w:r>
      <w:proofErr w:type="spellEnd"/>
    </w:p>
    <w:p w:rsidR="009D33A4" w:rsidRDefault="009D33A4" w:rsidP="009D33A4">
      <w:pPr>
        <w:pStyle w:val="Paragraphedeliste"/>
        <w:numPr>
          <w:ilvl w:val="0"/>
          <w:numId w:val="2"/>
        </w:numPr>
      </w:pPr>
      <w:r>
        <w:t xml:space="preserve">Articles démonstratifs : </w:t>
      </w:r>
      <w:proofErr w:type="spellStart"/>
      <w:r>
        <w:t>dieser</w:t>
      </w:r>
      <w:proofErr w:type="spellEnd"/>
      <w:r>
        <w:t xml:space="preserve">, </w:t>
      </w:r>
      <w:proofErr w:type="spellStart"/>
      <w:r>
        <w:t>diese</w:t>
      </w:r>
      <w:proofErr w:type="spellEnd"/>
      <w:r>
        <w:t xml:space="preserve">, </w:t>
      </w:r>
      <w:proofErr w:type="spellStart"/>
      <w:r>
        <w:t>dieses</w:t>
      </w:r>
      <w:proofErr w:type="spellEnd"/>
    </w:p>
    <w:p w:rsidR="009D33A4" w:rsidRDefault="009D33A4" w:rsidP="009D33A4">
      <w:pPr>
        <w:pStyle w:val="Paragraphedeliste"/>
        <w:numPr>
          <w:ilvl w:val="0"/>
          <w:numId w:val="2"/>
        </w:numPr>
      </w:pPr>
      <w:r>
        <w:t xml:space="preserve">Articles indéfinis :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eine</w:t>
      </w:r>
      <w:proofErr w:type="spellEnd"/>
      <w:r>
        <w:t>….</w:t>
      </w:r>
    </w:p>
    <w:p w:rsidR="009D33A4" w:rsidRDefault="009D33A4" w:rsidP="009D33A4">
      <w:pPr>
        <w:pStyle w:val="Paragraphedeliste"/>
        <w:numPr>
          <w:ilvl w:val="0"/>
          <w:numId w:val="2"/>
        </w:numPr>
      </w:pPr>
      <w:r>
        <w:t xml:space="preserve">Articles de négation : </w:t>
      </w:r>
      <w:proofErr w:type="spellStart"/>
      <w:r>
        <w:t>kein</w:t>
      </w:r>
      <w:proofErr w:type="spellEnd"/>
      <w:r>
        <w:t xml:space="preserve">, </w:t>
      </w:r>
      <w:proofErr w:type="spellStart"/>
      <w:r>
        <w:t>keine</w:t>
      </w:r>
      <w:proofErr w:type="spellEnd"/>
    </w:p>
    <w:p w:rsidR="009D33A4" w:rsidRDefault="009D33A4" w:rsidP="009D33A4">
      <w:pPr>
        <w:pStyle w:val="Paragraphedeliste"/>
        <w:numPr>
          <w:ilvl w:val="0"/>
          <w:numId w:val="2"/>
        </w:numPr>
      </w:pPr>
      <w:r>
        <w:t xml:space="preserve">Articles possessifs : </w:t>
      </w:r>
      <w:proofErr w:type="spellStart"/>
      <w:r>
        <w:t>mein</w:t>
      </w:r>
      <w:proofErr w:type="spellEnd"/>
      <w:r>
        <w:t xml:space="preserve">, </w:t>
      </w:r>
      <w:proofErr w:type="spellStart"/>
      <w:r>
        <w:t>meine</w:t>
      </w:r>
      <w:proofErr w:type="spellEnd"/>
    </w:p>
    <w:p w:rsidR="009D33A4" w:rsidRDefault="009D33A4" w:rsidP="009D33A4"/>
    <w:p w:rsidR="009D33A4" w:rsidRDefault="009D33A4" w:rsidP="009D33A4">
      <w:r w:rsidRPr="00614CF6">
        <w:rPr>
          <w:b/>
        </w:rPr>
        <w:lastRenderedPageBreak/>
        <w:t>Connecteurs</w:t>
      </w:r>
      <w:r>
        <w:t xml:space="preserve"> : </w:t>
      </w:r>
    </w:p>
    <w:p w:rsidR="009D33A4" w:rsidRDefault="009D33A4" w:rsidP="009D33A4">
      <w:r>
        <w:t xml:space="preserve">- </w:t>
      </w:r>
      <w:r w:rsidRPr="00614CF6">
        <w:rPr>
          <w:color w:val="00B050"/>
        </w:rPr>
        <w:t>conjonctions de coordination</w:t>
      </w:r>
      <w:r>
        <w:t xml:space="preserve"> (</w:t>
      </w:r>
      <w:proofErr w:type="spellStart"/>
      <w:r>
        <w:t>und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, aber, </w:t>
      </w:r>
      <w:proofErr w:type="spellStart"/>
      <w:r>
        <w:t>denn</w:t>
      </w:r>
      <w:proofErr w:type="spellEnd"/>
      <w:r>
        <w:t>)</w:t>
      </w:r>
    </w:p>
    <w:p w:rsidR="009D33A4" w:rsidRDefault="009D33A4" w:rsidP="009D33A4">
      <w:r>
        <w:t>-</w:t>
      </w:r>
      <w:proofErr w:type="spellStart"/>
      <w:r w:rsidRPr="00614CF6">
        <w:rPr>
          <w:color w:val="00B050"/>
        </w:rPr>
        <w:t>conj</w:t>
      </w:r>
      <w:proofErr w:type="spellEnd"/>
      <w:r w:rsidRPr="00614CF6">
        <w:rPr>
          <w:color w:val="00B050"/>
        </w:rPr>
        <w:t>. de subordination</w:t>
      </w:r>
      <w:r>
        <w:t xml:space="preserve"> : </w:t>
      </w:r>
      <w:proofErr w:type="spellStart"/>
      <w:r>
        <w:t>dass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D33A4" w:rsidRDefault="009D33A4" w:rsidP="009D33A4"/>
    <w:p w:rsidR="009F4638" w:rsidRDefault="009D33A4" w:rsidP="009F4638">
      <w:r w:rsidRPr="00614CF6">
        <w:rPr>
          <w:highlight w:val="yellow"/>
        </w:rPr>
        <w:t>Tous les petits mots que tu ne peux pas classer sont des adverbes</w:t>
      </w:r>
      <w:r>
        <w:t> !</w:t>
      </w:r>
    </w:p>
    <w:p w:rsidR="009D33A4" w:rsidRDefault="009D33A4" w:rsidP="009F4638">
      <w:r>
        <w:t xml:space="preserve">So,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zuerst</w:t>
      </w:r>
      <w:proofErr w:type="spellEnd"/>
      <w:r>
        <w:t>, da, dort ….</w:t>
      </w:r>
    </w:p>
    <w:p w:rsidR="009D33A4" w:rsidRDefault="009D33A4" w:rsidP="009F4638"/>
    <w:p w:rsidR="009F4638" w:rsidRDefault="009F4638" w:rsidP="009F4638"/>
    <w:p w:rsidR="009F4638" w:rsidRPr="00614CF6" w:rsidRDefault="009F4638" w:rsidP="009F4638">
      <w:pPr>
        <w:pStyle w:val="Paragraphedeliste"/>
        <w:numPr>
          <w:ilvl w:val="0"/>
          <w:numId w:val="1"/>
        </w:numPr>
        <w:rPr>
          <w:highlight w:val="cyan"/>
        </w:rPr>
      </w:pPr>
      <w:r w:rsidRPr="00614CF6">
        <w:rPr>
          <w:highlight w:val="cyan"/>
        </w:rPr>
        <w:t>Grands groupes syntaxiques</w:t>
      </w:r>
      <w:r w:rsidR="00614CF6">
        <w:rPr>
          <w:highlight w:val="cyan"/>
        </w:rPr>
        <w:t xml:space="preserve"> (ou fonctions d’une proposition)</w:t>
      </w:r>
      <w:r w:rsidRPr="00614CF6">
        <w:rPr>
          <w:highlight w:val="cyan"/>
        </w:rPr>
        <w:t xml:space="preserve"> : sujet, groupe </w:t>
      </w:r>
      <w:proofErr w:type="gramStart"/>
      <w:r w:rsidRPr="00614CF6">
        <w:rPr>
          <w:highlight w:val="cyan"/>
        </w:rPr>
        <w:t>verbal ,</w:t>
      </w:r>
      <w:proofErr w:type="gramEnd"/>
      <w:r w:rsidRPr="00614CF6">
        <w:rPr>
          <w:highlight w:val="cyan"/>
        </w:rPr>
        <w:t xml:space="preserve"> COD, COI, compléments circonstanciels de temps, lieu </w:t>
      </w:r>
      <w:proofErr w:type="spellStart"/>
      <w:r w:rsidRPr="00614CF6">
        <w:rPr>
          <w:highlight w:val="cyan"/>
        </w:rPr>
        <w:t>etc</w:t>
      </w:r>
      <w:proofErr w:type="spellEnd"/>
    </w:p>
    <w:p w:rsidR="009F4638" w:rsidRDefault="009F4638" w:rsidP="009F4638">
      <w:pPr>
        <w:pStyle w:val="Paragraphedeliste"/>
      </w:pPr>
    </w:p>
    <w:p w:rsidR="009F4638" w:rsidRDefault="009F4638" w:rsidP="009F4638">
      <w:pPr>
        <w:pStyle w:val="Paragraphedeliste"/>
      </w:pPr>
      <w:r>
        <w:t xml:space="preserve">Plusieurs mots </w:t>
      </w:r>
      <w:r w:rsidR="00614CF6">
        <w:t>peuvent former</w:t>
      </w:r>
      <w:r>
        <w:t xml:space="preserve"> un </w:t>
      </w:r>
      <w:r w:rsidR="00841BB7">
        <w:t xml:space="preserve">seul </w:t>
      </w:r>
      <w:r>
        <w:t>groupe</w:t>
      </w:r>
    </w:p>
    <w:p w:rsidR="00614CF6" w:rsidRDefault="00614CF6" w:rsidP="009F4638">
      <w:pPr>
        <w:pStyle w:val="Paragraphedeliste"/>
      </w:pPr>
    </w:p>
    <w:p w:rsidR="00614CF6" w:rsidRDefault="00841BB7" w:rsidP="009F4638">
      <w:pPr>
        <w:pStyle w:val="Paragraphedeliste"/>
      </w:pPr>
      <w:r>
        <w:rPr>
          <w:u w:val="single"/>
        </w:rPr>
        <w:t xml:space="preserve">Der </w:t>
      </w:r>
      <w:proofErr w:type="spellStart"/>
      <w:r>
        <w:rPr>
          <w:u w:val="single"/>
        </w:rPr>
        <w:t>große</w:t>
      </w:r>
      <w:proofErr w:type="spellEnd"/>
      <w:r w:rsidR="00614CF6" w:rsidRPr="00614CF6">
        <w:rPr>
          <w:u w:val="single"/>
        </w:rPr>
        <w:t xml:space="preserve"> </w:t>
      </w:r>
      <w:proofErr w:type="spellStart"/>
      <w:r w:rsidR="00614CF6" w:rsidRPr="00614CF6">
        <w:rPr>
          <w:u w:val="single"/>
        </w:rPr>
        <w:t>gelbe</w:t>
      </w:r>
      <w:proofErr w:type="spellEnd"/>
      <w:r w:rsidR="00614CF6" w:rsidRPr="00614CF6">
        <w:rPr>
          <w:u w:val="single"/>
        </w:rPr>
        <w:t xml:space="preserve"> </w:t>
      </w:r>
      <w:proofErr w:type="spellStart"/>
      <w:r w:rsidR="00614CF6" w:rsidRPr="00614CF6">
        <w:rPr>
          <w:u w:val="single"/>
        </w:rPr>
        <w:t>Wagen</w:t>
      </w:r>
      <w:proofErr w:type="spellEnd"/>
      <w:r w:rsidR="00614CF6">
        <w:t xml:space="preserve"> </w:t>
      </w:r>
      <w:proofErr w:type="spellStart"/>
      <w:r w:rsidR="00614CF6">
        <w:t>steht</w:t>
      </w:r>
      <w:proofErr w:type="spellEnd"/>
      <w:r w:rsidR="00614CF6">
        <w:t xml:space="preserve"> </w:t>
      </w:r>
      <w:r w:rsidR="00614CF6" w:rsidRPr="00614CF6">
        <w:rPr>
          <w:u w:val="single"/>
        </w:rPr>
        <w:t xml:space="preserve">in der </w:t>
      </w:r>
      <w:proofErr w:type="spellStart"/>
      <w:r w:rsidR="00614CF6" w:rsidRPr="00614CF6">
        <w:rPr>
          <w:u w:val="single"/>
        </w:rPr>
        <w:t>kleinen</w:t>
      </w:r>
      <w:proofErr w:type="spellEnd"/>
      <w:r w:rsidR="00614CF6" w:rsidRPr="00614CF6">
        <w:rPr>
          <w:u w:val="single"/>
        </w:rPr>
        <w:t xml:space="preserve"> Garage</w:t>
      </w:r>
      <w:r w:rsidR="00614CF6">
        <w:t>.</w:t>
      </w:r>
    </w:p>
    <w:p w:rsidR="00614CF6" w:rsidRDefault="00614CF6" w:rsidP="009F4638">
      <w:pPr>
        <w:pStyle w:val="Paragraphedeliste"/>
      </w:pPr>
      <w:r>
        <w:t>Sujet</w:t>
      </w:r>
      <w:r>
        <w:tab/>
      </w:r>
      <w:r>
        <w:tab/>
      </w:r>
      <w:r>
        <w:tab/>
      </w:r>
      <w:r>
        <w:tab/>
        <w:t>CC de lieu</w:t>
      </w:r>
    </w:p>
    <w:p w:rsidR="00614CF6" w:rsidRDefault="00614CF6" w:rsidP="009F4638">
      <w:pPr>
        <w:pStyle w:val="Paragraphedeliste"/>
      </w:pPr>
    </w:p>
    <w:p w:rsidR="00614CF6" w:rsidRDefault="00614CF6" w:rsidP="009F4638">
      <w:pPr>
        <w:pStyle w:val="Paragraphedeliste"/>
      </w:pPr>
      <w:r>
        <w:t xml:space="preserve">Er </w:t>
      </w:r>
      <w:proofErr w:type="spellStart"/>
      <w:r>
        <w:t>kauft</w:t>
      </w:r>
      <w:proofErr w:type="spellEnd"/>
      <w:r>
        <w:t xml:space="preserve"> </w:t>
      </w:r>
      <w:r w:rsidR="00841BB7">
        <w:rPr>
          <w:u w:val="single"/>
        </w:rPr>
        <w:t xml:space="preserve">den </w:t>
      </w:r>
      <w:proofErr w:type="spellStart"/>
      <w:r w:rsidR="00841BB7">
        <w:rPr>
          <w:u w:val="single"/>
        </w:rPr>
        <w:t>großen</w:t>
      </w:r>
      <w:proofErr w:type="spellEnd"/>
      <w:r w:rsidRPr="00614CF6">
        <w:rPr>
          <w:u w:val="single"/>
        </w:rPr>
        <w:t xml:space="preserve"> </w:t>
      </w:r>
      <w:proofErr w:type="spellStart"/>
      <w:r w:rsidRPr="00614CF6">
        <w:rPr>
          <w:u w:val="single"/>
        </w:rPr>
        <w:t>gelben</w:t>
      </w:r>
      <w:proofErr w:type="spellEnd"/>
      <w:r w:rsidRPr="00614CF6">
        <w:rPr>
          <w:u w:val="single"/>
        </w:rPr>
        <w:t xml:space="preserve"> </w:t>
      </w:r>
      <w:proofErr w:type="spellStart"/>
      <w:r w:rsidRPr="00614CF6">
        <w:rPr>
          <w:u w:val="single"/>
        </w:rPr>
        <w:t>Wagen</w:t>
      </w:r>
      <w:proofErr w:type="spellEnd"/>
      <w:r w:rsidRPr="00614CF6">
        <w:rPr>
          <w:u w:val="single"/>
        </w:rPr>
        <w:t xml:space="preserve"> mit </w:t>
      </w:r>
      <w:proofErr w:type="spellStart"/>
      <w:r w:rsidRPr="00614CF6">
        <w:rPr>
          <w:u w:val="single"/>
        </w:rPr>
        <w:t>dem</w:t>
      </w:r>
      <w:proofErr w:type="spellEnd"/>
      <w:r w:rsidRPr="00614CF6">
        <w:rPr>
          <w:u w:val="single"/>
        </w:rPr>
        <w:t xml:space="preserve"> </w:t>
      </w:r>
      <w:proofErr w:type="spellStart"/>
      <w:r w:rsidRPr="00614CF6">
        <w:rPr>
          <w:u w:val="single"/>
        </w:rPr>
        <w:t>blauen</w:t>
      </w:r>
      <w:proofErr w:type="spellEnd"/>
      <w:r w:rsidRPr="00614CF6">
        <w:rPr>
          <w:u w:val="single"/>
        </w:rPr>
        <w:t xml:space="preserve"> Dach</w:t>
      </w:r>
      <w:r>
        <w:t>. (</w:t>
      </w:r>
      <w:proofErr w:type="gramStart"/>
      <w:r>
        <w:t>la</w:t>
      </w:r>
      <w:proofErr w:type="gramEnd"/>
      <w:r>
        <w:t xml:space="preserve"> grande voiture jaune au toit bleu)</w:t>
      </w:r>
      <w:r>
        <w:tab/>
      </w:r>
      <w:r>
        <w:tab/>
        <w:t>COD</w:t>
      </w:r>
    </w:p>
    <w:p w:rsidR="00614CF6" w:rsidRDefault="00614CF6" w:rsidP="009F4638">
      <w:pPr>
        <w:pStyle w:val="Paragraphedeliste"/>
      </w:pPr>
    </w:p>
    <w:p w:rsidR="00614CF6" w:rsidRDefault="00841BB7" w:rsidP="009F4638">
      <w:pPr>
        <w:pStyle w:val="Paragraphedeliste"/>
      </w:pPr>
      <w:r>
        <w:t xml:space="preserve">Er </w:t>
      </w:r>
      <w:proofErr w:type="spellStart"/>
      <w:r>
        <w:t>kauft</w:t>
      </w:r>
      <w:proofErr w:type="spellEnd"/>
      <w:r>
        <w:t xml:space="preserve"> den </w:t>
      </w:r>
      <w:proofErr w:type="spellStart"/>
      <w:r>
        <w:t>großen</w:t>
      </w:r>
      <w:proofErr w:type="spellEnd"/>
      <w:r w:rsidR="00614CF6">
        <w:t xml:space="preserve"> </w:t>
      </w:r>
      <w:proofErr w:type="spellStart"/>
      <w:r w:rsidR="00614CF6">
        <w:t>gelben</w:t>
      </w:r>
      <w:proofErr w:type="spellEnd"/>
      <w:r w:rsidR="00614CF6">
        <w:t xml:space="preserve"> </w:t>
      </w:r>
      <w:proofErr w:type="spellStart"/>
      <w:r w:rsidR="00614CF6">
        <w:t>Wagen</w:t>
      </w:r>
      <w:proofErr w:type="spellEnd"/>
      <w:r>
        <w:t xml:space="preserve"> </w:t>
      </w:r>
      <w:r w:rsidRPr="00841BB7">
        <w:rPr>
          <w:u w:val="single"/>
        </w:rPr>
        <w:t xml:space="preserve">mit seiner </w:t>
      </w:r>
      <w:proofErr w:type="spellStart"/>
      <w:r w:rsidRPr="00841BB7">
        <w:rPr>
          <w:u w:val="single"/>
        </w:rPr>
        <w:t>Schwester</w:t>
      </w:r>
      <w:proofErr w:type="spellEnd"/>
      <w:r w:rsidRPr="00841BB7">
        <w:rPr>
          <w:u w:val="single"/>
        </w:rPr>
        <w:t xml:space="preserve"> </w:t>
      </w:r>
      <w:proofErr w:type="spellStart"/>
      <w:r w:rsidRPr="00841BB7">
        <w:rPr>
          <w:u w:val="single"/>
        </w:rPr>
        <w:t>zusammen</w:t>
      </w:r>
      <w:proofErr w:type="spellEnd"/>
      <w:r>
        <w:t>.</w:t>
      </w:r>
    </w:p>
    <w:p w:rsidR="00841BB7" w:rsidRDefault="00841BB7" w:rsidP="009F4638">
      <w:pPr>
        <w:pStyle w:val="Paragraphedeliste"/>
      </w:pPr>
      <w:r>
        <w:tab/>
        <w:t>COD</w:t>
      </w:r>
      <w:r>
        <w:tab/>
      </w:r>
      <w:r>
        <w:tab/>
      </w:r>
      <w:r>
        <w:tab/>
      </w:r>
      <w:r>
        <w:tab/>
        <w:t>Complément circonstanciel</w:t>
      </w:r>
    </w:p>
    <w:sectPr w:rsidR="00841BB7" w:rsidSect="001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459A"/>
    <w:multiLevelType w:val="hybridMultilevel"/>
    <w:tmpl w:val="9580F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E6C92"/>
    <w:multiLevelType w:val="hybridMultilevel"/>
    <w:tmpl w:val="FE966E92"/>
    <w:lvl w:ilvl="0" w:tplc="C3343D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F4638"/>
    <w:rsid w:val="00107FA0"/>
    <w:rsid w:val="00614CF6"/>
    <w:rsid w:val="00841BB7"/>
    <w:rsid w:val="009D33A4"/>
    <w:rsid w:val="009F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2021-04-03T16:12:00Z</dcterms:created>
  <dcterms:modified xsi:type="dcterms:W3CDTF">2021-04-03T17:56:00Z</dcterms:modified>
</cp:coreProperties>
</file>