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82808" w14:textId="524CB35F" w:rsidR="0070443F" w:rsidRDefault="006A5E73" w:rsidP="006A5E73">
      <w:r>
        <w:rPr>
          <w:noProof/>
        </w:rPr>
        <w:drawing>
          <wp:inline distT="0" distB="0" distL="0" distR="0" wp14:anchorId="7AB9E473" wp14:editId="3E1B9662">
            <wp:extent cx="5257800" cy="8105775"/>
            <wp:effectExtent l="0" t="0" r="0" b="9525"/>
            <wp:docPr id="1" name="Image 1" descr="La méthode capture-marquage-re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méthode capture-marquage-recap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2F42" w14:textId="4743D875" w:rsidR="006A5E73" w:rsidRDefault="006A5E73" w:rsidP="006A5E73"/>
    <w:p w14:paraId="10D3E669" w14:textId="1D5A1B44" w:rsidR="006A5E73" w:rsidRDefault="006A5E73" w:rsidP="006A5E73"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0A691B14" wp14:editId="5CAA1D6C">
            <wp:extent cx="5760720" cy="17614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03"/>
                    <a:stretch/>
                  </pic:blipFill>
                  <pic:spPr bwMode="auto">
                    <a:xfrm>
                      <a:off x="0" y="0"/>
                      <a:ext cx="5760720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B437F" w14:textId="77777777" w:rsidR="003C4CDE" w:rsidRPr="003C4CDE" w:rsidRDefault="003C4CDE" w:rsidP="003C4CDE">
      <w:pPr>
        <w:shd w:val="clear" w:color="auto" w:fill="FFFFFF"/>
        <w:spacing w:after="240"/>
        <w:jc w:val="left"/>
        <w:textAlignment w:val="baseline"/>
        <w:rPr>
          <w:rFonts w:ascii="Arial" w:hAnsi="Arial" w:cs="Arial"/>
          <w:color w:val="auto"/>
          <w:kern w:val="0"/>
          <w:sz w:val="27"/>
          <w:szCs w:val="27"/>
          <w14:ligatures w14:val="none"/>
          <w14:cntxtAlts w14:val="0"/>
        </w:rPr>
      </w:pPr>
      <w:r w:rsidRPr="003C4CDE">
        <w:rPr>
          <w:rFonts w:ascii="Arial" w:hAnsi="Arial" w:cs="Arial"/>
          <w:color w:val="auto"/>
          <w:kern w:val="0"/>
          <w:sz w:val="27"/>
          <w:szCs w:val="27"/>
          <w14:ligatures w14:val="none"/>
          <w14:cntxtAlts w14:val="0"/>
        </w:rPr>
        <w:t>L'équilibre de Hardy-Weinberg est applicable dans les conditions suivantes :</w:t>
      </w:r>
    </w:p>
    <w:p w14:paraId="23B9219A" w14:textId="77777777" w:rsidR="003C4CDE" w:rsidRPr="003C4CDE" w:rsidRDefault="003C4CDE" w:rsidP="003C4CDE">
      <w:pPr>
        <w:numPr>
          <w:ilvl w:val="0"/>
          <w:numId w:val="1"/>
        </w:numPr>
        <w:shd w:val="clear" w:color="auto" w:fill="FFFFFF"/>
        <w:ind w:left="960"/>
        <w:jc w:val="left"/>
        <w:textAlignment w:val="baseline"/>
        <w:rPr>
          <w:rFonts w:ascii="inherit" w:hAnsi="inherit"/>
          <w:color w:val="auto"/>
          <w:kern w:val="0"/>
          <w:szCs w:val="24"/>
          <w14:ligatures w14:val="none"/>
          <w14:cntxtAlts w14:val="0"/>
        </w:rPr>
      </w:pPr>
      <w:r w:rsidRPr="003C4CDE">
        <w:rPr>
          <w:rFonts w:ascii="inherit" w:hAnsi="inherit"/>
          <w:color w:val="auto"/>
          <w:kern w:val="0"/>
          <w:szCs w:val="24"/>
          <w14:ligatures w14:val="none"/>
          <w14:cntxtAlts w14:val="0"/>
        </w:rPr>
        <w:t>population de taille infinie ;</w:t>
      </w:r>
    </w:p>
    <w:p w14:paraId="104AC8D8" w14:textId="77777777" w:rsidR="003C4CDE" w:rsidRPr="003C4CDE" w:rsidRDefault="003C4CDE" w:rsidP="003C4CDE">
      <w:pPr>
        <w:numPr>
          <w:ilvl w:val="0"/>
          <w:numId w:val="1"/>
        </w:numPr>
        <w:shd w:val="clear" w:color="auto" w:fill="FFFFFF"/>
        <w:ind w:left="960"/>
        <w:jc w:val="left"/>
        <w:textAlignment w:val="baseline"/>
        <w:rPr>
          <w:rFonts w:ascii="inherit" w:hAnsi="inherit"/>
          <w:color w:val="auto"/>
          <w:kern w:val="0"/>
          <w:szCs w:val="24"/>
          <w14:ligatures w14:val="none"/>
          <w14:cntxtAlts w14:val="0"/>
        </w:rPr>
      </w:pPr>
      <w:r w:rsidRPr="003C4CDE">
        <w:rPr>
          <w:rFonts w:ascii="inherit" w:hAnsi="inherit"/>
          <w:color w:val="auto"/>
          <w:kern w:val="0"/>
          <w:szCs w:val="24"/>
          <w14:ligatures w14:val="none"/>
          <w14:cntxtAlts w14:val="0"/>
        </w:rPr>
        <w:t>reproduction sexuée ;</w:t>
      </w:r>
    </w:p>
    <w:p w14:paraId="2007CD47" w14:textId="77777777" w:rsidR="003C4CDE" w:rsidRPr="003C4CDE" w:rsidRDefault="003C4CDE" w:rsidP="003C4CDE">
      <w:pPr>
        <w:numPr>
          <w:ilvl w:val="0"/>
          <w:numId w:val="1"/>
        </w:numPr>
        <w:shd w:val="clear" w:color="auto" w:fill="FFFFFF"/>
        <w:ind w:left="960"/>
        <w:jc w:val="left"/>
        <w:textAlignment w:val="baseline"/>
        <w:rPr>
          <w:rFonts w:ascii="inherit" w:hAnsi="inherit"/>
          <w:color w:val="auto"/>
          <w:kern w:val="0"/>
          <w:szCs w:val="24"/>
          <w14:ligatures w14:val="none"/>
          <w14:cntxtAlts w14:val="0"/>
        </w:rPr>
      </w:pPr>
      <w:r w:rsidRPr="003C4CDE">
        <w:rPr>
          <w:rFonts w:ascii="inherit" w:hAnsi="inherit"/>
          <w:color w:val="auto"/>
          <w:kern w:val="0"/>
          <w:szCs w:val="24"/>
          <w14:ligatures w14:val="none"/>
          <w14:cntxtAlts w14:val="0"/>
        </w:rPr>
        <w:t>panmixie ;</w:t>
      </w:r>
    </w:p>
    <w:p w14:paraId="665AE938" w14:textId="77777777" w:rsidR="003C4CDE" w:rsidRPr="003C4CDE" w:rsidRDefault="003C4CDE" w:rsidP="003C4CDE">
      <w:pPr>
        <w:numPr>
          <w:ilvl w:val="0"/>
          <w:numId w:val="1"/>
        </w:numPr>
        <w:shd w:val="clear" w:color="auto" w:fill="FFFFFF"/>
        <w:ind w:left="960"/>
        <w:jc w:val="left"/>
        <w:textAlignment w:val="baseline"/>
        <w:rPr>
          <w:rFonts w:ascii="inherit" w:hAnsi="inherit"/>
          <w:color w:val="auto"/>
          <w:kern w:val="0"/>
          <w:szCs w:val="24"/>
          <w14:ligatures w14:val="none"/>
          <w14:cntxtAlts w14:val="0"/>
        </w:rPr>
      </w:pPr>
      <w:r w:rsidRPr="003C4CDE">
        <w:rPr>
          <w:rFonts w:ascii="inherit" w:hAnsi="inherit"/>
          <w:color w:val="auto"/>
          <w:kern w:val="0"/>
          <w:szCs w:val="24"/>
          <w14:ligatures w14:val="none"/>
          <w14:cntxtAlts w14:val="0"/>
        </w:rPr>
        <w:t>absence de forces évolutives.</w:t>
      </w:r>
    </w:p>
    <w:p w14:paraId="24D4C2FE" w14:textId="3F63E50D" w:rsidR="003C4CDE" w:rsidRDefault="003C4CDE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Dans la réalité, les fréquences des allèles varient au cours des générations. Ces variations sont liées aux effets de forces évolutives telles que migration, mutation, sélection et dérive.</w:t>
      </w:r>
    </w:p>
    <w:p w14:paraId="7656F278" w14:textId="00A0E221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</w:p>
    <w:p w14:paraId="370FBB45" w14:textId="71901125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</w:p>
    <w:p w14:paraId="3EEE9DE5" w14:textId="632C31EE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</w:p>
    <w:p w14:paraId="31846C33" w14:textId="34EFBA14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*</w:t>
      </w:r>
    </w:p>
    <w:p w14:paraId="6BC272E5" w14:textId="1DBEAF08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</w:p>
    <w:p w14:paraId="374D98DA" w14:textId="36EDBFF5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</w:p>
    <w:p w14:paraId="59E9EEE5" w14:textId="7E7EBFAC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</w:p>
    <w:p w14:paraId="5F8C2CAF" w14:textId="1F9B1183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</w:p>
    <w:p w14:paraId="1AFBA390" w14:textId="42BE7E0A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</w:p>
    <w:p w14:paraId="20F61E5A" w14:textId="1CF71892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</w:p>
    <w:p w14:paraId="4E766384" w14:textId="5EF8541B" w:rsidR="00546D0C" w:rsidRDefault="00546D0C" w:rsidP="006A5E73">
      <w:pP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Equoilibre</w:t>
      </w:r>
      <w:proofErr w:type="spellEnd"/>
      <w: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 xml:space="preserve"> de </w:t>
      </w:r>
      <w:proofErr w:type="spellStart"/>
      <w: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hardy</w:t>
      </w:r>
      <w:proofErr w:type="spellEnd"/>
      <w:r>
        <w:rPr>
          <w:rStyle w:val="lev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 xml:space="preserve"> Weinberg =</w:t>
      </w:r>
    </w:p>
    <w:p w14:paraId="77BF72B6" w14:textId="3ADF316C" w:rsidR="00546D0C" w:rsidRDefault="00546D0C" w:rsidP="00546D0C">
      <w:pPr>
        <w:pStyle w:val="Paragraphedeliste"/>
        <w:numPr>
          <w:ilvl w:val="0"/>
          <w:numId w:val="2"/>
        </w:numPr>
      </w:pPr>
      <w:r>
        <w:t xml:space="preserve">LQ </w:t>
      </w:r>
      <w:proofErr w:type="spellStart"/>
      <w:r>
        <w:t>panxémie</w:t>
      </w:r>
      <w:proofErr w:type="spellEnd"/>
    </w:p>
    <w:p w14:paraId="1F77C751" w14:textId="7981A66D" w:rsidR="00546D0C" w:rsidRDefault="00546D0C" w:rsidP="00546D0C">
      <w:pPr>
        <w:pStyle w:val="Paragraphedeliste"/>
        <w:numPr>
          <w:ilvl w:val="0"/>
          <w:numId w:val="2"/>
        </w:numPr>
      </w:pPr>
      <w:r>
        <w:t xml:space="preserve">La reproduction </w:t>
      </w:r>
      <w:proofErr w:type="spellStart"/>
      <w:r>
        <w:t>assexuée</w:t>
      </w:r>
      <w:proofErr w:type="spellEnd"/>
    </w:p>
    <w:p w14:paraId="7DDA8C32" w14:textId="1FFCE004" w:rsidR="00546D0C" w:rsidRDefault="00546D0C" w:rsidP="00546D0C">
      <w:pPr>
        <w:pStyle w:val="Paragraphedeliste"/>
        <w:numPr>
          <w:ilvl w:val="0"/>
          <w:numId w:val="2"/>
        </w:numPr>
      </w:pPr>
      <w:r>
        <w:t>L’</w:t>
      </w:r>
      <w:proofErr w:type="spellStart"/>
      <w:r>
        <w:t>abscence</w:t>
      </w:r>
      <w:proofErr w:type="spellEnd"/>
      <w:r>
        <w:t xml:space="preserve"> de forces </w:t>
      </w:r>
      <w:proofErr w:type="spellStart"/>
      <w:r>
        <w:t>évomlutives</w:t>
      </w:r>
      <w:proofErr w:type="spellEnd"/>
    </w:p>
    <w:p w14:paraId="432AAE94" w14:textId="09F8E147" w:rsidR="00546D0C" w:rsidRDefault="00546D0C" w:rsidP="00546D0C">
      <w:pPr>
        <w:pStyle w:val="Paragraphedeliste"/>
        <w:numPr>
          <w:ilvl w:val="0"/>
          <w:numId w:val="2"/>
        </w:numPr>
      </w:pPr>
      <w:r>
        <w:t>La population de tailles infinie</w:t>
      </w:r>
    </w:p>
    <w:p w14:paraId="1A4324A5" w14:textId="619572D8" w:rsidR="00546D0C" w:rsidRDefault="00546D0C" w:rsidP="00546D0C"/>
    <w:p w14:paraId="3D63BB69" w14:textId="77777777" w:rsidR="00546D0C" w:rsidRPr="006A5E73" w:rsidRDefault="00546D0C" w:rsidP="00546D0C"/>
    <w:sectPr w:rsidR="00546D0C" w:rsidRPr="006A5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C3F"/>
    <w:multiLevelType w:val="hybridMultilevel"/>
    <w:tmpl w:val="44B41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00963"/>
    <w:multiLevelType w:val="multilevel"/>
    <w:tmpl w:val="9AD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1B"/>
    <w:rsid w:val="00115C1F"/>
    <w:rsid w:val="003C4CDE"/>
    <w:rsid w:val="00546D0C"/>
    <w:rsid w:val="005B0304"/>
    <w:rsid w:val="0064041B"/>
    <w:rsid w:val="006A5E73"/>
    <w:rsid w:val="006B14C4"/>
    <w:rsid w:val="0070443F"/>
    <w:rsid w:val="00A73A62"/>
    <w:rsid w:val="00BD2746"/>
    <w:rsid w:val="00BF1FBB"/>
    <w:rsid w:val="00E1763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1C05"/>
  <w15:chartTrackingRefBased/>
  <w15:docId w15:val="{FA6EE4C1-D9F7-4990-8822-B14A8543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A5E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5E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4CDE"/>
    <w:pPr>
      <w:spacing w:before="100" w:beforeAutospacing="1" w:after="100" w:afterAutospacing="1"/>
      <w:jc w:val="left"/>
    </w:pPr>
    <w:rPr>
      <w:color w:val="auto"/>
      <w:kern w:val="0"/>
      <w:szCs w:val="24"/>
      <w14:ligatures w14:val="none"/>
      <w14:cntxtAlts w14:val="0"/>
    </w:rPr>
  </w:style>
  <w:style w:type="character" w:styleId="lev">
    <w:name w:val="Strong"/>
    <w:basedOn w:val="Policepardfaut"/>
    <w:uiPriority w:val="22"/>
    <w:qFormat/>
    <w:rsid w:val="003C4CDE"/>
    <w:rPr>
      <w:b/>
      <w:bCs/>
    </w:rPr>
  </w:style>
  <w:style w:type="paragraph" w:styleId="Paragraphedeliste">
    <w:name w:val="List Paragraph"/>
    <w:basedOn w:val="Normal"/>
    <w:uiPriority w:val="34"/>
    <w:qFormat/>
    <w:rsid w:val="0054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2020-10-18T07:18:00Z</dcterms:created>
  <dcterms:modified xsi:type="dcterms:W3CDTF">2020-10-19T18:34:00Z</dcterms:modified>
</cp:coreProperties>
</file>