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8C9A9" w14:textId="008340A7" w:rsidR="00082DA8" w:rsidRDefault="00082DA8" w:rsidP="00082DA8">
      <w:pPr>
        <w:jc w:val="center"/>
      </w:pPr>
      <w:r>
        <w:t>Contrôle de SVT n°2</w:t>
      </w:r>
    </w:p>
    <w:p w14:paraId="0F899F80" w14:textId="5A938296" w:rsidR="00731B56" w:rsidRDefault="00731B56">
      <w:r>
        <w:t>Exercice 1 :</w:t>
      </w:r>
    </w:p>
    <w:p w14:paraId="28F23558" w14:textId="77777777" w:rsidR="00EB684C" w:rsidRDefault="00731B56" w:rsidP="00731B56">
      <w:pPr>
        <w:pStyle w:val="Paragraphedeliste"/>
        <w:numPr>
          <w:ilvl w:val="0"/>
          <w:numId w:val="2"/>
        </w:numPr>
      </w:pPr>
      <w:r>
        <w:t>Diamètre</w:t>
      </w:r>
      <w:r w:rsidR="00581B02">
        <w:t xml:space="preserve"> de la terre</w:t>
      </w:r>
      <w:r>
        <w:t> : 941 451 920 pouces</w:t>
      </w:r>
      <w:r w:rsidR="00EB684C" w:rsidRPr="00EB684C">
        <w:t xml:space="preserve"> </w:t>
      </w:r>
    </w:p>
    <w:p w14:paraId="6ACB41CD" w14:textId="12BDAAE6" w:rsidR="00731B56" w:rsidRDefault="00EB684C" w:rsidP="00EB684C">
      <w:pPr>
        <w:pStyle w:val="Paragraphedeliste"/>
      </w:pPr>
      <w:r>
        <w:t>Temps de refroidissement</w:t>
      </w:r>
      <w:r>
        <w:t xml:space="preserve"> à trouver</w:t>
      </w:r>
      <w:r>
        <w:t> : 96 670 ans</w:t>
      </w:r>
    </w:p>
    <w:p w14:paraId="1151E504" w14:textId="62BEE37C" w:rsidR="00EB684C" w:rsidRDefault="00EB684C" w:rsidP="00EB684C">
      <w:pPr>
        <w:pStyle w:val="Paragraphedeliste"/>
      </w:pPr>
      <w:r>
        <w:t>Equation de la courbe : y=53,624x-16,133</w:t>
      </w:r>
    </w:p>
    <w:p w14:paraId="6CF9E53C" w14:textId="6CF2C899" w:rsidR="00581B02" w:rsidRDefault="00581B02" w:rsidP="00581B02">
      <w:pPr>
        <w:pStyle w:val="Paragraphedeliste"/>
      </w:pPr>
      <w:r>
        <w:t xml:space="preserve">Je transforme le diamètre de la terre en cm : </w:t>
      </w:r>
    </w:p>
    <w:p w14:paraId="123DA6DF" w14:textId="15F96417" w:rsidR="00581B02" w:rsidRDefault="00581B02" w:rsidP="00581B02">
      <w:pPr>
        <w:pStyle w:val="Paragraphedeliste"/>
      </w:pPr>
      <w:r>
        <w:t xml:space="preserve">D’abord je transforme </w:t>
      </w:r>
      <w:r>
        <w:fldChar w:fldCharType="begin"/>
      </w:r>
      <w:r>
        <w:instrText xml:space="preserve"> EQ \s\do2(\f(1;2))</w:instrText>
      </w:r>
      <w:r>
        <w:fldChar w:fldCharType="end"/>
      </w:r>
      <w:r>
        <w:t>pouce en pouce</w:t>
      </w:r>
    </w:p>
    <w:p w14:paraId="1B819170" w14:textId="622A0B67" w:rsidR="00581B02" w:rsidRPr="00581B02" w:rsidRDefault="00581B02" w:rsidP="00581B02">
      <w:pPr>
        <w:pStyle w:val="Paragraphedeliste"/>
      </w:pPr>
      <w:r>
        <w:t xml:space="preserve">Je sais que </w:t>
      </w:r>
      <w:r>
        <w:fldChar w:fldCharType="begin"/>
      </w:r>
      <w:r>
        <w:instrText xml:space="preserve"> EQ \s\do2(\f(1;2))</w:instrText>
      </w:r>
      <w:r>
        <w:fldChar w:fldCharType="end"/>
      </w:r>
      <w:r>
        <w:t>pouce = 1,27 cm</w:t>
      </w:r>
    </w:p>
    <w:p w14:paraId="5DD963A7" w14:textId="7D36D550" w:rsidR="00581B02" w:rsidRDefault="00581B02" w:rsidP="00581B02">
      <w:pPr>
        <w:pStyle w:val="Paragraphedeliste"/>
      </w:pPr>
      <w:r>
        <w:fldChar w:fldCharType="begin"/>
      </w:r>
      <w:r>
        <w:instrText xml:space="preserve"> EQ \b(</w:instrText>
      </w:r>
      <w:r>
        <w:fldChar w:fldCharType="begin"/>
      </w:r>
      <w:r>
        <w:instrText xml:space="preserve"> EQ \s\do2(\f(1;2))</w:instrText>
      </w:r>
      <w:r>
        <w:fldChar w:fldCharType="end"/>
      </w:r>
      <w:r>
        <w:instrText>)</w:instrText>
      </w:r>
      <w:r>
        <w:fldChar w:fldCharType="end"/>
      </w:r>
      <w:r>
        <w:t>*2=1 pouce</w:t>
      </w:r>
    </w:p>
    <w:p w14:paraId="038EBD1B" w14:textId="0F8AA9FF" w:rsidR="00581B02" w:rsidRDefault="00EF4FE3" w:rsidP="00581B02">
      <w:pPr>
        <w:pStyle w:val="Paragraphedeliste"/>
      </w:pPr>
      <w:r>
        <w:t>1,27*2=2,54</w:t>
      </w:r>
    </w:p>
    <w:p w14:paraId="3FC438F6" w14:textId="3B647D3A" w:rsidR="00581B02" w:rsidRDefault="00581B02" w:rsidP="00581B02">
      <w:pPr>
        <w:pStyle w:val="Paragraphedeliste"/>
      </w:pPr>
    </w:p>
    <w:p w14:paraId="1924F303" w14:textId="4C96C994" w:rsidR="00CA6FB3" w:rsidRDefault="00CA6FB3" w:rsidP="00581B02">
      <w:pPr>
        <w:pStyle w:val="Paragraphedeliste"/>
      </w:pPr>
      <w:r>
        <w:t xml:space="preserve">Je transforme </w:t>
      </w:r>
      <w:r>
        <w:t>941 451</w:t>
      </w:r>
      <w:r w:rsidR="005C2EF0">
        <w:t> </w:t>
      </w:r>
      <w:r>
        <w:t>920</w:t>
      </w:r>
      <w:r w:rsidR="005C2EF0">
        <w:t>demi-pouces</w:t>
      </w:r>
      <w:r>
        <w:t xml:space="preserve"> en pouces</w:t>
      </w:r>
    </w:p>
    <w:p w14:paraId="4FC01572" w14:textId="5A82C7F1" w:rsidR="005C2EF0" w:rsidRDefault="005C2EF0" w:rsidP="00581B02">
      <w:pPr>
        <w:pStyle w:val="Paragraphedeliste"/>
      </w:pPr>
      <w:r>
        <w:t>941 451</w:t>
      </w:r>
      <w:r>
        <w:t> </w:t>
      </w:r>
      <w:r>
        <w:t>920</w:t>
      </w:r>
      <w:r>
        <w:t>*2=</w:t>
      </w:r>
      <w:r w:rsidRPr="005C2EF0">
        <w:t>1 882 903</w:t>
      </w:r>
      <w:r>
        <w:t> </w:t>
      </w:r>
      <w:r w:rsidRPr="005C2EF0">
        <w:t>840</w:t>
      </w:r>
    </w:p>
    <w:p w14:paraId="074E000A" w14:textId="53FBB990" w:rsidR="005C2EF0" w:rsidRDefault="005C2EF0" w:rsidP="00581B02">
      <w:pPr>
        <w:pStyle w:val="Paragraphedeliste"/>
      </w:pPr>
      <w:r>
        <w:t xml:space="preserve">Le diamètre de la terre en pouce est </w:t>
      </w:r>
      <w:r w:rsidRPr="005C2EF0">
        <w:t>1 882 903</w:t>
      </w:r>
      <w:r>
        <w:t> </w:t>
      </w:r>
      <w:r w:rsidRPr="005C2EF0">
        <w:t>840</w:t>
      </w:r>
      <w:r>
        <w:t>pouces</w:t>
      </w:r>
    </w:p>
    <w:p w14:paraId="38751D21" w14:textId="77777777" w:rsidR="00CA6FB3" w:rsidRDefault="00CA6FB3" w:rsidP="00581B02">
      <w:pPr>
        <w:pStyle w:val="Paragraphedeliste"/>
      </w:pPr>
    </w:p>
    <w:tbl>
      <w:tblPr>
        <w:tblStyle w:val="Grilledutableau"/>
        <w:tblW w:w="0" w:type="auto"/>
        <w:tblInd w:w="720" w:type="dxa"/>
        <w:tblLook w:val="04A0" w:firstRow="1" w:lastRow="0" w:firstColumn="1" w:lastColumn="0" w:noHBand="0" w:noVBand="1"/>
      </w:tblPr>
      <w:tblGrid>
        <w:gridCol w:w="3244"/>
        <w:gridCol w:w="2552"/>
      </w:tblGrid>
      <w:tr w:rsidR="00CA6FB3" w14:paraId="55C596EC" w14:textId="77777777" w:rsidTr="00CA6FB3">
        <w:tc>
          <w:tcPr>
            <w:tcW w:w="3244" w:type="dxa"/>
          </w:tcPr>
          <w:p w14:paraId="20F69807" w14:textId="2F2813AA" w:rsidR="00CA6FB3" w:rsidRDefault="00CA6FB3" w:rsidP="00581B02">
            <w:pPr>
              <w:pStyle w:val="Paragraphedeliste"/>
              <w:ind w:left="0"/>
            </w:pPr>
            <w:r>
              <w:t>Diamètre de la terre en pouces</w:t>
            </w:r>
          </w:p>
        </w:tc>
        <w:tc>
          <w:tcPr>
            <w:tcW w:w="2552" w:type="dxa"/>
          </w:tcPr>
          <w:p w14:paraId="2F331551" w14:textId="2C71CFE6" w:rsidR="00CA6FB3" w:rsidRDefault="00CA6FB3" w:rsidP="00581B02">
            <w:pPr>
              <w:pStyle w:val="Paragraphedeliste"/>
              <w:ind w:left="0"/>
            </w:pPr>
            <w:r>
              <w:t>Un pouce</w:t>
            </w:r>
          </w:p>
        </w:tc>
      </w:tr>
      <w:tr w:rsidR="00CA6FB3" w14:paraId="4583BF0F" w14:textId="77777777" w:rsidTr="00CA6FB3">
        <w:tc>
          <w:tcPr>
            <w:tcW w:w="3244" w:type="dxa"/>
          </w:tcPr>
          <w:p w14:paraId="183BB50D" w14:textId="03AE1C83" w:rsidR="00CA6FB3" w:rsidRDefault="00CA6FB3" w:rsidP="00581B02">
            <w:pPr>
              <w:pStyle w:val="Paragraphedeliste"/>
              <w:ind w:left="0"/>
            </w:pPr>
            <w:r>
              <w:t>x</w:t>
            </w:r>
          </w:p>
        </w:tc>
        <w:tc>
          <w:tcPr>
            <w:tcW w:w="2552" w:type="dxa"/>
          </w:tcPr>
          <w:p w14:paraId="459D7AFB" w14:textId="03DA7D36" w:rsidR="00CA6FB3" w:rsidRDefault="00CA6FB3" w:rsidP="00581B02">
            <w:pPr>
              <w:pStyle w:val="Paragraphedeliste"/>
              <w:ind w:left="0"/>
            </w:pPr>
            <w:r>
              <w:t>Un pouce en centimètre</w:t>
            </w:r>
          </w:p>
        </w:tc>
      </w:tr>
    </w:tbl>
    <w:p w14:paraId="58666CDF" w14:textId="77777777" w:rsidR="00CA6FB3" w:rsidRPr="00581B02" w:rsidRDefault="00CA6FB3" w:rsidP="00581B02">
      <w:pPr>
        <w:pStyle w:val="Paragraphedeliste"/>
      </w:pPr>
    </w:p>
    <w:tbl>
      <w:tblPr>
        <w:tblStyle w:val="Grilledutableau"/>
        <w:tblW w:w="0" w:type="auto"/>
        <w:tblInd w:w="720" w:type="dxa"/>
        <w:tblLook w:val="04A0" w:firstRow="1" w:lastRow="0" w:firstColumn="1" w:lastColumn="0" w:noHBand="0" w:noVBand="1"/>
      </w:tblPr>
      <w:tblGrid>
        <w:gridCol w:w="1596"/>
        <w:gridCol w:w="851"/>
      </w:tblGrid>
      <w:tr w:rsidR="00581B02" w14:paraId="06BAE42C" w14:textId="77777777" w:rsidTr="00CA6FB3">
        <w:tc>
          <w:tcPr>
            <w:tcW w:w="1543" w:type="dxa"/>
          </w:tcPr>
          <w:p w14:paraId="015A019A" w14:textId="61FFE4C7" w:rsidR="00581B02" w:rsidRDefault="005C2EF0" w:rsidP="00581B02">
            <w:pPr>
              <w:pStyle w:val="Paragraphedeliste"/>
              <w:ind w:left="0"/>
            </w:pPr>
            <w:r w:rsidRPr="005C2EF0">
              <w:t>1 882 903 840</w:t>
            </w:r>
          </w:p>
        </w:tc>
        <w:tc>
          <w:tcPr>
            <w:tcW w:w="851" w:type="dxa"/>
          </w:tcPr>
          <w:p w14:paraId="74FC1B94" w14:textId="7374FC2C" w:rsidR="00581B02" w:rsidRDefault="00CA6FB3" w:rsidP="00581B02">
            <w:pPr>
              <w:pStyle w:val="Paragraphedeliste"/>
              <w:ind w:left="0"/>
            </w:pPr>
            <w:r>
              <w:t>1</w:t>
            </w:r>
          </w:p>
        </w:tc>
      </w:tr>
      <w:tr w:rsidR="00581B02" w14:paraId="408DEC7E" w14:textId="77777777" w:rsidTr="00CA6FB3">
        <w:tc>
          <w:tcPr>
            <w:tcW w:w="1543" w:type="dxa"/>
          </w:tcPr>
          <w:p w14:paraId="4AD01E1C" w14:textId="069A3FAE" w:rsidR="00581B02" w:rsidRDefault="00581B02" w:rsidP="00581B02">
            <w:pPr>
              <w:pStyle w:val="Paragraphedeliste"/>
              <w:ind w:left="0"/>
            </w:pPr>
            <w:r>
              <w:t>x</w:t>
            </w:r>
          </w:p>
        </w:tc>
        <w:tc>
          <w:tcPr>
            <w:tcW w:w="851" w:type="dxa"/>
          </w:tcPr>
          <w:p w14:paraId="2D2005DE" w14:textId="035E67D6" w:rsidR="00581B02" w:rsidRDefault="00CA6FB3" w:rsidP="00581B02">
            <w:pPr>
              <w:pStyle w:val="Paragraphedeliste"/>
              <w:ind w:left="0"/>
            </w:pPr>
            <w:r>
              <w:t>2,54</w:t>
            </w:r>
          </w:p>
        </w:tc>
      </w:tr>
    </w:tbl>
    <w:p w14:paraId="45D2E6CF" w14:textId="02C1494A" w:rsidR="00581B02" w:rsidRDefault="00581B02" w:rsidP="00581B02">
      <w:pPr>
        <w:pStyle w:val="Paragraphedeliste"/>
      </w:pPr>
    </w:p>
    <w:p w14:paraId="4C254146" w14:textId="2C7B6595" w:rsidR="00CA6FB3" w:rsidRDefault="005C2EF0" w:rsidP="00581B02">
      <w:pPr>
        <w:pStyle w:val="Paragraphedeliste"/>
      </w:pPr>
      <w:r w:rsidRPr="005C2EF0">
        <w:t>1 882 903 840</w:t>
      </w:r>
      <w:r w:rsidR="00CA6FB3">
        <w:t>*</w:t>
      </w:r>
      <w:r>
        <w:t>2,54</w:t>
      </w:r>
      <w:r w:rsidR="00CA6FB3">
        <w:t>=</w:t>
      </w:r>
      <w:r>
        <w:t>x</w:t>
      </w:r>
      <w:r w:rsidR="00CA6FB3">
        <w:t>*1</w:t>
      </w:r>
    </w:p>
    <w:p w14:paraId="2D3E33AE" w14:textId="095C5308" w:rsidR="00CA6FB3" w:rsidRDefault="00CA6FB3" w:rsidP="00581B02">
      <w:pPr>
        <w:pStyle w:val="Paragraphedeliste"/>
      </w:pPr>
      <w:r>
        <w:t>x=</w:t>
      </w:r>
      <w:r>
        <w:fldChar w:fldCharType="begin"/>
      </w:r>
      <w:r>
        <w:instrText xml:space="preserve"> EQ \s\do2(\f(2,54</w:instrText>
      </w:r>
      <w:r w:rsidR="005C2EF0">
        <w:instrText>*</w:instrText>
      </w:r>
      <w:r w:rsidR="005C2EF0" w:rsidRPr="005C2EF0">
        <w:instrText>1 882 903 840</w:instrText>
      </w:r>
      <w:r w:rsidR="005C2EF0">
        <w:instrText>;1</w:instrText>
      </w:r>
      <w:r>
        <w:instrText>))</w:instrText>
      </w:r>
      <w:r>
        <w:fldChar w:fldCharType="end"/>
      </w:r>
    </w:p>
    <w:p w14:paraId="35EA15A0" w14:textId="26CCDE03" w:rsidR="005C2EF0" w:rsidRPr="005C2EF0" w:rsidRDefault="005C2EF0" w:rsidP="00581B02">
      <w:pPr>
        <w:pStyle w:val="Paragraphedeliste"/>
      </w:pPr>
      <w:r>
        <w:t>x=</w:t>
      </w:r>
      <w:r>
        <w:fldChar w:fldCharType="begin"/>
      </w:r>
      <w:r>
        <w:instrText xml:space="preserve"> EQ \s\do2(\f(4 782 575 753,6</w:instrText>
      </w:r>
      <w:r>
        <w:instrText>‬;1))</w:instrText>
      </w:r>
      <w:r>
        <w:fldChar w:fldCharType="end"/>
      </w:r>
    </w:p>
    <w:p w14:paraId="6A579CCF" w14:textId="5159CD0D" w:rsidR="00CA6FB3" w:rsidRDefault="00CA6FB3" w:rsidP="00581B02">
      <w:pPr>
        <w:pStyle w:val="Paragraphedeliste"/>
      </w:pPr>
      <w:r>
        <w:t>x=</w:t>
      </w:r>
      <w:r w:rsidR="005C2EF0" w:rsidRPr="005C2EF0">
        <w:t>4 782 575 753,6</w:t>
      </w:r>
      <w:r w:rsidR="005C2EF0" w:rsidRPr="005C2EF0">
        <w:t>‬</w:t>
      </w:r>
      <w:r w:rsidR="005C2EF0">
        <w:t>cm</w:t>
      </w:r>
    </w:p>
    <w:p w14:paraId="1F296A26" w14:textId="40A6FB28" w:rsidR="00CA6FB3" w:rsidRPr="00CA6FB3" w:rsidRDefault="005C2EF0" w:rsidP="00581B02">
      <w:pPr>
        <w:pStyle w:val="Paragraphedeliste"/>
      </w:pPr>
      <w:r>
        <w:t>selon l’époque, l</w:t>
      </w:r>
      <w:r w:rsidR="00CA6FB3">
        <w:t xml:space="preserve">e diamètre de la terre en centimètres est </w:t>
      </w:r>
      <w:r w:rsidRPr="005C2EF0">
        <w:t>4 782 575 753,6</w:t>
      </w:r>
      <w:r w:rsidRPr="005C2EF0">
        <w:t>‬</w:t>
      </w:r>
    </w:p>
    <w:p w14:paraId="30A51BAB" w14:textId="77777777" w:rsidR="00CA6FB3" w:rsidRDefault="00CA6FB3" w:rsidP="00581B02">
      <w:pPr>
        <w:pStyle w:val="Paragraphedeliste"/>
      </w:pPr>
    </w:p>
    <w:p w14:paraId="1A3B1781" w14:textId="0A362E38" w:rsidR="00731B56" w:rsidRDefault="00EB684C" w:rsidP="00731B56">
      <w:pPr>
        <w:pStyle w:val="Paragraphedeliste"/>
      </w:pPr>
      <w:r>
        <w:t>je remplace le x par le diamètre ne centimètres.</w:t>
      </w:r>
      <w:bookmarkStart w:id="0" w:name="_GoBack"/>
      <w:bookmarkEnd w:id="0"/>
    </w:p>
    <w:p w14:paraId="1920FE9C" w14:textId="77777777" w:rsidR="00731B56" w:rsidRDefault="00731B56" w:rsidP="00731B56">
      <w:pPr>
        <w:pStyle w:val="Paragraphedeliste"/>
      </w:pPr>
    </w:p>
    <w:p w14:paraId="21E2825F" w14:textId="77777777" w:rsidR="00731B56" w:rsidRDefault="00731B56"/>
    <w:p w14:paraId="3F71112D" w14:textId="2DB8B41D" w:rsidR="00D16295" w:rsidRDefault="00082DA8">
      <w:r>
        <w:t>Exercice 3 :</w:t>
      </w:r>
    </w:p>
    <w:p w14:paraId="7FA22FA3" w14:textId="45541D4A" w:rsidR="00082DA8" w:rsidRDefault="00082DA8" w:rsidP="00082DA8">
      <w:pPr>
        <w:pStyle w:val="Paragraphedeliste"/>
        <w:numPr>
          <w:ilvl w:val="0"/>
          <w:numId w:val="1"/>
        </w:numPr>
      </w:pPr>
      <w:r>
        <w:t xml:space="preserve">A l’aide du schéma On peut voir que la Lune attire la terre et donc les océans. Ceux-ci étant attiré lui donne une forme bombée et c’est pour ça que l’on ne peut pas représenter la terre comme une sphère parfaite. Et comme la lune ne peut qu’attirer une partie de la surface de la terre pendant un moment, on pourrai voir l’océan comme une masse de copeaux de fer. Considérons la lune comme un aiment. Quand on approche l’aiment de la surface, le fer le plus près de l’aiment va s’accumuler et va former de petit monticules </w:t>
      </w:r>
      <w:r w:rsidR="00B53A07">
        <w:t xml:space="preserve">dévoilant ainsi les extrémités de de la surface en dessous du fer. Quand on déplace l’aimant autour de la terre, les copeaux de fer trop éloignés de </w:t>
      </w:r>
      <w:r w:rsidR="00B53A07">
        <w:lastRenderedPageBreak/>
        <w:t>l’aiment vont recouvrir à nouveau les extrémités de la surface tandis que les copeaux de fer qui se rapprochent de l’aiment vont venir former de nouveau petit monticules, et cela continuera tant que l’aiment sera présent sur la surface. C’est le même phénomène entre les océans de la terre et l’attraction de la lune.</w:t>
      </w:r>
    </w:p>
    <w:p w14:paraId="46F4882F" w14:textId="77777777" w:rsidR="00B53A07" w:rsidRDefault="00B53A07" w:rsidP="00731B56"/>
    <w:sectPr w:rsidR="00B53A0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148BB" w14:textId="77777777" w:rsidR="00C775FB" w:rsidRDefault="00C775FB" w:rsidP="00791844">
      <w:pPr>
        <w:spacing w:after="0" w:line="240" w:lineRule="auto"/>
      </w:pPr>
      <w:r>
        <w:separator/>
      </w:r>
    </w:p>
  </w:endnote>
  <w:endnote w:type="continuationSeparator" w:id="0">
    <w:p w14:paraId="24A2226A" w14:textId="77777777" w:rsidR="00C775FB" w:rsidRDefault="00C775FB" w:rsidP="0079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C00C" w14:textId="77777777" w:rsidR="00C775FB" w:rsidRDefault="00C775FB" w:rsidP="00791844">
      <w:pPr>
        <w:spacing w:after="0" w:line="240" w:lineRule="auto"/>
      </w:pPr>
      <w:r>
        <w:separator/>
      </w:r>
    </w:p>
  </w:footnote>
  <w:footnote w:type="continuationSeparator" w:id="0">
    <w:p w14:paraId="526353A6" w14:textId="77777777" w:rsidR="00C775FB" w:rsidRDefault="00C775FB" w:rsidP="0079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AE4C" w14:textId="1F5FCDDA" w:rsidR="00791844" w:rsidRDefault="00791844">
    <w:pPr>
      <w:pStyle w:val="En-tte"/>
    </w:pPr>
    <w:r>
      <w:t>Letellier Henry 1</w:t>
    </w:r>
    <w:r w:rsidRPr="00666D85">
      <w:rPr>
        <w:vertAlign w:val="superscript"/>
      </w:rPr>
      <w:t>ère</w:t>
    </w:r>
    <w:r>
      <w:t xml:space="preserve"> G</w:t>
    </w:r>
    <w:r>
      <w:t>3</w:t>
    </w:r>
    <w:r>
      <w:t xml:space="preserve"> </w:t>
    </w:r>
    <w:r>
      <w:tab/>
      <w:t>SVT</w:t>
    </w:r>
    <w:r>
      <w:tab/>
    </w:r>
    <w:r>
      <w:t>mardi 8 octobre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D74"/>
    <w:multiLevelType w:val="hybridMultilevel"/>
    <w:tmpl w:val="4AFE79E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64347C"/>
    <w:multiLevelType w:val="hybridMultilevel"/>
    <w:tmpl w:val="CA50D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CC"/>
    <w:rsid w:val="00082DA8"/>
    <w:rsid w:val="00581B02"/>
    <w:rsid w:val="005C2EF0"/>
    <w:rsid w:val="00731B56"/>
    <w:rsid w:val="00791844"/>
    <w:rsid w:val="00AB52CC"/>
    <w:rsid w:val="00B53A07"/>
    <w:rsid w:val="00C775FB"/>
    <w:rsid w:val="00CA6FB3"/>
    <w:rsid w:val="00D16295"/>
    <w:rsid w:val="00EB684C"/>
    <w:rsid w:val="00EF4FE3"/>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EE0D"/>
  <w15:chartTrackingRefBased/>
  <w15:docId w15:val="{155A2AD5-B840-4C53-B0E2-11B06F4A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82D"/>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91844"/>
    <w:pPr>
      <w:tabs>
        <w:tab w:val="center" w:pos="4536"/>
        <w:tab w:val="right" w:pos="9072"/>
      </w:tabs>
      <w:spacing w:after="0" w:line="240" w:lineRule="auto"/>
    </w:pPr>
  </w:style>
  <w:style w:type="character" w:customStyle="1" w:styleId="En-tteCar">
    <w:name w:val="En-tête Car"/>
    <w:basedOn w:val="Policepardfaut"/>
    <w:link w:val="En-tte"/>
    <w:uiPriority w:val="99"/>
    <w:rsid w:val="00791844"/>
    <w:rPr>
      <w:rFonts w:ascii="Times New Roman" w:hAnsi="Times New Roman"/>
      <w:sz w:val="24"/>
    </w:rPr>
  </w:style>
  <w:style w:type="paragraph" w:styleId="Pieddepage">
    <w:name w:val="footer"/>
    <w:basedOn w:val="Normal"/>
    <w:link w:val="PieddepageCar"/>
    <w:uiPriority w:val="99"/>
    <w:unhideWhenUsed/>
    <w:rsid w:val="007918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1844"/>
    <w:rPr>
      <w:rFonts w:ascii="Times New Roman" w:hAnsi="Times New Roman"/>
      <w:sz w:val="24"/>
    </w:rPr>
  </w:style>
  <w:style w:type="paragraph" w:styleId="Paragraphedeliste">
    <w:name w:val="List Paragraph"/>
    <w:basedOn w:val="Normal"/>
    <w:uiPriority w:val="34"/>
    <w:qFormat/>
    <w:rsid w:val="00082DA8"/>
    <w:pPr>
      <w:ind w:left="720"/>
      <w:contextualSpacing/>
    </w:pPr>
  </w:style>
  <w:style w:type="table" w:styleId="Grilledutableau">
    <w:name w:val="Table Grid"/>
    <w:basedOn w:val="TableauNormal"/>
    <w:uiPriority w:val="39"/>
    <w:rsid w:val="0058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2019-10-08T14:05:00Z</dcterms:created>
  <dcterms:modified xsi:type="dcterms:W3CDTF">2019-10-08T14:54:00Z</dcterms:modified>
</cp:coreProperties>
</file>