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8024BD" w:rsidP="008024BD">
      <w:pPr>
        <w:jc w:val="center"/>
      </w:pPr>
      <w:proofErr w:type="gramStart"/>
      <w:r>
        <w:t>fin</w:t>
      </w:r>
      <w:proofErr w:type="gramEnd"/>
      <w:r>
        <w:t xml:space="preserve"> du chapitre sur la vision</w:t>
      </w:r>
    </w:p>
    <w:p w:rsidR="008024BD" w:rsidRDefault="002501B6" w:rsidP="008024BD">
      <w:r>
        <w:t>(</w:t>
      </w:r>
      <w:proofErr w:type="gramStart"/>
      <w:r>
        <w:t>rouge</w:t>
      </w:r>
      <w:proofErr w:type="gramEnd"/>
      <w:r>
        <w:t xml:space="preserve">) </w:t>
      </w:r>
      <w:r w:rsidR="008024BD">
        <w:t xml:space="preserve">III </w:t>
      </w:r>
      <w:r>
        <w:t>Les rôle complémentaire des photos récepteurs</w:t>
      </w:r>
    </w:p>
    <w:p w:rsidR="002501B6" w:rsidRDefault="002501B6" w:rsidP="008024BD">
      <w:r>
        <w:t xml:space="preserve">Fiche </w:t>
      </w:r>
      <w:r w:rsidR="00740E53">
        <w:t>1</w:t>
      </w:r>
    </w:p>
    <w:p w:rsidR="00740E53" w:rsidRDefault="00566D1D" w:rsidP="008024BD">
      <w:r>
        <w:t>(</w:t>
      </w:r>
      <w:proofErr w:type="gramStart"/>
      <w:r>
        <w:t>rouge</w:t>
      </w:r>
      <w:proofErr w:type="gramEnd"/>
      <w:r>
        <w:t>){ A retenir :</w:t>
      </w:r>
    </w:p>
    <w:p w:rsidR="00566D1D" w:rsidRDefault="00566D1D" w:rsidP="008024BD">
      <w:r>
        <w:t>Il existe trois types de cônes contenant des opsines (pigments)  et permettant une vision trichromatique.</w:t>
      </w:r>
      <w:r w:rsidR="002C6B06">
        <w:t xml:space="preserve"> La très grande densité des cônes au niveau de la fovéa permet la vision centrale diurne.</w:t>
      </w:r>
      <w:r w:rsidR="007D5209">
        <w:t xml:space="preserve"> La prédominance des bâtonnets dans la région périphérique permet une vision dans des faibles conditions d’éclairement.</w:t>
      </w:r>
      <w:r w:rsidR="00D637E4">
        <w:t>}</w:t>
      </w:r>
    </w:p>
    <w:p w:rsidR="00D637E4" w:rsidRDefault="00D637E4" w:rsidP="008024BD">
      <w:r>
        <w:t>Fiche 2</w:t>
      </w:r>
    </w:p>
    <w:p w:rsidR="00D637E4" w:rsidRDefault="00D637E4" w:rsidP="008024BD">
      <w:r>
        <w:t>Fiche 3</w:t>
      </w:r>
    </w:p>
    <w:p w:rsidR="008529F8" w:rsidRDefault="008529F8" w:rsidP="008024BD">
      <w:r>
        <w:t>1) L’acuité visuelle est proportionnelle à la densité des photorécepteurs de la rétine.</w:t>
      </w:r>
    </w:p>
    <w:p w:rsidR="008803D0" w:rsidRDefault="008803D0" w:rsidP="008024BD"/>
    <w:p w:rsidR="008803D0" w:rsidRDefault="005A4110" w:rsidP="008024BD">
      <w:r>
        <w:t>(</w:t>
      </w:r>
      <w:proofErr w:type="gramStart"/>
      <w:r>
        <w:t>rouge</w:t>
      </w:r>
      <w:proofErr w:type="gramEnd"/>
      <w:r>
        <w:t xml:space="preserve">) </w:t>
      </w:r>
      <w:r w:rsidR="008803D0">
        <w:t>Chap 5 : Cerveau et vision</w:t>
      </w:r>
    </w:p>
    <w:p w:rsidR="008803D0" w:rsidRDefault="005A4110" w:rsidP="008024BD">
      <w:r>
        <w:t>Intro :</w:t>
      </w:r>
    </w:p>
    <w:p w:rsidR="005A4110" w:rsidRDefault="005A4110" w:rsidP="008024BD">
      <w:r>
        <w:t xml:space="preserve">Il existe dans le cerveau une zone spécialisée dans la vision </w:t>
      </w:r>
      <w:r w:rsidR="00AC6B8E">
        <w:t>c’est le cortex visuel primaire situé dans la partie occipitale du cerveau. Il est structuré comme une carte du champ de vision et constitue un point d’entrée des messages n</w:t>
      </w:r>
      <w:r w:rsidR="00ED6235">
        <w:t>erveux provenant des deux yeux.</w:t>
      </w:r>
    </w:p>
    <w:p w:rsidR="00ED6235" w:rsidRDefault="00ED6235" w:rsidP="008024BD">
      <w:r>
        <w:t>(</w:t>
      </w:r>
      <w:proofErr w:type="gramStart"/>
      <w:r>
        <w:t>vert</w:t>
      </w:r>
      <w:proofErr w:type="gramEnd"/>
      <w:r>
        <w:t>) Pb : Quels sont les rôles du cerveau dans la vision ? Comment les hallucinogènes perturbent-t-ils le fonctionnement du cerveau</w:t>
      </w:r>
      <w:r w:rsidR="00712631">
        <w:t> ? Qu’est-ce que la placidité cérébrale ?</w:t>
      </w:r>
    </w:p>
    <w:p w:rsidR="00D07CFA" w:rsidRDefault="00D07CFA" w:rsidP="008024BD"/>
    <w:p w:rsidR="00D07CFA" w:rsidRDefault="00D07CFA" w:rsidP="008024BD">
      <w:r>
        <w:t>(</w:t>
      </w:r>
      <w:proofErr w:type="gramStart"/>
      <w:r>
        <w:t>rouge</w:t>
      </w:r>
      <w:proofErr w:type="gramEnd"/>
      <w:r>
        <w:t>) I La vision une construction cérébrale</w:t>
      </w:r>
    </w:p>
    <w:p w:rsidR="00445A5A" w:rsidRDefault="00445A5A" w:rsidP="008024BD">
      <w:proofErr w:type="spellStart"/>
      <w:proofErr w:type="gramStart"/>
      <w:r>
        <w:t>inserer</w:t>
      </w:r>
      <w:proofErr w:type="spellEnd"/>
      <w:proofErr w:type="gramEnd"/>
      <w:r>
        <w:t xml:space="preserve"> bil</w:t>
      </w:r>
      <w:r w:rsidR="009C23DA">
        <w:t>a</w:t>
      </w:r>
      <w:r>
        <w:t>n de l’ex</w:t>
      </w:r>
      <w:r w:rsidR="006F6215">
        <w:t xml:space="preserve"> (4)</w:t>
      </w:r>
    </w:p>
    <w:p w:rsidR="006F6215" w:rsidRDefault="006F6215" w:rsidP="008024BD">
      <w:r>
        <w:t>(</w:t>
      </w:r>
      <w:proofErr w:type="gramStart"/>
      <w:r>
        <w:t>rouge</w:t>
      </w:r>
      <w:proofErr w:type="gramEnd"/>
      <w:r>
        <w:t xml:space="preserve">){ </w:t>
      </w:r>
      <w:proofErr w:type="spellStart"/>
      <w:r>
        <w:t>A</w:t>
      </w:r>
      <w:proofErr w:type="spellEnd"/>
      <w:r>
        <w:t xml:space="preserve"> retenir :</w:t>
      </w:r>
    </w:p>
    <w:p w:rsidR="006F6215" w:rsidRDefault="006F6215" w:rsidP="008024BD">
      <w:r>
        <w:t>Après son arrivée au cortex visuel le message nerveux est traité par plusieurs aires spécialisées dans la perception des formes, couleurs e</w:t>
      </w:r>
      <w:r w:rsidR="003F1055">
        <w:t>t</w:t>
      </w:r>
      <w:r>
        <w:t xml:space="preserve"> mouvements. L’ensemble est ensuite </w:t>
      </w:r>
      <w:r w:rsidR="003F1055">
        <w:t>intégré</w:t>
      </w:r>
      <w:r>
        <w:t xml:space="preserve"> en une perception unifiée.}</w:t>
      </w:r>
    </w:p>
    <w:p w:rsidR="00C95507" w:rsidRDefault="00C95507" w:rsidP="008024BD">
      <w:pPr>
        <w:rPr>
          <w:i/>
        </w:rPr>
      </w:pPr>
      <w:r>
        <w:rPr>
          <w:i/>
        </w:rPr>
        <w:t>Fiche e1</w:t>
      </w:r>
    </w:p>
    <w:p w:rsidR="00D07CFA" w:rsidRDefault="00445A5A" w:rsidP="008024BD">
      <w:r w:rsidRPr="00445A5A">
        <w:rPr>
          <w:i/>
        </w:rPr>
        <w:t>Fiche</w:t>
      </w:r>
      <w:r>
        <w:t xml:space="preserve"> </w:t>
      </w:r>
      <w:r w:rsidRPr="00445A5A">
        <w:rPr>
          <w:i/>
        </w:rPr>
        <w:t>I1</w:t>
      </w:r>
    </w:p>
    <w:p w:rsidR="00445A5A" w:rsidRDefault="00445A5A" w:rsidP="008024BD">
      <w:r w:rsidRPr="00445A5A">
        <w:rPr>
          <w:i/>
        </w:rPr>
        <w:t>Fiche I</w:t>
      </w:r>
      <w:r>
        <w:t>2</w:t>
      </w:r>
    </w:p>
    <w:p w:rsidR="00445A5A" w:rsidRDefault="00445A5A" w:rsidP="008024BD"/>
    <w:p w:rsidR="00325627" w:rsidRDefault="00325627" w:rsidP="008024BD">
      <w:r>
        <w:lastRenderedPageBreak/>
        <w:t>(</w:t>
      </w:r>
      <w:proofErr w:type="gramStart"/>
      <w:r>
        <w:t>rouge</w:t>
      </w:r>
      <w:proofErr w:type="gramEnd"/>
      <w:r>
        <w:t xml:space="preserve">) III L’effet de </w:t>
      </w:r>
      <w:bookmarkStart w:id="0" w:name="_GoBack"/>
      <w:bookmarkEnd w:id="0"/>
      <w:r>
        <w:t>certaines drogues sur la perception visuelle</w:t>
      </w:r>
    </w:p>
    <w:p w:rsidR="00325627" w:rsidRDefault="00325627" w:rsidP="008024BD">
      <w:r>
        <w:t xml:space="preserve">Activité 1 : Qu’est-ce que le </w:t>
      </w:r>
      <w:proofErr w:type="spellStart"/>
      <w:r>
        <w:t>canabis</w:t>
      </w:r>
      <w:proofErr w:type="spellEnd"/>
    </w:p>
    <w:p w:rsidR="007B779F" w:rsidRDefault="007B779F" w:rsidP="008024BD">
      <w:pPr>
        <w:rPr>
          <w:i/>
        </w:rPr>
      </w:pPr>
      <w:r>
        <w:rPr>
          <w:i/>
        </w:rPr>
        <w:t>Fiche III 1</w:t>
      </w:r>
    </w:p>
    <w:p w:rsidR="007B779F" w:rsidRDefault="00FE3D5F" w:rsidP="008024BD">
      <w:r>
        <w:t>Activité 2 : Un peu de chimie (p 328-329)</w:t>
      </w:r>
    </w:p>
    <w:p w:rsidR="00FE3D5F" w:rsidRDefault="00FE3D5F" w:rsidP="008024BD">
      <w:r>
        <w:t>1) Quel effet à la Kétamine ? (doc 1)</w:t>
      </w:r>
    </w:p>
    <w:p w:rsidR="00FE3D5F" w:rsidRDefault="00FE3D5F" w:rsidP="008024BD">
      <w:r>
        <w:t>2) Quel effet a le LSD ? (doc 1)</w:t>
      </w:r>
    </w:p>
    <w:p w:rsidR="00FE3D5F" w:rsidRDefault="00FE3D5F" w:rsidP="008024BD">
      <w:r>
        <w:t xml:space="preserve">3) </w:t>
      </w:r>
      <w:r w:rsidR="00381CF8">
        <w:t>Comment</w:t>
      </w:r>
      <w:r>
        <w:t xml:space="preserve"> le message nerveux est transmit au niveau des synapses ? </w:t>
      </w:r>
      <w:r w:rsidR="00AC2547">
        <w:t>(p 329)</w:t>
      </w:r>
    </w:p>
    <w:p w:rsidR="00AC2547" w:rsidRDefault="00AC2547" w:rsidP="008024BD">
      <w:r>
        <w:t>4) Pourquoi la psilocybine a des effets hallucinogènes ? (doc 3)</w:t>
      </w:r>
    </w:p>
    <w:p w:rsidR="00AC2547" w:rsidRDefault="00AC2547" w:rsidP="008024BD">
      <w:r>
        <w:t>5) Comparer la structure moléculaire du LSD et la structure moléculaire de la sérotonine. (</w:t>
      </w:r>
      <w:proofErr w:type="gramStart"/>
      <w:r>
        <w:t>doc</w:t>
      </w:r>
      <w:proofErr w:type="gramEnd"/>
      <w:r>
        <w:t xml:space="preserve"> 1&amp;</w:t>
      </w:r>
      <w:r w:rsidR="00381CF8">
        <w:t>3)</w:t>
      </w:r>
    </w:p>
    <w:p w:rsidR="00381CF8" w:rsidRDefault="00381CF8" w:rsidP="008024BD"/>
    <w:p w:rsidR="00CA5681" w:rsidRDefault="00381CF8" w:rsidP="008024BD">
      <w:r>
        <w:t>1)</w:t>
      </w:r>
      <w:r w:rsidR="00A5625A">
        <w:t xml:space="preserve"> </w:t>
      </w:r>
      <w:r w:rsidR="00B10142">
        <w:t>La Kétamine conduit à la distorsion des formes et à la modification de la perception visuelle.</w:t>
      </w:r>
    </w:p>
    <w:p w:rsidR="00DD3B82" w:rsidRDefault="00A5625A" w:rsidP="008024BD">
      <w:r>
        <w:t xml:space="preserve">2) </w:t>
      </w:r>
      <w:r w:rsidR="00CD76A4">
        <w:t>LSD = perception de ce qui n’existe pas.</w:t>
      </w:r>
    </w:p>
    <w:p w:rsidR="006078A8" w:rsidRDefault="006078A8" w:rsidP="008024BD">
      <w:r>
        <w:t>3)</w:t>
      </w:r>
      <w:r w:rsidR="00BE274D">
        <w:t xml:space="preserve"> Au niveau des synapses</w:t>
      </w:r>
      <w:r w:rsidR="00F06A32">
        <w:t>,</w:t>
      </w:r>
      <w:r w:rsidR="00BE274D">
        <w:t xml:space="preserve"> le message nerveux est transmit grâce au </w:t>
      </w:r>
      <w:r w:rsidR="00BE274D" w:rsidRPr="00BE274D">
        <w:rPr>
          <w:u w:val="single"/>
        </w:rPr>
        <w:t>neurotransmetteur</w:t>
      </w:r>
      <w:r w:rsidR="00BE274D">
        <w:t>, comme la sérotonine.</w:t>
      </w:r>
    </w:p>
    <w:p w:rsidR="00214126" w:rsidRDefault="00214126" w:rsidP="008024BD">
      <w:r>
        <w:t>4)</w:t>
      </w:r>
      <w:r w:rsidR="00B10142">
        <w:t xml:space="preserve"> </w:t>
      </w:r>
    </w:p>
    <w:p w:rsidR="00B10142" w:rsidRPr="007B779F" w:rsidRDefault="00B10142" w:rsidP="008024BD">
      <w:r>
        <w:t xml:space="preserve">5) </w:t>
      </w:r>
    </w:p>
    <w:sectPr w:rsidR="00B10142" w:rsidRPr="007B779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4BD"/>
    <w:rsid w:val="000641BA"/>
    <w:rsid w:val="00100E71"/>
    <w:rsid w:val="00101492"/>
    <w:rsid w:val="001208A7"/>
    <w:rsid w:val="00214126"/>
    <w:rsid w:val="002501B6"/>
    <w:rsid w:val="002C31C7"/>
    <w:rsid w:val="002C3BCF"/>
    <w:rsid w:val="002C6B06"/>
    <w:rsid w:val="00325627"/>
    <w:rsid w:val="00331CEC"/>
    <w:rsid w:val="00381CF8"/>
    <w:rsid w:val="003826E5"/>
    <w:rsid w:val="003B1C7C"/>
    <w:rsid w:val="003B6748"/>
    <w:rsid w:val="003F1055"/>
    <w:rsid w:val="00412A1C"/>
    <w:rsid w:val="004146D3"/>
    <w:rsid w:val="00445A5A"/>
    <w:rsid w:val="00446334"/>
    <w:rsid w:val="0048379F"/>
    <w:rsid w:val="004B6EDA"/>
    <w:rsid w:val="005327A6"/>
    <w:rsid w:val="005440B5"/>
    <w:rsid w:val="00566D1D"/>
    <w:rsid w:val="005864F5"/>
    <w:rsid w:val="005A4110"/>
    <w:rsid w:val="006078A8"/>
    <w:rsid w:val="006705F3"/>
    <w:rsid w:val="006B01E6"/>
    <w:rsid w:val="006D3B2D"/>
    <w:rsid w:val="006F6215"/>
    <w:rsid w:val="00712631"/>
    <w:rsid w:val="00740E53"/>
    <w:rsid w:val="007653FE"/>
    <w:rsid w:val="007B779F"/>
    <w:rsid w:val="007D5209"/>
    <w:rsid w:val="008024BD"/>
    <w:rsid w:val="00804546"/>
    <w:rsid w:val="00812F3B"/>
    <w:rsid w:val="008529F8"/>
    <w:rsid w:val="008803D0"/>
    <w:rsid w:val="00945E7E"/>
    <w:rsid w:val="009C23DA"/>
    <w:rsid w:val="00A5625A"/>
    <w:rsid w:val="00A9528F"/>
    <w:rsid w:val="00AC2547"/>
    <w:rsid w:val="00AC6B8E"/>
    <w:rsid w:val="00AD18F8"/>
    <w:rsid w:val="00B10142"/>
    <w:rsid w:val="00BD64C6"/>
    <w:rsid w:val="00BE274D"/>
    <w:rsid w:val="00C95507"/>
    <w:rsid w:val="00CA1821"/>
    <w:rsid w:val="00CA5681"/>
    <w:rsid w:val="00CC25AF"/>
    <w:rsid w:val="00CD76A4"/>
    <w:rsid w:val="00D07CFA"/>
    <w:rsid w:val="00D637E4"/>
    <w:rsid w:val="00DD3B82"/>
    <w:rsid w:val="00DE6A71"/>
    <w:rsid w:val="00DE7532"/>
    <w:rsid w:val="00E608E6"/>
    <w:rsid w:val="00ED6235"/>
    <w:rsid w:val="00F06A32"/>
    <w:rsid w:val="00F50B03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C59B"/>
  <w15:docId w15:val="{487B600E-06F1-438C-BA65-27461738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5A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customStyle="1" w:styleId="Normal1">
    <w:name w:val="Normal1"/>
    <w:aliases w:val="pour l'histoire"/>
    <w:basedOn w:val="Normal"/>
    <w:qFormat/>
    <w:rsid w:val="00CC2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Utilisateur</cp:lastModifiedBy>
  <cp:revision>5</cp:revision>
  <dcterms:created xsi:type="dcterms:W3CDTF">2019-03-14T08:05:00Z</dcterms:created>
  <dcterms:modified xsi:type="dcterms:W3CDTF">2019-03-20T17:27:00Z</dcterms:modified>
</cp:coreProperties>
</file>