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705F3" w:rsidRDefault="00746917" w:rsidP="00746917">
      <w:pPr>
        <w:jc w:val="center"/>
        <w:rPr>
          <w:color w:val="FF0000"/>
        </w:rPr>
      </w:pPr>
      <w:r>
        <w:rPr>
          <w:color w:val="FF0000"/>
        </w:rPr>
        <w:t>II-La composition du vivant et de l’inerte</w:t>
      </w:r>
    </w:p>
    <w:p w:rsidR="00746917" w:rsidRDefault="00746917" w:rsidP="00746917"/>
    <w:p w:rsidR="00746917" w:rsidRDefault="00746917" w:rsidP="00746917">
      <w:r>
        <w:t xml:space="preserve">Êtres vivants et monde inerte sont constitués, en </w:t>
      </w:r>
      <w:r w:rsidR="00847421">
        <w:t xml:space="preserve">proportions différentes, des mêmes éléments chimiques qui se lient pour former des molécules. Le monde vivant se caractérise dans sa composition par la présence </w:t>
      </w:r>
      <w:r w:rsidR="00CD51E9">
        <w:t xml:space="preserve">de molécules organiques. Il est constitué majoritairement par quatre atomes </w:t>
      </w:r>
      <w:r w:rsidR="006F0891">
        <w:t xml:space="preserve">que sont le carbone, l’hydrogène et l’oxygène et l’azote. La cellule constitue l’unité </w:t>
      </w:r>
      <w:r w:rsidR="00312BF7">
        <w:t xml:space="preserve">du </w:t>
      </w:r>
      <w:r w:rsidR="00836982">
        <w:t>vivant,</w:t>
      </w:r>
      <w:r w:rsidR="00312BF7">
        <w:t xml:space="preserve"> et il existe différents types cellulaires dans le monde vivant. Chaque cellule est le siège de </w:t>
      </w:r>
      <w:r w:rsidR="00B33BA1">
        <w:t>réactions chimiques constituant le métabolisme cellulaire.</w:t>
      </w:r>
    </w:p>
    <w:p w:rsidR="008F50DC" w:rsidRDefault="008F50DC" w:rsidP="00746917"/>
    <w:p w:rsidR="008F50DC" w:rsidRDefault="008F50DC" w:rsidP="00746917"/>
    <w:p w:rsidR="009B44B4" w:rsidRDefault="009B44B4" w:rsidP="00746917"/>
    <w:p w:rsidR="009B44B4" w:rsidRDefault="009B44B4" w:rsidP="009B44B4">
      <w:pPr>
        <w:pStyle w:val="Paragraphedeliste"/>
        <w:numPr>
          <w:ilvl w:val="0"/>
          <w:numId w:val="1"/>
        </w:numPr>
      </w:pPr>
      <w:r>
        <w:t>Les él</w:t>
      </w:r>
      <w:r w:rsidR="00B577DC">
        <w:t>é</w:t>
      </w:r>
      <w:r>
        <w:t>ments chimiques</w:t>
      </w:r>
      <w:r w:rsidR="00AC5375">
        <w:t xml:space="preserve"> constituant le monde vivant et le monde interne</w:t>
      </w:r>
    </w:p>
    <w:p w:rsidR="009B44B4" w:rsidRDefault="009B44B4" w:rsidP="00AC5375"/>
    <w:p w:rsidR="008372D1" w:rsidRDefault="00AC5375" w:rsidP="00AC5375">
      <w:r>
        <w:t>L’</w:t>
      </w:r>
      <w:r w:rsidR="005D2B20">
        <w:t>ens</w:t>
      </w:r>
      <w:r>
        <w:t xml:space="preserve">emble </w:t>
      </w:r>
      <w:r w:rsidR="005D2B20">
        <w:t xml:space="preserve">des êtres vivants, ainsi que les roches et autres matières inertes qui constituent le monde minéral, sont </w:t>
      </w:r>
      <w:r w:rsidR="008372D1">
        <w:t xml:space="preserve">constitués des mêmes éléments chimiques (les mêmes atomes) présents sur le globe terrestre. On parle de parenté chimique entre le vivant et le non-vivant car </w:t>
      </w:r>
      <w:r w:rsidR="00B577DC">
        <w:t>l</w:t>
      </w:r>
      <w:r w:rsidR="008372D1">
        <w:t>es éléments chimiques sont les mêmes dans les deux cas.</w:t>
      </w:r>
    </w:p>
    <w:p w:rsidR="008372D1" w:rsidRDefault="008372D1" w:rsidP="00AC5375"/>
    <w:p w:rsidR="008372D1" w:rsidRDefault="008372D1" w:rsidP="00AC5375">
      <w:r w:rsidRPr="008372D1">
        <w:rPr>
          <w:u w:val="single"/>
        </w:rPr>
        <w:t>Biosphère :</w:t>
      </w:r>
      <w:r>
        <w:t xml:space="preserve"> c’est l’ensemble des êtres vivants, animaux et végétaux. Elle forme le monde vivant.</w:t>
      </w:r>
    </w:p>
    <w:p w:rsidR="008372D1" w:rsidRDefault="008372D1" w:rsidP="00AC5375"/>
    <w:p w:rsidR="008372D1" w:rsidRDefault="008372D1" w:rsidP="00AC5375">
      <w:r>
        <w:rPr>
          <w:u w:val="single"/>
        </w:rPr>
        <w:t>Monde inerte :</w:t>
      </w:r>
      <w:r>
        <w:t xml:space="preserve"> comprend les roches </w:t>
      </w:r>
      <w:r w:rsidR="00BD559C">
        <w:t>de la lithosphère, l’eau de l’hydrosphè</w:t>
      </w:r>
      <w:r w:rsidR="00FD1CBD">
        <w:t>re et les gaz de l’atmosphère. Il forme le monde minéral.</w:t>
      </w:r>
    </w:p>
    <w:p w:rsidR="00FD1CBD" w:rsidRDefault="00FD1CBD" w:rsidP="00AC5375"/>
    <w:p w:rsidR="00495033" w:rsidRDefault="00FD1CBD" w:rsidP="00AC5375">
      <w:r>
        <w:rPr>
          <w:u w:val="single"/>
        </w:rPr>
        <w:t>Elément chimique :</w:t>
      </w:r>
      <w:r>
        <w:t xml:space="preserve"> entité qui compose toute matière existante. Il s’agit de l’ensemble </w:t>
      </w:r>
      <w:r w:rsidR="00E62677">
        <w:t xml:space="preserve">des atomes existants. Les différents atomes sont caractérisés par le nombre </w:t>
      </w:r>
      <w:r w:rsidR="00495033">
        <w:t>de protons dans leur</w:t>
      </w:r>
      <w:r w:rsidR="00E62677">
        <w:t xml:space="preserve"> noyau</w:t>
      </w:r>
      <w:r w:rsidR="00495033">
        <w:t xml:space="preserve"> atomique qui définit ses propriétés chimiques.</w:t>
      </w:r>
    </w:p>
    <w:p w:rsidR="00495033" w:rsidRDefault="00495033" w:rsidP="00AC5375"/>
    <w:p w:rsidR="00495033" w:rsidRDefault="00495033" w:rsidP="00AC5375">
      <w:r>
        <w:t>Chacun des éléments chimiques est co</w:t>
      </w:r>
      <w:r w:rsidR="00B52C27">
        <w:t xml:space="preserve">nventionnellement désigné par un symbole chimique. Il existe à ce jour 118 éléments chimiques que l’on classe, selon leurs caractéristiques </w:t>
      </w:r>
      <w:r w:rsidR="00193891">
        <w:t>atomiques, dans le tableau périodique des éléments.</w:t>
      </w:r>
    </w:p>
    <w:p w:rsidR="00193891" w:rsidRDefault="00A635FE" w:rsidP="00AC5375">
      <w:r>
        <w:rPr>
          <w:noProof/>
          <w:lang w:eastAsia="fr-FR"/>
        </w:rPr>
        <w:lastRenderedPageBreak/>
        <w:drawing>
          <wp:inline distT="0" distB="0" distL="0" distR="0">
            <wp:extent cx="6474230" cy="3496666"/>
            <wp:effectExtent l="19050" t="0" r="2770" b="0"/>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l="3735" t="12404" r="10631" b="13576"/>
                    <a:stretch>
                      <a:fillRect/>
                    </a:stretch>
                  </pic:blipFill>
                  <pic:spPr bwMode="auto">
                    <a:xfrm>
                      <a:off x="0" y="0"/>
                      <a:ext cx="6474230" cy="3496666"/>
                    </a:xfrm>
                    <a:prstGeom prst="rect">
                      <a:avLst/>
                    </a:prstGeom>
                    <a:noFill/>
                    <a:ln w="9525">
                      <a:noFill/>
                      <a:miter lim="800000"/>
                      <a:headEnd/>
                      <a:tailEnd/>
                    </a:ln>
                  </pic:spPr>
                </pic:pic>
              </a:graphicData>
            </a:graphic>
          </wp:inline>
        </w:drawing>
      </w:r>
    </w:p>
    <w:p w:rsidR="00A635FE" w:rsidRPr="00C041C3" w:rsidRDefault="00A635FE" w:rsidP="00C041C3">
      <w:pPr>
        <w:jc w:val="center"/>
        <w:rPr>
          <w:u w:val="single"/>
        </w:rPr>
      </w:pPr>
      <w:r w:rsidRPr="00C041C3">
        <w:rPr>
          <w:u w:val="single"/>
        </w:rPr>
        <w:t>Tableau périodique des éléments</w:t>
      </w:r>
    </w:p>
    <w:p w:rsidR="00C041C3" w:rsidRDefault="00C041C3" w:rsidP="00AC5375"/>
    <w:p w:rsidR="00A635FE" w:rsidRDefault="00A635FE" w:rsidP="00AC5375">
      <w:r>
        <w:t xml:space="preserve">Cependant, les proportions de ces éléments </w:t>
      </w:r>
      <w:r w:rsidR="00C041C3">
        <w:t xml:space="preserve">chimiques sont différents dans les matières organiques et dans </w:t>
      </w:r>
      <w:r w:rsidR="00E243DF">
        <w:t xml:space="preserve">les matières minérales. En effet, la matière organique, qui constitue les êtres vivants, est particulièrement </w:t>
      </w:r>
      <w:r w:rsidR="00250768">
        <w:t>r</w:t>
      </w:r>
      <w:r w:rsidR="00015BED">
        <w:t xml:space="preserve">iche en carbone, en hydrogène, </w:t>
      </w:r>
      <w:r w:rsidR="00250768">
        <w:t>e</w:t>
      </w:r>
      <w:r w:rsidR="00015BED">
        <w:t>n</w:t>
      </w:r>
      <w:r w:rsidR="00250768">
        <w:t xml:space="preserve"> oxygène et azote.</w:t>
      </w:r>
    </w:p>
    <w:p w:rsidR="00250768" w:rsidRDefault="00250768" w:rsidP="00AC5375"/>
    <w:p w:rsidR="00250768" w:rsidRDefault="00250768" w:rsidP="00AC5375">
      <w:r>
        <w:t xml:space="preserve">La matière vivante est une matière carbonée </w:t>
      </w:r>
      <w:r w:rsidR="0066678C">
        <w:t>et qui est riche en eau (l’eau représente plus de 70% de la masse d’un être vivant).</w:t>
      </w:r>
    </w:p>
    <w:p w:rsidR="0066678C" w:rsidRDefault="0066678C" w:rsidP="00AC5375"/>
    <w:p w:rsidR="0066678C" w:rsidRDefault="0066678C" w:rsidP="00AC5375">
      <w:r>
        <w:t>Les sels minéraux et les vitamines, en revanche, sont présents en très petite quantités</w:t>
      </w:r>
      <w:r w:rsidR="00247E3B">
        <w:t xml:space="preserve"> (on parle d’oligo-éléments).</w:t>
      </w:r>
    </w:p>
    <w:p w:rsidR="0066678C" w:rsidRDefault="0066678C" w:rsidP="00AC5375"/>
    <w:p w:rsidR="00247E3B" w:rsidRDefault="00247E3B" w:rsidP="00AC5375">
      <w:r>
        <w:t>La similarité dans les proportions des différents éléments chimiques parmi les êtres vivants est aussi un indice de l’unité du vivant.</w:t>
      </w:r>
    </w:p>
    <w:p w:rsidR="00247E3B" w:rsidRDefault="00247E3B" w:rsidP="00AC5375"/>
    <w:p w:rsidR="00247E3B" w:rsidRDefault="00364345" w:rsidP="00AC5375">
      <w:r>
        <w:t xml:space="preserve">À l’inverse, la matière minérale est particulièrement </w:t>
      </w:r>
      <w:r w:rsidR="009D374C">
        <w:t>riche en éléments tels que le fer, l’oxygène, le silicium ou le magnésium.</w:t>
      </w:r>
    </w:p>
    <w:p w:rsidR="009D374C" w:rsidRDefault="009D374C" w:rsidP="00AC5375"/>
    <w:p w:rsidR="009D374C" w:rsidRDefault="009D374C" w:rsidP="00AC5375">
      <w:r>
        <w:t>Les éléments chimiques (atomes) se lient entre eux pour former des molécules.</w:t>
      </w:r>
    </w:p>
    <w:p w:rsidR="009D374C" w:rsidRDefault="009D374C" w:rsidP="00AC5375"/>
    <w:p w:rsidR="009D374C" w:rsidRDefault="009D374C" w:rsidP="00AC5375">
      <w:r>
        <w:rPr>
          <w:u w:val="single"/>
        </w:rPr>
        <w:t>Molécule :</w:t>
      </w:r>
      <w:r>
        <w:t xml:space="preserve"> ensemble d’atomes (éléments chimiques) unis les uns aux autres par des liaisons </w:t>
      </w:r>
      <w:r w:rsidR="002466E4">
        <w:t>chimiques.</w:t>
      </w:r>
    </w:p>
    <w:p w:rsidR="002466E4" w:rsidRDefault="002466E4" w:rsidP="00AC5375"/>
    <w:p w:rsidR="002466E4" w:rsidRDefault="002466E4" w:rsidP="002466E4">
      <w:r w:rsidRPr="002466E4">
        <w:rPr>
          <w:u w:val="single"/>
        </w:rPr>
        <w:t>B-</w:t>
      </w:r>
      <w:r>
        <w:rPr>
          <w:u w:val="single"/>
        </w:rPr>
        <w:t xml:space="preserve"> </w:t>
      </w:r>
      <w:r w:rsidRPr="002466E4">
        <w:rPr>
          <w:u w:val="single"/>
        </w:rPr>
        <w:t>Les molécules du vivant</w:t>
      </w:r>
      <w:r>
        <w:rPr>
          <w:u w:val="single"/>
        </w:rPr>
        <w:t> :</w:t>
      </w:r>
    </w:p>
    <w:p w:rsidR="002466E4" w:rsidRDefault="002466E4" w:rsidP="002466E4"/>
    <w:p w:rsidR="002466E4" w:rsidRDefault="002466E4" w:rsidP="002466E4">
      <w:r>
        <w:t xml:space="preserve">Les êtres vivants ont une composition chimique </w:t>
      </w:r>
      <w:r w:rsidR="006664FF">
        <w:t xml:space="preserve">particulière. Les proportions des différents éléments ne sont pas semblables à celles du monde inerte. </w:t>
      </w:r>
      <w:r w:rsidR="006664FF" w:rsidRPr="00F50908">
        <w:rPr>
          <w:b/>
          <w:color w:val="FF0000"/>
        </w:rPr>
        <w:t xml:space="preserve">Les molécules </w:t>
      </w:r>
      <w:r w:rsidR="00E247A1" w:rsidRPr="00F50908">
        <w:rPr>
          <w:b/>
          <w:color w:val="FF0000"/>
        </w:rPr>
        <w:t>organiques notamment, contiennent toutes l’élément carbone.</w:t>
      </w:r>
    </w:p>
    <w:p w:rsidR="00E247A1" w:rsidRDefault="00E247A1" w:rsidP="002466E4"/>
    <w:p w:rsidR="00E247A1" w:rsidRDefault="00F50908" w:rsidP="002466E4">
      <w:r>
        <w:rPr>
          <w:u w:val="single"/>
        </w:rPr>
        <w:t>Molécule organique :</w:t>
      </w:r>
      <w:r>
        <w:t xml:space="preserve"> Molécule comportant au moins un atome de carbone relié à des atomes </w:t>
      </w:r>
      <w:r w:rsidR="00F31FEB">
        <w:t>d’hydrogène. Les êtres vivants sont composés quasi-exclusivement de molécules organiques.</w:t>
      </w:r>
    </w:p>
    <w:p w:rsidR="00F31FEB" w:rsidRDefault="00F31FEB" w:rsidP="002466E4"/>
    <w:p w:rsidR="00E247A1" w:rsidRDefault="0097632A" w:rsidP="002466E4">
      <w:r>
        <w:rPr>
          <w:i/>
        </w:rPr>
        <w:t xml:space="preserve">Le glucose, représenté ci-dessous, est une molécule organique. Il </w:t>
      </w:r>
      <w:r w:rsidR="00C70070">
        <w:rPr>
          <w:i/>
        </w:rPr>
        <w:t xml:space="preserve">faut noter qu’une molécule organique peut être fabriquée de manière artificielle (par exemple un médicament). Le mot « organique » rapporte </w:t>
      </w:r>
      <w:r w:rsidR="003D5BB3">
        <w:rPr>
          <w:i/>
        </w:rPr>
        <w:t>à sa composition et non à son origine.</w:t>
      </w:r>
    </w:p>
    <w:p w:rsidR="003D5BB3" w:rsidRDefault="003D5BB3" w:rsidP="002466E4"/>
    <w:p w:rsidR="001653BB" w:rsidRPr="00103C21" w:rsidRDefault="00772F8E" w:rsidP="002466E4">
      <w:pPr>
        <w:rPr>
          <w:b/>
          <w:color w:val="548DD4" w:themeColor="text2" w:themeTint="99"/>
        </w:rPr>
      </w:pPr>
      <w:r w:rsidRPr="00772F8E">
        <w:rPr>
          <w:b/>
          <w:noProof/>
          <w:lang w:eastAsia="fr-FR"/>
        </w:rPr>
        <w:pict>
          <v:shapetype id="_x0000_t202" coordsize="21600,21600" o:spt="202" path="m,l,21600r21600,l21600,xe">
            <v:stroke joinstyle="miter"/>
            <v:path gradientshapeok="t" o:connecttype="rect"/>
          </v:shapetype>
          <v:shape id="_x0000_s1026" type="#_x0000_t202" style="position:absolute;margin-left:105.4pt;margin-top:8.05pt;width:3in;height:70.3pt;z-index:251658240">
            <v:textbox>
              <w:txbxContent>
                <w:p w:rsidR="00E85724" w:rsidRDefault="00E85724">
                  <w:pPr>
                    <w:rPr>
                      <w:color w:val="548DD4" w:themeColor="text2" w:themeTint="99"/>
                    </w:rPr>
                  </w:pPr>
                  <w:r w:rsidRPr="00E85724">
                    <w:rPr>
                      <w:color w:val="548DD4" w:themeColor="text2" w:themeTint="99"/>
                    </w:rPr>
                    <w:t>H</w:t>
                  </w:r>
                  <w:r w:rsidR="000221B9">
                    <w:rPr>
                      <w:color w:val="548DD4" w:themeColor="text2" w:themeTint="99"/>
                    </w:rPr>
                    <w:t> : Atome</w:t>
                  </w:r>
                  <w:r w:rsidR="002964C4">
                    <w:rPr>
                      <w:color w:val="548DD4" w:themeColor="text2" w:themeTint="99"/>
                    </w:rPr>
                    <w:t xml:space="preserve"> d’hydrogène</w:t>
                  </w:r>
                </w:p>
                <w:p w:rsidR="002964C4" w:rsidRDefault="002964C4">
                  <w:pPr>
                    <w:rPr>
                      <w:color w:val="FF0000"/>
                    </w:rPr>
                  </w:pPr>
                  <w:r>
                    <w:rPr>
                      <w:color w:val="FF0000"/>
                    </w:rPr>
                    <w:t>O : Atome d’oxygène</w:t>
                  </w:r>
                </w:p>
                <w:p w:rsidR="002964C4" w:rsidRPr="00B40742" w:rsidRDefault="002964C4">
                  <w:pPr>
                    <w:rPr>
                      <w:color w:val="808080" w:themeColor="background1" w:themeShade="80"/>
                    </w:rPr>
                  </w:pPr>
                  <w:r w:rsidRPr="00B40742">
                    <w:rPr>
                      <w:color w:val="808080" w:themeColor="background1" w:themeShade="80"/>
                    </w:rPr>
                    <w:t>C : Atome de carbone</w:t>
                  </w:r>
                </w:p>
                <w:p w:rsidR="002964C4" w:rsidRPr="002964C4" w:rsidRDefault="002964C4">
                  <w:r>
                    <w:t>- ou – ou | ou \\ </w:t>
                  </w:r>
                  <w:r w:rsidR="00E31414">
                    <w:t>: Liaison</w:t>
                  </w:r>
                  <w:r>
                    <w:t xml:space="preserve"> chimique</w:t>
                  </w:r>
                </w:p>
              </w:txbxContent>
            </v:textbox>
          </v:shape>
        </w:pict>
      </w:r>
      <w:r w:rsidR="001653BB" w:rsidRPr="00103C21">
        <w:rPr>
          <w:b/>
        </w:rPr>
        <w:t xml:space="preserve">                     </w:t>
      </w:r>
      <w:r w:rsidR="001653BB" w:rsidRPr="00103C21">
        <w:rPr>
          <w:b/>
          <w:color w:val="548DD4" w:themeColor="text2" w:themeTint="99"/>
        </w:rPr>
        <w:t>H</w:t>
      </w:r>
    </w:p>
    <w:p w:rsidR="001653BB" w:rsidRPr="00103C21" w:rsidRDefault="001653BB" w:rsidP="002466E4">
      <w:pPr>
        <w:rPr>
          <w:b/>
        </w:rPr>
      </w:pPr>
      <w:r w:rsidRPr="00103C21">
        <w:rPr>
          <w:b/>
        </w:rPr>
        <w:t xml:space="preserve">                     |</w:t>
      </w:r>
    </w:p>
    <w:p w:rsidR="00E867E2" w:rsidRPr="00103C21" w:rsidRDefault="00E867E2" w:rsidP="002466E4">
      <w:pPr>
        <w:rPr>
          <w:b/>
        </w:rPr>
      </w:pPr>
      <w:r w:rsidRPr="00103C21">
        <w:rPr>
          <w:b/>
        </w:rPr>
        <w:t xml:space="preserve">         </w:t>
      </w:r>
      <w:r w:rsidRPr="00103C21">
        <w:rPr>
          <w:b/>
          <w:color w:val="548DD4" w:themeColor="text2" w:themeTint="99"/>
        </w:rPr>
        <w:t>H</w:t>
      </w:r>
      <w:r w:rsidRPr="00103C21">
        <w:rPr>
          <w:b/>
        </w:rPr>
        <w:t xml:space="preserve"> </w:t>
      </w:r>
      <w:r w:rsidRPr="00103C21">
        <w:rPr>
          <w:b/>
          <w:color w:val="548DD4" w:themeColor="text2" w:themeTint="99"/>
        </w:rPr>
        <w:t>H</w:t>
      </w:r>
      <w:r w:rsidRPr="00103C21">
        <w:rPr>
          <w:b/>
        </w:rPr>
        <w:t xml:space="preserve"> </w:t>
      </w:r>
      <w:r w:rsidRPr="00103C21">
        <w:rPr>
          <w:b/>
          <w:color w:val="548DD4" w:themeColor="text2" w:themeTint="99"/>
        </w:rPr>
        <w:t>H</w:t>
      </w:r>
      <w:r w:rsidRPr="00103C21">
        <w:rPr>
          <w:b/>
        </w:rPr>
        <w:t xml:space="preserve"> </w:t>
      </w:r>
      <w:r w:rsidRPr="00103C21">
        <w:rPr>
          <w:b/>
          <w:color w:val="FF0000"/>
        </w:rPr>
        <w:t>O</w:t>
      </w:r>
      <w:r w:rsidR="003078A8" w:rsidRPr="00103C21">
        <w:rPr>
          <w:b/>
        </w:rPr>
        <w:t xml:space="preserve"> </w:t>
      </w:r>
      <w:r w:rsidR="00384F67">
        <w:rPr>
          <w:b/>
        </w:rPr>
        <w:t xml:space="preserve"> </w:t>
      </w:r>
      <w:r w:rsidR="003078A8" w:rsidRPr="00103C21">
        <w:rPr>
          <w:b/>
          <w:color w:val="548DD4" w:themeColor="text2" w:themeTint="99"/>
        </w:rPr>
        <w:t>H</w:t>
      </w:r>
      <w:r w:rsidR="001653BB" w:rsidRPr="00103C21">
        <w:rPr>
          <w:b/>
        </w:rPr>
        <w:t xml:space="preserve">    </w:t>
      </w:r>
      <w:r w:rsidR="001653BB" w:rsidRPr="00103C21">
        <w:rPr>
          <w:b/>
          <w:color w:val="548DD4" w:themeColor="text2" w:themeTint="99"/>
        </w:rPr>
        <w:t>H</w:t>
      </w:r>
    </w:p>
    <w:p w:rsidR="003D5BB3" w:rsidRPr="00103C21" w:rsidRDefault="00E867E2" w:rsidP="002466E4">
      <w:pPr>
        <w:rPr>
          <w:b/>
        </w:rPr>
      </w:pPr>
      <w:r w:rsidRPr="00103C21">
        <w:rPr>
          <w:b/>
        </w:rPr>
        <w:t xml:space="preserve">         |  |  |  | </w:t>
      </w:r>
      <w:r w:rsidR="00384F67">
        <w:rPr>
          <w:b/>
        </w:rPr>
        <w:t xml:space="preserve"> </w:t>
      </w:r>
      <w:r w:rsidRPr="00103C21">
        <w:rPr>
          <w:b/>
        </w:rPr>
        <w:t>|</w:t>
      </w:r>
      <w:r w:rsidR="003078A8" w:rsidRPr="00103C21">
        <w:rPr>
          <w:b/>
        </w:rPr>
        <w:t xml:space="preserve">   </w:t>
      </w:r>
      <w:r w:rsidR="00103C21">
        <w:rPr>
          <w:b/>
        </w:rPr>
        <w:t xml:space="preserve"> </w:t>
      </w:r>
      <w:r w:rsidR="003078A8" w:rsidRPr="00103C21">
        <w:rPr>
          <w:b/>
        </w:rPr>
        <w:t>/</w:t>
      </w:r>
    </w:p>
    <w:p w:rsidR="003D5BB3" w:rsidRPr="00103C21" w:rsidRDefault="003D5BB3" w:rsidP="002466E4">
      <w:pPr>
        <w:rPr>
          <w:b/>
        </w:rPr>
      </w:pPr>
      <w:r w:rsidRPr="00103C21">
        <w:rPr>
          <w:b/>
          <w:color w:val="548DD4" w:themeColor="text2" w:themeTint="99"/>
        </w:rPr>
        <w:t>H</w:t>
      </w:r>
      <w:r w:rsidRPr="00103C21">
        <w:rPr>
          <w:b/>
        </w:rPr>
        <w:t>-</w:t>
      </w:r>
      <w:r w:rsidRPr="00103C21">
        <w:rPr>
          <w:b/>
          <w:color w:val="FF0000"/>
        </w:rPr>
        <w:t>O</w:t>
      </w:r>
      <w:r w:rsidRPr="00103C21">
        <w:rPr>
          <w:b/>
        </w:rPr>
        <w:t>-</w:t>
      </w:r>
      <w:r w:rsidRPr="00103C21">
        <w:rPr>
          <w:b/>
          <w:color w:val="808080" w:themeColor="background1" w:themeShade="80"/>
        </w:rPr>
        <w:t>C</w:t>
      </w:r>
      <w:r w:rsidRPr="00103C21">
        <w:rPr>
          <w:b/>
        </w:rPr>
        <w:t>-</w:t>
      </w:r>
      <w:r w:rsidRPr="00103C21">
        <w:rPr>
          <w:b/>
          <w:color w:val="808080" w:themeColor="background1" w:themeShade="80"/>
        </w:rPr>
        <w:t>C</w:t>
      </w:r>
      <w:r w:rsidRPr="00103C21">
        <w:rPr>
          <w:b/>
        </w:rPr>
        <w:t>-</w:t>
      </w:r>
      <w:r w:rsidRPr="00103C21">
        <w:rPr>
          <w:b/>
          <w:color w:val="808080" w:themeColor="background1" w:themeShade="80"/>
        </w:rPr>
        <w:t>C</w:t>
      </w:r>
      <w:r w:rsidRPr="00103C21">
        <w:rPr>
          <w:b/>
        </w:rPr>
        <w:t>-</w:t>
      </w:r>
      <w:r w:rsidR="001653BB" w:rsidRPr="00103C21">
        <w:rPr>
          <w:b/>
        </w:rPr>
        <w:t>-</w:t>
      </w:r>
      <w:r w:rsidRPr="00103C21">
        <w:rPr>
          <w:b/>
          <w:color w:val="808080" w:themeColor="background1" w:themeShade="80"/>
        </w:rPr>
        <w:t>C</w:t>
      </w:r>
      <w:r w:rsidRPr="00103C21">
        <w:rPr>
          <w:b/>
        </w:rPr>
        <w:t>-</w:t>
      </w:r>
      <w:r w:rsidRPr="00103C21">
        <w:rPr>
          <w:b/>
          <w:color w:val="808080" w:themeColor="background1" w:themeShade="80"/>
        </w:rPr>
        <w:t>C</w:t>
      </w:r>
      <w:r w:rsidRPr="00103C21">
        <w:rPr>
          <w:b/>
        </w:rPr>
        <w:t>-</w:t>
      </w:r>
      <w:r w:rsidRPr="00103C21">
        <w:rPr>
          <w:b/>
          <w:color w:val="808080" w:themeColor="background1" w:themeShade="80"/>
        </w:rPr>
        <w:t>C</w:t>
      </w:r>
    </w:p>
    <w:p w:rsidR="003D5BB3" w:rsidRPr="00103C21" w:rsidRDefault="003078A8" w:rsidP="002466E4">
      <w:pPr>
        <w:rPr>
          <w:b/>
        </w:rPr>
      </w:pPr>
      <w:r w:rsidRPr="00103C21">
        <w:rPr>
          <w:b/>
        </w:rPr>
        <w:t xml:space="preserve">         |  | </w:t>
      </w:r>
      <w:r w:rsidR="001653BB" w:rsidRPr="00103C21">
        <w:rPr>
          <w:b/>
        </w:rPr>
        <w:t xml:space="preserve"> </w:t>
      </w:r>
      <w:r w:rsidRPr="00103C21">
        <w:rPr>
          <w:b/>
        </w:rPr>
        <w:t xml:space="preserve">| </w:t>
      </w:r>
      <w:r w:rsidR="001653BB" w:rsidRPr="00103C21">
        <w:rPr>
          <w:b/>
        </w:rPr>
        <w:t xml:space="preserve"> </w:t>
      </w:r>
      <w:r w:rsidRPr="00103C21">
        <w:rPr>
          <w:b/>
        </w:rPr>
        <w:t xml:space="preserve">| </w:t>
      </w:r>
      <w:r w:rsidR="00384F67">
        <w:rPr>
          <w:b/>
        </w:rPr>
        <w:t xml:space="preserve"> | </w:t>
      </w:r>
      <w:r w:rsidRPr="00103C21">
        <w:rPr>
          <w:b/>
        </w:rPr>
        <w:t xml:space="preserve"> \\</w:t>
      </w:r>
    </w:p>
    <w:p w:rsidR="003078A8" w:rsidRPr="00103C21" w:rsidRDefault="001653BB" w:rsidP="002466E4">
      <w:pPr>
        <w:rPr>
          <w:b/>
        </w:rPr>
      </w:pPr>
      <w:r w:rsidRPr="00103C21">
        <w:rPr>
          <w:b/>
        </w:rPr>
        <w:t xml:space="preserve">        </w:t>
      </w:r>
      <w:r w:rsidRPr="00103C21">
        <w:rPr>
          <w:b/>
          <w:color w:val="548DD4" w:themeColor="text2" w:themeTint="99"/>
        </w:rPr>
        <w:t>H</w:t>
      </w:r>
      <w:r w:rsidRPr="00103C21">
        <w:rPr>
          <w:b/>
        </w:rPr>
        <w:t xml:space="preserve">  </w:t>
      </w:r>
      <w:r w:rsidRPr="00103C21">
        <w:rPr>
          <w:b/>
          <w:color w:val="FF0000"/>
        </w:rPr>
        <w:t>O</w:t>
      </w:r>
      <w:r w:rsidRPr="00103C21">
        <w:rPr>
          <w:b/>
        </w:rPr>
        <w:t xml:space="preserve"> </w:t>
      </w:r>
      <w:r w:rsidRPr="00103C21">
        <w:rPr>
          <w:b/>
          <w:color w:val="FF0000"/>
        </w:rPr>
        <w:t>O</w:t>
      </w:r>
      <w:r w:rsidRPr="00103C21">
        <w:rPr>
          <w:b/>
        </w:rPr>
        <w:t xml:space="preserve"> </w:t>
      </w:r>
      <w:r w:rsidRPr="00103C21">
        <w:rPr>
          <w:b/>
          <w:color w:val="548DD4" w:themeColor="text2" w:themeTint="99"/>
        </w:rPr>
        <w:t>H</w:t>
      </w:r>
      <w:r w:rsidR="00384F67">
        <w:rPr>
          <w:b/>
        </w:rPr>
        <w:t xml:space="preserve"> </w:t>
      </w:r>
      <w:r w:rsidRPr="00103C21">
        <w:rPr>
          <w:b/>
          <w:color w:val="FF0000"/>
        </w:rPr>
        <w:t>O</w:t>
      </w:r>
      <w:r w:rsidR="00B76D1C" w:rsidRPr="00103C21">
        <w:rPr>
          <w:b/>
        </w:rPr>
        <w:t xml:space="preserve">    </w:t>
      </w:r>
      <w:r w:rsidR="00B76D1C" w:rsidRPr="00103C21">
        <w:rPr>
          <w:b/>
          <w:color w:val="FF0000"/>
        </w:rPr>
        <w:t>O</w:t>
      </w:r>
    </w:p>
    <w:p w:rsidR="001653BB" w:rsidRPr="00103C21" w:rsidRDefault="00B76D1C" w:rsidP="002466E4">
      <w:pPr>
        <w:rPr>
          <w:b/>
        </w:rPr>
      </w:pPr>
      <w:r w:rsidRPr="00103C21">
        <w:rPr>
          <w:b/>
        </w:rPr>
        <w:t xml:space="preserve">             |  |</w:t>
      </w:r>
      <w:r w:rsidR="00384F67">
        <w:rPr>
          <w:b/>
        </w:rPr>
        <w:t xml:space="preserve">     </w:t>
      </w:r>
      <w:r w:rsidRPr="00103C21">
        <w:rPr>
          <w:b/>
        </w:rPr>
        <w:t xml:space="preserve"> |</w:t>
      </w:r>
    </w:p>
    <w:p w:rsidR="001653BB" w:rsidRPr="00103C21" w:rsidRDefault="00B76D1C" w:rsidP="002466E4">
      <w:pPr>
        <w:rPr>
          <w:b/>
        </w:rPr>
      </w:pPr>
      <w:r w:rsidRPr="00103C21">
        <w:rPr>
          <w:b/>
        </w:rPr>
        <w:t xml:space="preserve">             </w:t>
      </w:r>
      <w:r w:rsidRPr="00103C21">
        <w:rPr>
          <w:b/>
          <w:color w:val="548DD4" w:themeColor="text2" w:themeTint="99"/>
        </w:rPr>
        <w:t>H</w:t>
      </w:r>
      <w:r w:rsidRPr="00103C21">
        <w:rPr>
          <w:b/>
        </w:rPr>
        <w:t xml:space="preserve"> </w:t>
      </w:r>
      <w:r w:rsidRPr="00103C21">
        <w:rPr>
          <w:b/>
          <w:color w:val="548DD4" w:themeColor="text2" w:themeTint="99"/>
        </w:rPr>
        <w:t>H</w:t>
      </w:r>
      <w:r w:rsidRPr="00103C21">
        <w:rPr>
          <w:b/>
        </w:rPr>
        <w:t xml:space="preserve">     </w:t>
      </w:r>
      <w:r w:rsidRPr="00103C21">
        <w:rPr>
          <w:b/>
          <w:color w:val="548DD4" w:themeColor="text2" w:themeTint="99"/>
        </w:rPr>
        <w:t>H</w:t>
      </w:r>
    </w:p>
    <w:p w:rsidR="00B76D1C" w:rsidRDefault="00B76D1C" w:rsidP="002466E4"/>
    <w:p w:rsidR="000221B9" w:rsidRDefault="000221B9" w:rsidP="002466E4"/>
    <w:p w:rsidR="000221B9" w:rsidRDefault="000221B9" w:rsidP="000221B9">
      <w:pPr>
        <w:jc w:val="center"/>
      </w:pPr>
      <w:r>
        <w:t>Représentation de la molécule</w:t>
      </w:r>
    </w:p>
    <w:p w:rsidR="000221B9" w:rsidRDefault="000221B9" w:rsidP="000221B9">
      <w:pPr>
        <w:jc w:val="both"/>
      </w:pPr>
      <w:r>
        <w:t xml:space="preserve">Il existe quatre types de </w:t>
      </w:r>
      <w:r w:rsidR="004B616C">
        <w:t>molécule organiques :</w:t>
      </w:r>
    </w:p>
    <w:p w:rsidR="004B616C" w:rsidRDefault="004B616C" w:rsidP="004B616C">
      <w:pPr>
        <w:pStyle w:val="Paragraphedeliste"/>
        <w:numPr>
          <w:ilvl w:val="0"/>
          <w:numId w:val="2"/>
        </w:numPr>
        <w:jc w:val="both"/>
      </w:pPr>
      <w:r w:rsidRPr="003E31D9">
        <w:rPr>
          <w:b/>
        </w:rPr>
        <w:t xml:space="preserve">Les glucides </w:t>
      </w:r>
      <w:r>
        <w:t>(</w:t>
      </w:r>
      <w:r w:rsidR="007256EC">
        <w:t xml:space="preserve">communément appelés </w:t>
      </w:r>
      <w:r w:rsidR="00836982">
        <w:t>sucres)</w:t>
      </w:r>
      <w:r w:rsidR="007256EC">
        <w:t xml:space="preserve"> so</w:t>
      </w:r>
      <w:r>
        <w:t>n</w:t>
      </w:r>
      <w:r w:rsidR="007256EC">
        <w:t>t</w:t>
      </w:r>
      <w:r>
        <w:t xml:space="preserve"> des molécules forées de carbone, d’hydrogène et d’oxygène. Ils </w:t>
      </w:r>
      <w:r w:rsidR="007256EC">
        <w:t>ont un rô</w:t>
      </w:r>
      <w:r>
        <w:t>le essentiel, en particulier dans l’alimentation des l’être vivants.</w:t>
      </w:r>
    </w:p>
    <w:p w:rsidR="003E31D9" w:rsidRDefault="003E31D9" w:rsidP="003E31D9">
      <w:pPr>
        <w:pStyle w:val="Paragraphedeliste"/>
        <w:jc w:val="both"/>
      </w:pPr>
    </w:p>
    <w:p w:rsidR="003E31D9" w:rsidRDefault="003E31D9" w:rsidP="003E31D9">
      <w:pPr>
        <w:pStyle w:val="Paragraphedeliste"/>
        <w:jc w:val="both"/>
      </w:pPr>
    </w:p>
    <w:p w:rsidR="003E31D9" w:rsidRDefault="00FA1F8F" w:rsidP="003E31D9">
      <w:pPr>
        <w:pStyle w:val="Paragraphedeliste"/>
        <w:numPr>
          <w:ilvl w:val="0"/>
          <w:numId w:val="2"/>
        </w:numPr>
        <w:jc w:val="both"/>
      </w:pPr>
      <w:r w:rsidRPr="003E31D9">
        <w:rPr>
          <w:b/>
        </w:rPr>
        <w:t xml:space="preserve">Les lipides </w:t>
      </w:r>
      <w:r>
        <w:t>(aussi appelés graisse ou matières grasses) sont des molécules formées de carbone, d’hydrogène, et de peu d’oxygène. Ils sont les principaux constituants des membranes cellulaires et sont des molécules de réserve utilisables pour fabriquer de l’énergie.</w:t>
      </w:r>
    </w:p>
    <w:p w:rsidR="003E31D9" w:rsidRDefault="003E31D9" w:rsidP="003E31D9">
      <w:pPr>
        <w:pStyle w:val="Paragraphedeliste"/>
        <w:jc w:val="both"/>
      </w:pPr>
    </w:p>
    <w:p w:rsidR="003E31D9" w:rsidRDefault="003E31D9" w:rsidP="003E31D9">
      <w:pPr>
        <w:pStyle w:val="Paragraphedeliste"/>
        <w:jc w:val="both"/>
      </w:pPr>
    </w:p>
    <w:p w:rsidR="003E31D9" w:rsidRDefault="003E31D9" w:rsidP="004B616C">
      <w:pPr>
        <w:pStyle w:val="Paragraphedeliste"/>
        <w:numPr>
          <w:ilvl w:val="0"/>
          <w:numId w:val="2"/>
        </w:numPr>
        <w:jc w:val="both"/>
      </w:pPr>
      <w:r w:rsidRPr="003E31D9">
        <w:rPr>
          <w:b/>
        </w:rPr>
        <w:t xml:space="preserve">Les protides </w:t>
      </w:r>
      <w:r>
        <w:t xml:space="preserve">(habituellement appelés protéines) contiennent de l’azote </w:t>
      </w:r>
      <w:r w:rsidR="00836982">
        <w:t>en plus</w:t>
      </w:r>
      <w:r>
        <w:t xml:space="preserve"> du  carbone, de l’hydrogène, et de l’oxygène. Leurs fonctions sont très variées : hormones anticorps ou enzymes par exemple.</w:t>
      </w:r>
    </w:p>
    <w:p w:rsidR="003E31D9" w:rsidRDefault="003E31D9" w:rsidP="003E31D9">
      <w:pPr>
        <w:pStyle w:val="Paragraphedeliste"/>
        <w:jc w:val="both"/>
      </w:pPr>
    </w:p>
    <w:p w:rsidR="003E31D9" w:rsidRDefault="003E31D9" w:rsidP="003E31D9">
      <w:pPr>
        <w:pStyle w:val="Paragraphedeliste"/>
        <w:jc w:val="both"/>
      </w:pPr>
    </w:p>
    <w:p w:rsidR="003E31D9" w:rsidRDefault="003E31D9" w:rsidP="004B616C">
      <w:pPr>
        <w:pStyle w:val="Paragraphedeliste"/>
        <w:numPr>
          <w:ilvl w:val="0"/>
          <w:numId w:val="2"/>
        </w:numPr>
        <w:jc w:val="both"/>
      </w:pPr>
      <w:r w:rsidRPr="003E31D9">
        <w:rPr>
          <w:b/>
        </w:rPr>
        <w:t>Les acides nucléiques</w:t>
      </w:r>
      <w:r>
        <w:t xml:space="preserve"> sont d’autres constituants du carbone, de l’oxygène, de l’hydrogène, de l’azote et du phosphate. Leur rôle est essentiel car ils forment l’ADN, support de l’information génétique.</w:t>
      </w:r>
    </w:p>
    <w:p w:rsidR="003E31D9" w:rsidRDefault="003E31D9" w:rsidP="003E31D9">
      <w:pPr>
        <w:jc w:val="both"/>
      </w:pPr>
    </w:p>
    <w:p w:rsidR="003E31D9" w:rsidRDefault="003E31D9" w:rsidP="003E31D9">
      <w:pPr>
        <w:jc w:val="both"/>
      </w:pPr>
    </w:p>
    <w:p w:rsidR="003E31D9" w:rsidRPr="003E31D9" w:rsidRDefault="003E31D9" w:rsidP="003E31D9">
      <w:pPr>
        <w:jc w:val="both"/>
        <w:rPr>
          <w:rFonts w:ascii="Times New Roman" w:hAnsi="Times New Roman" w:cs="Times New Roman"/>
        </w:rPr>
      </w:pPr>
      <w:r>
        <w:t xml:space="preserve">Les atomes, et de ce fait les molécules, sont </w:t>
      </w:r>
      <w:r w:rsidR="00836982">
        <w:t>un</w:t>
      </w:r>
      <w:r>
        <w:t xml:space="preserve"> constituant de base des êtres vivants. Les molécules vont s’assembler pour former des cellules quoi sont l’unité structurale des êtres vivants</w:t>
      </w:r>
      <w:r w:rsidRPr="003E31D9">
        <w:rPr>
          <w:rFonts w:ascii="Times New Roman" w:hAnsi="Times New Roman" w:cs="Times New Roman"/>
        </w:rPr>
        <w:t>.</w:t>
      </w:r>
    </w:p>
    <w:p w:rsidR="003E31D9" w:rsidRPr="003E31D9" w:rsidRDefault="003E31D9" w:rsidP="003E31D9">
      <w:pPr>
        <w:jc w:val="both"/>
        <w:rPr>
          <w:rFonts w:ascii="Times New Roman" w:hAnsi="Times New Roman" w:cs="Times New Roman"/>
        </w:rPr>
      </w:pPr>
    </w:p>
    <w:p w:rsidR="003E31D9" w:rsidRPr="003E31D9" w:rsidRDefault="003E31D9" w:rsidP="003E31D9">
      <w:pPr>
        <w:jc w:val="both"/>
        <w:rPr>
          <w:rFonts w:ascii="Times New Roman" w:hAnsi="Times New Roman" w:cs="Times New Roman"/>
          <w:color w:val="FF0000"/>
        </w:rPr>
      </w:pPr>
      <w:r w:rsidRPr="003E31D9">
        <w:rPr>
          <w:rFonts w:ascii="Times New Roman" w:hAnsi="Times New Roman" w:cs="Times New Roman"/>
          <w:color w:val="FF0000"/>
        </w:rPr>
        <w:t>BILAN</w:t>
      </w:r>
    </w:p>
    <w:p w:rsidR="003E31D9" w:rsidRDefault="003E31D9" w:rsidP="003E31D9">
      <w:pPr>
        <w:jc w:val="both"/>
        <w:rPr>
          <w:rFonts w:cstheme="minorHAnsi"/>
        </w:rPr>
      </w:pPr>
    </w:p>
    <w:p w:rsidR="003E31D9" w:rsidRDefault="003E31D9" w:rsidP="003E31D9">
      <w:pPr>
        <w:jc w:val="both"/>
        <w:rPr>
          <w:rFonts w:cstheme="minorHAnsi"/>
        </w:rPr>
      </w:pPr>
      <w:r>
        <w:rPr>
          <w:rFonts w:cstheme="minorHAnsi"/>
        </w:rPr>
        <w:lastRenderedPageBreak/>
        <w:t>La matière vivante et la matière minérale (=inerte) sont constituées d’éléments chimiques (=atomes) disponibles sur la terre mais dans des proportions différentes.</w:t>
      </w:r>
    </w:p>
    <w:p w:rsidR="003E31D9" w:rsidRDefault="003E31D9" w:rsidP="003E31D9">
      <w:pPr>
        <w:pStyle w:val="Paragraphedeliste"/>
        <w:numPr>
          <w:ilvl w:val="0"/>
          <w:numId w:val="3"/>
        </w:numPr>
        <w:jc w:val="both"/>
        <w:rPr>
          <w:rFonts w:cstheme="minorHAnsi"/>
        </w:rPr>
      </w:pPr>
      <w:r>
        <w:rPr>
          <w:rFonts w:cstheme="minorHAnsi"/>
        </w:rPr>
        <w:t>Eléments majoritaires du vivant : le carbone (C), l’hydrogène (H), l’oxygène (O), azote (N).</w:t>
      </w:r>
      <w:r w:rsidR="00E31414">
        <w:rPr>
          <w:rFonts w:cstheme="minorHAnsi"/>
        </w:rPr>
        <w:t xml:space="preserve"> Le vivant à</w:t>
      </w:r>
      <w:r>
        <w:rPr>
          <w:rFonts w:cstheme="minorHAnsi"/>
        </w:rPr>
        <w:t xml:space="preserve"> l</w:t>
      </w:r>
      <w:r w:rsidR="00E31414">
        <w:rPr>
          <w:rFonts w:cstheme="minorHAnsi"/>
        </w:rPr>
        <w:t>a</w:t>
      </w:r>
      <w:r>
        <w:rPr>
          <w:rFonts w:cstheme="minorHAnsi"/>
        </w:rPr>
        <w:t xml:space="preserve"> particularité d’être très riche en eau (H20), molécule minérale, et est composé également de molécules organiques : lipides, protides, glucides, acides nucléiques (ADN). Les molécules essentiellement constituées de carbone et d’hydrogène. Cette unité chimique du monde du vivant (même atome, même </w:t>
      </w:r>
      <w:r w:rsidR="00E31414">
        <w:rPr>
          <w:rFonts w:cstheme="minorHAnsi"/>
        </w:rPr>
        <w:t>molécule)</w:t>
      </w:r>
      <w:r>
        <w:rPr>
          <w:rFonts w:cstheme="minorHAnsi"/>
        </w:rPr>
        <w:t xml:space="preserve"> est </w:t>
      </w:r>
      <w:r w:rsidRPr="003E31D9">
        <w:rPr>
          <w:rFonts w:cstheme="minorHAnsi"/>
          <w:u w:val="single"/>
        </w:rPr>
        <w:t>un indice de la parenté</w:t>
      </w:r>
      <w:r>
        <w:rPr>
          <w:rFonts w:cstheme="minorHAnsi"/>
        </w:rPr>
        <w:t xml:space="preserve"> des êtres vivants.</w:t>
      </w:r>
    </w:p>
    <w:p w:rsidR="003E31D9" w:rsidRDefault="003E31D9" w:rsidP="003E31D9">
      <w:pPr>
        <w:pStyle w:val="Paragraphedeliste"/>
        <w:numPr>
          <w:ilvl w:val="0"/>
          <w:numId w:val="3"/>
        </w:numPr>
        <w:jc w:val="both"/>
        <w:rPr>
          <w:rFonts w:cstheme="minorHAnsi"/>
        </w:rPr>
      </w:pPr>
      <w:r>
        <w:rPr>
          <w:rFonts w:cstheme="minorHAnsi"/>
        </w:rPr>
        <w:t>Elément majoritaire de la matière minérale : oxygène, silicium (S), magnésium (Mg), fer (Fe).</w:t>
      </w:r>
    </w:p>
    <w:p w:rsidR="003E31D9" w:rsidRDefault="003E31D9" w:rsidP="003E31D9">
      <w:pPr>
        <w:jc w:val="both"/>
        <w:rPr>
          <w:rFonts w:cstheme="minorHAnsi"/>
        </w:rPr>
      </w:pPr>
    </w:p>
    <w:p w:rsidR="003E31D9" w:rsidRDefault="003E31D9" w:rsidP="003E31D9">
      <w:pPr>
        <w:jc w:val="both"/>
        <w:rPr>
          <w:rFonts w:cstheme="minorHAnsi"/>
        </w:rPr>
      </w:pPr>
      <w:r>
        <w:rPr>
          <w:rFonts w:cstheme="minorHAnsi"/>
        </w:rPr>
        <w:t>Les atomes s’assemble</w:t>
      </w:r>
      <w:r w:rsidR="00E31414">
        <w:rPr>
          <w:rFonts w:cstheme="minorHAnsi"/>
        </w:rPr>
        <w:t>nt</w:t>
      </w:r>
      <w:r>
        <w:rPr>
          <w:rFonts w:cstheme="minorHAnsi"/>
        </w:rPr>
        <w:t xml:space="preserve"> pour former des molécules.</w:t>
      </w:r>
    </w:p>
    <w:p w:rsidR="003E31D9" w:rsidRDefault="003E31D9" w:rsidP="003E31D9">
      <w:pPr>
        <w:jc w:val="both"/>
        <w:rPr>
          <w:rFonts w:cstheme="minorHAnsi"/>
        </w:rPr>
      </w:pPr>
      <w:r w:rsidRPr="003E31D9">
        <w:rPr>
          <w:rFonts w:cstheme="minorHAnsi"/>
          <w:b/>
          <w:u w:val="single"/>
        </w:rPr>
        <w:t>Atome :</w:t>
      </w:r>
      <w:r w:rsidRPr="003E31D9">
        <w:rPr>
          <w:rFonts w:cstheme="minorHAnsi"/>
        </w:rPr>
        <w:t xml:space="preserve"> minuscule morceau de matière insécable</w:t>
      </w:r>
      <w:r>
        <w:rPr>
          <w:rFonts w:cstheme="minorHAnsi"/>
        </w:rPr>
        <w:t> : il est constitué d’un noyau contenant des neutrons et des électrons qui tournent autour du noyau avec un mouvement incessant.</w:t>
      </w:r>
    </w:p>
    <w:p w:rsidR="003E31D9" w:rsidRDefault="00772F8E" w:rsidP="003E31D9">
      <w:pPr>
        <w:jc w:val="both"/>
        <w:rPr>
          <w:rFonts w:cstheme="minorHAnsi"/>
        </w:rPr>
      </w:pPr>
      <w:r>
        <w:rPr>
          <w:rFonts w:cstheme="minorHAnsi"/>
          <w:noProof/>
          <w:lang w:eastAsia="fr-FR"/>
        </w:rPr>
        <w:pict>
          <v:rect id="_x0000_s1028" style="position:absolute;left:0;text-align:left;margin-left:126.1pt;margin-top:5.05pt;width:189.5pt;height:37.45pt;z-index:251659264">
            <v:textbox>
              <w:txbxContent>
                <w:p w:rsidR="00F83210" w:rsidRDefault="00F83210">
                  <w:r>
                    <w:t xml:space="preserve">Quelques atomes du système solaire : C, H, O, N, Mg, </w:t>
                  </w:r>
                  <w:r w:rsidR="00E31414">
                    <w:t>Si,</w:t>
                  </w:r>
                  <w:r>
                    <w:t xml:space="preserve"> Fe.</w:t>
                  </w:r>
                </w:p>
              </w:txbxContent>
            </v:textbox>
          </v:rect>
        </w:pict>
      </w:r>
    </w:p>
    <w:p w:rsidR="003E31D9" w:rsidRDefault="003E31D9" w:rsidP="003E31D9">
      <w:pPr>
        <w:jc w:val="both"/>
        <w:rPr>
          <w:rFonts w:cstheme="minorHAnsi"/>
        </w:rPr>
      </w:pPr>
    </w:p>
    <w:p w:rsidR="00F83210" w:rsidRDefault="00F83210" w:rsidP="003E31D9">
      <w:pPr>
        <w:jc w:val="both"/>
        <w:rPr>
          <w:rFonts w:cstheme="minorHAnsi"/>
        </w:rPr>
      </w:pPr>
    </w:p>
    <w:p w:rsidR="00F83210" w:rsidRDefault="00F83210" w:rsidP="00F83210">
      <w:pPr>
        <w:jc w:val="center"/>
        <w:rPr>
          <w:rFonts w:cstheme="minorHAnsi"/>
        </w:rPr>
      </w:pPr>
      <w:r>
        <w:rPr>
          <w:rFonts w:cstheme="minorHAnsi"/>
        </w:rPr>
        <w:t>Répartition des éléments en proportions différentes</w:t>
      </w:r>
    </w:p>
    <w:p w:rsidR="00F83210" w:rsidRDefault="00772F8E" w:rsidP="003E31D9">
      <w:pPr>
        <w:jc w:val="both"/>
        <w:rPr>
          <w:rFonts w:cstheme="minorHAnsi"/>
        </w:rPr>
      </w:pPr>
      <w:r>
        <w:rPr>
          <w:rFonts w:cstheme="minorHAnsi"/>
          <w:noProof/>
          <w:lang w:eastAsia="fr-FR"/>
        </w:rPr>
        <w:pict>
          <v:shapetype id="_x0000_t32" coordsize="21600,21600" o:spt="32" o:oned="t" path="m,l21600,21600e" filled="f">
            <v:path arrowok="t" fillok="f" o:connecttype="none"/>
            <o:lock v:ext="edit" shapetype="t"/>
          </v:shapetype>
          <v:shape id="_x0000_s1029" type="#_x0000_t32" style="position:absolute;left:0;text-align:left;margin-left:125.35pt;margin-top:.1pt;width:35.15pt;height:29.4pt;flip:x;z-index:251660288" o:connectortype="straight" strokecolor="#4f81bd [3204]" strokeweight="1pt">
            <v:stroke endarrow="block"/>
            <v:shadow type="perspective" color="#243f60 [1604]" offset="1pt" offset2="-3pt"/>
          </v:shape>
        </w:pict>
      </w:r>
      <w:r>
        <w:rPr>
          <w:rFonts w:cstheme="minorHAnsi"/>
          <w:noProof/>
          <w:lang w:eastAsia="fr-FR"/>
        </w:rPr>
        <w:pict>
          <v:shape id="_x0000_s1030" type="#_x0000_t32" style="position:absolute;left:0;text-align:left;margin-left:266.2pt;margin-top:-.05pt;width:38pt;height:29.95pt;z-index:251661312" o:connectortype="straight" strokecolor="#4f81bd [3204]" strokeweight="1pt">
            <v:stroke endarrow="block"/>
            <v:shadow type="perspective" color="#243f60 [1604]" offset="1pt" offset2="-3pt"/>
          </v:shape>
        </w:pict>
      </w:r>
    </w:p>
    <w:p w:rsidR="00F83210" w:rsidRDefault="00F83210" w:rsidP="003E31D9">
      <w:pPr>
        <w:jc w:val="both"/>
        <w:rPr>
          <w:rFonts w:cstheme="minorHAnsi"/>
        </w:rPr>
      </w:pPr>
    </w:p>
    <w:p w:rsidR="00F83210" w:rsidRDefault="00772F8E" w:rsidP="003E31D9">
      <w:pPr>
        <w:jc w:val="both"/>
        <w:rPr>
          <w:rFonts w:cstheme="minorHAnsi"/>
        </w:rPr>
      </w:pPr>
      <w:r>
        <w:rPr>
          <w:rFonts w:cstheme="minorHAnsi"/>
          <w:noProof/>
          <w:lang w:eastAsia="fr-FR"/>
        </w:rPr>
        <w:pict>
          <v:rect id="_x0000_s1032" style="position:absolute;left:0;text-align:left;margin-left:246.2pt;margin-top:.7pt;width:192.15pt;height:38pt;z-index:251663360">
            <v:textbox>
              <w:txbxContent>
                <w:p w:rsidR="00F83210" w:rsidRDefault="00F83210">
                  <w:r>
                    <w:t>Principaux atomes du monde inerte : O, Mg, Si, Fe</w:t>
                  </w:r>
                </w:p>
              </w:txbxContent>
            </v:textbox>
          </v:rect>
        </w:pict>
      </w:r>
      <w:r>
        <w:rPr>
          <w:rFonts w:cstheme="minorHAnsi"/>
          <w:noProof/>
          <w:lang w:eastAsia="fr-FR"/>
        </w:rPr>
        <w:pict>
          <v:rect id="_x0000_s1031" style="position:absolute;left:0;text-align:left;margin-left:-8.05pt;margin-top:1.05pt;width:160.1pt;height:35.15pt;z-index:251662336">
            <v:textbox>
              <w:txbxContent>
                <w:p w:rsidR="00F83210" w:rsidRDefault="00F83210">
                  <w:r>
                    <w:t>Principaux atomes du monde du vivant : C, H, O, N</w:t>
                  </w:r>
                </w:p>
              </w:txbxContent>
            </v:textbox>
          </v:rect>
        </w:pict>
      </w:r>
    </w:p>
    <w:p w:rsidR="00F83210" w:rsidRDefault="00F83210" w:rsidP="003E31D9">
      <w:pPr>
        <w:jc w:val="both"/>
        <w:rPr>
          <w:rFonts w:cstheme="minorHAnsi"/>
        </w:rPr>
      </w:pPr>
    </w:p>
    <w:p w:rsidR="00726F4B" w:rsidRDefault="00772F8E" w:rsidP="003E31D9">
      <w:pPr>
        <w:jc w:val="both"/>
        <w:rPr>
          <w:rFonts w:cstheme="minorHAnsi"/>
        </w:rPr>
      </w:pPr>
      <w:r>
        <w:rPr>
          <w:rFonts w:cstheme="minorHAnsi"/>
          <w:noProof/>
          <w:lang w:eastAsia="fr-FR"/>
        </w:rPr>
        <w:pict>
          <v:shape id="_x0000_s1033" type="#_x0000_t32" style="position:absolute;left:0;text-align:left;margin-left:57.6pt;margin-top:6.35pt;width:.55pt;height:24.3pt;flip:x;z-index:251664384" o:connectortype="straight" strokecolor="#4f81bd [3204]" strokeweight="1pt">
            <v:stroke endarrow="block"/>
            <v:shadow type="perspective" color="#243f60 [1604]" offset="1pt" offset2="-3pt"/>
          </v:shape>
        </w:pict>
      </w:r>
    </w:p>
    <w:p w:rsidR="00726F4B" w:rsidRDefault="00726F4B" w:rsidP="003E31D9">
      <w:pPr>
        <w:jc w:val="both"/>
        <w:rPr>
          <w:rFonts w:cstheme="minorHAnsi"/>
        </w:rPr>
      </w:pPr>
    </w:p>
    <w:p w:rsidR="00726F4B" w:rsidRDefault="00772F8E" w:rsidP="003E31D9">
      <w:pPr>
        <w:jc w:val="both"/>
        <w:rPr>
          <w:rFonts w:cstheme="minorHAnsi"/>
        </w:rPr>
      </w:pPr>
      <w:r>
        <w:rPr>
          <w:rFonts w:cstheme="minorHAnsi"/>
          <w:noProof/>
          <w:lang w:eastAsia="fr-FR"/>
        </w:rPr>
        <w:pict>
          <v:rect id="_x0000_s1034" style="position:absolute;left:0;text-align:left;margin-left:-62.2pt;margin-top:-.2pt;width:577.7pt;height:57.05pt;z-index:251665408">
            <v:textbox>
              <w:txbxContent>
                <w:p w:rsidR="00F83210" w:rsidRDefault="00F83210">
                  <w:r>
                    <w:t>Molécules du monde du vivant :</w:t>
                  </w:r>
                </w:p>
                <w:p w:rsidR="00F83210" w:rsidRDefault="00F83210">
                  <w:r>
                    <w:t>-</w:t>
                  </w:r>
                  <w:r w:rsidRPr="00F83210">
                    <w:rPr>
                      <w:u w:val="single"/>
                    </w:rPr>
                    <w:t>Molécules minérales :</w:t>
                  </w:r>
                  <w:r>
                    <w:t xml:space="preserve"> H20, CO2</w:t>
                  </w:r>
                </w:p>
                <w:p w:rsidR="00F83210" w:rsidRDefault="00F83210">
                  <w:r>
                    <w:t>-</w:t>
                  </w:r>
                  <w:r w:rsidRPr="00F83210">
                    <w:rPr>
                      <w:u w:val="single"/>
                    </w:rPr>
                    <w:t>Molécules organiques :</w:t>
                  </w:r>
                  <w:r>
                    <w:t xml:space="preserve"> liaison C-H lipides, glucides, protéines, acides nucléiques.</w:t>
                  </w:r>
                </w:p>
              </w:txbxContent>
            </v:textbox>
          </v:rect>
        </w:pict>
      </w:r>
    </w:p>
    <w:p w:rsidR="00726F4B" w:rsidRDefault="00726F4B" w:rsidP="003E31D9">
      <w:pPr>
        <w:jc w:val="both"/>
        <w:rPr>
          <w:rFonts w:cstheme="minorHAnsi"/>
        </w:rPr>
      </w:pPr>
    </w:p>
    <w:p w:rsidR="00726F4B" w:rsidRDefault="00726F4B" w:rsidP="003E31D9">
      <w:pPr>
        <w:jc w:val="both"/>
        <w:rPr>
          <w:rFonts w:cstheme="minorHAnsi"/>
        </w:rPr>
      </w:pPr>
    </w:p>
    <w:p w:rsidR="00726F4B" w:rsidRDefault="00726F4B" w:rsidP="003E31D9">
      <w:pPr>
        <w:jc w:val="both"/>
        <w:rPr>
          <w:rFonts w:cstheme="minorHAnsi"/>
        </w:rPr>
      </w:pPr>
    </w:p>
    <w:p w:rsidR="00726F4B" w:rsidRDefault="00726F4B" w:rsidP="003E31D9">
      <w:pPr>
        <w:jc w:val="both"/>
        <w:rPr>
          <w:rFonts w:cstheme="minorHAnsi"/>
        </w:rPr>
      </w:pPr>
    </w:p>
    <w:p w:rsidR="00726F4B" w:rsidRDefault="00726F4B" w:rsidP="003E31D9">
      <w:pPr>
        <w:jc w:val="both"/>
        <w:rPr>
          <w:rFonts w:cstheme="minorHAnsi"/>
        </w:rPr>
      </w:pPr>
    </w:p>
    <w:p w:rsidR="00726F4B" w:rsidRDefault="00726F4B" w:rsidP="003E31D9">
      <w:pPr>
        <w:jc w:val="both"/>
        <w:rPr>
          <w:rFonts w:cstheme="minorHAnsi"/>
        </w:rPr>
      </w:pPr>
    </w:p>
    <w:p w:rsidR="00726F4B" w:rsidRPr="00726F4B" w:rsidRDefault="00726F4B" w:rsidP="001A061C">
      <w:pPr>
        <w:jc w:val="center"/>
        <w:rPr>
          <w:rFonts w:ascii="Times New Roman" w:hAnsi="Times New Roman" w:cs="Times New Roman"/>
          <w:color w:val="FF0000"/>
          <w:u w:val="single" w:color="FF0000"/>
        </w:rPr>
      </w:pPr>
      <w:r>
        <w:rPr>
          <w:rFonts w:ascii="Times New Roman" w:hAnsi="Times New Roman" w:cs="Times New Roman"/>
          <w:color w:val="FF0000"/>
          <w:u w:val="single" w:color="FF0000"/>
        </w:rPr>
        <w:t>III L’organisme du vivant</w:t>
      </w:r>
    </w:p>
    <w:p w:rsidR="00726F4B" w:rsidRDefault="00726F4B" w:rsidP="003E31D9">
      <w:pPr>
        <w:jc w:val="both"/>
        <w:rPr>
          <w:rFonts w:cstheme="minorHAnsi"/>
        </w:rPr>
      </w:pPr>
    </w:p>
    <w:p w:rsidR="00726F4B" w:rsidRPr="001A061C" w:rsidRDefault="001A061C" w:rsidP="003E31D9">
      <w:pPr>
        <w:jc w:val="both"/>
        <w:rPr>
          <w:rFonts w:cstheme="minorHAnsi"/>
          <w:u w:val="single"/>
        </w:rPr>
      </w:pPr>
      <w:r>
        <w:rPr>
          <w:rFonts w:cstheme="minorHAnsi"/>
        </w:rPr>
        <w:tab/>
      </w:r>
      <w:r>
        <w:rPr>
          <w:rFonts w:cstheme="minorHAnsi"/>
        </w:rPr>
        <w:tab/>
      </w:r>
      <w:r>
        <w:rPr>
          <w:rFonts w:cstheme="minorHAnsi"/>
        </w:rPr>
        <w:tab/>
      </w:r>
      <w:r w:rsidRPr="001A061C">
        <w:rPr>
          <w:rFonts w:cstheme="minorHAnsi"/>
          <w:u w:val="single"/>
        </w:rPr>
        <w:t>A</w:t>
      </w:r>
      <w:r>
        <w:rPr>
          <w:rFonts w:cstheme="minorHAnsi"/>
          <w:u w:val="single"/>
        </w:rPr>
        <w:t xml:space="preserve"> </w:t>
      </w:r>
      <w:r w:rsidRPr="001A061C">
        <w:rPr>
          <w:rFonts w:cstheme="minorHAnsi"/>
          <w:u w:val="single"/>
        </w:rPr>
        <w:t>-la cellule, unité des êtres vivants</w:t>
      </w:r>
    </w:p>
    <w:p w:rsidR="00726F4B" w:rsidRDefault="00726F4B" w:rsidP="003E31D9">
      <w:pPr>
        <w:jc w:val="both"/>
        <w:rPr>
          <w:rFonts w:cstheme="minorHAnsi"/>
        </w:rPr>
      </w:pPr>
    </w:p>
    <w:p w:rsidR="00726F4B" w:rsidRPr="00807EA6" w:rsidRDefault="00A27CE2" w:rsidP="003E31D9">
      <w:pPr>
        <w:jc w:val="both"/>
        <w:rPr>
          <w:rFonts w:cstheme="minorHAnsi"/>
          <w:b/>
          <w:color w:val="008000"/>
          <w:u w:val="single" w:color="C2D69B" w:themeColor="accent3" w:themeTint="99"/>
        </w:rPr>
      </w:pPr>
      <w:r>
        <w:rPr>
          <w:rFonts w:cstheme="minorHAnsi"/>
        </w:rPr>
        <w:tab/>
      </w:r>
      <w:r>
        <w:rPr>
          <w:rFonts w:cstheme="minorHAnsi"/>
        </w:rPr>
        <w:tab/>
      </w:r>
      <w:r>
        <w:rPr>
          <w:rFonts w:cstheme="minorHAnsi"/>
        </w:rPr>
        <w:tab/>
      </w:r>
      <w:r>
        <w:rPr>
          <w:rFonts w:cstheme="minorHAnsi"/>
        </w:rPr>
        <w:tab/>
      </w:r>
      <w:r w:rsidR="001A061C" w:rsidRPr="00807EA6">
        <w:rPr>
          <w:rFonts w:cstheme="minorHAnsi"/>
          <w:b/>
          <w:color w:val="008000"/>
          <w:u w:val="single" w:color="C2D69B" w:themeColor="accent3" w:themeTint="99"/>
        </w:rPr>
        <w:t>1- Organismes unicellulaires et pluricellulaire</w:t>
      </w:r>
    </w:p>
    <w:p w:rsidR="001A061C" w:rsidRDefault="001A061C" w:rsidP="003E31D9">
      <w:pPr>
        <w:jc w:val="both"/>
        <w:rPr>
          <w:rFonts w:cstheme="minorHAnsi"/>
        </w:rPr>
      </w:pPr>
    </w:p>
    <w:p w:rsidR="001A061C" w:rsidRDefault="009C5E27" w:rsidP="003E31D9">
      <w:pPr>
        <w:jc w:val="both"/>
        <w:rPr>
          <w:rFonts w:cstheme="minorHAnsi"/>
        </w:rPr>
      </w:pPr>
      <w:r>
        <w:rPr>
          <w:rFonts w:cstheme="minorHAnsi"/>
        </w:rPr>
        <w:t>Le propre des êtres vivants est d’être</w:t>
      </w:r>
      <w:r w:rsidR="00E31414">
        <w:rPr>
          <w:rFonts w:cstheme="minorHAnsi"/>
        </w:rPr>
        <w:t>s</w:t>
      </w:r>
      <w:r>
        <w:rPr>
          <w:rFonts w:cstheme="minorHAnsi"/>
        </w:rPr>
        <w:t xml:space="preserve"> </w:t>
      </w:r>
      <w:r w:rsidR="00E31414">
        <w:rPr>
          <w:rFonts w:cstheme="minorHAnsi"/>
        </w:rPr>
        <w:t>constitués</w:t>
      </w:r>
      <w:r>
        <w:rPr>
          <w:rFonts w:cstheme="minorHAnsi"/>
        </w:rPr>
        <w:t xml:space="preserve"> de cellule(s). La cellule </w:t>
      </w:r>
      <w:r w:rsidR="00E31414">
        <w:rPr>
          <w:rFonts w:cstheme="minorHAnsi"/>
        </w:rPr>
        <w:t>constitue</w:t>
      </w:r>
      <w:r>
        <w:rPr>
          <w:rFonts w:cstheme="minorHAnsi"/>
        </w:rPr>
        <w:t xml:space="preserve"> l’unité structurale et fonct</w:t>
      </w:r>
      <w:r w:rsidR="00E31414">
        <w:rPr>
          <w:rFonts w:cstheme="minorHAnsi"/>
        </w:rPr>
        <w:t>ionnelle commune à tous les êtr</w:t>
      </w:r>
      <w:r>
        <w:rPr>
          <w:rFonts w:cstheme="minorHAnsi"/>
        </w:rPr>
        <w:t>es vivants.</w:t>
      </w:r>
    </w:p>
    <w:p w:rsidR="00CF50D2" w:rsidRDefault="00CF50D2" w:rsidP="003E31D9">
      <w:pPr>
        <w:jc w:val="both"/>
        <w:rPr>
          <w:rFonts w:cstheme="minorHAnsi"/>
        </w:rPr>
      </w:pPr>
      <w:r>
        <w:rPr>
          <w:rFonts w:cstheme="minorHAnsi"/>
        </w:rPr>
        <w:t>C’est un indice de la parenté ente tous les êtres vivants.</w:t>
      </w:r>
    </w:p>
    <w:p w:rsidR="00CF50D2" w:rsidRDefault="00CF50D2" w:rsidP="003E31D9">
      <w:pPr>
        <w:jc w:val="both"/>
        <w:rPr>
          <w:rFonts w:cstheme="minorHAnsi"/>
        </w:rPr>
      </w:pPr>
    </w:p>
    <w:p w:rsidR="00CF50D2" w:rsidRDefault="00E31414" w:rsidP="003E31D9">
      <w:pPr>
        <w:jc w:val="both"/>
        <w:rPr>
          <w:rFonts w:cstheme="minorHAnsi"/>
        </w:rPr>
      </w:pPr>
      <w:r>
        <w:rPr>
          <w:rFonts w:cstheme="minorHAnsi"/>
        </w:rPr>
        <w:t>Cert</w:t>
      </w:r>
      <w:r w:rsidR="00CF50D2">
        <w:rPr>
          <w:rFonts w:cstheme="minorHAnsi"/>
        </w:rPr>
        <w:t>ains organismes sont constitués d’une cellule unique, ce sont les organismes uni</w:t>
      </w:r>
      <w:r w:rsidR="00DC197E">
        <w:rPr>
          <w:rFonts w:cstheme="minorHAnsi"/>
        </w:rPr>
        <w:t>cellulaires, comme les bactéries. D’aut</w:t>
      </w:r>
      <w:r>
        <w:rPr>
          <w:rFonts w:cstheme="minorHAnsi"/>
        </w:rPr>
        <w:t>r</w:t>
      </w:r>
      <w:r w:rsidR="00DC197E">
        <w:rPr>
          <w:rFonts w:cstheme="minorHAnsi"/>
        </w:rPr>
        <w:t xml:space="preserve">es sont constitués de plusieurs : ces sont les organismes pluricellulaires(ou multicellulaires), comme </w:t>
      </w:r>
      <w:r w:rsidR="00836982">
        <w:rPr>
          <w:rFonts w:cstheme="minorHAnsi"/>
        </w:rPr>
        <w:t>l’Homme. Dans le cas des organismes pluricellulaires, les cellules se regroupent pour former des tissus (par exemple la peau), eux-mêmes regroupés pour former des organes dont l’ensemble forme l’organisme.</w:t>
      </w:r>
    </w:p>
    <w:p w:rsidR="001A061C" w:rsidRDefault="001A061C" w:rsidP="003E31D9">
      <w:pPr>
        <w:jc w:val="both"/>
        <w:rPr>
          <w:rFonts w:cstheme="minorHAnsi"/>
        </w:rPr>
      </w:pPr>
    </w:p>
    <w:p w:rsidR="001A061C" w:rsidRDefault="001A061C" w:rsidP="003E31D9">
      <w:pPr>
        <w:jc w:val="both"/>
        <w:rPr>
          <w:rFonts w:cstheme="minorHAnsi"/>
        </w:rPr>
      </w:pPr>
    </w:p>
    <w:p w:rsidR="00F83210" w:rsidRDefault="003E0752" w:rsidP="003E31D9">
      <w:pPr>
        <w:jc w:val="both"/>
        <w:rPr>
          <w:rFonts w:cstheme="minorHAnsi"/>
        </w:rPr>
      </w:pPr>
      <w:r>
        <w:rPr>
          <w:rFonts w:cstheme="minorHAnsi"/>
        </w:rPr>
        <w:lastRenderedPageBreak/>
        <w:t>Image : II monde du vivant.</w:t>
      </w:r>
    </w:p>
    <w:p w:rsidR="003E0752" w:rsidRDefault="003E0752" w:rsidP="003E31D9">
      <w:pPr>
        <w:jc w:val="both"/>
        <w:rPr>
          <w:rFonts w:cstheme="minorHAnsi"/>
        </w:rPr>
      </w:pPr>
    </w:p>
    <w:p w:rsidR="00807EA6" w:rsidRDefault="00807EA6" w:rsidP="003E31D9">
      <w:pPr>
        <w:jc w:val="both"/>
        <w:rPr>
          <w:rFonts w:cstheme="minorHAnsi"/>
        </w:rPr>
      </w:pPr>
      <w:r w:rsidRPr="00807EA6">
        <w:rPr>
          <w:rFonts w:cstheme="minorHAnsi"/>
          <w:noProof/>
          <w:lang w:eastAsia="fr-FR"/>
        </w:rPr>
        <w:drawing>
          <wp:inline distT="0" distB="0" distL="0" distR="0">
            <wp:extent cx="3997960" cy="3123749"/>
            <wp:effectExtent l="0" t="0" r="0" b="635"/>
            <wp:docPr id="54"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98412" cy="3124102"/>
                    </a:xfrm>
                    <a:prstGeom prst="rect">
                      <a:avLst/>
                    </a:prstGeom>
                    <a:noFill/>
                    <a:ln>
                      <a:noFill/>
                    </a:ln>
                  </pic:spPr>
                </pic:pic>
              </a:graphicData>
            </a:graphic>
          </wp:inline>
        </w:drawing>
      </w:r>
    </w:p>
    <w:p w:rsidR="00292DB3" w:rsidRPr="005E11C4" w:rsidRDefault="00292DB3" w:rsidP="00292DB3">
      <w:pPr>
        <w:widowControl w:val="0"/>
        <w:autoSpaceDE w:val="0"/>
        <w:autoSpaceDN w:val="0"/>
        <w:adjustRightInd w:val="0"/>
        <w:ind w:firstLine="1560"/>
        <w:rPr>
          <w:rFonts w:ascii="Times New Roman" w:hAnsi="Times New Roman" w:cs="Times New Roman"/>
          <w:b/>
          <w:bCs/>
          <w:sz w:val="24"/>
          <w:szCs w:val="24"/>
          <w:u w:val="single"/>
        </w:rPr>
      </w:pPr>
    </w:p>
    <w:p w:rsidR="00292DB3" w:rsidRPr="00292DB3" w:rsidRDefault="00292DB3" w:rsidP="005E11C4">
      <w:pPr>
        <w:pStyle w:val="Paragraphedeliste"/>
        <w:widowControl w:val="0"/>
        <w:numPr>
          <w:ilvl w:val="0"/>
          <w:numId w:val="5"/>
        </w:numPr>
        <w:autoSpaceDE w:val="0"/>
        <w:autoSpaceDN w:val="0"/>
        <w:adjustRightInd w:val="0"/>
        <w:spacing w:after="0"/>
        <w:ind w:left="2977"/>
        <w:rPr>
          <w:rFonts w:ascii="Times New Roman" w:hAnsi="Times New Roman" w:cs="Times New Roman"/>
          <w:b/>
          <w:color w:val="008000"/>
          <w:sz w:val="24"/>
          <w:szCs w:val="24"/>
          <w:u w:val="single"/>
        </w:rPr>
      </w:pPr>
      <w:r w:rsidRPr="00292DB3">
        <w:rPr>
          <w:rFonts w:ascii="Times New Roman" w:hAnsi="Times New Roman" w:cs="Times New Roman"/>
          <w:b/>
          <w:color w:val="008000"/>
          <w:sz w:val="24"/>
          <w:szCs w:val="24"/>
          <w:u w:val="single"/>
        </w:rPr>
        <w:t>Cellules eucaryotes et cellules procaryotes</w:t>
      </w:r>
    </w:p>
    <w:p w:rsidR="00292DB3" w:rsidRPr="00292DB3" w:rsidRDefault="00292DB3" w:rsidP="00292DB3">
      <w:pPr>
        <w:pStyle w:val="Paragraphedeliste"/>
        <w:widowControl w:val="0"/>
        <w:autoSpaceDE w:val="0"/>
        <w:autoSpaceDN w:val="0"/>
        <w:adjustRightInd w:val="0"/>
        <w:ind w:left="1636"/>
        <w:rPr>
          <w:rFonts w:ascii="Times New Roman" w:hAnsi="Times New Roman" w:cs="Times New Roman"/>
          <w:b/>
          <w:color w:val="000000" w:themeColor="text1"/>
          <w:sz w:val="24"/>
          <w:szCs w:val="24"/>
          <w:u w:val="single"/>
        </w:rPr>
      </w:pPr>
    </w:p>
    <w:p w:rsidR="00292DB3" w:rsidRPr="00292DB3" w:rsidRDefault="00292DB3" w:rsidP="00292DB3">
      <w:pPr>
        <w:widowControl w:val="0"/>
        <w:autoSpaceDE w:val="0"/>
        <w:autoSpaceDN w:val="0"/>
        <w:adjustRightInd w:val="0"/>
        <w:spacing w:after="200"/>
        <w:jc w:val="both"/>
        <w:rPr>
          <w:rFonts w:ascii="Times New Roman" w:hAnsi="Times New Roman" w:cs="Times New Roman"/>
          <w:color w:val="232A3E"/>
          <w:sz w:val="24"/>
          <w:szCs w:val="24"/>
        </w:rPr>
      </w:pPr>
      <w:r w:rsidRPr="00292DB3">
        <w:rPr>
          <w:rFonts w:ascii="Times New Roman" w:hAnsi="Times New Roman" w:cs="Times New Roman"/>
          <w:color w:val="232A3E"/>
          <w:sz w:val="24"/>
          <w:szCs w:val="24"/>
        </w:rPr>
        <w:t xml:space="preserve">Il existe une grande diversité de types de cellules parmi les êtres vivants. On peut les regrouper en différentes </w:t>
      </w:r>
      <w:r w:rsidRPr="00292DB3">
        <w:rPr>
          <w:rFonts w:ascii="Times New Roman" w:hAnsi="Times New Roman" w:cs="Times New Roman"/>
          <w:bCs/>
          <w:color w:val="232A3E"/>
          <w:sz w:val="24"/>
          <w:szCs w:val="24"/>
        </w:rPr>
        <w:t>catégories</w:t>
      </w:r>
      <w:r w:rsidRPr="00292DB3">
        <w:rPr>
          <w:rFonts w:ascii="Times New Roman" w:hAnsi="Times New Roman" w:cs="Times New Roman"/>
          <w:color w:val="232A3E"/>
          <w:sz w:val="24"/>
          <w:szCs w:val="24"/>
        </w:rPr>
        <w:t xml:space="preserve">, selon leurs spécificités </w:t>
      </w:r>
      <w:r w:rsidRPr="00292DB3">
        <w:rPr>
          <w:rFonts w:ascii="Times New Roman" w:hAnsi="Times New Roman" w:cs="Times New Roman"/>
          <w:bCs/>
          <w:color w:val="232A3E"/>
          <w:sz w:val="24"/>
          <w:szCs w:val="24"/>
        </w:rPr>
        <w:t>structurales</w:t>
      </w:r>
      <w:r w:rsidRPr="00292DB3">
        <w:rPr>
          <w:rFonts w:ascii="Times New Roman" w:hAnsi="Times New Roman" w:cs="Times New Roman"/>
          <w:color w:val="232A3E"/>
          <w:sz w:val="24"/>
          <w:szCs w:val="24"/>
        </w:rPr>
        <w:t xml:space="preserve"> (la façon dont elles sont constituées) et </w:t>
      </w:r>
      <w:r w:rsidRPr="00292DB3">
        <w:rPr>
          <w:rFonts w:ascii="Times New Roman" w:hAnsi="Times New Roman" w:cs="Times New Roman"/>
          <w:bCs/>
          <w:color w:val="232A3E"/>
          <w:sz w:val="24"/>
          <w:szCs w:val="24"/>
        </w:rPr>
        <w:t>fonctionnelles</w:t>
      </w:r>
      <w:r w:rsidRPr="00292DB3">
        <w:rPr>
          <w:rFonts w:ascii="Times New Roman" w:hAnsi="Times New Roman" w:cs="Times New Roman"/>
          <w:color w:val="232A3E"/>
          <w:sz w:val="24"/>
          <w:szCs w:val="24"/>
        </w:rPr>
        <w:t xml:space="preserve"> (ce qu'elles font).</w:t>
      </w:r>
    </w:p>
    <w:p w:rsidR="00292DB3" w:rsidRPr="00292DB3" w:rsidRDefault="00292DB3" w:rsidP="00292DB3">
      <w:pPr>
        <w:widowControl w:val="0"/>
        <w:autoSpaceDE w:val="0"/>
        <w:autoSpaceDN w:val="0"/>
        <w:adjustRightInd w:val="0"/>
        <w:rPr>
          <w:rFonts w:ascii="Times New Roman" w:hAnsi="Times New Roman" w:cs="Times New Roman"/>
          <w:color w:val="232A3E"/>
          <w:sz w:val="24"/>
          <w:szCs w:val="24"/>
        </w:rPr>
      </w:pPr>
    </w:p>
    <w:p w:rsidR="00292DB3" w:rsidRPr="00292DB3" w:rsidRDefault="00292DB3" w:rsidP="00292DB3">
      <w:pPr>
        <w:widowControl w:val="0"/>
        <w:autoSpaceDE w:val="0"/>
        <w:autoSpaceDN w:val="0"/>
        <w:adjustRightInd w:val="0"/>
        <w:rPr>
          <w:rFonts w:ascii="Times New Roman" w:hAnsi="Times New Roman" w:cs="Times New Roman"/>
          <w:color w:val="232A3E"/>
          <w:sz w:val="24"/>
          <w:szCs w:val="24"/>
          <w:u w:val="single"/>
        </w:rPr>
      </w:pPr>
      <w:r w:rsidRPr="00292DB3">
        <w:rPr>
          <w:rFonts w:ascii="Times New Roman" w:hAnsi="Times New Roman" w:cs="Times New Roman"/>
          <w:color w:val="232A3E"/>
          <w:sz w:val="24"/>
          <w:szCs w:val="24"/>
          <w:u w:val="single"/>
        </w:rPr>
        <w:t>Cellule</w:t>
      </w:r>
      <w:r w:rsidRPr="00292DB3">
        <w:rPr>
          <w:rFonts w:ascii="Times New Roman" w:hAnsi="Times New Roman" w:cs="Times New Roman"/>
          <w:color w:val="232A3E"/>
          <w:sz w:val="24"/>
          <w:szCs w:val="24"/>
        </w:rPr>
        <w:t xml:space="preserve"> : unité du vivant car tous les êtres vivants sont constitués de cellule(s). Elle est constituée : </w:t>
      </w:r>
      <w:r w:rsidRPr="00292DB3">
        <w:rPr>
          <w:rFonts w:ascii="Times New Roman" w:hAnsi="Times New Roman" w:cs="Times New Roman"/>
          <w:color w:val="232A3E"/>
          <w:sz w:val="24"/>
          <w:szCs w:val="24"/>
          <w:u w:val="single"/>
        </w:rPr>
        <w:t>d'une membrane plasmique</w:t>
      </w:r>
      <w:r w:rsidRPr="00292DB3">
        <w:rPr>
          <w:rFonts w:ascii="Times New Roman" w:hAnsi="Times New Roman" w:cs="Times New Roman"/>
          <w:color w:val="232A3E"/>
          <w:sz w:val="24"/>
          <w:szCs w:val="24"/>
        </w:rPr>
        <w:t xml:space="preserve"> qui permet des échanges de matière et d'énergie avec l'environnement, et </w:t>
      </w:r>
      <w:r w:rsidRPr="00292DB3">
        <w:rPr>
          <w:rFonts w:ascii="Times New Roman" w:hAnsi="Times New Roman" w:cs="Times New Roman"/>
          <w:color w:val="232A3E"/>
          <w:sz w:val="24"/>
          <w:szCs w:val="24"/>
          <w:u w:val="single"/>
        </w:rPr>
        <w:t>d'un cytoplasme</w:t>
      </w:r>
      <w:r w:rsidRPr="00292DB3">
        <w:rPr>
          <w:rFonts w:ascii="Times New Roman" w:hAnsi="Times New Roman" w:cs="Times New Roman"/>
          <w:color w:val="232A3E"/>
          <w:sz w:val="24"/>
          <w:szCs w:val="24"/>
        </w:rPr>
        <w:t xml:space="preserve"> pouvant contenir, ou non, un noyau et des organites.</w:t>
      </w:r>
    </w:p>
    <w:p w:rsidR="00292DB3" w:rsidRPr="00292DB3" w:rsidRDefault="00292DB3" w:rsidP="00292DB3">
      <w:pPr>
        <w:widowControl w:val="0"/>
        <w:autoSpaceDE w:val="0"/>
        <w:autoSpaceDN w:val="0"/>
        <w:adjustRightInd w:val="0"/>
        <w:rPr>
          <w:rFonts w:ascii="Times New Roman" w:hAnsi="Times New Roman" w:cs="Times New Roman"/>
          <w:color w:val="232A3E"/>
          <w:sz w:val="24"/>
          <w:szCs w:val="24"/>
        </w:rPr>
      </w:pPr>
    </w:p>
    <w:p w:rsidR="00292DB3" w:rsidRPr="00292DB3" w:rsidRDefault="00292DB3" w:rsidP="00292DB3">
      <w:pPr>
        <w:widowControl w:val="0"/>
        <w:autoSpaceDE w:val="0"/>
        <w:autoSpaceDN w:val="0"/>
        <w:adjustRightInd w:val="0"/>
        <w:spacing w:after="200"/>
        <w:jc w:val="both"/>
        <w:rPr>
          <w:rFonts w:ascii="Times New Roman" w:hAnsi="Times New Roman" w:cs="Times New Roman"/>
          <w:color w:val="232A3E"/>
          <w:sz w:val="24"/>
          <w:szCs w:val="24"/>
        </w:rPr>
      </w:pPr>
      <w:r w:rsidRPr="00292DB3">
        <w:rPr>
          <w:rFonts w:ascii="Times New Roman" w:hAnsi="Times New Roman" w:cs="Times New Roman"/>
          <w:color w:val="232A3E"/>
          <w:sz w:val="24"/>
          <w:szCs w:val="24"/>
        </w:rPr>
        <w:t xml:space="preserve">1) Il existe des cellules dont le </w:t>
      </w:r>
      <w:r w:rsidRPr="00292DB3">
        <w:rPr>
          <w:rFonts w:ascii="Times New Roman" w:hAnsi="Times New Roman" w:cs="Times New Roman"/>
          <w:bCs/>
          <w:color w:val="232A3E"/>
          <w:sz w:val="24"/>
          <w:szCs w:val="24"/>
        </w:rPr>
        <w:t>matériel génétique</w:t>
      </w:r>
      <w:r w:rsidRPr="00292DB3">
        <w:rPr>
          <w:rFonts w:ascii="Times New Roman" w:hAnsi="Times New Roman" w:cs="Times New Roman"/>
          <w:color w:val="232A3E"/>
          <w:sz w:val="24"/>
          <w:szCs w:val="24"/>
        </w:rPr>
        <w:t xml:space="preserve"> (chromosomes) se trouve dans </w:t>
      </w:r>
      <w:r w:rsidRPr="00292DB3">
        <w:rPr>
          <w:rFonts w:ascii="Times New Roman" w:hAnsi="Times New Roman" w:cs="Times New Roman"/>
          <w:bCs/>
          <w:color w:val="232A3E"/>
          <w:sz w:val="24"/>
          <w:szCs w:val="24"/>
        </w:rPr>
        <w:t xml:space="preserve">un noyau </w:t>
      </w:r>
      <w:r w:rsidRPr="00292DB3">
        <w:rPr>
          <w:rFonts w:ascii="Times New Roman" w:hAnsi="Times New Roman" w:cs="Times New Roman"/>
          <w:color w:val="232A3E"/>
          <w:sz w:val="24"/>
          <w:szCs w:val="24"/>
        </w:rPr>
        <w:t xml:space="preserve">délimité par une enveloppe nucléaire, lui-même contenu dans le cytoplasme de la cellule. Ce sont les cellules dites </w:t>
      </w:r>
      <w:r w:rsidRPr="00292DB3">
        <w:rPr>
          <w:rFonts w:ascii="Times New Roman" w:hAnsi="Times New Roman" w:cs="Times New Roman"/>
          <w:b/>
          <w:bCs/>
          <w:color w:val="232A3E"/>
          <w:sz w:val="24"/>
          <w:szCs w:val="24"/>
          <w:u w:val="single"/>
        </w:rPr>
        <w:t>eucaryotes</w:t>
      </w:r>
      <w:r w:rsidRPr="00292DB3">
        <w:rPr>
          <w:rFonts w:ascii="Times New Roman" w:hAnsi="Times New Roman" w:cs="Times New Roman"/>
          <w:color w:val="232A3E"/>
          <w:sz w:val="24"/>
          <w:szCs w:val="24"/>
        </w:rPr>
        <w:t xml:space="preserve">. Dans le monde vivant, celles-ci sont représentées par les animaux, les végétaux et les champignons. De plus, les cellules eucaryotes contiennent des </w:t>
      </w:r>
      <w:r w:rsidRPr="00292DB3">
        <w:rPr>
          <w:rFonts w:ascii="Times New Roman" w:hAnsi="Times New Roman" w:cs="Times New Roman"/>
          <w:bCs/>
          <w:color w:val="232A3E"/>
          <w:sz w:val="24"/>
          <w:szCs w:val="24"/>
        </w:rPr>
        <w:t>organites</w:t>
      </w:r>
      <w:r w:rsidRPr="00292DB3">
        <w:rPr>
          <w:rFonts w:ascii="Times New Roman" w:hAnsi="Times New Roman" w:cs="Times New Roman"/>
          <w:color w:val="232A3E"/>
          <w:sz w:val="24"/>
          <w:szCs w:val="24"/>
        </w:rPr>
        <w:t>.</w:t>
      </w:r>
    </w:p>
    <w:p w:rsidR="00292DB3" w:rsidRPr="00292DB3" w:rsidRDefault="00292DB3" w:rsidP="00292DB3">
      <w:pPr>
        <w:widowControl w:val="0"/>
        <w:autoSpaceDE w:val="0"/>
        <w:autoSpaceDN w:val="0"/>
        <w:adjustRightInd w:val="0"/>
        <w:rPr>
          <w:rFonts w:ascii="Times New Roman" w:hAnsi="Times New Roman" w:cs="Times New Roman"/>
          <w:color w:val="232A3E"/>
          <w:sz w:val="24"/>
          <w:szCs w:val="24"/>
        </w:rPr>
      </w:pPr>
    </w:p>
    <w:p w:rsidR="00292DB3" w:rsidRPr="00292DB3" w:rsidRDefault="00292DB3" w:rsidP="00292DB3">
      <w:pPr>
        <w:widowControl w:val="0"/>
        <w:autoSpaceDE w:val="0"/>
        <w:autoSpaceDN w:val="0"/>
        <w:adjustRightInd w:val="0"/>
        <w:rPr>
          <w:rFonts w:ascii="Times New Roman" w:hAnsi="Times New Roman" w:cs="Times New Roman"/>
          <w:color w:val="232A3E"/>
          <w:sz w:val="24"/>
          <w:szCs w:val="24"/>
        </w:rPr>
      </w:pPr>
      <w:r w:rsidRPr="00292DB3">
        <w:rPr>
          <w:rFonts w:ascii="Times New Roman" w:hAnsi="Times New Roman" w:cs="Times New Roman"/>
          <w:color w:val="232A3E"/>
          <w:sz w:val="24"/>
          <w:szCs w:val="24"/>
          <w:u w:val="single"/>
        </w:rPr>
        <w:t>Organite</w:t>
      </w:r>
      <w:r w:rsidRPr="00292DB3">
        <w:rPr>
          <w:rFonts w:ascii="Times New Roman" w:hAnsi="Times New Roman" w:cs="Times New Roman"/>
          <w:color w:val="232A3E"/>
          <w:sz w:val="24"/>
          <w:szCs w:val="24"/>
        </w:rPr>
        <w:t> : une structure intracellulaire, de forme définie, délimitée par une membrane intracellulaire et remplissant une fonction particulière.</w:t>
      </w:r>
    </w:p>
    <w:p w:rsidR="00292DB3" w:rsidRPr="00292DB3" w:rsidRDefault="00292DB3" w:rsidP="00292DB3">
      <w:pPr>
        <w:widowControl w:val="0"/>
        <w:autoSpaceDE w:val="0"/>
        <w:autoSpaceDN w:val="0"/>
        <w:adjustRightInd w:val="0"/>
        <w:rPr>
          <w:rFonts w:ascii="Times New Roman" w:hAnsi="Times New Roman" w:cs="Times New Roman"/>
          <w:color w:val="232A3E"/>
          <w:sz w:val="24"/>
          <w:szCs w:val="24"/>
        </w:rPr>
      </w:pPr>
    </w:p>
    <w:p w:rsidR="00292DB3" w:rsidRPr="00292DB3" w:rsidRDefault="00292DB3" w:rsidP="00292DB3">
      <w:pPr>
        <w:widowControl w:val="0"/>
        <w:autoSpaceDE w:val="0"/>
        <w:autoSpaceDN w:val="0"/>
        <w:adjustRightInd w:val="0"/>
        <w:jc w:val="both"/>
        <w:rPr>
          <w:rFonts w:ascii="Times New Roman" w:hAnsi="Times New Roman" w:cs="Times New Roman"/>
          <w:color w:val="232A3E"/>
          <w:sz w:val="24"/>
          <w:szCs w:val="24"/>
        </w:rPr>
      </w:pPr>
      <w:r w:rsidRPr="00292DB3">
        <w:rPr>
          <w:rFonts w:ascii="Times New Roman" w:hAnsi="Times New Roman" w:cs="Times New Roman"/>
          <w:color w:val="232A3E"/>
          <w:sz w:val="24"/>
          <w:szCs w:val="24"/>
        </w:rPr>
        <w:t xml:space="preserve">Les </w:t>
      </w:r>
      <w:r w:rsidRPr="00292DB3">
        <w:rPr>
          <w:rFonts w:ascii="Times New Roman" w:hAnsi="Times New Roman" w:cs="Times New Roman"/>
          <w:color w:val="232A3E"/>
          <w:sz w:val="24"/>
          <w:szCs w:val="24"/>
          <w:u w:val="single"/>
        </w:rPr>
        <w:t>mitochondries</w:t>
      </w:r>
      <w:r w:rsidRPr="00292DB3">
        <w:rPr>
          <w:rFonts w:ascii="Times New Roman" w:hAnsi="Times New Roman" w:cs="Times New Roman"/>
          <w:color w:val="232A3E"/>
          <w:sz w:val="24"/>
          <w:szCs w:val="24"/>
        </w:rPr>
        <w:t xml:space="preserve"> sont des organites cytoplasmiques dans lesquels se produit la </w:t>
      </w:r>
      <w:r w:rsidRPr="00292DB3">
        <w:rPr>
          <w:rFonts w:ascii="Times New Roman" w:hAnsi="Times New Roman" w:cs="Times New Roman"/>
          <w:color w:val="232A3E"/>
          <w:sz w:val="24"/>
          <w:szCs w:val="24"/>
          <w:u w:val="single"/>
        </w:rPr>
        <w:t>respiration cellulaire</w:t>
      </w:r>
      <w:r w:rsidRPr="00292DB3">
        <w:rPr>
          <w:rFonts w:ascii="Times New Roman" w:hAnsi="Times New Roman" w:cs="Times New Roman"/>
          <w:color w:val="232A3E"/>
          <w:sz w:val="24"/>
          <w:szCs w:val="24"/>
        </w:rPr>
        <w:t xml:space="preserve">. Les </w:t>
      </w:r>
      <w:r w:rsidRPr="00292DB3">
        <w:rPr>
          <w:rFonts w:ascii="Times New Roman" w:hAnsi="Times New Roman" w:cs="Times New Roman"/>
          <w:color w:val="232A3E"/>
          <w:sz w:val="24"/>
          <w:szCs w:val="24"/>
          <w:u w:val="single"/>
        </w:rPr>
        <w:t>chloroplastes</w:t>
      </w:r>
      <w:r w:rsidRPr="00292DB3">
        <w:rPr>
          <w:rFonts w:ascii="Times New Roman" w:hAnsi="Times New Roman" w:cs="Times New Roman"/>
          <w:color w:val="232A3E"/>
          <w:sz w:val="24"/>
          <w:szCs w:val="24"/>
        </w:rPr>
        <w:t xml:space="preserve">, uniquement présents dans les cellules végétales, sont également des organites cytoplasmiques, dans lesquels se produit </w:t>
      </w:r>
      <w:r w:rsidRPr="00292DB3">
        <w:rPr>
          <w:rFonts w:ascii="Times New Roman" w:hAnsi="Times New Roman" w:cs="Times New Roman"/>
          <w:color w:val="232A3E"/>
          <w:sz w:val="24"/>
          <w:szCs w:val="24"/>
          <w:u w:val="single"/>
        </w:rPr>
        <w:t>la photosynthèse</w:t>
      </w:r>
      <w:r w:rsidRPr="00292DB3">
        <w:rPr>
          <w:rFonts w:ascii="Times New Roman" w:hAnsi="Times New Roman" w:cs="Times New Roman"/>
          <w:color w:val="232A3E"/>
          <w:sz w:val="24"/>
          <w:szCs w:val="24"/>
        </w:rPr>
        <w:t>.</w:t>
      </w:r>
    </w:p>
    <w:p w:rsidR="00292DB3" w:rsidRPr="00292DB3" w:rsidRDefault="00292DB3" w:rsidP="00292DB3">
      <w:pPr>
        <w:widowControl w:val="0"/>
        <w:autoSpaceDE w:val="0"/>
        <w:autoSpaceDN w:val="0"/>
        <w:adjustRightInd w:val="0"/>
        <w:jc w:val="both"/>
        <w:rPr>
          <w:rFonts w:ascii="Times New Roman" w:hAnsi="Times New Roman" w:cs="Times New Roman"/>
          <w:color w:val="232A3E"/>
          <w:sz w:val="24"/>
          <w:szCs w:val="24"/>
        </w:rPr>
      </w:pPr>
    </w:p>
    <w:p w:rsidR="00292DB3" w:rsidRPr="00292DB3" w:rsidRDefault="00292DB3" w:rsidP="00292DB3">
      <w:pPr>
        <w:widowControl w:val="0"/>
        <w:autoSpaceDE w:val="0"/>
        <w:autoSpaceDN w:val="0"/>
        <w:adjustRightInd w:val="0"/>
        <w:spacing w:after="200"/>
        <w:jc w:val="both"/>
        <w:rPr>
          <w:rFonts w:ascii="Times New Roman" w:hAnsi="Times New Roman" w:cs="Times New Roman"/>
          <w:i/>
          <w:color w:val="232A3E"/>
          <w:sz w:val="24"/>
          <w:szCs w:val="24"/>
        </w:rPr>
      </w:pPr>
      <w:r w:rsidRPr="00292DB3">
        <w:rPr>
          <w:rFonts w:ascii="Times New Roman" w:hAnsi="Times New Roman" w:cs="Times New Roman"/>
          <w:color w:val="232A3E"/>
          <w:sz w:val="24"/>
          <w:szCs w:val="24"/>
        </w:rPr>
        <w:t xml:space="preserve">2) Les cellules dans lesquelles le matériel génétique </w:t>
      </w:r>
      <w:r w:rsidRPr="00292DB3">
        <w:rPr>
          <w:rFonts w:ascii="Times New Roman" w:hAnsi="Times New Roman" w:cs="Times New Roman"/>
          <w:bCs/>
          <w:color w:val="232A3E"/>
          <w:sz w:val="24"/>
          <w:szCs w:val="24"/>
        </w:rPr>
        <w:t>n'est pas contenu dans un noyau</w:t>
      </w:r>
      <w:r w:rsidRPr="00292DB3">
        <w:rPr>
          <w:rFonts w:ascii="Times New Roman" w:hAnsi="Times New Roman" w:cs="Times New Roman"/>
          <w:color w:val="232A3E"/>
          <w:sz w:val="24"/>
          <w:szCs w:val="24"/>
        </w:rPr>
        <w:t xml:space="preserve"> mais est présent sous la forme d'un </w:t>
      </w:r>
      <w:r w:rsidRPr="00292DB3">
        <w:rPr>
          <w:rFonts w:ascii="Times New Roman" w:hAnsi="Times New Roman" w:cs="Times New Roman"/>
          <w:bCs/>
          <w:color w:val="232A3E"/>
          <w:sz w:val="24"/>
          <w:szCs w:val="24"/>
        </w:rPr>
        <w:t>chromosome libre</w:t>
      </w:r>
      <w:r w:rsidRPr="00292DB3">
        <w:rPr>
          <w:rFonts w:ascii="Times New Roman" w:hAnsi="Times New Roman" w:cs="Times New Roman"/>
          <w:color w:val="232A3E"/>
          <w:sz w:val="24"/>
          <w:szCs w:val="24"/>
        </w:rPr>
        <w:t xml:space="preserve"> dans le cytoplasme sont appelées </w:t>
      </w:r>
      <w:r w:rsidRPr="00292DB3">
        <w:rPr>
          <w:rFonts w:ascii="Times New Roman" w:hAnsi="Times New Roman" w:cs="Times New Roman"/>
          <w:b/>
          <w:bCs/>
          <w:color w:val="232A3E"/>
          <w:sz w:val="24"/>
          <w:szCs w:val="24"/>
        </w:rPr>
        <w:t>procaryotes</w:t>
      </w:r>
      <w:r w:rsidRPr="00292DB3">
        <w:rPr>
          <w:rFonts w:ascii="Times New Roman" w:hAnsi="Times New Roman" w:cs="Times New Roman"/>
          <w:color w:val="232A3E"/>
          <w:sz w:val="24"/>
          <w:szCs w:val="24"/>
        </w:rPr>
        <w:t xml:space="preserve"> (bactéries). Dans le monde vivant, elles correspondent aux bactéries. De plus, les cellules </w:t>
      </w:r>
      <w:r w:rsidRPr="00292DB3">
        <w:rPr>
          <w:rFonts w:ascii="Times New Roman" w:hAnsi="Times New Roman" w:cs="Times New Roman"/>
          <w:color w:val="232A3E"/>
          <w:sz w:val="24"/>
          <w:szCs w:val="24"/>
        </w:rPr>
        <w:lastRenderedPageBreak/>
        <w:t xml:space="preserve">procaryotes, sauf exception, </w:t>
      </w:r>
      <w:r w:rsidRPr="00292DB3">
        <w:rPr>
          <w:rFonts w:ascii="Times New Roman" w:hAnsi="Times New Roman" w:cs="Times New Roman"/>
          <w:bCs/>
          <w:color w:val="232A3E"/>
          <w:sz w:val="24"/>
          <w:szCs w:val="24"/>
        </w:rPr>
        <w:t>ne contiennent pas d'organites</w:t>
      </w:r>
      <w:r w:rsidRPr="00292DB3">
        <w:rPr>
          <w:rFonts w:ascii="Times New Roman" w:hAnsi="Times New Roman" w:cs="Times New Roman"/>
          <w:color w:val="232A3E"/>
          <w:sz w:val="24"/>
          <w:szCs w:val="24"/>
        </w:rPr>
        <w:t xml:space="preserve"> dans leur cytoplasme</w:t>
      </w:r>
      <w:r w:rsidRPr="00292DB3">
        <w:rPr>
          <w:rFonts w:ascii="Times New Roman" w:hAnsi="Times New Roman" w:cs="Times New Roman"/>
          <w:i/>
          <w:color w:val="232A3E"/>
          <w:sz w:val="24"/>
          <w:szCs w:val="24"/>
        </w:rPr>
        <w:t>.</w:t>
      </w:r>
    </w:p>
    <w:p w:rsidR="003E0752" w:rsidRPr="00292DB3" w:rsidRDefault="003E0752" w:rsidP="003E31D9">
      <w:pPr>
        <w:jc w:val="both"/>
        <w:rPr>
          <w:rFonts w:ascii="Times New Roman" w:hAnsi="Times New Roman" w:cs="Times New Roman"/>
          <w:sz w:val="24"/>
          <w:szCs w:val="24"/>
        </w:rPr>
      </w:pPr>
    </w:p>
    <w:sectPr w:rsidR="003E0752" w:rsidRPr="00292DB3" w:rsidSect="006705F3">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6774BBA"/>
    <w:multiLevelType w:val="hybridMultilevel"/>
    <w:tmpl w:val="ABE043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4D1A2058"/>
    <w:multiLevelType w:val="hybridMultilevel"/>
    <w:tmpl w:val="128A92EE"/>
    <w:lvl w:ilvl="0" w:tplc="279CFBA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54114747"/>
    <w:multiLevelType w:val="hybridMultilevel"/>
    <w:tmpl w:val="372022DE"/>
    <w:lvl w:ilvl="0" w:tplc="CA440BA0">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63DC45BE"/>
    <w:multiLevelType w:val="hybridMultilevel"/>
    <w:tmpl w:val="63506F3E"/>
    <w:lvl w:ilvl="0" w:tplc="1D5CB530">
      <w:start w:val="2"/>
      <w:numFmt w:val="decimal"/>
      <w:lvlText w:val="%1"/>
      <w:lvlJc w:val="left"/>
      <w:pPr>
        <w:ind w:left="3192" w:hanging="360"/>
      </w:pPr>
      <w:rPr>
        <w:rFonts w:hint="default"/>
      </w:rPr>
    </w:lvl>
    <w:lvl w:ilvl="1" w:tplc="040C0019" w:tentative="1">
      <w:start w:val="1"/>
      <w:numFmt w:val="lowerLetter"/>
      <w:lvlText w:val="%2."/>
      <w:lvlJc w:val="left"/>
      <w:pPr>
        <w:ind w:left="3912" w:hanging="360"/>
      </w:pPr>
    </w:lvl>
    <w:lvl w:ilvl="2" w:tplc="040C001B" w:tentative="1">
      <w:start w:val="1"/>
      <w:numFmt w:val="lowerRoman"/>
      <w:lvlText w:val="%3."/>
      <w:lvlJc w:val="right"/>
      <w:pPr>
        <w:ind w:left="4632" w:hanging="180"/>
      </w:pPr>
    </w:lvl>
    <w:lvl w:ilvl="3" w:tplc="040C000F" w:tentative="1">
      <w:start w:val="1"/>
      <w:numFmt w:val="decimal"/>
      <w:lvlText w:val="%4."/>
      <w:lvlJc w:val="left"/>
      <w:pPr>
        <w:ind w:left="5352" w:hanging="360"/>
      </w:pPr>
    </w:lvl>
    <w:lvl w:ilvl="4" w:tplc="040C0019" w:tentative="1">
      <w:start w:val="1"/>
      <w:numFmt w:val="lowerLetter"/>
      <w:lvlText w:val="%5."/>
      <w:lvlJc w:val="left"/>
      <w:pPr>
        <w:ind w:left="6072" w:hanging="360"/>
      </w:pPr>
    </w:lvl>
    <w:lvl w:ilvl="5" w:tplc="040C001B" w:tentative="1">
      <w:start w:val="1"/>
      <w:numFmt w:val="lowerRoman"/>
      <w:lvlText w:val="%6."/>
      <w:lvlJc w:val="right"/>
      <w:pPr>
        <w:ind w:left="6792" w:hanging="180"/>
      </w:pPr>
    </w:lvl>
    <w:lvl w:ilvl="6" w:tplc="040C000F" w:tentative="1">
      <w:start w:val="1"/>
      <w:numFmt w:val="decimal"/>
      <w:lvlText w:val="%7."/>
      <w:lvlJc w:val="left"/>
      <w:pPr>
        <w:ind w:left="7512" w:hanging="360"/>
      </w:pPr>
    </w:lvl>
    <w:lvl w:ilvl="7" w:tplc="040C0019" w:tentative="1">
      <w:start w:val="1"/>
      <w:numFmt w:val="lowerLetter"/>
      <w:lvlText w:val="%8."/>
      <w:lvlJc w:val="left"/>
      <w:pPr>
        <w:ind w:left="8232" w:hanging="360"/>
      </w:pPr>
    </w:lvl>
    <w:lvl w:ilvl="8" w:tplc="040C001B" w:tentative="1">
      <w:start w:val="1"/>
      <w:numFmt w:val="lowerRoman"/>
      <w:lvlText w:val="%9."/>
      <w:lvlJc w:val="right"/>
      <w:pPr>
        <w:ind w:left="8952" w:hanging="180"/>
      </w:pPr>
    </w:lvl>
  </w:abstractNum>
  <w:abstractNum w:abstractNumId="4">
    <w:nsid w:val="695E0577"/>
    <w:multiLevelType w:val="hybridMultilevel"/>
    <w:tmpl w:val="C85E34FC"/>
    <w:lvl w:ilvl="0" w:tplc="00A2C806">
      <w:start w:val="1"/>
      <w:numFmt w:val="decimal"/>
      <w:lvlText w:val="%1-"/>
      <w:lvlJc w:val="left"/>
      <w:pPr>
        <w:ind w:left="4608" w:hanging="360"/>
      </w:pPr>
      <w:rPr>
        <w:rFonts w:hint="default"/>
        <w:color w:val="008000"/>
      </w:rPr>
    </w:lvl>
    <w:lvl w:ilvl="1" w:tplc="040C0019" w:tentative="1">
      <w:start w:val="1"/>
      <w:numFmt w:val="lowerLetter"/>
      <w:lvlText w:val="%2."/>
      <w:lvlJc w:val="left"/>
      <w:pPr>
        <w:ind w:left="5328" w:hanging="360"/>
      </w:pPr>
    </w:lvl>
    <w:lvl w:ilvl="2" w:tplc="040C001B" w:tentative="1">
      <w:start w:val="1"/>
      <w:numFmt w:val="lowerRoman"/>
      <w:lvlText w:val="%3."/>
      <w:lvlJc w:val="right"/>
      <w:pPr>
        <w:ind w:left="6048" w:hanging="180"/>
      </w:pPr>
    </w:lvl>
    <w:lvl w:ilvl="3" w:tplc="040C000F" w:tentative="1">
      <w:start w:val="1"/>
      <w:numFmt w:val="decimal"/>
      <w:lvlText w:val="%4."/>
      <w:lvlJc w:val="left"/>
      <w:pPr>
        <w:ind w:left="6768" w:hanging="360"/>
      </w:pPr>
    </w:lvl>
    <w:lvl w:ilvl="4" w:tplc="040C0019" w:tentative="1">
      <w:start w:val="1"/>
      <w:numFmt w:val="lowerLetter"/>
      <w:lvlText w:val="%5."/>
      <w:lvlJc w:val="left"/>
      <w:pPr>
        <w:ind w:left="7488" w:hanging="360"/>
      </w:pPr>
    </w:lvl>
    <w:lvl w:ilvl="5" w:tplc="040C001B" w:tentative="1">
      <w:start w:val="1"/>
      <w:numFmt w:val="lowerRoman"/>
      <w:lvlText w:val="%6."/>
      <w:lvlJc w:val="right"/>
      <w:pPr>
        <w:ind w:left="8208" w:hanging="180"/>
      </w:pPr>
    </w:lvl>
    <w:lvl w:ilvl="6" w:tplc="040C000F" w:tentative="1">
      <w:start w:val="1"/>
      <w:numFmt w:val="decimal"/>
      <w:lvlText w:val="%7."/>
      <w:lvlJc w:val="left"/>
      <w:pPr>
        <w:ind w:left="8928" w:hanging="360"/>
      </w:pPr>
    </w:lvl>
    <w:lvl w:ilvl="7" w:tplc="040C0019" w:tentative="1">
      <w:start w:val="1"/>
      <w:numFmt w:val="lowerLetter"/>
      <w:lvlText w:val="%8."/>
      <w:lvlJc w:val="left"/>
      <w:pPr>
        <w:ind w:left="9648" w:hanging="360"/>
      </w:pPr>
    </w:lvl>
    <w:lvl w:ilvl="8" w:tplc="040C001B" w:tentative="1">
      <w:start w:val="1"/>
      <w:numFmt w:val="lowerRoman"/>
      <w:lvlText w:val="%9."/>
      <w:lvlJc w:val="right"/>
      <w:pPr>
        <w:ind w:left="10368" w:hanging="180"/>
      </w:pPr>
    </w:lvl>
  </w:abstractNum>
  <w:num w:numId="1">
    <w:abstractNumId w:val="2"/>
  </w:num>
  <w:num w:numId="2">
    <w:abstractNumId w:val="0"/>
  </w:num>
  <w:num w:numId="3">
    <w:abstractNumId w:val="1"/>
  </w:num>
  <w:num w:numId="4">
    <w:abstractNumId w:val="4"/>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08"/>
  <w:hyphenationZone w:val="425"/>
  <w:characterSpacingControl w:val="doNotCompress"/>
  <w:compat/>
  <w:rsids>
    <w:rsidRoot w:val="00746917"/>
    <w:rsid w:val="00015BED"/>
    <w:rsid w:val="000221B9"/>
    <w:rsid w:val="00031E0C"/>
    <w:rsid w:val="00103C21"/>
    <w:rsid w:val="0012261D"/>
    <w:rsid w:val="001653BB"/>
    <w:rsid w:val="00193891"/>
    <w:rsid w:val="001A061C"/>
    <w:rsid w:val="002102C1"/>
    <w:rsid w:val="002466E4"/>
    <w:rsid w:val="00247E3B"/>
    <w:rsid w:val="00250768"/>
    <w:rsid w:val="0025589D"/>
    <w:rsid w:val="00292DB3"/>
    <w:rsid w:val="002964C4"/>
    <w:rsid w:val="002A1ACB"/>
    <w:rsid w:val="002E7D27"/>
    <w:rsid w:val="002F3230"/>
    <w:rsid w:val="003078A8"/>
    <w:rsid w:val="00311616"/>
    <w:rsid w:val="00312BF7"/>
    <w:rsid w:val="00364345"/>
    <w:rsid w:val="00384F67"/>
    <w:rsid w:val="003A08C3"/>
    <w:rsid w:val="003A2354"/>
    <w:rsid w:val="003D5BB3"/>
    <w:rsid w:val="003E0752"/>
    <w:rsid w:val="003E31D9"/>
    <w:rsid w:val="00495033"/>
    <w:rsid w:val="004B616C"/>
    <w:rsid w:val="005D2B20"/>
    <w:rsid w:val="005E11C4"/>
    <w:rsid w:val="006664FF"/>
    <w:rsid w:val="0066678C"/>
    <w:rsid w:val="006705F3"/>
    <w:rsid w:val="006F0891"/>
    <w:rsid w:val="007256EC"/>
    <w:rsid w:val="00726F4B"/>
    <w:rsid w:val="00746917"/>
    <w:rsid w:val="007708E5"/>
    <w:rsid w:val="00772F8E"/>
    <w:rsid w:val="007966BC"/>
    <w:rsid w:val="007A6B4C"/>
    <w:rsid w:val="00807EA6"/>
    <w:rsid w:val="00822220"/>
    <w:rsid w:val="00836982"/>
    <w:rsid w:val="008372D1"/>
    <w:rsid w:val="00842E9C"/>
    <w:rsid w:val="00847421"/>
    <w:rsid w:val="008F50DC"/>
    <w:rsid w:val="009004AC"/>
    <w:rsid w:val="00901D35"/>
    <w:rsid w:val="0093185A"/>
    <w:rsid w:val="00974C62"/>
    <w:rsid w:val="0097632A"/>
    <w:rsid w:val="0097653B"/>
    <w:rsid w:val="009B44B4"/>
    <w:rsid w:val="009C5E27"/>
    <w:rsid w:val="009D374C"/>
    <w:rsid w:val="00A13708"/>
    <w:rsid w:val="00A27CE2"/>
    <w:rsid w:val="00A56F3B"/>
    <w:rsid w:val="00A635FE"/>
    <w:rsid w:val="00AC5375"/>
    <w:rsid w:val="00B302F3"/>
    <w:rsid w:val="00B33BA1"/>
    <w:rsid w:val="00B40742"/>
    <w:rsid w:val="00B52C27"/>
    <w:rsid w:val="00B577DC"/>
    <w:rsid w:val="00B76D1C"/>
    <w:rsid w:val="00BD559C"/>
    <w:rsid w:val="00BE02CF"/>
    <w:rsid w:val="00BF0F18"/>
    <w:rsid w:val="00C041C3"/>
    <w:rsid w:val="00C70070"/>
    <w:rsid w:val="00C7144D"/>
    <w:rsid w:val="00C80F48"/>
    <w:rsid w:val="00CC120C"/>
    <w:rsid w:val="00CD51E9"/>
    <w:rsid w:val="00CF50D2"/>
    <w:rsid w:val="00D8634E"/>
    <w:rsid w:val="00DC197E"/>
    <w:rsid w:val="00E243DF"/>
    <w:rsid w:val="00E247A1"/>
    <w:rsid w:val="00E31414"/>
    <w:rsid w:val="00E55D20"/>
    <w:rsid w:val="00E62677"/>
    <w:rsid w:val="00E85724"/>
    <w:rsid w:val="00E867E2"/>
    <w:rsid w:val="00F31FEB"/>
    <w:rsid w:val="00F50908"/>
    <w:rsid w:val="00F83210"/>
    <w:rsid w:val="00FA1F8F"/>
    <w:rsid w:val="00FD1CBD"/>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rules v:ext="edit">
        <o:r id="V:Rule4" type="connector" idref="#_x0000_s1030"/>
        <o:r id="V:Rule5" type="connector" idref="#_x0000_s1029"/>
        <o:r id="V:Rule6" type="connector" idref="#_x0000_s103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4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05F3"/>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9B44B4"/>
    <w:pPr>
      <w:ind w:left="720"/>
      <w:contextualSpacing/>
    </w:pPr>
  </w:style>
  <w:style w:type="paragraph" w:styleId="Textedebulles">
    <w:name w:val="Balloon Text"/>
    <w:basedOn w:val="Normal"/>
    <w:link w:val="TextedebullesCar"/>
    <w:uiPriority w:val="99"/>
    <w:semiHidden/>
    <w:unhideWhenUsed/>
    <w:rsid w:val="00031E0C"/>
    <w:pPr>
      <w:spacing w:after="0"/>
    </w:pPr>
    <w:rPr>
      <w:rFonts w:ascii="Tahoma" w:hAnsi="Tahoma" w:cs="Tahoma"/>
      <w:sz w:val="16"/>
      <w:szCs w:val="16"/>
    </w:rPr>
  </w:style>
  <w:style w:type="character" w:customStyle="1" w:styleId="TextedebullesCar">
    <w:name w:val="Texte de bulles Car"/>
    <w:basedOn w:val="Policepardfaut"/>
    <w:link w:val="Textedebulles"/>
    <w:uiPriority w:val="99"/>
    <w:semiHidden/>
    <w:rsid w:val="00031E0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236</TotalTime>
  <Pages>6</Pages>
  <Words>1272</Words>
  <Characters>7000</Characters>
  <Application>Microsoft Office Word</Application>
  <DocSecurity>0</DocSecurity>
  <Lines>58</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8256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 Henry Letellier</cp:lastModifiedBy>
  <cp:revision>20</cp:revision>
  <cp:lastPrinted>2018-01-13T13:39:00Z</cp:lastPrinted>
  <dcterms:created xsi:type="dcterms:W3CDTF">2017-12-05T14:04:00Z</dcterms:created>
  <dcterms:modified xsi:type="dcterms:W3CDTF">2018-01-24T20:36:00Z</dcterms:modified>
</cp:coreProperties>
</file>