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0918943"/>
        <w:docPartObj>
          <w:docPartGallery w:val="Cover Pages"/>
          <w:docPartUnique/>
        </w:docPartObj>
      </w:sdtPr>
      <w:sdtContent>
        <w:p w:rsidR="0024765F" w:rsidRDefault="0024765F" w:rsidP="0024765F">
          <w:pPr>
            <w:rPr>
              <w:sz w:val="40"/>
            </w:rPr>
          </w:pPr>
        </w:p>
        <w:p w:rsidR="00D05933" w:rsidRPr="003A5500" w:rsidRDefault="00C34776" w:rsidP="0024765F">
          <w:r>
            <w:rPr>
              <w:noProof/>
            </w:rPr>
            <w:pict>
              <v:group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&#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">
                  <v:shape id="Freeform 461" o:spid="_x0000_s1028" style="position:absolute;left:5048;top:5048;width:21336;height:28670;visibility:visible;mso-wrap-style:square;v-text-anchor:top" coordsize="1344,1806"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BH&#10;QUFnQUFBQU==&#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v-text-anchor:bottom" filled="f" stroked="f" strokeweight=".5pt">
                  <v:textbox style="mso-next-textbox:#Text Box 463" inset="36pt,36pt,0,0">
                    <w:txbxContent>
                      <w:p w:rsidR="001A55A2" w:rsidRDefault="001A55A2" w:rsidP="000C5FE8">
                        <w:pPr>
                          <w:pStyle w:val="Titre"/>
                          <w:rPr>
                            <w:spacing w:val="10"/>
                            <w:sz w:val="36"/>
                            <w:szCs w:val="36"/>
                          </w:rPr>
                        </w:pPr>
                        <w:bookmarkStart w:id="0" w:name="_Toc532658059"/>
                        <w:r w:rsidRPr="000C5FE8">
                          <w:rPr>
                            <w:sz w:val="96"/>
                            <w:szCs w:val="96"/>
                          </w:rPr>
                          <w:t>TPE</w:t>
                        </w:r>
                        <w:bookmarkEnd w:id="0"/>
                        <w:r w:rsidRPr="003E066D">
                          <w:rPr>
                            <w:spacing w:val="10"/>
                            <w:sz w:val="36"/>
                            <w:szCs w:val="36"/>
                          </w:rPr>
                          <w:t xml:space="preserve"> </w:t>
                        </w:r>
                      </w:p>
                      <w:p w:rsidR="001A55A2" w:rsidRDefault="00C34776">
                        <w:pPr>
                          <w:pStyle w:val="Sansinterligne"/>
                          <w:spacing w:line="216" w:lineRule="auto"/>
                          <w:rPr>
                            <w:rFonts w:asciiTheme="majorHAnsi" w:hAnsiTheme="majorHAnsi"/>
                            <w:color w:val="44546A" w:themeColor="text2"/>
                            <w:spacing w:val="10"/>
                            <w:sz w:val="36"/>
                            <w:szCs w:val="36"/>
                          </w:rPr>
                        </w:pPr>
                        <w:sdt>
                          <w:sdtPr>
                            <w:rPr>
                              <w:rFonts w:asciiTheme="majorHAnsi" w:hAnsiTheme="majorHAnsi"/>
                              <w:color w:val="44546A" w:themeColor="text2"/>
                              <w:spacing w:val="10"/>
                              <w:sz w:val="36"/>
                              <w:szCs w:val="36"/>
                            </w:rPr>
                            <w:alias w:val="Subtitle"/>
                            <w:tag w:val=""/>
                            <w:id w:val="541076468"/>
                            <w:dataBinding w:prefixMappings="xmlns:ns0='http://purl.org/dc/elements/1.1/' xmlns:ns1='http://schemas.openxmlformats.org/package/2006/metadata/core-properties' " w:xpath="/ns1:coreProperties[1]/ns0:subject[1]" w:storeItemID="{6C3C8BC8-F283-45AE-878A-BAB7291924A1}"/>
                            <w:text/>
                          </w:sdtPr>
                          <w:sdtContent>
                            <w:r w:rsidR="001A55A2" w:rsidRPr="003E066D">
                              <w:rPr>
                                <w:rFonts w:asciiTheme="majorHAnsi" w:hAnsiTheme="majorHAnsi"/>
                                <w:color w:val="44546A" w:themeColor="text2"/>
                                <w:spacing w:val="10"/>
                                <w:sz w:val="36"/>
                                <w:szCs w:val="36"/>
                              </w:rPr>
                              <w:t>Le Pollen</w:t>
                            </w:r>
                          </w:sdtContent>
                        </w:sdt>
                      </w:p>
                      <w:p w:rsidR="001A55A2" w:rsidRPr="003E066D" w:rsidRDefault="001A55A2">
                        <w:pPr>
                          <w:pStyle w:val="Sansinterligne"/>
                          <w:spacing w:line="216" w:lineRule="auto"/>
                          <w:rPr>
                            <w:rFonts w:asciiTheme="majorHAnsi" w:hAnsiTheme="majorHAnsi"/>
                            <w:color w:val="44546A" w:themeColor="text2"/>
                            <w:spacing w:val="10"/>
                            <w:sz w:val="36"/>
                            <w:szCs w:val="36"/>
                          </w:rPr>
                        </w:pPr>
                      </w:p>
                    </w:txbxContent>
                  </v:textbox>
                </v:shape>
                <w10:wrap anchorx="page" anchory="page"/>
              </v:group>
            </w:pict>
          </w:r>
          <w:r>
            <w:rPr>
              <w:noProof/>
            </w:rPr>
            <w:pict>
              <v:rect id="Rectangle 464" o:spid="_x0000_s1036" alt="Title: Color background" style="position:absolute;margin-left:0;margin-top:0;width:559.85pt;height:803.2pt;z-index:-251657216;visibility:visible;mso-width-percent:941;mso-height-percent:954;mso-position-horizontal:center;mso-position-horizontal-relative:page;mso-position-vertical:center;mso-position-vertical-relative:page;mso-width-percent:941;mso-height-percent: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BBQUFBQWVBUUFBR1J5Y3k5a2IzZG==&#10;" fillcolor="#e7e6e6 [3214]" stroked="f">
                <w10:wrap anchorx="page" anchory="page"/>
              </v:rect>
            </w:pict>
          </w:r>
          <w:r>
            <w:rPr>
              <w:noProof/>
            </w:rPr>
            <w:pict>
              <v:group id="Group 454" o:spid="_x0000_s1031" alt="Title: Author and company name with crop mark graphic" style="position:absolute;margin-left:207.75pt;margin-top:576.6pt;width:387.35pt;height:265.65pt;z-index:251661312;mso-position-horizontal-relative:page;mso-position-vertical-relative:page;mso-width-relative:margin;mso-height-relative:margin" coordorigin="-2468" coordsize="49187,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">
                <v:group id="Group 455" o:spid="_x0000_s1032" style="position:absolute;left:20383;width:26335;height:33741" coordsize="26289,33718">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BH&#10;QUFnQUFBQU==&#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Z0FJQUFBQUl=&#10;" filled="f" stroked="f" strokeweight="1pt"/>
                </v:group>
                <v:shape id="Text Box 458" o:spid="_x0000_s1035" type="#_x0000_t202" style="position:absolute;left:-2468;top:11047;width:41508;height:15050;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BH&#10;QUFnQUFBQU==&#10;" filled="f" stroked="f" strokeweight=".5pt">
                  <v:textbox style="mso-next-textbox:#Text Box 458" inset="0,0,36pt,36pt">
                    <w:txbxContent>
                      <w:p w:rsidR="001A55A2" w:rsidRPr="006F4B54" w:rsidRDefault="001A55A2"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Henry Letellier</w:t>
                        </w:r>
                      </w:p>
                      <w:p w:rsidR="001A55A2" w:rsidRPr="006F4B54" w:rsidRDefault="001A55A2"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 xml:space="preserve"> Bastien Husson</w:t>
                        </w:r>
                      </w:p>
                      <w:p w:rsidR="001A55A2" w:rsidRPr="006F4B54" w:rsidRDefault="001A55A2" w:rsidP="00D05933">
                        <w:pPr>
                          <w:pStyle w:val="Sansinterligne"/>
                          <w:spacing w:after="240"/>
                          <w:jc w:val="right"/>
                          <w:rPr>
                            <w:color w:val="44546A" w:themeColor="text2"/>
                            <w:spacing w:val="10"/>
                            <w:sz w:val="36"/>
                            <w:szCs w:val="36"/>
                            <w:lang w:val="fr-FR"/>
                          </w:rPr>
                        </w:pPr>
                        <w:r w:rsidRPr="006F4B54">
                          <w:rPr>
                            <w:color w:val="44546A" w:themeColor="text2"/>
                            <w:spacing w:val="10"/>
                            <w:sz w:val="36"/>
                            <w:szCs w:val="36"/>
                            <w:lang w:val="fr-FR"/>
                          </w:rPr>
                          <w:t>Année 2018-2019</w:t>
                        </w:r>
                      </w:p>
                    </w:txbxContent>
                  </v:textbox>
                </v:shape>
                <w10:wrap anchorx="page" anchory="page"/>
              </v:group>
            </w:pict>
          </w:r>
          <w:r w:rsidR="00D05933" w:rsidRPr="003A5500">
            <w:br w:type="page"/>
          </w:r>
        </w:p>
      </w:sdtContent>
    </w:sdt>
    <w:p w:rsidR="00D05933" w:rsidRPr="003A5500" w:rsidRDefault="00D05933" w:rsidP="00D05933"/>
    <w:p w:rsidR="00D05933" w:rsidRPr="003A5500" w:rsidRDefault="00D05933" w:rsidP="00D05933">
      <w:pPr>
        <w:jc w:val="center"/>
      </w:pPr>
      <w:r w:rsidRPr="003A5500">
        <w:t>TPE</w:t>
      </w:r>
    </w:p>
    <w:p w:rsidR="00D05933" w:rsidRPr="003A5500" w:rsidRDefault="00D05933" w:rsidP="00D05933">
      <w:pPr>
        <w:jc w:val="center"/>
      </w:pPr>
      <w:r w:rsidRPr="003A5500">
        <w:t>Le Pollen</w:t>
      </w:r>
    </w:p>
    <w:p w:rsidR="00D05933" w:rsidRPr="003A5500" w:rsidRDefault="00D05933" w:rsidP="00D05933"/>
    <w:p w:rsidR="00D05933" w:rsidRPr="003A5500" w:rsidRDefault="00D05933" w:rsidP="00D05933">
      <w:pPr>
        <w:jc w:val="right"/>
      </w:pPr>
      <w:r w:rsidRPr="003A5500">
        <w:t>Année 2018-2019</w:t>
      </w:r>
    </w:p>
    <w:p w:rsidR="001A0455" w:rsidRPr="003A5500" w:rsidRDefault="001A0455">
      <w:r w:rsidRPr="003A5500">
        <w:t>----------------------------------------------------------------------------------------------------------------</w:t>
      </w:r>
    </w:p>
    <w:p w:rsidR="001A0455" w:rsidRPr="003A5500" w:rsidRDefault="001A0455" w:rsidP="001A0455"/>
    <w:p w:rsidR="00A81F46" w:rsidRPr="003A5500" w:rsidRDefault="001A0455" w:rsidP="00000D81">
      <w:pPr>
        <w:pStyle w:val="Titre"/>
      </w:pPr>
      <w:bookmarkStart w:id="1" w:name="_Toc532658060"/>
      <w:r w:rsidRPr="003A5500">
        <w:t>Sommaire</w:t>
      </w:r>
      <w:bookmarkEnd w:id="1"/>
    </w:p>
    <w:sdt>
      <w:sdtPr>
        <w:rPr>
          <w:rFonts w:ascii="Times New Roman" w:eastAsia="Times New Roman" w:hAnsi="Times New Roman" w:cs="Times New Roman"/>
          <w:b w:val="0"/>
          <w:bCs w:val="0"/>
          <w:color w:val="auto"/>
          <w:sz w:val="24"/>
          <w:szCs w:val="24"/>
          <w:lang w:val="fr-FR"/>
        </w:rPr>
        <w:id w:val="541076439"/>
        <w:docPartObj>
          <w:docPartGallery w:val="Table of Contents"/>
          <w:docPartUnique/>
        </w:docPartObj>
      </w:sdtPr>
      <w:sdtContent>
        <w:p w:rsidR="009D3A94" w:rsidRDefault="009D3A94" w:rsidP="009D3A94">
          <w:pPr>
            <w:pStyle w:val="En-ttedetabledesmatires"/>
          </w:pPr>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r w:rsidRPr="00C34776">
            <w:rPr>
              <w:b w:val="0"/>
              <w:bCs w:val="0"/>
              <w:i w:val="0"/>
              <w:iCs w:val="0"/>
            </w:rPr>
            <w:fldChar w:fldCharType="begin"/>
          </w:r>
          <w:r w:rsidR="0061459D">
            <w:rPr>
              <w:b w:val="0"/>
              <w:bCs w:val="0"/>
              <w:i w:val="0"/>
              <w:iCs w:val="0"/>
            </w:rPr>
            <w:instrText xml:space="preserve"> TOC \o \h \z \u </w:instrText>
          </w:r>
          <w:r w:rsidRPr="00C34776">
            <w:rPr>
              <w:b w:val="0"/>
              <w:bCs w:val="0"/>
              <w:i w:val="0"/>
              <w:iCs w:val="0"/>
            </w:rPr>
            <w:fldChar w:fldCharType="separate"/>
          </w:r>
          <w:hyperlink r:id="rId8" w:anchor="_Toc532658059" w:history="1">
            <w:r w:rsidR="006F5CDD" w:rsidRPr="007661C8">
              <w:rPr>
                <w:rStyle w:val="Lienhypertexte"/>
                <w:rFonts w:eastAsiaTheme="minorEastAsia"/>
                <w:noProof/>
              </w:rPr>
              <w:t>TPE</w:t>
            </w:r>
            <w:r w:rsidR="006F5CDD">
              <w:rPr>
                <w:noProof/>
                <w:webHidden/>
              </w:rPr>
              <w:tab/>
            </w:r>
            <w:r>
              <w:rPr>
                <w:noProof/>
                <w:webHidden/>
              </w:rPr>
              <w:fldChar w:fldCharType="begin"/>
            </w:r>
            <w:r w:rsidR="006F5CDD">
              <w:rPr>
                <w:noProof/>
                <w:webHidden/>
              </w:rPr>
              <w:instrText xml:space="preserve"> PAGEREF _Toc532658059 \h </w:instrText>
            </w:r>
            <w:r>
              <w:rPr>
                <w:noProof/>
                <w:webHidden/>
              </w:rPr>
            </w:r>
            <w:r>
              <w:rPr>
                <w:noProof/>
                <w:webHidden/>
              </w:rPr>
              <w:fldChar w:fldCharType="separate"/>
            </w:r>
            <w:r w:rsidR="006F5CDD">
              <w:rPr>
                <w:noProof/>
                <w:webHidden/>
              </w:rPr>
              <w:t>0</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0" w:history="1">
            <w:r w:rsidR="006F5CDD" w:rsidRPr="007661C8">
              <w:rPr>
                <w:rStyle w:val="Lienhypertexte"/>
                <w:rFonts w:eastAsiaTheme="minorEastAsia"/>
                <w:noProof/>
              </w:rPr>
              <w:t>Sommaire</w:t>
            </w:r>
            <w:r w:rsidR="006F5CDD">
              <w:rPr>
                <w:noProof/>
                <w:webHidden/>
              </w:rPr>
              <w:tab/>
            </w:r>
            <w:r>
              <w:rPr>
                <w:noProof/>
                <w:webHidden/>
              </w:rPr>
              <w:fldChar w:fldCharType="begin"/>
            </w:r>
            <w:r w:rsidR="006F5CDD">
              <w:rPr>
                <w:noProof/>
                <w:webHidden/>
              </w:rPr>
              <w:instrText xml:space="preserve"> PAGEREF _Toc532658060 \h </w:instrText>
            </w:r>
            <w:r>
              <w:rPr>
                <w:noProof/>
                <w:webHidden/>
              </w:rPr>
            </w:r>
            <w:r>
              <w:rPr>
                <w:noProof/>
                <w:webHidden/>
              </w:rPr>
              <w:fldChar w:fldCharType="separate"/>
            </w:r>
            <w:r w:rsidR="006F5CDD">
              <w:rPr>
                <w:noProof/>
                <w:webHidden/>
              </w:rPr>
              <w:t>1</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1" w:history="1">
            <w:r w:rsidR="006F5CDD" w:rsidRPr="007661C8">
              <w:rPr>
                <w:rStyle w:val="Lienhypertexte"/>
                <w:rFonts w:eastAsiaTheme="minorEastAsia"/>
                <w:noProof/>
              </w:rPr>
              <w:t>Introduction :</w:t>
            </w:r>
            <w:r w:rsidR="006F5CDD">
              <w:rPr>
                <w:noProof/>
                <w:webHidden/>
              </w:rPr>
              <w:tab/>
            </w:r>
            <w:r>
              <w:rPr>
                <w:noProof/>
                <w:webHidden/>
              </w:rPr>
              <w:fldChar w:fldCharType="begin"/>
            </w:r>
            <w:r w:rsidR="006F5CDD">
              <w:rPr>
                <w:noProof/>
                <w:webHidden/>
              </w:rPr>
              <w:instrText xml:space="preserve"> PAGEREF _Toc532658061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2" w:history="1">
            <w:r w:rsidR="006F5CDD" w:rsidRPr="007661C8">
              <w:rPr>
                <w:rStyle w:val="Lienhypertexte"/>
                <w:rFonts w:eastAsiaTheme="minorEastAsia"/>
                <w:noProof/>
              </w:rPr>
              <w:t>Problématique :</w:t>
            </w:r>
            <w:r w:rsidR="006F5CDD">
              <w:rPr>
                <w:noProof/>
                <w:webHidden/>
              </w:rPr>
              <w:tab/>
            </w:r>
            <w:r>
              <w:rPr>
                <w:noProof/>
                <w:webHidden/>
              </w:rPr>
              <w:fldChar w:fldCharType="begin"/>
            </w:r>
            <w:r w:rsidR="006F5CDD">
              <w:rPr>
                <w:noProof/>
                <w:webHidden/>
              </w:rPr>
              <w:instrText xml:space="preserve"> PAGEREF _Toc532658062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63" w:history="1">
            <w:r w:rsidR="006F5CDD" w:rsidRPr="007661C8">
              <w:rPr>
                <w:rStyle w:val="Lienhypertexte"/>
                <w:rFonts w:eastAsiaTheme="minorEastAsia"/>
                <w:noProof/>
              </w:rPr>
              <w:t>En quoi le pollen influence-t-il notre quotidien ?</w:t>
            </w:r>
            <w:r w:rsidR="006F5CDD">
              <w:rPr>
                <w:noProof/>
                <w:webHidden/>
              </w:rPr>
              <w:tab/>
            </w:r>
            <w:r>
              <w:rPr>
                <w:noProof/>
                <w:webHidden/>
              </w:rPr>
              <w:fldChar w:fldCharType="begin"/>
            </w:r>
            <w:r w:rsidR="006F5CDD">
              <w:rPr>
                <w:noProof/>
                <w:webHidden/>
              </w:rPr>
              <w:instrText xml:space="preserve"> PAGEREF _Toc532658063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4" w:history="1">
            <w:r w:rsidR="006F5CDD" w:rsidRPr="007661C8">
              <w:rPr>
                <w:rStyle w:val="Lienhypertexte"/>
                <w:rFonts w:eastAsiaTheme="minorEastAsia"/>
                <w:noProof/>
              </w:rPr>
              <w:t>Hypothèse :</w:t>
            </w:r>
            <w:r w:rsidR="006F5CDD">
              <w:rPr>
                <w:noProof/>
                <w:webHidden/>
              </w:rPr>
              <w:tab/>
            </w:r>
            <w:r>
              <w:rPr>
                <w:noProof/>
                <w:webHidden/>
              </w:rPr>
              <w:fldChar w:fldCharType="begin"/>
            </w:r>
            <w:r w:rsidR="006F5CDD">
              <w:rPr>
                <w:noProof/>
                <w:webHidden/>
              </w:rPr>
              <w:instrText xml:space="preserve"> PAGEREF _Toc532658064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5" w:history="1">
            <w:r w:rsidR="006F5CDD" w:rsidRPr="007661C8">
              <w:rPr>
                <w:rStyle w:val="Lienhypertexte"/>
                <w:rFonts w:eastAsiaTheme="minorEastAsia"/>
                <w:noProof/>
              </w:rPr>
              <w:t>I qu’est-ce que le pollen</w:t>
            </w:r>
            <w:r w:rsidR="006F5CDD">
              <w:rPr>
                <w:noProof/>
                <w:webHidden/>
              </w:rPr>
              <w:tab/>
            </w:r>
            <w:r>
              <w:rPr>
                <w:noProof/>
                <w:webHidden/>
              </w:rPr>
              <w:fldChar w:fldCharType="begin"/>
            </w:r>
            <w:r w:rsidR="006F5CDD">
              <w:rPr>
                <w:noProof/>
                <w:webHidden/>
              </w:rPr>
              <w:instrText xml:space="preserve"> PAGEREF _Toc532658065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66" w:history="1">
            <w:r w:rsidR="006F5CDD" w:rsidRPr="007661C8">
              <w:rPr>
                <w:rStyle w:val="Lienhypertexte"/>
                <w:rFonts w:eastAsiaTheme="minorEastAsia"/>
                <w:noProof/>
              </w:rPr>
              <w:t>A définition</w:t>
            </w:r>
            <w:r w:rsidR="006F5CDD">
              <w:rPr>
                <w:noProof/>
                <w:webHidden/>
              </w:rPr>
              <w:tab/>
            </w:r>
            <w:r>
              <w:rPr>
                <w:noProof/>
                <w:webHidden/>
              </w:rPr>
              <w:fldChar w:fldCharType="begin"/>
            </w:r>
            <w:r w:rsidR="006F5CDD">
              <w:rPr>
                <w:noProof/>
                <w:webHidden/>
              </w:rPr>
              <w:instrText xml:space="preserve"> PAGEREF _Toc532658066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67" w:history="1">
            <w:r w:rsidR="006F5CDD" w:rsidRPr="007661C8">
              <w:rPr>
                <w:rStyle w:val="Lienhypertexte"/>
                <w:rFonts w:eastAsiaTheme="minorEastAsia"/>
                <w:noProof/>
              </w:rPr>
              <w:t>B composition</w:t>
            </w:r>
            <w:r w:rsidR="006F5CDD">
              <w:rPr>
                <w:noProof/>
                <w:webHidden/>
              </w:rPr>
              <w:tab/>
            </w:r>
            <w:r>
              <w:rPr>
                <w:noProof/>
                <w:webHidden/>
              </w:rPr>
              <w:fldChar w:fldCharType="begin"/>
            </w:r>
            <w:r w:rsidR="006F5CDD">
              <w:rPr>
                <w:noProof/>
                <w:webHidden/>
              </w:rPr>
              <w:instrText xml:space="preserve"> PAGEREF _Toc532658067 \h </w:instrText>
            </w:r>
            <w:r>
              <w:rPr>
                <w:noProof/>
                <w:webHidden/>
              </w:rPr>
            </w:r>
            <w:r>
              <w:rPr>
                <w:noProof/>
                <w:webHidden/>
              </w:rPr>
              <w:fldChar w:fldCharType="separate"/>
            </w:r>
            <w:r w:rsidR="006F5CDD">
              <w:rPr>
                <w:noProof/>
                <w:webHidden/>
              </w:rPr>
              <w:t>2</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68" w:history="1">
            <w:r w:rsidR="006F5CDD" w:rsidRPr="007661C8">
              <w:rPr>
                <w:rStyle w:val="Lienhypertexte"/>
                <w:rFonts w:eastAsiaTheme="minorEastAsia"/>
                <w:noProof/>
              </w:rPr>
              <w:t>C Influence de l’aspect physique du Pollen sur ses fonctions.</w:t>
            </w:r>
            <w:r w:rsidR="006F5CDD">
              <w:rPr>
                <w:noProof/>
                <w:webHidden/>
              </w:rPr>
              <w:tab/>
            </w:r>
            <w:r>
              <w:rPr>
                <w:noProof/>
                <w:webHidden/>
              </w:rPr>
              <w:fldChar w:fldCharType="begin"/>
            </w:r>
            <w:r w:rsidR="006F5CDD">
              <w:rPr>
                <w:noProof/>
                <w:webHidden/>
              </w:rPr>
              <w:instrText xml:space="preserve"> PAGEREF _Toc532658068 \h </w:instrText>
            </w:r>
            <w:r>
              <w:rPr>
                <w:noProof/>
                <w:webHidden/>
              </w:rPr>
            </w:r>
            <w:r>
              <w:rPr>
                <w:noProof/>
                <w:webHidden/>
              </w:rPr>
              <w:fldChar w:fldCharType="separate"/>
            </w:r>
            <w:r w:rsidR="006F5CDD">
              <w:rPr>
                <w:noProof/>
                <w:webHidden/>
              </w:rPr>
              <w:t>3</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69" w:history="1">
            <w:r w:rsidR="006F5CDD" w:rsidRPr="007661C8">
              <w:rPr>
                <w:rStyle w:val="Lienhypertexte"/>
                <w:rFonts w:eastAsiaTheme="minorEastAsia"/>
                <w:noProof/>
              </w:rPr>
              <w:t>II Allergies polliniques</w:t>
            </w:r>
            <w:r w:rsidR="006F5CDD">
              <w:rPr>
                <w:noProof/>
                <w:webHidden/>
              </w:rPr>
              <w:tab/>
            </w:r>
            <w:r>
              <w:rPr>
                <w:noProof/>
                <w:webHidden/>
              </w:rPr>
              <w:fldChar w:fldCharType="begin"/>
            </w:r>
            <w:r w:rsidR="006F5CDD">
              <w:rPr>
                <w:noProof/>
                <w:webHidden/>
              </w:rPr>
              <w:instrText xml:space="preserve"> PAGEREF _Toc532658069 \h </w:instrText>
            </w:r>
            <w:r>
              <w:rPr>
                <w:noProof/>
                <w:webHidden/>
              </w:rPr>
            </w:r>
            <w:r>
              <w:rPr>
                <w:noProof/>
                <w:webHidden/>
              </w:rPr>
              <w:fldChar w:fldCharType="separate"/>
            </w:r>
            <w:r w:rsidR="006F5CDD">
              <w:rPr>
                <w:noProof/>
                <w:webHidden/>
              </w:rPr>
              <w:t>3</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0" w:history="1">
            <w:r w:rsidR="006F5CDD" w:rsidRPr="007661C8">
              <w:rPr>
                <w:rStyle w:val="Lienhypertexte"/>
                <w:rFonts w:eastAsiaTheme="minorEastAsia"/>
                <w:noProof/>
              </w:rPr>
              <w:t>A Deux types de ^pollens différents</w:t>
            </w:r>
            <w:r w:rsidR="006F5CDD">
              <w:rPr>
                <w:noProof/>
                <w:webHidden/>
              </w:rPr>
              <w:tab/>
            </w:r>
            <w:r>
              <w:rPr>
                <w:noProof/>
                <w:webHidden/>
              </w:rPr>
              <w:fldChar w:fldCharType="begin"/>
            </w:r>
            <w:r w:rsidR="006F5CDD">
              <w:rPr>
                <w:noProof/>
                <w:webHidden/>
              </w:rPr>
              <w:instrText xml:space="preserve"> PAGEREF _Toc532658070 \h </w:instrText>
            </w:r>
            <w:r>
              <w:rPr>
                <w:noProof/>
                <w:webHidden/>
              </w:rPr>
            </w:r>
            <w:r>
              <w:rPr>
                <w:noProof/>
                <w:webHidden/>
              </w:rPr>
              <w:fldChar w:fldCharType="separate"/>
            </w:r>
            <w:r w:rsidR="006F5CDD">
              <w:rPr>
                <w:noProof/>
                <w:webHidden/>
              </w:rPr>
              <w:t>3</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1" w:history="1">
            <w:r w:rsidR="006F5CDD" w:rsidRPr="007661C8">
              <w:rPr>
                <w:rStyle w:val="Lienhypertexte"/>
                <w:rFonts w:eastAsiaTheme="minorEastAsia"/>
                <w:noProof/>
              </w:rPr>
              <w:t>B mécanisme de l’allergie</w:t>
            </w:r>
            <w:r w:rsidR="006F5CDD">
              <w:rPr>
                <w:noProof/>
                <w:webHidden/>
              </w:rPr>
              <w:tab/>
            </w:r>
            <w:r>
              <w:rPr>
                <w:noProof/>
                <w:webHidden/>
              </w:rPr>
              <w:fldChar w:fldCharType="begin"/>
            </w:r>
            <w:r w:rsidR="006F5CDD">
              <w:rPr>
                <w:noProof/>
                <w:webHidden/>
              </w:rPr>
              <w:instrText xml:space="preserve"> PAGEREF _Toc532658071 \h </w:instrText>
            </w:r>
            <w:r>
              <w:rPr>
                <w:noProof/>
                <w:webHidden/>
              </w:rPr>
            </w:r>
            <w:r>
              <w:rPr>
                <w:noProof/>
                <w:webHidden/>
              </w:rPr>
              <w:fldChar w:fldCharType="separate"/>
            </w:r>
            <w:r w:rsidR="006F5CDD">
              <w:rPr>
                <w:noProof/>
                <w:webHidden/>
              </w:rPr>
              <w:t>3</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2" w:history="1">
            <w:r w:rsidR="006F5CDD" w:rsidRPr="007661C8">
              <w:rPr>
                <w:rStyle w:val="Lienhypertexte"/>
                <w:rFonts w:eastAsiaTheme="minorEastAsia"/>
                <w:noProof/>
              </w:rPr>
              <w:t>C les signes cliniques ou symptômes</w:t>
            </w:r>
            <w:r w:rsidR="006F5CDD">
              <w:rPr>
                <w:noProof/>
                <w:webHidden/>
              </w:rPr>
              <w:tab/>
            </w:r>
            <w:r>
              <w:rPr>
                <w:noProof/>
                <w:webHidden/>
              </w:rPr>
              <w:fldChar w:fldCharType="begin"/>
            </w:r>
            <w:r w:rsidR="006F5CDD">
              <w:rPr>
                <w:noProof/>
                <w:webHidden/>
              </w:rPr>
              <w:instrText xml:space="preserve"> PAGEREF _Toc532658072 \h </w:instrText>
            </w:r>
            <w:r>
              <w:rPr>
                <w:noProof/>
                <w:webHidden/>
              </w:rPr>
            </w:r>
            <w:r>
              <w:rPr>
                <w:noProof/>
                <w:webHidden/>
              </w:rPr>
              <w:fldChar w:fldCharType="separate"/>
            </w:r>
            <w:r w:rsidR="006F5CDD">
              <w:rPr>
                <w:noProof/>
                <w:webHidden/>
              </w:rPr>
              <w:t>4</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3" w:history="1">
            <w:r w:rsidR="006F5CDD" w:rsidRPr="007661C8">
              <w:rPr>
                <w:rStyle w:val="Lienhypertexte"/>
                <w:rFonts w:eastAsiaTheme="minorEastAsia"/>
                <w:noProof/>
              </w:rPr>
              <w:t>D Les pollens apparaissent selon les saisons.</w:t>
            </w:r>
            <w:r w:rsidR="006F5CDD">
              <w:rPr>
                <w:noProof/>
                <w:webHidden/>
              </w:rPr>
              <w:tab/>
            </w:r>
            <w:r>
              <w:rPr>
                <w:noProof/>
                <w:webHidden/>
              </w:rPr>
              <w:fldChar w:fldCharType="begin"/>
            </w:r>
            <w:r w:rsidR="006F5CDD">
              <w:rPr>
                <w:noProof/>
                <w:webHidden/>
              </w:rPr>
              <w:instrText xml:space="preserve"> PAGEREF _Toc532658073 \h </w:instrText>
            </w:r>
            <w:r>
              <w:rPr>
                <w:noProof/>
                <w:webHidden/>
              </w:rPr>
            </w:r>
            <w:r>
              <w:rPr>
                <w:noProof/>
                <w:webHidden/>
              </w:rPr>
              <w:fldChar w:fldCharType="separate"/>
            </w:r>
            <w:r w:rsidR="006F5CDD">
              <w:rPr>
                <w:noProof/>
                <w:webHidden/>
              </w:rPr>
              <w:t>5</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4" w:history="1">
            <w:r w:rsidR="006F5CDD" w:rsidRPr="007661C8">
              <w:rPr>
                <w:rStyle w:val="Lienhypertexte"/>
                <w:rFonts w:eastAsiaTheme="minorEastAsia"/>
                <w:noProof/>
              </w:rPr>
              <w:t>E pollution et pollen</w:t>
            </w:r>
            <w:r w:rsidR="006F5CDD">
              <w:rPr>
                <w:noProof/>
                <w:webHidden/>
              </w:rPr>
              <w:tab/>
            </w:r>
            <w:r>
              <w:rPr>
                <w:noProof/>
                <w:webHidden/>
              </w:rPr>
              <w:fldChar w:fldCharType="begin"/>
            </w:r>
            <w:r w:rsidR="006F5CDD">
              <w:rPr>
                <w:noProof/>
                <w:webHidden/>
              </w:rPr>
              <w:instrText xml:space="preserve"> PAGEREF _Toc532658074 \h </w:instrText>
            </w:r>
            <w:r>
              <w:rPr>
                <w:noProof/>
                <w:webHidden/>
              </w:rPr>
            </w:r>
            <w:r>
              <w:rPr>
                <w:noProof/>
                <w:webHidden/>
              </w:rPr>
              <w:fldChar w:fldCharType="separate"/>
            </w:r>
            <w:r w:rsidR="006F5CDD">
              <w:rPr>
                <w:noProof/>
                <w:webHidden/>
              </w:rPr>
              <w:t>5</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5" w:history="1">
            <w:r w:rsidR="006F5CDD" w:rsidRPr="007661C8">
              <w:rPr>
                <w:rStyle w:val="Lienhypertexte"/>
                <w:rFonts w:eastAsiaTheme="minorEastAsia"/>
                <w:noProof/>
              </w:rPr>
              <w:t>F Les calendriers polliniques</w:t>
            </w:r>
            <w:r w:rsidR="006F5CDD">
              <w:rPr>
                <w:noProof/>
                <w:webHidden/>
              </w:rPr>
              <w:tab/>
            </w:r>
            <w:r>
              <w:rPr>
                <w:noProof/>
                <w:webHidden/>
              </w:rPr>
              <w:fldChar w:fldCharType="begin"/>
            </w:r>
            <w:r w:rsidR="006F5CDD">
              <w:rPr>
                <w:noProof/>
                <w:webHidden/>
              </w:rPr>
              <w:instrText xml:space="preserve"> PAGEREF _Toc532658075 \h </w:instrText>
            </w:r>
            <w:r>
              <w:rPr>
                <w:noProof/>
                <w:webHidden/>
              </w:rPr>
            </w:r>
            <w:r>
              <w:rPr>
                <w:noProof/>
                <w:webHidden/>
              </w:rPr>
              <w:fldChar w:fldCharType="separate"/>
            </w:r>
            <w:r w:rsidR="006F5CDD">
              <w:rPr>
                <w:noProof/>
                <w:webHidden/>
              </w:rPr>
              <w:t>5</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76" w:history="1">
            <w:r w:rsidR="006F5CDD" w:rsidRPr="007661C8">
              <w:rPr>
                <w:rStyle w:val="Lienhypertexte"/>
                <w:rFonts w:eastAsiaTheme="minorEastAsia"/>
                <w:noProof/>
              </w:rPr>
              <w:t>III La désensibilisation</w:t>
            </w:r>
            <w:r w:rsidR="006F5CDD" w:rsidRPr="007661C8">
              <w:rPr>
                <w:rStyle w:val="Lienhypertexte"/>
                <w:rFonts w:eastAsiaTheme="minorEastAsia"/>
                <w:noProof/>
                <w:vertAlign w:val="superscript"/>
              </w:rPr>
              <w:t>,</w:t>
            </w:r>
            <w:r w:rsidR="006F5CDD">
              <w:rPr>
                <w:noProof/>
                <w:webHidden/>
              </w:rPr>
              <w:tab/>
            </w:r>
            <w:r>
              <w:rPr>
                <w:noProof/>
                <w:webHidden/>
              </w:rPr>
              <w:fldChar w:fldCharType="begin"/>
            </w:r>
            <w:r w:rsidR="006F5CDD">
              <w:rPr>
                <w:noProof/>
                <w:webHidden/>
              </w:rPr>
              <w:instrText xml:space="preserve"> PAGEREF _Toc532658076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7" w:history="1">
            <w:r w:rsidR="006F5CDD" w:rsidRPr="007661C8">
              <w:rPr>
                <w:rStyle w:val="Lienhypertexte"/>
                <w:rFonts w:eastAsiaTheme="minorEastAsia"/>
                <w:noProof/>
              </w:rPr>
              <w:t>A) les évictions</w:t>
            </w:r>
            <w:r w:rsidR="006F5CDD">
              <w:rPr>
                <w:noProof/>
                <w:webHidden/>
              </w:rPr>
              <w:tab/>
            </w:r>
            <w:r>
              <w:rPr>
                <w:noProof/>
                <w:webHidden/>
              </w:rPr>
              <w:fldChar w:fldCharType="begin"/>
            </w:r>
            <w:r w:rsidR="006F5CDD">
              <w:rPr>
                <w:noProof/>
                <w:webHidden/>
              </w:rPr>
              <w:instrText xml:space="preserve"> PAGEREF _Toc532658077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8" w:history="1">
            <w:r w:rsidR="006F5CDD" w:rsidRPr="007661C8">
              <w:rPr>
                <w:rStyle w:val="Lienhypertexte"/>
                <w:rFonts w:eastAsiaTheme="minorEastAsia"/>
                <w:noProof/>
              </w:rPr>
              <w:t>B) Les mesures médicamenteuses</w:t>
            </w:r>
            <w:r w:rsidR="006F5CDD">
              <w:rPr>
                <w:noProof/>
                <w:webHidden/>
              </w:rPr>
              <w:tab/>
            </w:r>
            <w:r>
              <w:rPr>
                <w:noProof/>
                <w:webHidden/>
              </w:rPr>
              <w:fldChar w:fldCharType="begin"/>
            </w:r>
            <w:r w:rsidR="006F5CDD">
              <w:rPr>
                <w:noProof/>
                <w:webHidden/>
              </w:rPr>
              <w:instrText xml:space="preserve"> PAGEREF _Toc532658078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79" w:history="1">
            <w:r w:rsidR="006F5CDD" w:rsidRPr="007661C8">
              <w:rPr>
                <w:rStyle w:val="Lienhypertexte"/>
                <w:rFonts w:eastAsiaTheme="minorEastAsia"/>
                <w:noProof/>
              </w:rPr>
              <w:t>C) l’immunothérapie spécifique ou désensibilisation ou Hyposensibilisation</w:t>
            </w:r>
            <w:r w:rsidR="006F5CDD">
              <w:rPr>
                <w:noProof/>
                <w:webHidden/>
              </w:rPr>
              <w:tab/>
            </w:r>
            <w:r>
              <w:rPr>
                <w:noProof/>
                <w:webHidden/>
              </w:rPr>
              <w:fldChar w:fldCharType="begin"/>
            </w:r>
            <w:r w:rsidR="006F5CDD">
              <w:rPr>
                <w:noProof/>
                <w:webHidden/>
              </w:rPr>
              <w:instrText xml:space="preserve"> PAGEREF _Toc532658079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80" w:history="1">
            <w:r w:rsidR="006F5CDD" w:rsidRPr="007661C8">
              <w:rPr>
                <w:rStyle w:val="Lienhypertexte"/>
                <w:rFonts w:eastAsiaTheme="minorEastAsia"/>
                <w:noProof/>
              </w:rPr>
              <w:t>IV L’expérience Chez la RNSA (visite de la RNSA et prise de plus de renseignements sur le pollen)</w:t>
            </w:r>
            <w:r w:rsidR="006F5CDD">
              <w:rPr>
                <w:noProof/>
                <w:webHidden/>
              </w:rPr>
              <w:tab/>
            </w:r>
            <w:r>
              <w:rPr>
                <w:noProof/>
                <w:webHidden/>
              </w:rPr>
              <w:fldChar w:fldCharType="begin"/>
            </w:r>
            <w:r w:rsidR="006F5CDD">
              <w:rPr>
                <w:noProof/>
                <w:webHidden/>
              </w:rPr>
              <w:instrText xml:space="preserve"> PAGEREF _Toc532658080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81" w:history="1">
            <w:r w:rsidR="006F5CDD" w:rsidRPr="007661C8">
              <w:rPr>
                <w:rStyle w:val="Lienhypertexte"/>
                <w:rFonts w:eastAsiaTheme="minorEastAsia"/>
                <w:noProof/>
              </w:rPr>
              <w:t>A Interview</w:t>
            </w:r>
            <w:r w:rsidR="006F5CDD">
              <w:rPr>
                <w:noProof/>
                <w:webHidden/>
              </w:rPr>
              <w:tab/>
            </w:r>
            <w:r>
              <w:rPr>
                <w:noProof/>
                <w:webHidden/>
              </w:rPr>
              <w:fldChar w:fldCharType="begin"/>
            </w:r>
            <w:r w:rsidR="006F5CDD">
              <w:rPr>
                <w:noProof/>
                <w:webHidden/>
              </w:rPr>
              <w:instrText xml:space="preserve"> PAGEREF _Toc532658081 \h </w:instrText>
            </w:r>
            <w:r>
              <w:rPr>
                <w:noProof/>
                <w:webHidden/>
              </w:rPr>
            </w:r>
            <w:r>
              <w:rPr>
                <w:noProof/>
                <w:webHidden/>
              </w:rPr>
              <w:fldChar w:fldCharType="separate"/>
            </w:r>
            <w:r w:rsidR="006F5CDD">
              <w:rPr>
                <w:noProof/>
                <w:webHidden/>
              </w:rPr>
              <w:t>6</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82" w:history="1">
            <w:r w:rsidR="006F5CDD" w:rsidRPr="007661C8">
              <w:rPr>
                <w:rStyle w:val="Lienhypertexte"/>
                <w:rFonts w:eastAsiaTheme="minorEastAsia"/>
                <w:noProof/>
              </w:rPr>
              <w:t>B Etude des capteurs de pollen</w:t>
            </w:r>
            <w:r w:rsidR="006F5CDD">
              <w:rPr>
                <w:noProof/>
                <w:webHidden/>
              </w:rPr>
              <w:tab/>
            </w:r>
            <w:r>
              <w:rPr>
                <w:noProof/>
                <w:webHidden/>
              </w:rPr>
              <w:fldChar w:fldCharType="begin"/>
            </w:r>
            <w:r w:rsidR="006F5CDD">
              <w:rPr>
                <w:noProof/>
                <w:webHidden/>
              </w:rPr>
              <w:instrText xml:space="preserve"> PAGEREF _Toc532658082 \h </w:instrText>
            </w:r>
            <w:r>
              <w:rPr>
                <w:noProof/>
                <w:webHidden/>
              </w:rPr>
            </w:r>
            <w:r>
              <w:rPr>
                <w:noProof/>
                <w:webHidden/>
              </w:rPr>
              <w:fldChar w:fldCharType="separate"/>
            </w:r>
            <w:r w:rsidR="006F5CDD">
              <w:rPr>
                <w:noProof/>
                <w:webHidden/>
              </w:rPr>
              <w:t>7</w:t>
            </w:r>
            <w:r>
              <w:rPr>
                <w:noProof/>
                <w:webHidden/>
              </w:rPr>
              <w:fldChar w:fldCharType="end"/>
            </w:r>
          </w:hyperlink>
        </w:p>
        <w:p w:rsidR="006F5CDD" w:rsidRDefault="00C34776">
          <w:pPr>
            <w:pStyle w:val="TM2"/>
            <w:tabs>
              <w:tab w:val="right" w:leader="dot" w:pos="9010"/>
            </w:tabs>
            <w:rPr>
              <w:rFonts w:asciiTheme="minorHAnsi" w:eastAsiaTheme="minorEastAsia" w:hAnsiTheme="minorHAnsi" w:cstheme="minorBidi"/>
              <w:b w:val="0"/>
              <w:bCs w:val="0"/>
              <w:noProof/>
              <w:lang w:eastAsia="fr-FR"/>
            </w:rPr>
          </w:pPr>
          <w:hyperlink w:anchor="_Toc532658083" w:history="1">
            <w:r w:rsidR="006F5CDD" w:rsidRPr="007661C8">
              <w:rPr>
                <w:rStyle w:val="Lienhypertexte"/>
                <w:rFonts w:eastAsiaTheme="minorEastAsia"/>
                <w:noProof/>
              </w:rPr>
              <w:t>C Analyse des résultats des recueilles polliniques</w:t>
            </w:r>
            <w:r w:rsidR="006F5CDD">
              <w:rPr>
                <w:noProof/>
                <w:webHidden/>
              </w:rPr>
              <w:tab/>
            </w:r>
            <w:r>
              <w:rPr>
                <w:noProof/>
                <w:webHidden/>
              </w:rPr>
              <w:fldChar w:fldCharType="begin"/>
            </w:r>
            <w:r w:rsidR="006F5CDD">
              <w:rPr>
                <w:noProof/>
                <w:webHidden/>
              </w:rPr>
              <w:instrText xml:space="preserve"> PAGEREF _Toc532658083 \h </w:instrText>
            </w:r>
            <w:r>
              <w:rPr>
                <w:noProof/>
                <w:webHidden/>
              </w:rPr>
            </w:r>
            <w:r>
              <w:rPr>
                <w:noProof/>
                <w:webHidden/>
              </w:rPr>
              <w:fldChar w:fldCharType="separate"/>
            </w:r>
            <w:r w:rsidR="006F5CDD">
              <w:rPr>
                <w:noProof/>
                <w:webHidden/>
              </w:rPr>
              <w:t>7</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84" w:history="1">
            <w:r w:rsidR="006F5CDD" w:rsidRPr="007661C8">
              <w:rPr>
                <w:rStyle w:val="Lienhypertexte"/>
                <w:rFonts w:eastAsiaTheme="minorEastAsia"/>
                <w:noProof/>
              </w:rPr>
              <w:t>Conclusion</w:t>
            </w:r>
            <w:r w:rsidR="006F5CDD">
              <w:rPr>
                <w:noProof/>
                <w:webHidden/>
              </w:rPr>
              <w:tab/>
            </w:r>
            <w:r>
              <w:rPr>
                <w:noProof/>
                <w:webHidden/>
              </w:rPr>
              <w:fldChar w:fldCharType="begin"/>
            </w:r>
            <w:r w:rsidR="006F5CDD">
              <w:rPr>
                <w:noProof/>
                <w:webHidden/>
              </w:rPr>
              <w:instrText xml:space="preserve"> PAGEREF _Toc532658084 \h </w:instrText>
            </w:r>
            <w:r>
              <w:rPr>
                <w:noProof/>
                <w:webHidden/>
              </w:rPr>
            </w:r>
            <w:r>
              <w:rPr>
                <w:noProof/>
                <w:webHidden/>
              </w:rPr>
              <w:fldChar w:fldCharType="separate"/>
            </w:r>
            <w:r w:rsidR="006F5CDD">
              <w:rPr>
                <w:noProof/>
                <w:webHidden/>
              </w:rPr>
              <w:t>9</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85" w:history="1">
            <w:r w:rsidR="006F5CDD" w:rsidRPr="007661C8">
              <w:rPr>
                <w:rStyle w:val="Lienhypertexte"/>
                <w:rFonts w:eastAsiaTheme="minorEastAsia"/>
                <w:noProof/>
              </w:rPr>
              <w:t>Listes</w:t>
            </w:r>
            <w:r w:rsidR="006F5CDD">
              <w:rPr>
                <w:noProof/>
                <w:webHidden/>
              </w:rPr>
              <w:tab/>
            </w:r>
            <w:r>
              <w:rPr>
                <w:noProof/>
                <w:webHidden/>
              </w:rPr>
              <w:fldChar w:fldCharType="begin"/>
            </w:r>
            <w:r w:rsidR="006F5CDD">
              <w:rPr>
                <w:noProof/>
                <w:webHidden/>
              </w:rPr>
              <w:instrText xml:space="preserve"> PAGEREF _Toc532658085 \h </w:instrText>
            </w:r>
            <w:r>
              <w:rPr>
                <w:noProof/>
                <w:webHidden/>
              </w:rPr>
            </w:r>
            <w:r>
              <w:rPr>
                <w:noProof/>
                <w:webHidden/>
              </w:rPr>
              <w:fldChar w:fldCharType="separate"/>
            </w:r>
            <w:r w:rsidR="006F5CDD">
              <w:rPr>
                <w:noProof/>
                <w:webHidden/>
              </w:rPr>
              <w:t>9</w:t>
            </w:r>
            <w:r>
              <w:rPr>
                <w:noProof/>
                <w:webHidden/>
              </w:rPr>
              <w:fldChar w:fldCharType="end"/>
            </w:r>
          </w:hyperlink>
        </w:p>
        <w:p w:rsidR="006F5CDD" w:rsidRDefault="00C34776">
          <w:pPr>
            <w:pStyle w:val="TM1"/>
            <w:tabs>
              <w:tab w:val="right" w:leader="dot" w:pos="9010"/>
            </w:tabs>
            <w:rPr>
              <w:rFonts w:asciiTheme="minorHAnsi" w:eastAsiaTheme="minorEastAsia" w:hAnsiTheme="minorHAnsi" w:cstheme="minorBidi"/>
              <w:b w:val="0"/>
              <w:bCs w:val="0"/>
              <w:i w:val="0"/>
              <w:iCs w:val="0"/>
              <w:noProof/>
              <w:sz w:val="22"/>
              <w:lang w:eastAsia="fr-FR"/>
            </w:rPr>
          </w:pPr>
          <w:hyperlink w:anchor="_Toc532658086" w:history="1">
            <w:r w:rsidR="006F5CDD" w:rsidRPr="007661C8">
              <w:rPr>
                <w:rStyle w:val="Lienhypertexte"/>
                <w:rFonts w:eastAsiaTheme="minorEastAsia"/>
                <w:noProof/>
              </w:rPr>
              <w:t>Sources :</w:t>
            </w:r>
            <w:r w:rsidR="006F5CDD">
              <w:rPr>
                <w:noProof/>
                <w:webHidden/>
              </w:rPr>
              <w:tab/>
            </w:r>
            <w:r>
              <w:rPr>
                <w:noProof/>
                <w:webHidden/>
              </w:rPr>
              <w:fldChar w:fldCharType="begin"/>
            </w:r>
            <w:r w:rsidR="006F5CDD">
              <w:rPr>
                <w:noProof/>
                <w:webHidden/>
              </w:rPr>
              <w:instrText xml:space="preserve"> PAGEREF _Toc532658086 \h </w:instrText>
            </w:r>
            <w:r>
              <w:rPr>
                <w:noProof/>
                <w:webHidden/>
              </w:rPr>
            </w:r>
            <w:r>
              <w:rPr>
                <w:noProof/>
                <w:webHidden/>
              </w:rPr>
              <w:fldChar w:fldCharType="separate"/>
            </w:r>
            <w:r w:rsidR="006F5CDD">
              <w:rPr>
                <w:noProof/>
                <w:webHidden/>
              </w:rPr>
              <w:t>10</w:t>
            </w:r>
            <w:r>
              <w:rPr>
                <w:noProof/>
                <w:webHidden/>
              </w:rPr>
              <w:fldChar w:fldCharType="end"/>
            </w:r>
          </w:hyperlink>
        </w:p>
        <w:p w:rsidR="009D3A94" w:rsidRDefault="00C34776" w:rsidP="009D3A94">
          <w:r>
            <w:rPr>
              <w:b/>
              <w:bCs/>
              <w:i/>
              <w:iCs/>
              <w:szCs w:val="22"/>
            </w:rPr>
            <w:fldChar w:fldCharType="end"/>
          </w:r>
        </w:p>
      </w:sdtContent>
    </w:sdt>
    <w:p w:rsidR="00A81F46" w:rsidRDefault="00A81F46" w:rsidP="00A81F46"/>
    <w:p w:rsidR="00D05933" w:rsidRPr="003A5500" w:rsidRDefault="00D05933"/>
    <w:p w:rsidR="001A0455" w:rsidRPr="003A5500" w:rsidRDefault="001A0455">
      <w:r w:rsidRPr="003A5500">
        <w:lastRenderedPageBreak/>
        <w:br w:type="page"/>
      </w:r>
    </w:p>
    <w:p w:rsidR="00A022FB" w:rsidRDefault="00A022FB" w:rsidP="00DD1EDD">
      <w:pPr>
        <w:pStyle w:val="Titre"/>
      </w:pPr>
      <w:bookmarkStart w:id="2" w:name="_Toc532658061"/>
      <w:r>
        <w:lastRenderedPageBreak/>
        <w:t>Introduction :</w:t>
      </w:r>
      <w:bookmarkEnd w:id="2"/>
    </w:p>
    <w:p w:rsidR="00D05933" w:rsidRPr="003A5500" w:rsidRDefault="00D05933" w:rsidP="00DD1EDD">
      <w:pPr>
        <w:pStyle w:val="Titre"/>
        <w:rPr>
          <w:sz w:val="24"/>
          <w:szCs w:val="24"/>
        </w:rPr>
      </w:pPr>
      <w:bookmarkStart w:id="3" w:name="_Toc532658062"/>
      <w:r w:rsidRPr="003A5500">
        <w:t>P</w:t>
      </w:r>
      <w:r w:rsidR="003E066D" w:rsidRPr="003A5500">
        <w:t>roblématique :</w:t>
      </w:r>
      <w:bookmarkEnd w:id="3"/>
    </w:p>
    <w:p w:rsidR="00D05933" w:rsidRPr="003A5500" w:rsidRDefault="00D05933" w:rsidP="00F614EE">
      <w:pPr>
        <w:pStyle w:val="Sous-titre"/>
      </w:pPr>
      <w:bookmarkStart w:id="4" w:name="_Toc532658063"/>
      <w:r w:rsidRPr="003A5500">
        <w:t>En quoi le pollen influence-t-il notre quotidien ?</w:t>
      </w:r>
      <w:bookmarkEnd w:id="4"/>
    </w:p>
    <w:p w:rsidR="00D05933" w:rsidRPr="003A5500" w:rsidRDefault="003E066D" w:rsidP="00665D16">
      <w:pPr>
        <w:pStyle w:val="Titre"/>
        <w:rPr>
          <w:rFonts w:cs="Times New Roman"/>
        </w:rPr>
      </w:pPr>
      <w:bookmarkStart w:id="5" w:name="_Toc532658064"/>
      <w:r w:rsidRPr="003A5500">
        <w:rPr>
          <w:rFonts w:cs="Times New Roman"/>
        </w:rPr>
        <w:t>Hypothèse</w:t>
      </w:r>
      <w:r w:rsidR="001A0455" w:rsidRPr="003A5500">
        <w:rPr>
          <w:rFonts w:cs="Times New Roman"/>
        </w:rPr>
        <w:t> </w:t>
      </w:r>
      <w:r w:rsidRPr="003A5500">
        <w:rPr>
          <w:rFonts w:cs="Times New Roman"/>
        </w:rPr>
        <w:t>:</w:t>
      </w:r>
      <w:bookmarkEnd w:id="5"/>
    </w:p>
    <w:p w:rsidR="00D05933" w:rsidRPr="003A5500" w:rsidRDefault="00D05933" w:rsidP="00D05933">
      <w:pPr>
        <w:pStyle w:val="Paragraphedeliste"/>
        <w:numPr>
          <w:ilvl w:val="0"/>
          <w:numId w:val="1"/>
        </w:numPr>
        <w:rPr>
          <w:szCs w:val="24"/>
        </w:rPr>
      </w:pPr>
      <w:r w:rsidRPr="003A5500">
        <w:rPr>
          <w:szCs w:val="24"/>
        </w:rPr>
        <w:t>Il peut renforcer ou affaiblir les défenses immunitaires</w:t>
      </w:r>
    </w:p>
    <w:p w:rsidR="00D05933" w:rsidRPr="003A5500" w:rsidRDefault="008A56F0" w:rsidP="00D05933">
      <w:pPr>
        <w:pStyle w:val="Paragraphedeliste"/>
        <w:numPr>
          <w:ilvl w:val="0"/>
          <w:numId w:val="1"/>
        </w:numPr>
        <w:rPr>
          <w:szCs w:val="24"/>
        </w:rPr>
      </w:pPr>
      <w:proofErr w:type="gramStart"/>
      <w:r w:rsidRPr="003A5500">
        <w:rPr>
          <w:szCs w:val="24"/>
        </w:rPr>
        <w:t>Les allergies</w:t>
      </w:r>
      <w:r w:rsidR="00D05933" w:rsidRPr="003A5500">
        <w:rPr>
          <w:szCs w:val="24"/>
        </w:rPr>
        <w:t xml:space="preserve"> </w:t>
      </w:r>
      <w:r w:rsidR="001A0455" w:rsidRPr="003A5500">
        <w:rPr>
          <w:szCs w:val="24"/>
        </w:rPr>
        <w:t>plus ou moins présent</w:t>
      </w:r>
      <w:r w:rsidR="00AD3A5E" w:rsidRPr="003A5500">
        <w:rPr>
          <w:szCs w:val="24"/>
        </w:rPr>
        <w:t>e</w:t>
      </w:r>
      <w:proofErr w:type="gramEnd"/>
      <w:r w:rsidR="001A0455" w:rsidRPr="003A5500">
        <w:rPr>
          <w:szCs w:val="24"/>
        </w:rPr>
        <w:t xml:space="preserve"> en fonction des régions</w:t>
      </w:r>
      <w:r w:rsidR="00AD3A5E" w:rsidRPr="003A5500">
        <w:rPr>
          <w:szCs w:val="24"/>
        </w:rPr>
        <w:t>.</w:t>
      </w:r>
    </w:p>
    <w:p w:rsidR="008A56F0" w:rsidRPr="003A5500" w:rsidRDefault="00AD3A5E" w:rsidP="008A56F0">
      <w:pPr>
        <w:pStyle w:val="Paragraphedeliste"/>
        <w:numPr>
          <w:ilvl w:val="0"/>
          <w:numId w:val="1"/>
        </w:numPr>
        <w:rPr>
          <w:szCs w:val="24"/>
        </w:rPr>
      </w:pPr>
      <w:r w:rsidRPr="003A5500">
        <w:rPr>
          <w:szCs w:val="24"/>
        </w:rPr>
        <w:t xml:space="preserve">Les pollens </w:t>
      </w:r>
      <w:r w:rsidR="008A56F0" w:rsidRPr="003A5500">
        <w:rPr>
          <w:szCs w:val="24"/>
        </w:rPr>
        <w:t>n’ont pas tous le même pouvoir allergisant</w:t>
      </w:r>
    </w:p>
    <w:p w:rsidR="00D05933" w:rsidRPr="003A5500" w:rsidRDefault="00D05933" w:rsidP="00D05933">
      <w:pPr>
        <w:ind w:left="360"/>
      </w:pPr>
    </w:p>
    <w:p w:rsidR="00D05933" w:rsidRPr="003A5500" w:rsidRDefault="00D05933" w:rsidP="00665D16">
      <w:pPr>
        <w:pStyle w:val="Titre"/>
        <w:rPr>
          <w:rFonts w:cs="Times New Roman"/>
        </w:rPr>
      </w:pPr>
      <w:bookmarkStart w:id="6" w:name="_Toc532658065"/>
      <w:r w:rsidRPr="003A5500">
        <w:rPr>
          <w:rFonts w:cs="Times New Roman"/>
        </w:rPr>
        <w:t>I qu’</w:t>
      </w:r>
      <w:r w:rsidR="003E066D" w:rsidRPr="003A5500">
        <w:rPr>
          <w:rFonts w:cs="Times New Roman"/>
        </w:rPr>
        <w:t>est-ce</w:t>
      </w:r>
      <w:r w:rsidRPr="003A5500">
        <w:rPr>
          <w:rFonts w:cs="Times New Roman"/>
        </w:rPr>
        <w:t xml:space="preserve"> que le pollen</w:t>
      </w:r>
      <w:bookmarkEnd w:id="6"/>
    </w:p>
    <w:p w:rsidR="00143A14" w:rsidRPr="003A5500" w:rsidRDefault="00D05933" w:rsidP="00F614EE">
      <w:pPr>
        <w:pStyle w:val="Sous-titre"/>
      </w:pPr>
      <w:bookmarkStart w:id="7" w:name="_Toc532658066"/>
      <w:r w:rsidRPr="003A5500">
        <w:t>A définition</w:t>
      </w:r>
      <w:r w:rsidR="0047768D">
        <w:rPr>
          <w:rStyle w:val="Appeldenotedefin"/>
        </w:rPr>
        <w:endnoteReference w:id="1"/>
      </w:r>
      <w:bookmarkEnd w:id="7"/>
    </w:p>
    <w:p w:rsidR="00D05933" w:rsidRPr="003A5500" w:rsidRDefault="00D91367" w:rsidP="00D05933">
      <w:pPr>
        <w:ind w:firstLine="708"/>
        <w:rPr>
          <w:rFonts w:eastAsia="Arial"/>
        </w:rPr>
      </w:pPr>
      <w:r w:rsidRPr="003A5500">
        <w:rPr>
          <w:rFonts w:eastAsia="Arial"/>
        </w:rPr>
        <w:t xml:space="preserve">Le mot pollen, vient d’un mot latin signifiant poussière très fine, a été proposé par Linné en 1766. </w:t>
      </w:r>
      <w:r w:rsidR="003E066D" w:rsidRPr="003A5500">
        <w:rPr>
          <w:rFonts w:eastAsia="Arial"/>
        </w:rPr>
        <w:t xml:space="preserve">Le pollen est </w:t>
      </w:r>
      <w:r w:rsidRPr="003A5500">
        <w:rPr>
          <w:rFonts w:eastAsia="Arial"/>
        </w:rPr>
        <w:t xml:space="preserve">le gamétophyte mâle </w:t>
      </w:r>
      <w:r w:rsidR="003E066D" w:rsidRPr="003A5500">
        <w:rPr>
          <w:rFonts w:eastAsia="Arial"/>
        </w:rPr>
        <w:t xml:space="preserve">(en général </w:t>
      </w:r>
      <w:r w:rsidR="008A56F0" w:rsidRPr="003A5500">
        <w:rPr>
          <w:rFonts w:eastAsia="Arial"/>
        </w:rPr>
        <w:t>de couleur</w:t>
      </w:r>
      <w:r w:rsidR="001304A4">
        <w:rPr>
          <w:rFonts w:eastAsia="Arial"/>
        </w:rPr>
        <w:t xml:space="preserve"> </w:t>
      </w:r>
      <w:r w:rsidR="001304A4" w:rsidRPr="001304A4">
        <w:rPr>
          <w:rFonts w:eastAsia="Arial"/>
        </w:rPr>
        <w:t>orange, jaune, gris</w:t>
      </w:r>
      <w:r w:rsidR="00EA0AA5">
        <w:rPr>
          <w:rFonts w:eastAsia="Arial"/>
        </w:rPr>
        <w:t xml:space="preserve"> ou</w:t>
      </w:r>
      <w:r w:rsidR="001304A4" w:rsidRPr="001304A4">
        <w:rPr>
          <w:rFonts w:eastAsia="Arial"/>
        </w:rPr>
        <w:t xml:space="preserve"> bleu </w:t>
      </w:r>
      <w:r w:rsidR="003E066D" w:rsidRPr="003A5500">
        <w:rPr>
          <w:rFonts w:eastAsia="Arial"/>
        </w:rPr>
        <w:t>et</w:t>
      </w:r>
      <w:r w:rsidR="008A56F0" w:rsidRPr="003A5500">
        <w:rPr>
          <w:rFonts w:eastAsia="Arial"/>
        </w:rPr>
        <w:t xml:space="preserve"> de taille</w:t>
      </w:r>
      <w:r w:rsidR="003E066D" w:rsidRPr="003A5500">
        <w:rPr>
          <w:rFonts w:eastAsia="Arial"/>
        </w:rPr>
        <w:t xml:space="preserve"> microscopique)</w:t>
      </w:r>
      <w:r w:rsidR="008A56F0" w:rsidRPr="003A5500">
        <w:rPr>
          <w:rFonts w:eastAsia="Arial"/>
        </w:rPr>
        <w:t>.</w:t>
      </w:r>
      <w:r w:rsidRPr="003A5500">
        <w:rPr>
          <w:rFonts w:eastAsia="Arial"/>
        </w:rPr>
        <w:t xml:space="preserve"> Il se développe soit dans un sac pollinique (gymnospermes) ou dans un</w:t>
      </w:r>
      <w:r w:rsidR="00112D4F" w:rsidRPr="003A5500">
        <w:rPr>
          <w:rFonts w:eastAsia="Arial"/>
        </w:rPr>
        <w:t>e</w:t>
      </w:r>
      <w:r w:rsidRPr="003A5500">
        <w:rPr>
          <w:rFonts w:eastAsia="Arial"/>
        </w:rPr>
        <w:t xml:space="preserve"> anthère</w:t>
      </w:r>
      <w:r w:rsidR="008A56F0" w:rsidRPr="003A5500">
        <w:rPr>
          <w:rFonts w:eastAsia="Arial"/>
        </w:rPr>
        <w:t xml:space="preserve"> </w:t>
      </w:r>
      <w:r w:rsidR="003E066D" w:rsidRPr="003A5500">
        <w:rPr>
          <w:rFonts w:eastAsia="Arial"/>
        </w:rPr>
        <w:t xml:space="preserve">(poche contenant </w:t>
      </w:r>
      <w:r w:rsidRPr="003A5500">
        <w:rPr>
          <w:rFonts w:eastAsia="Arial"/>
        </w:rPr>
        <w:t>quatre sac polliniques – les angiospermes-).</w:t>
      </w:r>
      <w:r w:rsidR="003E066D" w:rsidRPr="003A5500">
        <w:rPr>
          <w:rFonts w:eastAsia="Arial"/>
        </w:rPr>
        <w:t xml:space="preserve"> </w:t>
      </w:r>
      <w:r w:rsidR="008A56F0" w:rsidRPr="003A5500">
        <w:rPr>
          <w:rFonts w:eastAsia="Arial"/>
        </w:rPr>
        <w:t>Mesurant</w:t>
      </w:r>
      <w:r w:rsidR="00D05933" w:rsidRPr="003A5500">
        <w:rPr>
          <w:rFonts w:eastAsia="Arial"/>
        </w:rPr>
        <w:t xml:space="preserve"> entre </w:t>
      </w:r>
      <w:r w:rsidR="003656CB" w:rsidRPr="003A5500">
        <w:rPr>
          <w:rFonts w:eastAsia="Arial"/>
        </w:rPr>
        <w:t>5</w:t>
      </w:r>
      <w:r w:rsidR="00D05933" w:rsidRPr="003A5500">
        <w:rPr>
          <w:rFonts w:eastAsia="Arial"/>
        </w:rPr>
        <w:t xml:space="preserve"> µm</w:t>
      </w:r>
      <w:r w:rsidR="003656CB" w:rsidRPr="003A5500">
        <w:rPr>
          <w:rFonts w:eastAsia="Arial"/>
        </w:rPr>
        <w:t xml:space="preserve"> et</w:t>
      </w:r>
      <w:r w:rsidR="008A56F0" w:rsidRPr="003A5500">
        <w:rPr>
          <w:rFonts w:eastAsia="Arial"/>
        </w:rPr>
        <w:t xml:space="preserve"> </w:t>
      </w:r>
      <w:r w:rsidR="003656CB" w:rsidRPr="003A5500">
        <w:rPr>
          <w:rFonts w:eastAsia="Arial"/>
        </w:rPr>
        <w:t xml:space="preserve">300 µm </w:t>
      </w:r>
      <w:r w:rsidR="008A56F0" w:rsidRPr="003A5500">
        <w:rPr>
          <w:rFonts w:eastAsia="Arial"/>
        </w:rPr>
        <w:t>il n’est observable qu’au microscope.</w:t>
      </w:r>
      <w:r w:rsidR="003656CB" w:rsidRPr="003A5500">
        <w:rPr>
          <w:rFonts w:eastAsia="Arial"/>
        </w:rPr>
        <w:t xml:space="preserve"> </w:t>
      </w:r>
    </w:p>
    <w:p w:rsidR="00D05933" w:rsidRDefault="00D05933" w:rsidP="00F614EE">
      <w:pPr>
        <w:pStyle w:val="Sous-titre"/>
      </w:pPr>
      <w:bookmarkStart w:id="8" w:name="_Toc532658067"/>
      <w:r w:rsidRPr="003A5500">
        <w:t xml:space="preserve">B </w:t>
      </w:r>
      <w:proofErr w:type="gramStart"/>
      <w:r w:rsidRPr="003A5500">
        <w:t>composition</w:t>
      </w:r>
      <w:bookmarkEnd w:id="8"/>
      <w:proofErr w:type="gramEnd"/>
    </w:p>
    <w:tbl>
      <w:tblPr>
        <w:tblStyle w:val="Grilledutableau"/>
        <w:tblW w:w="0" w:type="auto"/>
        <w:tblLook w:val="04A0"/>
      </w:tblPr>
      <w:tblGrid>
        <w:gridCol w:w="4580"/>
        <w:gridCol w:w="4580"/>
      </w:tblGrid>
      <w:tr w:rsidR="00EC3744" w:rsidTr="00EC3744">
        <w:tc>
          <w:tcPr>
            <w:tcW w:w="4580" w:type="dxa"/>
          </w:tcPr>
          <w:p w:rsidR="00EC3744" w:rsidRDefault="00EC3744" w:rsidP="00EC3744">
            <w:r w:rsidRPr="003A5500">
              <w:rPr>
                <w:noProof/>
                <w:lang w:eastAsia="fr-FR"/>
              </w:rPr>
              <w:drawing>
                <wp:inline distT="0" distB="0" distL="0" distR="0">
                  <wp:extent cx="2762054" cy="1753386"/>
                  <wp:effectExtent l="0" t="0" r="0" b="0"/>
                  <wp:docPr id="19" name="Picture 1" descr="/var/folders/f1/jfrm1gln173d7dzsv99lg7280000gn/T/com.microsoft.Word/WebArchiveCopyPasteTempFiles/Composition-moyenne-du-Pollen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f1/jfrm1gln173d7dzsv99lg7280000gn/T/com.microsoft.Word/WebArchiveCopyPasteTempFiles/Composition-moyenne-du-Pollen1.gif"/>
                          <pic:cNvPicPr>
                            <a:picLocks/>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567" cy="1771486"/>
                          </a:xfrm>
                          <a:prstGeom prst="rect">
                            <a:avLst/>
                          </a:prstGeom>
                          <a:noFill/>
                          <a:ln>
                            <a:noFill/>
                          </a:ln>
                        </pic:spPr>
                      </pic:pic>
                    </a:graphicData>
                  </a:graphic>
                </wp:inline>
              </w:drawing>
            </w:r>
          </w:p>
        </w:tc>
        <w:tc>
          <w:tcPr>
            <w:tcW w:w="4580" w:type="dxa"/>
          </w:tcPr>
          <w:p w:rsidR="00EC3744" w:rsidRDefault="00EC3744" w:rsidP="00EC3744">
            <w:r>
              <w:rPr>
                <w:noProof/>
                <w:lang w:eastAsia="fr-FR"/>
              </w:rPr>
              <w:drawing>
                <wp:inline distT="0" distB="0" distL="0" distR="0">
                  <wp:extent cx="2648932" cy="1360263"/>
                  <wp:effectExtent l="0" t="0" r="5715" b="0"/>
                  <wp:docPr id="20" name="Picture 5" descr="structureschematique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schematiquepollen.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226" cy="1385576"/>
                          </a:xfrm>
                          <a:prstGeom prst="rect">
                            <a:avLst/>
                          </a:prstGeom>
                          <a:noFill/>
                          <a:ln>
                            <a:noFill/>
                          </a:ln>
                        </pic:spPr>
                      </pic:pic>
                    </a:graphicData>
                  </a:graphic>
                </wp:inline>
              </w:drawing>
            </w:r>
          </w:p>
        </w:tc>
      </w:tr>
      <w:tr w:rsidR="00EC3744" w:rsidTr="00EC3744">
        <w:tc>
          <w:tcPr>
            <w:tcW w:w="4580" w:type="dxa"/>
          </w:tcPr>
          <w:p w:rsidR="00EC3744" w:rsidRDefault="00EC3744" w:rsidP="00EC3744">
            <w:pPr>
              <w:jc w:val="center"/>
            </w:pPr>
            <w:r>
              <w:t>Figure 1</w:t>
            </w:r>
            <w:r>
              <w:rPr>
                <w:rStyle w:val="Appeldenotedefin"/>
              </w:rPr>
              <w:endnoteReference w:id="2"/>
            </w:r>
          </w:p>
        </w:tc>
        <w:tc>
          <w:tcPr>
            <w:tcW w:w="4580" w:type="dxa"/>
          </w:tcPr>
          <w:p w:rsidR="00EC3744" w:rsidRDefault="00EC3744" w:rsidP="00EC3744">
            <w:pPr>
              <w:jc w:val="center"/>
            </w:pPr>
            <w:r>
              <w:t>Figure 2</w:t>
            </w:r>
            <w:bookmarkStart w:id="9" w:name="_Ref531635014"/>
            <w:r>
              <w:rPr>
                <w:rStyle w:val="Appeldenotedefin"/>
              </w:rPr>
              <w:endnoteReference w:id="3"/>
            </w:r>
            <w:bookmarkEnd w:id="9"/>
          </w:p>
        </w:tc>
      </w:tr>
    </w:tbl>
    <w:p w:rsidR="00EC3744" w:rsidRPr="00EC3744" w:rsidRDefault="00EC3744" w:rsidP="00EC3744"/>
    <w:p w:rsidR="007C1E3B" w:rsidRPr="003A5500" w:rsidRDefault="006D4B98" w:rsidP="006D4B98">
      <w:r w:rsidRPr="003A5500">
        <w:t xml:space="preserve">Le grain de pollen est entouré d’une enveloppe qui contient plusieurs couches, l’ensemble est constitué de plusieurs éléments (lipides, acides aminés, …) -figure 1-. </w:t>
      </w:r>
    </w:p>
    <w:p w:rsidR="006D4B98" w:rsidRPr="003A5500" w:rsidRDefault="006D4B98" w:rsidP="006D4B98"/>
    <w:p w:rsidR="006D4B98" w:rsidRPr="003A5500" w:rsidRDefault="006D4B98" w:rsidP="006D4B98">
      <w:r w:rsidRPr="003A5500">
        <w:t>Voilà deux photographies (au microscope électronique) de grains de pollens</w:t>
      </w:r>
    </w:p>
    <w:p w:rsidR="007A3286" w:rsidRPr="00637F4F" w:rsidRDefault="00D05933" w:rsidP="00D05933">
      <w:pPr>
        <w:rPr>
          <w:vertAlign w:val="superscript"/>
        </w:rPr>
      </w:pPr>
      <w:r w:rsidRPr="003A5500">
        <w:rPr>
          <w:noProof/>
          <w:lang w:eastAsia="fr-FR"/>
        </w:rPr>
        <w:lastRenderedPageBreak/>
        <w:drawing>
          <wp:inline distT="0" distB="0" distL="0" distR="0">
            <wp:extent cx="3053085" cy="23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erture-pollen-lilium-auratum.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9072" cy="2397882"/>
                    </a:xfrm>
                    <a:prstGeom prst="rect">
                      <a:avLst/>
                    </a:prstGeom>
                  </pic:spPr>
                </pic:pic>
              </a:graphicData>
            </a:graphic>
          </wp:inline>
        </w:drawing>
      </w:r>
      <w:r w:rsidR="006D4B98" w:rsidRPr="003A5500">
        <w:rPr>
          <w:noProof/>
          <w:lang w:eastAsia="fr-FR"/>
        </w:rPr>
        <w:drawing>
          <wp:inline distT="0" distB="0" distL="0" distR="0">
            <wp:extent cx="2523281" cy="1892461"/>
            <wp:effectExtent l="0" t="0" r="4445" b="0"/>
            <wp:docPr id="1239337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7448" cy="1910586"/>
                    </a:xfrm>
                    <a:prstGeom prst="rect">
                      <a:avLst/>
                    </a:prstGeom>
                  </pic:spPr>
                </pic:pic>
              </a:graphicData>
            </a:graphic>
          </wp:inline>
        </w:drawing>
      </w:r>
      <w:r w:rsidR="0047768D">
        <w:rPr>
          <w:rStyle w:val="Appeldenotedefin"/>
        </w:rPr>
        <w:endnoteReference w:id="4"/>
      </w:r>
    </w:p>
    <w:p w:rsidR="001304A4" w:rsidRPr="002D40FC" w:rsidRDefault="001304A4" w:rsidP="001304A4">
      <w:r>
        <w:rPr>
          <w:noProof/>
          <w:lang w:eastAsia="fr-FR"/>
        </w:rPr>
        <w:drawing>
          <wp:inline distT="0" distB="0" distL="0" distR="0">
            <wp:extent cx="1708457" cy="1932495"/>
            <wp:effectExtent l="0" t="0" r="6350" b="0"/>
            <wp:docPr id="6" name="Picture 6" descr="vues caract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es caractpollen.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3516" cy="1938217"/>
                    </a:xfrm>
                    <a:prstGeom prst="rect">
                      <a:avLst/>
                    </a:prstGeom>
                    <a:noFill/>
                    <a:ln>
                      <a:noFill/>
                    </a:ln>
                  </pic:spPr>
                </pic:pic>
              </a:graphicData>
            </a:graphic>
          </wp:inline>
        </w:drawing>
      </w:r>
      <w:r w:rsidR="003D3272">
        <w:rPr>
          <w:rStyle w:val="Appeldenotedefin"/>
        </w:rPr>
        <w:endnoteReference w:id="5"/>
      </w:r>
      <w:r w:rsidR="002D40FC">
        <w:t xml:space="preserve"> </w:t>
      </w:r>
    </w:p>
    <w:p w:rsidR="001304A4" w:rsidRDefault="001304A4" w:rsidP="001304A4">
      <w:r>
        <w:t>Voici un schéma des différents types de pollen possibles</w:t>
      </w:r>
    </w:p>
    <w:p w:rsidR="004E6150" w:rsidRDefault="004E6150" w:rsidP="004E6150">
      <w:pPr>
        <w:pStyle w:val="Sous-titre"/>
      </w:pPr>
      <w:bookmarkStart w:id="10" w:name="_Toc532658068"/>
      <w:r>
        <w:t>C</w:t>
      </w:r>
      <w:r w:rsidR="008845C5" w:rsidRPr="008845C5">
        <w:t xml:space="preserve"> </w:t>
      </w:r>
      <w:r w:rsidR="008845C5">
        <w:t xml:space="preserve">Influence de l’aspect physique du </w:t>
      </w:r>
      <w:r w:rsidR="00E26CFA">
        <w:t>Pollen</w:t>
      </w:r>
      <w:r w:rsidR="008845C5">
        <w:t xml:space="preserve"> sur ses fonctions.</w:t>
      </w:r>
      <w:bookmarkEnd w:id="10"/>
    </w:p>
    <w:p w:rsidR="00550A3D" w:rsidRDefault="00550A3D" w:rsidP="00550A3D">
      <w:r>
        <w:t xml:space="preserve">(Question qui se résoudra en visitant le </w:t>
      </w:r>
      <w:r w:rsidR="008346B3">
        <w:t>RN</w:t>
      </w:r>
      <w:r>
        <w:t>SA)</w:t>
      </w:r>
    </w:p>
    <w:p w:rsidR="00A2388F" w:rsidRPr="00492CA9" w:rsidRDefault="00982291" w:rsidP="00C3583B">
      <w:pPr>
        <w:rPr>
          <w:rStyle w:val="Emphaseple"/>
          <w:rFonts w:eastAsia="Times New Roman" w:cs="Times New Roman"/>
          <w:iCs w:val="0"/>
          <w:color w:val="auto"/>
          <w:sz w:val="24"/>
          <w:szCs w:val="24"/>
        </w:rPr>
      </w:pPr>
      <w:r>
        <w:t>Des</w:t>
      </w:r>
      <w:r w:rsidR="00550A3D">
        <w:t xml:space="preserve"> </w:t>
      </w:r>
      <w:proofErr w:type="gramStart"/>
      <w:r w:rsidR="00550A3D">
        <w:t>pollen</w:t>
      </w:r>
      <w:proofErr w:type="gramEnd"/>
      <w:r w:rsidR="00550A3D">
        <w:t xml:space="preserve"> à travers le temps II. Les allergies aux pollens.</w:t>
      </w:r>
    </w:p>
    <w:p w:rsidR="00D05933" w:rsidRPr="003A5500" w:rsidRDefault="00D05933" w:rsidP="00665D16">
      <w:pPr>
        <w:pStyle w:val="Titre"/>
        <w:rPr>
          <w:rFonts w:cs="Times New Roman"/>
        </w:rPr>
      </w:pPr>
      <w:bookmarkStart w:id="11" w:name="_Toc532658069"/>
      <w:r w:rsidRPr="003A5500">
        <w:rPr>
          <w:rFonts w:cs="Times New Roman"/>
        </w:rPr>
        <w:t>II Allergies polliniques</w:t>
      </w:r>
      <w:bookmarkEnd w:id="11"/>
    </w:p>
    <w:p w:rsidR="00022231" w:rsidRDefault="0052735A" w:rsidP="00022231">
      <w:pPr>
        <w:pStyle w:val="Sous-titre"/>
      </w:pPr>
      <w:bookmarkStart w:id="12" w:name="_Toc532658070"/>
      <w:r>
        <w:t>A</w:t>
      </w:r>
      <w:r w:rsidR="00022231">
        <w:t xml:space="preserve"> Deux types de ^pollens différents</w:t>
      </w:r>
      <w:r w:rsidR="003703E5">
        <w:rPr>
          <w:rStyle w:val="Appeldenotedefin"/>
        </w:rPr>
        <w:endnoteReference w:id="6"/>
      </w:r>
      <w:bookmarkEnd w:id="12"/>
    </w:p>
    <w:p w:rsidR="00492CA9" w:rsidRPr="00022231" w:rsidRDefault="003A081F" w:rsidP="00022231">
      <w:r>
        <w:t xml:space="preserve"> I</w:t>
      </w:r>
      <w:r w:rsidR="00492CA9" w:rsidRPr="00022231">
        <w:t>l existe deux types de pollens différents les anémophiles (Transe porter par le vent</w:t>
      </w:r>
      <w:proofErr w:type="gramStart"/>
      <w:r w:rsidR="00492CA9" w:rsidRPr="00022231">
        <w:t>)et</w:t>
      </w:r>
      <w:proofErr w:type="gramEnd"/>
      <w:r w:rsidR="00492CA9" w:rsidRPr="00022231">
        <w:t xml:space="preserve"> les entomophiles ((Transporté par les animaux).</w:t>
      </w:r>
    </w:p>
    <w:p w:rsidR="00492CA9" w:rsidRDefault="00492CA9" w:rsidP="003703E5">
      <w:pPr>
        <w:rPr>
          <w:rFonts w:eastAsiaTheme="majorEastAsia"/>
        </w:rPr>
      </w:pPr>
      <w:r w:rsidRPr="00022231">
        <w:rPr>
          <w:rFonts w:eastAsiaTheme="majorEastAsia"/>
        </w:rPr>
        <w:t xml:space="preserve">Bien évidemment les </w:t>
      </w:r>
      <w:r w:rsidR="00022231" w:rsidRPr="00022231">
        <w:rPr>
          <w:rFonts w:eastAsiaTheme="majorEastAsia"/>
        </w:rPr>
        <w:t>anémophiles</w:t>
      </w:r>
      <w:r w:rsidR="00022231">
        <w:rPr>
          <w:rFonts w:eastAsiaTheme="majorEastAsia"/>
        </w:rPr>
        <w:t xml:space="preserve"> </w:t>
      </w:r>
      <w:r w:rsidRPr="00022231">
        <w:rPr>
          <w:rFonts w:eastAsiaTheme="majorEastAsia"/>
        </w:rPr>
        <w:t>sont ceux qui ont un rôle allergisant le plus important. Malgré tout ils n’ont pas tous</w:t>
      </w:r>
      <w:r w:rsidRPr="00022231">
        <w:t xml:space="preserve"> </w:t>
      </w:r>
      <w:r w:rsidRPr="00022231">
        <w:rPr>
          <w:rFonts w:eastAsiaTheme="majorEastAsia"/>
        </w:rPr>
        <w:t>le même impact.</w:t>
      </w:r>
    </w:p>
    <w:p w:rsidR="002C139E" w:rsidRPr="0052735A" w:rsidRDefault="002C139E" w:rsidP="003703E5">
      <w:pPr>
        <w:rPr>
          <w:rFonts w:eastAsiaTheme="majorEastAsia"/>
        </w:rPr>
      </w:pPr>
    </w:p>
    <w:p w:rsidR="00492CA9" w:rsidRPr="003703E5" w:rsidRDefault="0052735A" w:rsidP="0052735A">
      <w:pPr>
        <w:pStyle w:val="Sous-titre"/>
      </w:pPr>
      <w:bookmarkStart w:id="13" w:name="_Toc532658071"/>
      <w:r>
        <w:t>B</w:t>
      </w:r>
      <w:r w:rsidR="00492CA9" w:rsidRPr="003703E5">
        <w:t xml:space="preserve"> mécanisme de l’allergie</w:t>
      </w:r>
      <w:bookmarkEnd w:id="13"/>
    </w:p>
    <w:p w:rsidR="00492CA9" w:rsidRPr="003703E5" w:rsidRDefault="00492CA9" w:rsidP="003703E5">
      <w:pPr>
        <w:rPr>
          <w:rFonts w:eastAsiaTheme="majorEastAsia"/>
        </w:rPr>
      </w:pPr>
      <w:r w:rsidRPr="003703E5">
        <w:rPr>
          <w:rFonts w:eastAsiaTheme="majorEastAsia"/>
        </w:rPr>
        <w:t>L’allergie correspond à une réaction excessive et anormal du système immunitaire consécutive à un contact avec une substance étrangère appelée allergène.</w:t>
      </w:r>
    </w:p>
    <w:p w:rsidR="00492CA9" w:rsidRPr="003703E5" w:rsidRDefault="00492CA9" w:rsidP="003703E5">
      <w:pPr>
        <w:rPr>
          <w:rFonts w:eastAsiaTheme="majorEastAsia"/>
        </w:rPr>
      </w:pPr>
      <w:r w:rsidRPr="003703E5">
        <w:rPr>
          <w:rFonts w:eastAsiaTheme="majorEastAsia"/>
        </w:rPr>
        <w:t xml:space="preserve">La réaction allergique est la conséquence d’une réponse immunitaire </w:t>
      </w:r>
      <w:proofErr w:type="gramStart"/>
      <w:r w:rsidRPr="003703E5">
        <w:rPr>
          <w:rFonts w:eastAsiaTheme="majorEastAsia"/>
        </w:rPr>
        <w:t>inapproprié</w:t>
      </w:r>
      <w:proofErr w:type="gramEnd"/>
      <w:r w:rsidRPr="003703E5">
        <w:rPr>
          <w:rFonts w:eastAsiaTheme="majorEastAsia"/>
        </w:rPr>
        <w:t xml:space="preserve"> de l’organisme à la suite d’une rencontre avec une substance étrangère, allergène. L’allergène, tout à fait inoffensif pour certains sera considéré comme dangereux par les personnes sensibiliser et provoquera une réaction allergique.</w:t>
      </w:r>
    </w:p>
    <w:p w:rsidR="00492CA9" w:rsidRPr="003703E5" w:rsidRDefault="00492CA9" w:rsidP="003703E5">
      <w:pPr>
        <w:rPr>
          <w:rFonts w:eastAsiaTheme="majorEastAsia"/>
        </w:rPr>
      </w:pPr>
      <w:proofErr w:type="gramStart"/>
      <w:r w:rsidRPr="003703E5">
        <w:rPr>
          <w:rFonts w:eastAsiaTheme="majorEastAsia"/>
        </w:rPr>
        <w:t>la</w:t>
      </w:r>
      <w:proofErr w:type="gramEnd"/>
      <w:r w:rsidRPr="003703E5">
        <w:rPr>
          <w:rFonts w:eastAsiaTheme="majorEastAsia"/>
        </w:rPr>
        <w:t xml:space="preserve"> réaction allergique se déroule en deux temps. Tout d’abord une phase de sensibilisation au cours de laquelle le système immunitaire identifier la substance comme un allergène.</w:t>
      </w:r>
    </w:p>
    <w:p w:rsidR="00492CA9" w:rsidRPr="003703E5" w:rsidRDefault="00492CA9" w:rsidP="003703E5">
      <w:pPr>
        <w:rPr>
          <w:rFonts w:eastAsiaTheme="majorEastAsia"/>
        </w:rPr>
      </w:pPr>
      <w:r w:rsidRPr="003703E5">
        <w:rPr>
          <w:rFonts w:eastAsiaTheme="majorEastAsia"/>
        </w:rPr>
        <w:lastRenderedPageBreak/>
        <w:t>Puis lors ce que l’organisme entre de nouveaux en contact avec l’allergène la réaction allergique se déclenche.</w:t>
      </w:r>
    </w:p>
    <w:p w:rsidR="00492CA9" w:rsidRPr="003703E5" w:rsidRDefault="00492CA9" w:rsidP="003703E5">
      <w:pPr>
        <w:rPr>
          <w:rFonts w:eastAsiaTheme="majorEastAsia"/>
        </w:rPr>
      </w:pPr>
      <w:r w:rsidRPr="003703E5">
        <w:rPr>
          <w:rFonts w:eastAsiaTheme="majorEastAsia"/>
        </w:rPr>
        <w:t xml:space="preserve">La phase de sensibilisation ou premier contact elle commence au moment où l’individu rentre pour la première fois en contact avec l’allergène. Celui-ci est-elle reconnue est considéré comme suce </w:t>
      </w:r>
      <w:proofErr w:type="spellStart"/>
      <w:r w:rsidRPr="003703E5">
        <w:rPr>
          <w:rFonts w:eastAsiaTheme="majorEastAsia"/>
        </w:rPr>
        <w:t>Tense</w:t>
      </w:r>
      <w:proofErr w:type="spellEnd"/>
      <w:r w:rsidRPr="003703E5">
        <w:rPr>
          <w:rFonts w:eastAsiaTheme="majorEastAsia"/>
        </w:rPr>
        <w:t xml:space="preserve"> dangereuse pour certaines cellules du système immunitaire présente en grande quantité au niveau de la peau et des muqueuses. Ces cellules vont présenter l’antigène à la surface et permettre la production d’immunoglobulines (IgE) par d’autres cellules.</w:t>
      </w:r>
    </w:p>
    <w:p w:rsidR="00492CA9" w:rsidRPr="003703E5" w:rsidRDefault="00492CA9" w:rsidP="003703E5">
      <w:pPr>
        <w:rPr>
          <w:rFonts w:eastAsiaTheme="majorEastAsia"/>
        </w:rPr>
      </w:pPr>
      <w:r w:rsidRPr="003703E5">
        <w:rPr>
          <w:rFonts w:eastAsiaTheme="majorEastAsia"/>
        </w:rPr>
        <w:t>Ceci induit donc la production de grande quantité d’anticorps IgE.</w:t>
      </w:r>
    </w:p>
    <w:p w:rsidR="00492CA9" w:rsidRPr="005A25AB" w:rsidRDefault="00492CA9" w:rsidP="003703E5">
      <w:pPr>
        <w:rPr>
          <w:rFonts w:eastAsiaTheme="majorEastAsia"/>
        </w:rPr>
      </w:pPr>
      <w:r w:rsidRPr="003703E5">
        <w:rPr>
          <w:rFonts w:eastAsiaTheme="majorEastAsia"/>
        </w:rPr>
        <w:t>Chez un individu allergique, les masques site sont recouverts d’anticorps IgG spécifique du ou des antigènes auquel il est allergique. Ce processus de liaison des IgE est appelée sensibilisation car il rend les mastocytes sensible une activation en cas de rencontre ultérieur avec le même antigène. Cette première</w:t>
      </w:r>
      <w:r w:rsidRPr="005417E5">
        <w:rPr>
          <w:rStyle w:val="Emphaseple"/>
        </w:rPr>
        <w:t xml:space="preserve"> </w:t>
      </w:r>
      <w:r w:rsidRPr="005A25AB">
        <w:rPr>
          <w:rFonts w:eastAsiaTheme="majorEastAsia"/>
        </w:rPr>
        <w:t>phase est muette.</w:t>
      </w:r>
    </w:p>
    <w:p w:rsidR="00492CA9" w:rsidRDefault="00492CA9" w:rsidP="005A25AB">
      <w:pPr>
        <w:rPr>
          <w:rFonts w:eastAsiaTheme="majorEastAsia"/>
        </w:rPr>
      </w:pPr>
      <w:r w:rsidRPr="005A25AB">
        <w:rPr>
          <w:rFonts w:eastAsiaTheme="majorEastAsia"/>
        </w:rPr>
        <w:t xml:space="preserve">La réaction allergique (contact ultérieur) lors d’un contact ultérieur entre l’allergène et l’organisme sensibiliser, l’allergène va se fixer sur les IG présence suis à la surface des mastocytes provoquant leur activation. On observe alors la libération de l’histamine et de médiateurs de l’inflammation. Cette histamine joue un rôle clé dans la réaction allergique. Elle exerce ses effets en se fixant sur tout sur les récepteurs H1 présent dans un certain nombre d’organes : elle augmente dans le nez le </w:t>
      </w:r>
      <w:proofErr w:type="spellStart"/>
      <w:r w:rsidRPr="005A25AB">
        <w:rPr>
          <w:rFonts w:eastAsiaTheme="majorEastAsia"/>
        </w:rPr>
        <w:t>Demme</w:t>
      </w:r>
      <w:proofErr w:type="spellEnd"/>
      <w:r w:rsidRPr="005A25AB">
        <w:rPr>
          <w:rFonts w:eastAsiaTheme="majorEastAsia"/>
        </w:rPr>
        <w:t xml:space="preserve"> et l’obstruction provoque les démangeaisons et </w:t>
      </w:r>
      <w:proofErr w:type="spellStart"/>
      <w:r w:rsidRPr="005A25AB">
        <w:rPr>
          <w:rFonts w:eastAsiaTheme="majorEastAsia"/>
        </w:rPr>
        <w:t>et</w:t>
      </w:r>
      <w:proofErr w:type="spellEnd"/>
      <w:r w:rsidRPr="005A25AB">
        <w:rPr>
          <w:rFonts w:eastAsiaTheme="majorEastAsia"/>
        </w:rPr>
        <w:t xml:space="preserve"> les éternuements. Elle déclenche des </w:t>
      </w:r>
      <w:proofErr w:type="gramStart"/>
      <w:r w:rsidRPr="005A25AB">
        <w:rPr>
          <w:rFonts w:eastAsiaTheme="majorEastAsia"/>
        </w:rPr>
        <w:t>sécrétion</w:t>
      </w:r>
      <w:proofErr w:type="gramEnd"/>
      <w:r w:rsidRPr="005A25AB">
        <w:rPr>
          <w:rFonts w:eastAsiaTheme="majorEastAsia"/>
        </w:rPr>
        <w:t xml:space="preserve"> de mucus. Sur la peau elle provoque érythème œdème démangeaisons et dans les poumons elle provoque une bronco construction.</w:t>
      </w:r>
    </w:p>
    <w:p w:rsidR="002C139E" w:rsidRPr="005A25AB" w:rsidRDefault="002C139E" w:rsidP="005A25AB">
      <w:pPr>
        <w:rPr>
          <w:rFonts w:eastAsiaTheme="majorEastAsia"/>
        </w:rPr>
      </w:pPr>
    </w:p>
    <w:p w:rsidR="00492CA9" w:rsidRDefault="00492CA9" w:rsidP="00492CA9">
      <w:pPr>
        <w:pStyle w:val="Sous-titre"/>
      </w:pPr>
      <w:bookmarkStart w:id="14" w:name="_Toc532658072"/>
      <w:r w:rsidRPr="005417E5">
        <w:t>C</w:t>
      </w:r>
      <w:r>
        <w:t xml:space="preserve"> les signes cliniques ou symptômes</w:t>
      </w:r>
      <w:bookmarkEnd w:id="14"/>
    </w:p>
    <w:p w:rsidR="00492CA9" w:rsidRDefault="00492CA9" w:rsidP="00492CA9">
      <w:pPr>
        <w:pStyle w:val="Textebrut"/>
      </w:pPr>
      <w:r>
        <w:t>La réaction allergique peut se manifester de différentes manières :</w:t>
      </w:r>
    </w:p>
    <w:p w:rsidR="00492CA9" w:rsidRDefault="00492CA9" w:rsidP="00492CA9">
      <w:pPr>
        <w:pStyle w:val="Textebrut"/>
      </w:pPr>
      <w:r>
        <w:t>Une rhinite allergique de suis revenu parfois brutal, qui a pour six principaux :</w:t>
      </w:r>
    </w:p>
    <w:p w:rsidR="00492CA9" w:rsidRDefault="00492CA9" w:rsidP="00B32630">
      <w:pPr>
        <w:pStyle w:val="Textebrut"/>
        <w:numPr>
          <w:ilvl w:val="0"/>
          <w:numId w:val="6"/>
        </w:numPr>
      </w:pPr>
      <w:r>
        <w:t>Un écoulement nasal clair</w:t>
      </w:r>
      <w:r w:rsidR="00264515">
        <w:t>,</w:t>
      </w:r>
    </w:p>
    <w:p w:rsidR="00B32630" w:rsidRDefault="00B32630" w:rsidP="00B32630">
      <w:pPr>
        <w:pStyle w:val="Textebrut"/>
        <w:numPr>
          <w:ilvl w:val="0"/>
          <w:numId w:val="6"/>
        </w:numPr>
      </w:pPr>
      <w:r>
        <w:t xml:space="preserve">Une </w:t>
      </w:r>
      <w:r w:rsidR="00492CA9">
        <w:t>Obstruction nasale plus ou moins importante</w:t>
      </w:r>
      <w:r w:rsidR="00264515">
        <w:t>,</w:t>
      </w:r>
    </w:p>
    <w:p w:rsidR="003A719F" w:rsidRDefault="00492CA9" w:rsidP="003A719F">
      <w:pPr>
        <w:pStyle w:val="Textebrut"/>
        <w:ind w:left="720"/>
      </w:pPr>
      <w:r>
        <w:t xml:space="preserve"> Des crises d’éternuements en salves</w:t>
      </w:r>
      <w:r w:rsidR="00264515">
        <w:t>,</w:t>
      </w:r>
    </w:p>
    <w:p w:rsidR="003A719F" w:rsidRDefault="00492CA9" w:rsidP="00B32630">
      <w:pPr>
        <w:pStyle w:val="Textebrut"/>
        <w:numPr>
          <w:ilvl w:val="0"/>
          <w:numId w:val="6"/>
        </w:numPr>
      </w:pPr>
      <w:r>
        <w:t>Des démangeaisons</w:t>
      </w:r>
      <w:r w:rsidR="00264515">
        <w:t>,</w:t>
      </w:r>
    </w:p>
    <w:p w:rsidR="003A719F" w:rsidRDefault="00492CA9" w:rsidP="00B32630">
      <w:pPr>
        <w:pStyle w:val="Textebrut"/>
        <w:numPr>
          <w:ilvl w:val="0"/>
          <w:numId w:val="6"/>
        </w:numPr>
      </w:pPr>
      <w:r>
        <w:t>Une atteinte ophtalmologique sous la forme d’une conjonctivite avec l</w:t>
      </w:r>
      <w:r w:rsidR="003A719F">
        <w:t xml:space="preserve">armoiements, des </w:t>
      </w:r>
      <w:r>
        <w:t>rougeurs et</w:t>
      </w:r>
      <w:r w:rsidR="003A719F">
        <w:t xml:space="preserve"> des</w:t>
      </w:r>
      <w:r>
        <w:t xml:space="preserve"> picotements</w:t>
      </w:r>
      <w:r w:rsidR="00264515">
        <w:t>,</w:t>
      </w:r>
    </w:p>
    <w:p w:rsidR="00264515" w:rsidRDefault="00264515" w:rsidP="00B32630">
      <w:pPr>
        <w:pStyle w:val="Textebrut"/>
        <w:numPr>
          <w:ilvl w:val="0"/>
          <w:numId w:val="6"/>
        </w:numPr>
      </w:pPr>
      <w:r>
        <w:t>De</w:t>
      </w:r>
      <w:r w:rsidR="00492CA9">
        <w:t xml:space="preserve"> </w:t>
      </w:r>
      <w:r>
        <w:t>l’</w:t>
      </w:r>
      <w:r w:rsidR="00492CA9">
        <w:t>asthme allergique qui donne des difficultés respiratoires avec une sensation d’oppression thoracique,</w:t>
      </w:r>
    </w:p>
    <w:p w:rsidR="00264515" w:rsidRDefault="00492CA9" w:rsidP="00B32630">
      <w:pPr>
        <w:pStyle w:val="Textebrut"/>
        <w:numPr>
          <w:ilvl w:val="0"/>
          <w:numId w:val="6"/>
        </w:numPr>
      </w:pPr>
      <w:r>
        <w:t>Une tout sèche,</w:t>
      </w:r>
    </w:p>
    <w:p w:rsidR="00492CA9" w:rsidRDefault="00264515" w:rsidP="00B32630">
      <w:pPr>
        <w:pStyle w:val="Textebrut"/>
        <w:numPr>
          <w:ilvl w:val="0"/>
          <w:numId w:val="6"/>
        </w:numPr>
      </w:pPr>
      <w:r>
        <w:t>Une r</w:t>
      </w:r>
      <w:r w:rsidR="00492CA9">
        <w:t>espiration sifflante.</w:t>
      </w:r>
    </w:p>
    <w:p w:rsidR="00492CA9" w:rsidRDefault="00492CA9" w:rsidP="00492CA9">
      <w:pPr>
        <w:pStyle w:val="Textebrut"/>
      </w:pPr>
      <w:r>
        <w:t>Parfois des troubles cutanés</w:t>
      </w:r>
      <w:r w:rsidR="003E1E96">
        <w:t xml:space="preserve"> (</w:t>
      </w:r>
      <w:r>
        <w:t>rarement avec les allergies au pollen) qui peuvent être de l’eczéma ou de l’urticaire.</w:t>
      </w:r>
    </w:p>
    <w:p w:rsidR="00492CA9" w:rsidRDefault="00492CA9" w:rsidP="00492CA9">
      <w:pPr>
        <w:pStyle w:val="Textebrut"/>
      </w:pPr>
      <w:r>
        <w:t xml:space="preserve">L’importance de ces symptômes en Europe atteint une personne sur cinq avec une allergie respiratoire. Ceci enduit </w:t>
      </w:r>
      <w:r w:rsidR="00A1394E">
        <w:t>des sinusites</w:t>
      </w:r>
      <w:r w:rsidR="003E1E96">
        <w:t>,</w:t>
      </w:r>
      <w:r>
        <w:t xml:space="preserve"> </w:t>
      </w:r>
      <w:r w:rsidR="003E1E96">
        <w:t>des otites</w:t>
      </w:r>
      <w:r>
        <w:t xml:space="preserve"> et </w:t>
      </w:r>
      <w:r w:rsidR="00A1394E">
        <w:t>des angines</w:t>
      </w:r>
      <w:r>
        <w:t xml:space="preserve"> chez les enfants. Cela peut induire des </w:t>
      </w:r>
      <w:r w:rsidR="00A1394E">
        <w:t>apnées</w:t>
      </w:r>
      <w:r>
        <w:t xml:space="preserve"> du sommeil avec ses conséquences de fatigue</w:t>
      </w:r>
      <w:r w:rsidR="00A1394E">
        <w:t>,</w:t>
      </w:r>
      <w:r>
        <w:t xml:space="preserve"> troubles de la vigilance dans la journée. Il y a de l’asthme dans 40 % des cas avec une grande part des asthmatiques qui ont une origine allergique à leur asthme.</w:t>
      </w:r>
    </w:p>
    <w:p w:rsidR="00492CA9" w:rsidRDefault="00492CA9" w:rsidP="00492CA9">
      <w:pPr>
        <w:pStyle w:val="Textebrut"/>
      </w:pPr>
      <w:r>
        <w:t>Près de 70 % des patients souffrant de rhinite allergique estime que la maladie perturbe la vie quotidienne. Les enfants allergiques peuvent rencontrer des difficultés scolaires. Les conséquences de l’allergie (irritabilité, fatigue, manque d’attention, difficultés de concentration, troubles du sommeil et somnolence diurne) peuvent affecter la mémoire à court terme des enfants allergiques.</w:t>
      </w:r>
    </w:p>
    <w:p w:rsidR="00492CA9" w:rsidRDefault="00492CA9" w:rsidP="00492CA9">
      <w:pPr>
        <w:pStyle w:val="Textebrut"/>
      </w:pPr>
      <w:r>
        <w:t>Les allergies respiratoires influent sur la productivité, au point d’être la première cause de perte de productivité dans le monde, devant les maladies cardio-vasculaires.</w:t>
      </w:r>
    </w:p>
    <w:p w:rsidR="00492CA9" w:rsidRDefault="00492CA9" w:rsidP="00492CA9">
      <w:pPr>
        <w:pStyle w:val="Textebrut"/>
      </w:pPr>
      <w:proofErr w:type="gramStart"/>
      <w:r>
        <w:lastRenderedPageBreak/>
        <w:t>d</w:t>
      </w:r>
      <w:proofErr w:type="gramEnd"/>
      <w:r>
        <w:t xml:space="preserve"> influence des saisons</w:t>
      </w:r>
    </w:p>
    <w:p w:rsidR="002C139E" w:rsidRDefault="002C139E" w:rsidP="00492CA9">
      <w:pPr>
        <w:pStyle w:val="Textebrut"/>
      </w:pPr>
    </w:p>
    <w:p w:rsidR="00492CA9" w:rsidRDefault="002C139E" w:rsidP="002C139E">
      <w:pPr>
        <w:pStyle w:val="Sous-titre"/>
      </w:pPr>
      <w:bookmarkStart w:id="15" w:name="_Toc532658073"/>
      <w:r>
        <w:t xml:space="preserve">D </w:t>
      </w:r>
      <w:r w:rsidR="00492CA9">
        <w:t>Les pollens apparaissent selon les saisons.</w:t>
      </w:r>
      <w:bookmarkEnd w:id="15"/>
    </w:p>
    <w:p w:rsidR="00492CA9" w:rsidRDefault="00492CA9" w:rsidP="00492CA9">
      <w:pPr>
        <w:pStyle w:val="Textebrut"/>
      </w:pPr>
      <w:r>
        <w:t xml:space="preserve">Les </w:t>
      </w:r>
      <w:proofErr w:type="spellStart"/>
      <w:r>
        <w:t>Polaine</w:t>
      </w:r>
      <w:proofErr w:type="spellEnd"/>
      <w:r>
        <w:t xml:space="preserve"> d’arbres commence en février et évolue jusqu’au mois de mai dans la région parisienne. Il chevauche ensuite à partir du mois d’avril l’apparition des pollens de graminées qui vont durer jusqu’au milieu de l’été pour réapparaître en septembre. Les pollens d’herbacées apparaissent plus pendant l’été.</w:t>
      </w:r>
    </w:p>
    <w:p w:rsidR="00492CA9" w:rsidRDefault="00492CA9" w:rsidP="00492CA9">
      <w:pPr>
        <w:pStyle w:val="Textebrut"/>
      </w:pPr>
      <w:r>
        <w:t xml:space="preserve">Le côté régional de l’apparition </w:t>
      </w:r>
      <w:proofErr w:type="gramStart"/>
      <w:r>
        <w:t>des pollen</w:t>
      </w:r>
      <w:proofErr w:type="gramEnd"/>
      <w:r>
        <w:t xml:space="preserve"> est important et nous avons ici étudié et comparé le pollen de l’ambroisie, celui du bouleau et celui du cyprès dans différentes régions de France.</w:t>
      </w:r>
    </w:p>
    <w:p w:rsidR="00776F17" w:rsidRDefault="00776F17" w:rsidP="00776F17"/>
    <w:p w:rsidR="00034A3F" w:rsidRDefault="003A081F" w:rsidP="00034A3F">
      <w:pPr>
        <w:pStyle w:val="Sous-titre"/>
      </w:pPr>
      <w:bookmarkStart w:id="16" w:name="_Toc532658074"/>
      <w:r>
        <w:t>E</w:t>
      </w:r>
      <w:r w:rsidR="00034A3F">
        <w:t xml:space="preserve"> </w:t>
      </w:r>
      <w:proofErr w:type="gramStart"/>
      <w:r w:rsidR="00034A3F">
        <w:t>pollution</w:t>
      </w:r>
      <w:proofErr w:type="gramEnd"/>
      <w:r w:rsidR="00034A3F">
        <w:t xml:space="preserve"> et pollen</w:t>
      </w:r>
      <w:bookmarkEnd w:id="16"/>
    </w:p>
    <w:p w:rsidR="00034A3F" w:rsidRDefault="00034A3F" w:rsidP="00034A3F">
      <w:pPr>
        <w:pStyle w:val="Textebrut"/>
      </w:pPr>
      <w:r>
        <w:t>Action de la pollution sur le pollen</w:t>
      </w:r>
    </w:p>
    <w:p w:rsidR="00034A3F" w:rsidRDefault="00034A3F" w:rsidP="00034A3F">
      <w:pPr>
        <w:pStyle w:val="Textebrut"/>
      </w:pPr>
      <w:r>
        <w:t xml:space="preserve">Différents travaux ont établi que les polluants atmosphériques pouvait faire varier toute la fois la quantité d’allergènes présent dans les grains de pollen, mais aussi la capacité de ses allergies doit se libérer dans l’air et par la suite leurs </w:t>
      </w:r>
      <w:proofErr w:type="spellStart"/>
      <w:r>
        <w:t>allergenicité</w:t>
      </w:r>
      <w:proofErr w:type="spellEnd"/>
      <w:r>
        <w:t>.</w:t>
      </w:r>
    </w:p>
    <w:p w:rsidR="00034A3F" w:rsidRDefault="00034A3F" w:rsidP="00034A3F">
      <w:pPr>
        <w:pStyle w:val="Textebrut"/>
      </w:pPr>
      <w:r>
        <w:t xml:space="preserve">L’exposition expérimentale de Pollen à des </w:t>
      </w:r>
      <w:proofErr w:type="gramStart"/>
      <w:r>
        <w:t>teneur</w:t>
      </w:r>
      <w:proofErr w:type="gramEnd"/>
      <w:r>
        <w:t xml:space="preserve"> en ozone 130 </w:t>
      </w:r>
      <w:proofErr w:type="spellStart"/>
      <w:r>
        <w:t>mug</w:t>
      </w:r>
      <w:proofErr w:type="spellEnd"/>
      <w:r>
        <w:t xml:space="preserve">/m3 Se traduit par une augmentation importante du contenu de ses grains en une protéine allergisantes connu. D’eux-mêmes le recueil des </w:t>
      </w:r>
      <w:proofErr w:type="gramStart"/>
      <w:r>
        <w:t>pollen</w:t>
      </w:r>
      <w:proofErr w:type="gramEnd"/>
      <w:r>
        <w:t xml:space="preserve"> de bouleau récolté dans le centre-ville d’une ville se sont avérées plus riche en allergène que ceux qui provenait du parc d’une petite ville à côté ou même dans un parc de cette propre ville.</w:t>
      </w:r>
    </w:p>
    <w:p w:rsidR="00034A3F" w:rsidRDefault="00034A3F" w:rsidP="00034A3F">
      <w:pPr>
        <w:pStyle w:val="Textebrut"/>
      </w:pPr>
      <w:r>
        <w:t xml:space="preserve">L’exposition in vitro de pollen </w:t>
      </w:r>
      <w:proofErr w:type="gramStart"/>
      <w:r>
        <w:t>a</w:t>
      </w:r>
      <w:proofErr w:type="gramEnd"/>
      <w:r>
        <w:t xml:space="preserve"> des mélange de SO2, de NO2 et de CO a également révélé que le contenu des grains en acide aminés était modifié. De même certains pollens pollués par du NO2 Ont entraîné De la part des globules blancs de patients allergiques libération d’histamine nettement supérieur à celle observer avec des Pollens non pollués.</w:t>
      </w:r>
    </w:p>
    <w:p w:rsidR="00034A3F" w:rsidRDefault="00034A3F" w:rsidP="00034A3F">
      <w:pPr>
        <w:pStyle w:val="Textebrut"/>
      </w:pPr>
      <w:r>
        <w:t xml:space="preserve">La démonstration paraît faite que les polluants chimique agissent à la fois sur le pollen, en le rendant plus allergisant, et sur les allergiques, dont ils augmentent l’irritation nasale et oculaire, l’hyperactivité bronchique et la synthèse des </w:t>
      </w:r>
      <w:proofErr w:type="gramStart"/>
      <w:r>
        <w:t>IgE .</w:t>
      </w:r>
      <w:proofErr w:type="gramEnd"/>
    </w:p>
    <w:p w:rsidR="00034A3F" w:rsidRPr="003A5500" w:rsidRDefault="00034A3F" w:rsidP="00034A3F"/>
    <w:p w:rsidR="00D05933" w:rsidRPr="003A5500" w:rsidRDefault="00034A3F" w:rsidP="00F614EE">
      <w:pPr>
        <w:pStyle w:val="Sous-titre"/>
      </w:pPr>
      <w:bookmarkStart w:id="17" w:name="_Toc532658075"/>
      <w:r>
        <w:t>F</w:t>
      </w:r>
      <w:r w:rsidR="00D05933" w:rsidRPr="003A5500">
        <w:t xml:space="preserve"> Les calendriers polliniques</w:t>
      </w:r>
      <w:r w:rsidR="001D3249">
        <w:rPr>
          <w:rStyle w:val="Appeldenotedefin"/>
        </w:rPr>
        <w:endnoteReference w:id="7"/>
      </w:r>
      <w:bookmarkEnd w:id="17"/>
    </w:p>
    <w:p w:rsidR="0043558A" w:rsidRDefault="00776F17" w:rsidP="00776F17">
      <w:r w:rsidRPr="003A5500">
        <w:t xml:space="preserve">Le relevé des calendriers polliniques est </w:t>
      </w:r>
      <w:r w:rsidR="00030D5E" w:rsidRPr="003A5500">
        <w:t>hebdomadaire</w:t>
      </w:r>
      <w:r w:rsidRPr="003A5500">
        <w:t xml:space="preserve">, il </w:t>
      </w:r>
      <w:r w:rsidR="0043558A" w:rsidRPr="003A5500">
        <w:t>mesure les taux de pollen</w:t>
      </w:r>
      <w:r w:rsidR="00030D5E" w:rsidRPr="003A5500">
        <w:t>s</w:t>
      </w:r>
      <w:r w:rsidR="0043558A" w:rsidRPr="003A5500">
        <w:t xml:space="preserve"> circulant dans l’air</w:t>
      </w:r>
      <w:r w:rsidR="00030D5E" w:rsidRPr="003A5500">
        <w:t>, à l’aide capteurs disposés sur le toit de certains bâtiments dans différentes villes de France</w:t>
      </w:r>
      <w:r w:rsidR="0043558A" w:rsidRPr="003A5500">
        <w:t>.</w:t>
      </w:r>
      <w:r w:rsidR="00112D4F" w:rsidRPr="003A5500">
        <w:t xml:space="preserve"> </w:t>
      </w:r>
    </w:p>
    <w:p w:rsidR="00141BEC" w:rsidRPr="00141BEC" w:rsidRDefault="00141BEC" w:rsidP="00776F17">
      <w:pPr>
        <w:rPr>
          <w:vertAlign w:val="superscript"/>
        </w:rPr>
      </w:pPr>
    </w:p>
    <w:p w:rsidR="003A5500" w:rsidRPr="003A5500" w:rsidRDefault="00A16EC4" w:rsidP="00776F17">
      <w:r w:rsidRPr="003A5500">
        <w:t xml:space="preserve">Analyse du cyprès entre </w:t>
      </w:r>
    </w:p>
    <w:p w:rsidR="00A16EC4" w:rsidRPr="003A5500" w:rsidRDefault="00A16EC4" w:rsidP="00EA411B">
      <w:r w:rsidRPr="003A5500">
        <w:t>Montpellier</w:t>
      </w:r>
      <w:r w:rsidR="00532D9E">
        <w:rPr>
          <w:rStyle w:val="Appeldenotedefin"/>
        </w:rPr>
        <w:endnoteReference w:id="8"/>
      </w:r>
      <w:r w:rsidR="003A5500" w:rsidRPr="003A5500">
        <w:tab/>
      </w:r>
      <w:r w:rsidR="003A5500" w:rsidRPr="003A5500">
        <w:tab/>
        <w:t xml:space="preserve">     </w:t>
      </w:r>
      <w:r w:rsidRPr="003A5500">
        <w:t>et</w:t>
      </w:r>
      <w:r w:rsidR="003A5500" w:rsidRPr="003A5500">
        <w:tab/>
      </w:r>
      <w:r w:rsidR="003A5500" w:rsidRPr="003A5500">
        <w:tab/>
      </w:r>
      <w:r w:rsidR="003A5500" w:rsidRPr="003A5500">
        <w:tab/>
      </w:r>
      <w:r w:rsidRPr="003A5500">
        <w:t>Paris</w:t>
      </w:r>
      <w:r w:rsidR="00532D9E">
        <w:rPr>
          <w:rStyle w:val="Appeldenotedefin"/>
        </w:rPr>
        <w:endnoteReference w:id="9"/>
      </w:r>
      <w:r w:rsidR="00EA411B">
        <w:t xml:space="preserve"> </w:t>
      </w:r>
      <w:r w:rsidR="00EA411B">
        <w:tab/>
      </w:r>
      <w:r w:rsidR="00EA411B">
        <w:tab/>
      </w:r>
      <w:r w:rsidR="00EA411B">
        <w:tab/>
        <w:t>La Rochelle</w:t>
      </w:r>
    </w:p>
    <w:p w:rsidR="00D05933" w:rsidRPr="003A5500" w:rsidRDefault="001304A4" w:rsidP="003A5500">
      <w:r w:rsidRPr="003A5500">
        <w:t xml:space="preserve"> </w:t>
      </w:r>
      <w:r w:rsidR="00A16EC4" w:rsidRPr="003A5500">
        <w:rPr>
          <w:noProof/>
          <w:lang w:eastAsia="fr-FR"/>
        </w:rPr>
        <w:drawing>
          <wp:inline distT="0" distB="0" distL="0" distR="0">
            <wp:extent cx="2546838" cy="17748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ques.php.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6838" cy="1774800"/>
                    </a:xfrm>
                    <a:prstGeom prst="rect">
                      <a:avLst/>
                    </a:prstGeom>
                  </pic:spPr>
                </pic:pic>
              </a:graphicData>
            </a:graphic>
          </wp:inline>
        </w:drawing>
      </w:r>
      <w:r w:rsidR="00A16EC4" w:rsidRPr="003A5500">
        <w:rPr>
          <w:noProof/>
          <w:lang w:eastAsia="fr-FR"/>
        </w:rPr>
        <w:drawing>
          <wp:inline distT="0" distB="0" distL="0" distR="0">
            <wp:extent cx="2546838" cy="1774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ques-1.php.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6838" cy="1774800"/>
                    </a:xfrm>
                    <a:prstGeom prst="rect">
                      <a:avLst/>
                    </a:prstGeom>
                  </pic:spPr>
                </pic:pic>
              </a:graphicData>
            </a:graphic>
          </wp:inline>
        </w:drawing>
      </w:r>
    </w:p>
    <w:p w:rsidR="0006792F" w:rsidRDefault="00F614EE" w:rsidP="003A5500">
      <w:r w:rsidRPr="003A5500">
        <w:t xml:space="preserve"> </w:t>
      </w:r>
      <w:r w:rsidR="003A5500" w:rsidRPr="003A5500">
        <w:t>Légende :</w:t>
      </w:r>
    </w:p>
    <w:p w:rsidR="00810FE3" w:rsidRPr="003A5500" w:rsidRDefault="00810FE3" w:rsidP="003A5500"/>
    <w:tbl>
      <w:tblPr>
        <w:tblStyle w:val="Grilledutableau"/>
        <w:tblW w:w="9250" w:type="dxa"/>
        <w:tblLook w:val="04A0"/>
      </w:tblPr>
      <w:tblGrid>
        <w:gridCol w:w="250"/>
        <w:gridCol w:w="1134"/>
        <w:gridCol w:w="1843"/>
        <w:gridCol w:w="142"/>
        <w:gridCol w:w="283"/>
        <w:gridCol w:w="992"/>
        <w:gridCol w:w="1418"/>
        <w:gridCol w:w="417"/>
        <w:gridCol w:w="306"/>
        <w:gridCol w:w="553"/>
        <w:gridCol w:w="1898"/>
        <w:gridCol w:w="14"/>
      </w:tblGrid>
      <w:tr w:rsidR="00A93B59" w:rsidTr="0078574F">
        <w:trPr>
          <w:gridAfter w:val="1"/>
          <w:wAfter w:w="14" w:type="dxa"/>
        </w:trPr>
        <w:tc>
          <w:tcPr>
            <w:tcW w:w="9236" w:type="dxa"/>
            <w:gridSpan w:val="11"/>
            <w:shd w:val="clear" w:color="auto" w:fill="D1FA96"/>
          </w:tcPr>
          <w:p w:rsidR="00A93B59" w:rsidRPr="0006792F" w:rsidRDefault="00A93B59" w:rsidP="00A93B59">
            <w:pPr>
              <w:jc w:val="center"/>
            </w:pPr>
            <w:r w:rsidRPr="0006792F">
              <w:lastRenderedPageBreak/>
              <w:t>Risque allergique d'exposition</w:t>
            </w:r>
          </w:p>
        </w:tc>
      </w:tr>
      <w:tr w:rsidR="00A93B59" w:rsidTr="0078574F">
        <w:trPr>
          <w:gridAfter w:val="1"/>
          <w:wAfter w:w="14" w:type="dxa"/>
        </w:trPr>
        <w:tc>
          <w:tcPr>
            <w:tcW w:w="1384" w:type="dxa"/>
            <w:gridSpan w:val="2"/>
            <w:shd w:val="clear" w:color="auto" w:fill="D1FA96"/>
          </w:tcPr>
          <w:p w:rsidR="00A93B59" w:rsidRPr="0006792F" w:rsidRDefault="00A93B59" w:rsidP="00A93B59">
            <w:r w:rsidRPr="0006792F">
              <w:t>0 = nul</w:t>
            </w:r>
          </w:p>
        </w:tc>
        <w:tc>
          <w:tcPr>
            <w:tcW w:w="1843" w:type="dxa"/>
            <w:shd w:val="clear" w:color="auto" w:fill="D1FA96"/>
          </w:tcPr>
          <w:p w:rsidR="00A93B59" w:rsidRPr="0006792F" w:rsidRDefault="00A93B59" w:rsidP="00A93B59">
            <w:r w:rsidRPr="0006792F">
              <w:t>1 = très faible</w:t>
            </w:r>
          </w:p>
        </w:tc>
        <w:tc>
          <w:tcPr>
            <w:tcW w:w="1417" w:type="dxa"/>
            <w:gridSpan w:val="3"/>
            <w:shd w:val="clear" w:color="auto" w:fill="D1FA96"/>
          </w:tcPr>
          <w:p w:rsidR="00A93B59" w:rsidRPr="0006792F" w:rsidRDefault="00A93B59" w:rsidP="00A93B59">
            <w:r w:rsidRPr="0006792F">
              <w:t>2 = faible</w:t>
            </w:r>
          </w:p>
        </w:tc>
        <w:tc>
          <w:tcPr>
            <w:tcW w:w="1418" w:type="dxa"/>
            <w:shd w:val="clear" w:color="auto" w:fill="D1FA96"/>
          </w:tcPr>
          <w:p w:rsidR="00A93B59" w:rsidRPr="0006792F" w:rsidRDefault="00A93B59" w:rsidP="00A93B59">
            <w:r w:rsidRPr="0006792F">
              <w:t>3 = moyen</w:t>
            </w:r>
          </w:p>
        </w:tc>
        <w:tc>
          <w:tcPr>
            <w:tcW w:w="1276" w:type="dxa"/>
            <w:gridSpan w:val="3"/>
            <w:shd w:val="clear" w:color="auto" w:fill="D1FA96"/>
          </w:tcPr>
          <w:p w:rsidR="00A93B59" w:rsidRPr="0006792F" w:rsidRDefault="00A93B59" w:rsidP="00A93B59">
            <w:r w:rsidRPr="0006792F">
              <w:t>4 = élevé</w:t>
            </w:r>
          </w:p>
        </w:tc>
        <w:tc>
          <w:tcPr>
            <w:tcW w:w="1898" w:type="dxa"/>
            <w:shd w:val="clear" w:color="auto" w:fill="D1FA96"/>
          </w:tcPr>
          <w:p w:rsidR="00A93B59" w:rsidRPr="0006792F" w:rsidRDefault="00A93B59" w:rsidP="00A93B59">
            <w:r w:rsidRPr="0006792F">
              <w:t>5 = très élevé</w:t>
            </w:r>
          </w:p>
        </w:tc>
      </w:tr>
      <w:tr w:rsidR="008B4416" w:rsidTr="008B4416">
        <w:trPr>
          <w:trHeight w:val="315"/>
        </w:trPr>
        <w:tc>
          <w:tcPr>
            <w:tcW w:w="250" w:type="dxa"/>
            <w:tcBorders>
              <w:bottom w:val="single" w:sz="4" w:space="0" w:color="D1FA96"/>
              <w:right w:val="single" w:sz="4" w:space="0" w:color="D1FA96"/>
            </w:tcBorders>
            <w:shd w:val="clear" w:color="auto" w:fill="002CFB"/>
          </w:tcPr>
          <w:p w:rsidR="008B4416" w:rsidRPr="0006792F" w:rsidRDefault="008B4416" w:rsidP="00A93B59"/>
        </w:tc>
        <w:tc>
          <w:tcPr>
            <w:tcW w:w="3119" w:type="dxa"/>
            <w:gridSpan w:val="3"/>
            <w:vMerge w:val="restart"/>
            <w:tcBorders>
              <w:left w:val="single" w:sz="4" w:space="0" w:color="D1FA96"/>
            </w:tcBorders>
            <w:shd w:val="clear" w:color="auto" w:fill="D1FA96"/>
          </w:tcPr>
          <w:p w:rsidR="008B4416" w:rsidRPr="008228FE" w:rsidRDefault="008B4416" w:rsidP="008228FE">
            <w:r w:rsidRPr="008228FE">
              <w:t>Risque allergique d'exposition 2017</w:t>
            </w:r>
          </w:p>
        </w:tc>
        <w:tc>
          <w:tcPr>
            <w:tcW w:w="283" w:type="dxa"/>
            <w:tcBorders>
              <w:bottom w:val="single" w:sz="4" w:space="0" w:color="D1FA96"/>
              <w:right w:val="single" w:sz="4" w:space="0" w:color="D1FA96"/>
            </w:tcBorders>
            <w:shd w:val="clear" w:color="auto" w:fill="FA141B"/>
          </w:tcPr>
          <w:p w:rsidR="008B4416" w:rsidRPr="0006792F" w:rsidRDefault="008B4416" w:rsidP="00A93B59"/>
        </w:tc>
        <w:tc>
          <w:tcPr>
            <w:tcW w:w="2827" w:type="dxa"/>
            <w:gridSpan w:val="3"/>
            <w:vMerge w:val="restart"/>
            <w:tcBorders>
              <w:left w:val="single" w:sz="4" w:space="0" w:color="D1FA96"/>
            </w:tcBorders>
            <w:shd w:val="clear" w:color="auto" w:fill="D1FA96"/>
          </w:tcPr>
          <w:p w:rsidR="008B4416" w:rsidRPr="008B68F3" w:rsidRDefault="008B4416" w:rsidP="008B68F3">
            <w:r w:rsidRPr="008B68F3">
              <w:t>Risque allergique d'exposition 2018</w:t>
            </w:r>
          </w:p>
        </w:tc>
        <w:tc>
          <w:tcPr>
            <w:tcW w:w="306" w:type="dxa"/>
            <w:tcBorders>
              <w:bottom w:val="single" w:sz="4" w:space="0" w:color="D1FA96"/>
              <w:right w:val="single" w:sz="4" w:space="0" w:color="D1FA96"/>
            </w:tcBorders>
            <w:shd w:val="clear" w:color="auto" w:fill="FFFFFF" w:themeFill="background1"/>
          </w:tcPr>
          <w:p w:rsidR="008B4416" w:rsidRPr="0006792F" w:rsidRDefault="008B4416" w:rsidP="00A93B59"/>
        </w:tc>
        <w:tc>
          <w:tcPr>
            <w:tcW w:w="2465" w:type="dxa"/>
            <w:gridSpan w:val="3"/>
            <w:vMerge w:val="restart"/>
            <w:tcBorders>
              <w:left w:val="single" w:sz="4" w:space="0" w:color="D1FA96"/>
            </w:tcBorders>
            <w:shd w:val="clear" w:color="auto" w:fill="D1FA96"/>
          </w:tcPr>
          <w:p w:rsidR="008B4416" w:rsidRPr="0006792F" w:rsidRDefault="008B4416" w:rsidP="00A93B59">
            <w:r>
              <w:t>Aucune donnée (2018)</w:t>
            </w:r>
          </w:p>
        </w:tc>
      </w:tr>
      <w:tr w:rsidR="008B4416" w:rsidTr="008B4416">
        <w:trPr>
          <w:trHeight w:val="240"/>
        </w:trPr>
        <w:tc>
          <w:tcPr>
            <w:tcW w:w="250" w:type="dxa"/>
            <w:tcBorders>
              <w:top w:val="single" w:sz="4" w:space="0" w:color="D1FA96"/>
              <w:right w:val="single" w:sz="4" w:space="0" w:color="D1FA96"/>
            </w:tcBorders>
            <w:shd w:val="clear" w:color="auto" w:fill="D1FA96"/>
          </w:tcPr>
          <w:p w:rsidR="008B4416" w:rsidRPr="0006792F" w:rsidRDefault="008B4416" w:rsidP="00A93B59"/>
        </w:tc>
        <w:tc>
          <w:tcPr>
            <w:tcW w:w="3119" w:type="dxa"/>
            <w:gridSpan w:val="3"/>
            <w:vMerge/>
            <w:tcBorders>
              <w:left w:val="single" w:sz="4" w:space="0" w:color="D1FA96"/>
            </w:tcBorders>
            <w:shd w:val="clear" w:color="auto" w:fill="D1FA96"/>
          </w:tcPr>
          <w:p w:rsidR="008B4416" w:rsidRPr="008228FE" w:rsidRDefault="008B4416" w:rsidP="008228FE"/>
        </w:tc>
        <w:tc>
          <w:tcPr>
            <w:tcW w:w="283" w:type="dxa"/>
            <w:tcBorders>
              <w:top w:val="single" w:sz="4" w:space="0" w:color="D1FA96"/>
              <w:right w:val="single" w:sz="4" w:space="0" w:color="D1FA96"/>
            </w:tcBorders>
            <w:shd w:val="clear" w:color="auto" w:fill="D1FA96"/>
          </w:tcPr>
          <w:p w:rsidR="008B4416" w:rsidRPr="0006792F" w:rsidRDefault="008B4416" w:rsidP="00A93B59"/>
        </w:tc>
        <w:tc>
          <w:tcPr>
            <w:tcW w:w="2827" w:type="dxa"/>
            <w:gridSpan w:val="3"/>
            <w:vMerge/>
            <w:tcBorders>
              <w:left w:val="single" w:sz="4" w:space="0" w:color="D1FA96"/>
            </w:tcBorders>
            <w:shd w:val="clear" w:color="auto" w:fill="D1FA96"/>
          </w:tcPr>
          <w:p w:rsidR="008B4416" w:rsidRPr="008B68F3" w:rsidRDefault="008B4416" w:rsidP="008B68F3"/>
        </w:tc>
        <w:tc>
          <w:tcPr>
            <w:tcW w:w="306" w:type="dxa"/>
            <w:tcBorders>
              <w:top w:val="single" w:sz="4" w:space="0" w:color="D1FA96"/>
              <w:right w:val="single" w:sz="4" w:space="0" w:color="D1FA96"/>
            </w:tcBorders>
            <w:shd w:val="clear" w:color="auto" w:fill="D1FA96"/>
          </w:tcPr>
          <w:p w:rsidR="008B4416" w:rsidRPr="0006792F" w:rsidRDefault="008B4416" w:rsidP="00A93B59"/>
        </w:tc>
        <w:tc>
          <w:tcPr>
            <w:tcW w:w="2465" w:type="dxa"/>
            <w:gridSpan w:val="3"/>
            <w:vMerge/>
            <w:tcBorders>
              <w:left w:val="single" w:sz="4" w:space="0" w:color="D1FA96"/>
            </w:tcBorders>
            <w:shd w:val="clear" w:color="auto" w:fill="D1FA96"/>
          </w:tcPr>
          <w:p w:rsidR="008B4416" w:rsidRDefault="008B4416" w:rsidP="00A93B59"/>
        </w:tc>
      </w:tr>
    </w:tbl>
    <w:p w:rsidR="003A5500" w:rsidRPr="003A5500" w:rsidRDefault="003A5500" w:rsidP="003A5500"/>
    <w:p w:rsidR="003A5500" w:rsidRPr="003A5500" w:rsidRDefault="003A5500" w:rsidP="003A5500">
      <w:r w:rsidRPr="003A5500">
        <w:t>Entre Javier et Juin</w:t>
      </w:r>
      <w:r>
        <w:t xml:space="preserve"> en 2018.</w:t>
      </w:r>
    </w:p>
    <w:p w:rsidR="003A5500" w:rsidRDefault="003A5500" w:rsidP="00D05933">
      <w:r w:rsidRPr="003A5500">
        <w:t xml:space="preserve">Je constate qu’en Janvier </w:t>
      </w:r>
      <w:r>
        <w:t xml:space="preserve">Le pic de pollen est important pour </w:t>
      </w:r>
      <w:r w:rsidR="0006792F">
        <w:t>Montpellier</w:t>
      </w:r>
      <w:r>
        <w:t xml:space="preserve"> (</w:t>
      </w:r>
      <w:r w:rsidR="0006792F">
        <w:t>risque moyen</w:t>
      </w:r>
      <w:r>
        <w:t>)</w:t>
      </w:r>
      <w:r w:rsidR="0006792F">
        <w:t xml:space="preserve"> alors que pour Paris le pic est nul, en Février, un morceau de Mars et </w:t>
      </w:r>
      <w:r w:rsidR="00141BEC">
        <w:t>le début d’Avril est au plus haut pic de la saison pour Montpellier (très élevé) alors qu’a Paris de Février à Mai le plus haut pic ne sera que moyen (niveau 3).</w:t>
      </w:r>
    </w:p>
    <w:p w:rsidR="00080C8F" w:rsidRPr="004D632F" w:rsidRDefault="00080C8F" w:rsidP="00080C8F">
      <w:pPr>
        <w:rPr>
          <w:rStyle w:val="Lienhypertexte"/>
          <w:color w:val="auto"/>
          <w:u w:val="none"/>
        </w:rPr>
      </w:pPr>
    </w:p>
    <w:p w:rsidR="00D05933" w:rsidRDefault="00D05933" w:rsidP="00F614EE">
      <w:pPr>
        <w:pStyle w:val="Titre"/>
        <w:rPr>
          <w:rFonts w:cs="Times New Roman"/>
        </w:rPr>
      </w:pPr>
      <w:bookmarkStart w:id="18" w:name="_Toc532658076"/>
      <w:r w:rsidRPr="003A5500">
        <w:rPr>
          <w:rFonts w:cs="Times New Roman"/>
        </w:rPr>
        <w:t xml:space="preserve">III </w:t>
      </w:r>
      <w:r w:rsidR="003A5500" w:rsidRPr="003A5500">
        <w:rPr>
          <w:rFonts w:cs="Times New Roman"/>
        </w:rPr>
        <w:t>La désensibilisation</w:t>
      </w:r>
      <w:r w:rsidR="00C70296" w:rsidRPr="005100AE">
        <w:rPr>
          <w:rStyle w:val="Appeldenotedefin"/>
          <w:rFonts w:cs="Times New Roman"/>
        </w:rPr>
        <w:endnoteReference w:id="10"/>
      </w:r>
      <w:r w:rsidR="005100AE" w:rsidRPr="005100AE">
        <w:rPr>
          <w:rFonts w:cs="Times New Roman"/>
          <w:vertAlign w:val="superscript"/>
        </w:rPr>
        <w:t>,</w:t>
      </w:r>
      <w:r w:rsidR="005100AE">
        <w:rPr>
          <w:rStyle w:val="Appeldenotedefin"/>
          <w:rFonts w:cs="Times New Roman"/>
        </w:rPr>
        <w:t xml:space="preserve"> </w:t>
      </w:r>
      <w:r w:rsidR="00C70296" w:rsidRPr="005100AE">
        <w:rPr>
          <w:rStyle w:val="Appeldenotedefin"/>
          <w:rFonts w:cs="Times New Roman"/>
        </w:rPr>
        <w:endnoteReference w:id="11"/>
      </w:r>
      <w:bookmarkEnd w:id="18"/>
    </w:p>
    <w:p w:rsidR="00502BE6" w:rsidRDefault="00502BE6" w:rsidP="00502BE6">
      <w:pPr>
        <w:pStyle w:val="Sous-titre"/>
      </w:pPr>
      <w:bookmarkStart w:id="19" w:name="_Toc532658077"/>
      <w:r>
        <w:t>A) les évictions</w:t>
      </w:r>
      <w:bookmarkEnd w:id="19"/>
    </w:p>
    <w:p w:rsidR="00502BE6" w:rsidRDefault="00502BE6" w:rsidP="00502BE6">
      <w:pPr>
        <w:pStyle w:val="Textebrut"/>
        <w:numPr>
          <w:ilvl w:val="0"/>
          <w:numId w:val="7"/>
        </w:numPr>
      </w:pPr>
      <w:r>
        <w:t>Se doucher après avoir été dehors,</w:t>
      </w:r>
    </w:p>
    <w:p w:rsidR="00502BE6" w:rsidRDefault="00502BE6" w:rsidP="00502BE6">
      <w:pPr>
        <w:pStyle w:val="Textebrut"/>
        <w:numPr>
          <w:ilvl w:val="0"/>
          <w:numId w:val="7"/>
        </w:numPr>
      </w:pPr>
      <w:r>
        <w:t>Ne plus sortir,</w:t>
      </w:r>
    </w:p>
    <w:p w:rsidR="00502BE6" w:rsidRDefault="00502BE6" w:rsidP="00502BE6">
      <w:pPr>
        <w:pStyle w:val="Textebrut"/>
        <w:numPr>
          <w:ilvl w:val="0"/>
          <w:numId w:val="7"/>
        </w:numPr>
      </w:pPr>
      <w:r>
        <w:t>Mettre des filtres à pollen dans les voitures dans les systèmes de climatisation, Déménager pendant la saison !</w:t>
      </w:r>
    </w:p>
    <w:p w:rsidR="00502BE6" w:rsidRDefault="00502BE6" w:rsidP="00502BE6">
      <w:pPr>
        <w:pStyle w:val="Textebrut"/>
      </w:pPr>
    </w:p>
    <w:p w:rsidR="00502BE6" w:rsidRDefault="00502BE6" w:rsidP="00502BE6">
      <w:pPr>
        <w:pStyle w:val="Sous-titre"/>
      </w:pPr>
      <w:bookmarkStart w:id="20" w:name="_Toc532658078"/>
      <w:r>
        <w:t>B) Les mesures médicamenteuses</w:t>
      </w:r>
      <w:bookmarkEnd w:id="20"/>
    </w:p>
    <w:p w:rsidR="00502BE6" w:rsidRDefault="00502BE6" w:rsidP="00502BE6">
      <w:pPr>
        <w:pStyle w:val="Textebrut"/>
      </w:pPr>
      <w:r>
        <w:t>Les antihistaminiques : par voie générale ou par voie locale comme en collyre ophtalmique.</w:t>
      </w:r>
    </w:p>
    <w:p w:rsidR="00502BE6" w:rsidRDefault="00502BE6" w:rsidP="004F1BD8">
      <w:pPr>
        <w:pStyle w:val="Textebrut"/>
        <w:spacing w:line="276" w:lineRule="auto"/>
      </w:pPr>
      <w:r>
        <w:t>Il bloque les récepteurs à l’histamine</w:t>
      </w:r>
    </w:p>
    <w:p w:rsidR="00502BE6" w:rsidRDefault="00502BE6" w:rsidP="004F1BD8">
      <w:pPr>
        <w:pStyle w:val="Textebrut"/>
        <w:spacing w:line="276" w:lineRule="auto"/>
      </w:pPr>
      <w:r>
        <w:t xml:space="preserve">Ils ne sont pas à proprement parler des </w:t>
      </w:r>
      <w:proofErr w:type="gramStart"/>
      <w:r>
        <w:t>anti</w:t>
      </w:r>
      <w:proofErr w:type="gramEnd"/>
      <w:r>
        <w:t xml:space="preserve"> allergiques car ils n’ont pas un rôle bloquant dans la réaction et d’une logique. Mais il bloque le médiateur qui provoque les effets indésirables.</w:t>
      </w:r>
    </w:p>
    <w:p w:rsidR="00502BE6" w:rsidRDefault="00502BE6" w:rsidP="004F1BD8">
      <w:pPr>
        <w:pStyle w:val="Textebrut"/>
        <w:spacing w:line="276" w:lineRule="auto"/>
      </w:pPr>
      <w:r>
        <w:t>Les corticoïdes locaux (nez, les yeux, bronches) Ou par voie générale c’est-à-dire buccal. Ils ont un rôle beaucoup plus immunologique car leurs mécanismes et surtout anti-inflammatoires et régulateur du système immunitaire.</w:t>
      </w:r>
    </w:p>
    <w:p w:rsidR="00A022FB" w:rsidRDefault="00A022FB" w:rsidP="00502BE6">
      <w:pPr>
        <w:pStyle w:val="Textebrut"/>
      </w:pPr>
    </w:p>
    <w:p w:rsidR="00A022FB" w:rsidRDefault="00502BE6" w:rsidP="00A022FB">
      <w:pPr>
        <w:pStyle w:val="Sous-titre"/>
      </w:pPr>
      <w:bookmarkStart w:id="21" w:name="_Toc532658079"/>
      <w:r>
        <w:t>C) l’immunothérapie spécifique ou désensibilisation ou Hyposensibilisation</w:t>
      </w:r>
      <w:bookmarkEnd w:id="21"/>
    </w:p>
    <w:p w:rsidR="00502BE6" w:rsidRDefault="00502BE6" w:rsidP="00A022FB">
      <w:r>
        <w:t>Il s’agit de mettre en contacte le corps avec l’allergène pour provoquer la création d’IgG qui viennent gêner l’interaction IgE/allergène.</w:t>
      </w:r>
    </w:p>
    <w:p w:rsidR="00502BE6" w:rsidRDefault="00502BE6" w:rsidP="00502BE6">
      <w:pPr>
        <w:pStyle w:val="Textebrut"/>
      </w:pPr>
      <w:r>
        <w:t>Il s’agit d’un processus lent, qui doit sauf répéter plusieurs années de suite pendant plusieurs mois par an au minimum.</w:t>
      </w:r>
    </w:p>
    <w:p w:rsidR="00502BE6" w:rsidRDefault="00502BE6" w:rsidP="00502BE6">
      <w:pPr>
        <w:pStyle w:val="Textebrut"/>
      </w:pPr>
      <w:r>
        <w:t>Il y a plusieurs modalités d’administration. La plus ancienne et classique était la voie injectables qui présenté l’inconvénient d’être dangereuse et d’avoir la nécessité de retourner chez le médecin toutes les semaines puis tous les mois pour avoir une injection.</w:t>
      </w:r>
    </w:p>
    <w:p w:rsidR="00502BE6" w:rsidRDefault="00502BE6" w:rsidP="00502BE6">
      <w:pPr>
        <w:pStyle w:val="Textebrut"/>
      </w:pPr>
      <w:r>
        <w:t>Depuis le début des années 2000 est apparu une voix sublinguale beaucoup plus simple d’utilisation et sans danger ou presque.</w:t>
      </w:r>
    </w:p>
    <w:p w:rsidR="00502BE6" w:rsidRDefault="00502BE6" w:rsidP="00502BE6">
      <w:pPr>
        <w:pStyle w:val="Textebrut"/>
      </w:pPr>
      <w:r>
        <w:t>Il y a eu une tentative de voix par patch sur la peau. Pour l’instant sans résultat concluant.</w:t>
      </w:r>
    </w:p>
    <w:p w:rsidR="00D70686" w:rsidRDefault="00BA3B66" w:rsidP="00D70686">
      <w:pPr>
        <w:pStyle w:val="Titre"/>
        <w:rPr>
          <w:rStyle w:val="Lienhypertexte"/>
          <w:color w:val="auto"/>
          <w:u w:val="none"/>
        </w:rPr>
      </w:pPr>
      <w:bookmarkStart w:id="22" w:name="_Toc532658080"/>
      <w:r>
        <w:rPr>
          <w:rStyle w:val="Lienhypertexte"/>
          <w:color w:val="auto"/>
          <w:u w:val="none"/>
        </w:rPr>
        <w:lastRenderedPageBreak/>
        <w:t>IV L’</w:t>
      </w:r>
      <w:r w:rsidR="00564929">
        <w:rPr>
          <w:rStyle w:val="Lienhypertexte"/>
          <w:color w:val="auto"/>
          <w:u w:val="none"/>
        </w:rPr>
        <w:t>expérience Chez la RNSA</w:t>
      </w:r>
      <w:r w:rsidR="00241804">
        <w:rPr>
          <w:rStyle w:val="Lienhypertexte"/>
          <w:color w:val="auto"/>
          <w:u w:val="none"/>
        </w:rPr>
        <w:t xml:space="preserve"> (visite de la RNSA et prise de plus de renseignements sur le pollen)</w:t>
      </w:r>
      <w:bookmarkEnd w:id="22"/>
    </w:p>
    <w:p w:rsidR="007F3ED2" w:rsidRDefault="0023353B" w:rsidP="004E6150">
      <w:pPr>
        <w:pStyle w:val="Sous-titre"/>
      </w:pPr>
      <w:bookmarkStart w:id="23" w:name="_Toc532658081"/>
      <w:r>
        <w:t>A</w:t>
      </w:r>
      <w:r w:rsidR="004E6150">
        <w:t xml:space="preserve"> Interview</w:t>
      </w:r>
      <w:bookmarkEnd w:id="23"/>
    </w:p>
    <w:p w:rsidR="006B6545" w:rsidRDefault="006B6545" w:rsidP="006B6545">
      <w:r>
        <w:tab/>
        <w:t>Questions</w:t>
      </w:r>
    </w:p>
    <w:p w:rsidR="006B6545" w:rsidRDefault="006B6545" w:rsidP="0036390B">
      <w:pPr>
        <w:pStyle w:val="Paragraphedeliste"/>
        <w:numPr>
          <w:ilvl w:val="0"/>
          <w:numId w:val="5"/>
        </w:numPr>
      </w:pPr>
      <w:r>
        <w:t xml:space="preserve">Pourquoi </w:t>
      </w:r>
      <w:r w:rsidR="006F4B54">
        <w:t>ces pollens-là</w:t>
      </w:r>
      <w:bookmarkStart w:id="24" w:name="_GoBack"/>
      <w:bookmarkEnd w:id="24"/>
      <w:r w:rsidR="006F4B54">
        <w:t xml:space="preserve"> sont-ils suivi</w:t>
      </w:r>
      <w:r w:rsidR="0036390B">
        <w:t>s ?</w:t>
      </w:r>
    </w:p>
    <w:p w:rsidR="008D72B1" w:rsidRDefault="008D72B1" w:rsidP="008D72B1">
      <w:pPr>
        <w:pStyle w:val="Paragraphedeliste"/>
        <w:ind w:left="1440"/>
      </w:pPr>
      <w:r>
        <w:t>Réponse :</w:t>
      </w:r>
    </w:p>
    <w:p w:rsidR="006F4B54" w:rsidRDefault="006F4B54" w:rsidP="006F4B54">
      <w:pPr>
        <w:pStyle w:val="Paragraphedeliste"/>
        <w:numPr>
          <w:ilvl w:val="0"/>
          <w:numId w:val="5"/>
        </w:numPr>
      </w:pPr>
      <w:r>
        <w:t>On constate qu’il y a des taux de pollens de graminées supérieurs à ceux des herbacées, pensez-vous que cela ait un impact sur l’homme?</w:t>
      </w:r>
    </w:p>
    <w:p w:rsidR="006F4B54" w:rsidRDefault="006F4B54" w:rsidP="006F4B54">
      <w:pPr>
        <w:pStyle w:val="Paragraphedeliste"/>
        <w:ind w:left="1440"/>
      </w:pPr>
      <w:r>
        <w:t>Réponse :</w:t>
      </w:r>
    </w:p>
    <w:p w:rsidR="0036390B" w:rsidRDefault="0036390B" w:rsidP="0036390B">
      <w:pPr>
        <w:pStyle w:val="Paragraphedeliste"/>
        <w:numPr>
          <w:ilvl w:val="0"/>
          <w:numId w:val="5"/>
        </w:numPr>
      </w:pPr>
      <w:r>
        <w:t>On constate qu’il y a plus d’allergies au graminées qu’au herbacées ?</w:t>
      </w:r>
    </w:p>
    <w:p w:rsidR="008D72B1" w:rsidRDefault="008D72B1" w:rsidP="008D72B1">
      <w:pPr>
        <w:pStyle w:val="Paragraphedeliste"/>
        <w:ind w:left="1440"/>
      </w:pPr>
      <w:r>
        <w:t>Réponse :</w:t>
      </w:r>
    </w:p>
    <w:p w:rsidR="0036390B" w:rsidRDefault="006F4B54" w:rsidP="0036390B">
      <w:pPr>
        <w:pStyle w:val="Paragraphedeliste"/>
        <w:numPr>
          <w:ilvl w:val="0"/>
          <w:numId w:val="5"/>
        </w:numPr>
      </w:pPr>
      <w:r>
        <w:t xml:space="preserve">Pourquoi l’Ambroisie </w:t>
      </w:r>
      <w:r w:rsidR="0036390B">
        <w:t>est</w:t>
      </w:r>
      <w:r>
        <w:t xml:space="preserve">-il </w:t>
      </w:r>
      <w:proofErr w:type="gramStart"/>
      <w:r>
        <w:t xml:space="preserve">une herbacée si </w:t>
      </w:r>
      <w:r w:rsidR="0036390B">
        <w:t>allergisant</w:t>
      </w:r>
      <w:r>
        <w:t>e</w:t>
      </w:r>
      <w:proofErr w:type="gramEnd"/>
      <w:r w:rsidR="0036390B">
        <w:t>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Pourquoi avez-vous des trous dans vos graphiques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 xml:space="preserve">Quel est </w:t>
      </w:r>
      <w:r w:rsidR="006F4B54">
        <w:t>le rôle</w:t>
      </w:r>
      <w:r>
        <w:t xml:space="preserve"> sanitaire de la R.N.S.A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Comment fonctionne les appareils recueillant le pollen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Comment mesure-t-on le taux de pollen dans l’air ?</w:t>
      </w:r>
    </w:p>
    <w:p w:rsidR="008D72B1" w:rsidRDefault="008D72B1" w:rsidP="008D72B1">
      <w:pPr>
        <w:pStyle w:val="Paragraphedeliste"/>
        <w:ind w:left="1440"/>
      </w:pPr>
      <w:r>
        <w:t>Réponse :</w:t>
      </w:r>
    </w:p>
    <w:p w:rsidR="0036390B" w:rsidRDefault="0036390B" w:rsidP="0036390B">
      <w:pPr>
        <w:pStyle w:val="Paragraphedeliste"/>
        <w:numPr>
          <w:ilvl w:val="0"/>
          <w:numId w:val="5"/>
        </w:numPr>
      </w:pPr>
      <w:r>
        <w:t>Le vent peut-il influencer les résultats des appareils ?</w:t>
      </w:r>
    </w:p>
    <w:p w:rsidR="001A4BF5" w:rsidRDefault="001A4BF5" w:rsidP="001A4BF5">
      <w:pPr>
        <w:pStyle w:val="Paragraphedeliste"/>
        <w:ind w:left="1440"/>
      </w:pPr>
      <w:r>
        <w:t>Réponse :</w:t>
      </w:r>
    </w:p>
    <w:p w:rsidR="0036390B" w:rsidRDefault="0036390B" w:rsidP="0036390B">
      <w:pPr>
        <w:pStyle w:val="Paragraphedeliste"/>
        <w:numPr>
          <w:ilvl w:val="0"/>
          <w:numId w:val="5"/>
        </w:numPr>
      </w:pPr>
      <w:r>
        <w:t>Les zones de contact</w:t>
      </w:r>
      <w:r w:rsidR="006F4B54">
        <w:t>s</w:t>
      </w:r>
      <w:r>
        <w:t xml:space="preserve"> avec le pollen peuvent-ils </w:t>
      </w:r>
      <w:r w:rsidR="006F4B54">
        <w:t>modifier</w:t>
      </w:r>
      <w:r>
        <w:t xml:space="preserve"> les </w:t>
      </w:r>
      <w:r w:rsidR="00605923">
        <w:t>symptômes</w:t>
      </w:r>
      <w:r>
        <w:t xml:space="preserve"> de l’allergie ?</w:t>
      </w:r>
      <w:r w:rsidR="006F4B54">
        <w:t xml:space="preserve"> en un mot, l’aspect microscopique du pollen a-t-il une influence sur son </w:t>
      </w:r>
      <w:proofErr w:type="spellStart"/>
      <w:r w:rsidR="006F4B54">
        <w:t>allergénicité</w:t>
      </w:r>
      <w:proofErr w:type="spellEnd"/>
      <w:r w:rsidR="006F4B54">
        <w:t> ?</w:t>
      </w:r>
    </w:p>
    <w:p w:rsidR="008D72B1" w:rsidRDefault="008D72B1" w:rsidP="008D72B1">
      <w:pPr>
        <w:pStyle w:val="Paragraphedeliste"/>
        <w:ind w:left="1440"/>
      </w:pPr>
      <w:r>
        <w:t>Réponse :</w:t>
      </w:r>
    </w:p>
    <w:p w:rsidR="006F4B54" w:rsidRDefault="006F4B54" w:rsidP="006F4B54">
      <w:pPr>
        <w:pStyle w:val="Paragraphedeliste"/>
        <w:numPr>
          <w:ilvl w:val="0"/>
          <w:numId w:val="5"/>
        </w:numPr>
      </w:pPr>
      <w:r>
        <w:t>Est-ce qu’une mutation génétique du pollen peut avoir des conséquences sur son pouvoir allergique?</w:t>
      </w:r>
    </w:p>
    <w:p w:rsidR="008D72B1" w:rsidRDefault="006F4B54" w:rsidP="006F4B54">
      <w:pPr>
        <w:pStyle w:val="Paragraphedeliste"/>
        <w:ind w:left="1440"/>
      </w:pPr>
      <w:r>
        <w:t>Réponse :</w:t>
      </w:r>
    </w:p>
    <w:p w:rsidR="00605923" w:rsidRDefault="006F4B54" w:rsidP="0036390B">
      <w:pPr>
        <w:pStyle w:val="Paragraphedeliste"/>
        <w:numPr>
          <w:ilvl w:val="0"/>
          <w:numId w:val="5"/>
        </w:numPr>
      </w:pPr>
      <w:r>
        <w:t>Comment l</w:t>
      </w:r>
      <w:r w:rsidR="00605923">
        <w:t xml:space="preserve">es pesticides </w:t>
      </w:r>
      <w:r>
        <w:t xml:space="preserve">et les autres polluants aériens rendent le pollen plus allergisant et les allergiques plus sensibles </w:t>
      </w:r>
      <w:r w:rsidR="00605923">
        <w:t>?</w:t>
      </w:r>
    </w:p>
    <w:p w:rsidR="008D72B1" w:rsidRDefault="008D72B1" w:rsidP="008D72B1">
      <w:pPr>
        <w:pStyle w:val="Paragraphedeliste"/>
        <w:ind w:left="1440"/>
      </w:pPr>
      <w:r>
        <w:t>Réponse :</w:t>
      </w:r>
    </w:p>
    <w:p w:rsidR="006F4B54" w:rsidRPr="006B6545" w:rsidRDefault="006F4B54" w:rsidP="008D72B1">
      <w:pPr>
        <w:pStyle w:val="Paragraphedeliste"/>
        <w:ind w:left="1440"/>
      </w:pPr>
    </w:p>
    <w:p w:rsidR="0023353B" w:rsidRDefault="0023353B" w:rsidP="0023353B">
      <w:pPr>
        <w:pStyle w:val="Sous-titre"/>
      </w:pPr>
      <w:bookmarkStart w:id="25" w:name="_Toc532658082"/>
      <w:r>
        <w:t>B</w:t>
      </w:r>
      <w:r w:rsidR="004E6150">
        <w:t xml:space="preserve"> Etude des capteurs de pollen</w:t>
      </w:r>
      <w:bookmarkEnd w:id="25"/>
    </w:p>
    <w:p w:rsidR="008D72B1" w:rsidRPr="008D72B1" w:rsidRDefault="008D72B1" w:rsidP="008D72B1"/>
    <w:p w:rsidR="0023353B" w:rsidRDefault="0023353B" w:rsidP="0023353B">
      <w:pPr>
        <w:pStyle w:val="Sous-titre"/>
      </w:pPr>
      <w:bookmarkStart w:id="26" w:name="_Toc532658083"/>
      <w:r>
        <w:t>C</w:t>
      </w:r>
      <w:r w:rsidR="004E6150">
        <w:t xml:space="preserve"> Analyse des résultats des recueilles polliniques</w:t>
      </w:r>
      <w:bookmarkEnd w:id="26"/>
    </w:p>
    <w:p w:rsidR="008D72B1" w:rsidRPr="008D72B1" w:rsidRDefault="008D72B1" w:rsidP="008D72B1"/>
    <w:tbl>
      <w:tblPr>
        <w:tblStyle w:val="Grilledutableau"/>
        <w:tblW w:w="0" w:type="auto"/>
        <w:tblLook w:val="04A0"/>
      </w:tblPr>
      <w:tblGrid>
        <w:gridCol w:w="4616"/>
        <w:gridCol w:w="4620"/>
      </w:tblGrid>
      <w:tr w:rsidR="004E6150" w:rsidTr="00854ECA">
        <w:tc>
          <w:tcPr>
            <w:tcW w:w="4580" w:type="dxa"/>
            <w:shd w:val="clear" w:color="auto" w:fill="000000" w:themeFill="text1"/>
          </w:tcPr>
          <w:p w:rsidR="004E6150" w:rsidRPr="00854ECA" w:rsidRDefault="004E6150" w:rsidP="004E6150">
            <w:pPr>
              <w:rPr>
                <w:b/>
              </w:rPr>
            </w:pPr>
            <w:r w:rsidRPr="00854ECA">
              <w:rPr>
                <w:b/>
              </w:rPr>
              <w:t>Ambroisie</w:t>
            </w:r>
          </w:p>
        </w:tc>
        <w:tc>
          <w:tcPr>
            <w:tcW w:w="4580" w:type="dxa"/>
            <w:shd w:val="clear" w:color="auto" w:fill="000000" w:themeFill="text1"/>
          </w:tcPr>
          <w:p w:rsidR="004E6150" w:rsidRPr="00854ECA" w:rsidRDefault="00854ECA" w:rsidP="004E6150">
            <w:pPr>
              <w:rPr>
                <w:b/>
              </w:rPr>
            </w:pPr>
            <w:r w:rsidRPr="00854ECA">
              <w:rPr>
                <w:b/>
              </w:rPr>
              <w:t>Graminées</w:t>
            </w:r>
          </w:p>
        </w:tc>
      </w:tr>
      <w:tr w:rsidR="004E6150" w:rsidTr="00854ECA">
        <w:tc>
          <w:tcPr>
            <w:tcW w:w="4580" w:type="dxa"/>
          </w:tcPr>
          <w:p w:rsidR="004E6150" w:rsidRDefault="004E6150" w:rsidP="004E6150">
            <w:r>
              <w:t>Paris</w:t>
            </w:r>
            <w:r w:rsidR="007F0F51">
              <w:rPr>
                <w:rStyle w:val="Appeldenotedefin"/>
              </w:rPr>
              <w:endnoteReference w:id="12"/>
            </w:r>
          </w:p>
          <w:p w:rsidR="00D03DE1" w:rsidRDefault="00D03DE1" w:rsidP="004E6150">
            <w:r>
              <w:rPr>
                <w:noProof/>
                <w:lang w:eastAsia="fr-FR"/>
              </w:rPr>
              <w:lastRenderedPageBreak/>
              <w:drawing>
                <wp:inline distT="0" distB="0" distL="0" distR="0">
                  <wp:extent cx="2726148" cy="1897811"/>
                  <wp:effectExtent l="19050" t="0" r="0" b="0"/>
                  <wp:docPr id="11" name="Image 4" descr="C:\Users\User\Desktop\ris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isques.png"/>
                          <pic:cNvPicPr>
                            <a:picLocks noChangeAspect="1" noChangeArrowheads="1"/>
                          </pic:cNvPicPr>
                        </pic:nvPicPr>
                        <pic:blipFill>
                          <a:blip r:embed="rId16" cstate="print"/>
                          <a:srcRect/>
                          <a:stretch>
                            <a:fillRect/>
                          </a:stretch>
                        </pic:blipFill>
                        <pic:spPr bwMode="auto">
                          <a:xfrm>
                            <a:off x="0" y="0"/>
                            <a:ext cx="2727043" cy="1898434"/>
                          </a:xfrm>
                          <a:prstGeom prst="rect">
                            <a:avLst/>
                          </a:prstGeom>
                          <a:noFill/>
                          <a:ln w="9525">
                            <a:noFill/>
                            <a:miter lim="800000"/>
                            <a:headEnd/>
                            <a:tailEnd/>
                          </a:ln>
                        </pic:spPr>
                      </pic:pic>
                    </a:graphicData>
                  </a:graphic>
                </wp:inline>
              </w:drawing>
            </w:r>
          </w:p>
        </w:tc>
        <w:tc>
          <w:tcPr>
            <w:tcW w:w="4580" w:type="dxa"/>
          </w:tcPr>
          <w:p w:rsidR="004E6150" w:rsidRDefault="004E6150" w:rsidP="004E6150">
            <w:r>
              <w:lastRenderedPageBreak/>
              <w:t>Paris</w:t>
            </w:r>
            <w:r w:rsidR="007F0F51">
              <w:rPr>
                <w:rStyle w:val="Appeldenotedefin"/>
              </w:rPr>
              <w:endnoteReference w:id="13"/>
            </w:r>
          </w:p>
          <w:p w:rsidR="00D03DE1" w:rsidRDefault="00D03DE1" w:rsidP="00D03DE1">
            <w:r>
              <w:rPr>
                <w:noProof/>
                <w:lang w:eastAsia="fr-FR"/>
              </w:rPr>
              <w:lastRenderedPageBreak/>
              <w:drawing>
                <wp:inline distT="0" distB="0" distL="0" distR="0">
                  <wp:extent cx="2724150" cy="1896420"/>
                  <wp:effectExtent l="19050" t="0" r="0" b="0"/>
                  <wp:docPr id="8" name="Image 1" descr="http://www.pollens.fr/graphs/risques.php?width=575&amp;height=400&amp;id_ville=40&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lens.fr/graphs/risques.php?width=575&amp;height=400&amp;id_ville=40&amp;id_taxon=9&amp;graph_annee=2018&amp;double_graph=1"/>
                          <pic:cNvPicPr>
                            <a:picLocks noChangeAspect="1" noChangeArrowheads="1"/>
                          </pic:cNvPicPr>
                        </pic:nvPicPr>
                        <pic:blipFill>
                          <a:blip r:embed="rId17" cstate="print"/>
                          <a:srcRect/>
                          <a:stretch>
                            <a:fillRect/>
                          </a:stretch>
                        </pic:blipFill>
                        <pic:spPr bwMode="auto">
                          <a:xfrm>
                            <a:off x="0" y="0"/>
                            <a:ext cx="2726914" cy="1898344"/>
                          </a:xfrm>
                          <a:prstGeom prst="rect">
                            <a:avLst/>
                          </a:prstGeom>
                          <a:noFill/>
                          <a:ln w="9525">
                            <a:noFill/>
                            <a:miter lim="800000"/>
                            <a:headEnd/>
                            <a:tailEnd/>
                          </a:ln>
                        </pic:spPr>
                      </pic:pic>
                    </a:graphicData>
                  </a:graphic>
                </wp:inline>
              </w:drawing>
            </w:r>
          </w:p>
        </w:tc>
      </w:tr>
      <w:tr w:rsidR="004E6150" w:rsidTr="00854ECA">
        <w:tc>
          <w:tcPr>
            <w:tcW w:w="4580" w:type="dxa"/>
          </w:tcPr>
          <w:p w:rsidR="004E6150" w:rsidRDefault="004E6150" w:rsidP="004E6150">
            <w:r>
              <w:lastRenderedPageBreak/>
              <w:t>La Rochelle</w:t>
            </w:r>
            <w:r w:rsidR="007F0F51">
              <w:rPr>
                <w:rStyle w:val="Appeldenotedefin"/>
              </w:rPr>
              <w:endnoteReference w:id="14"/>
            </w:r>
          </w:p>
          <w:p w:rsidR="00D03DE1" w:rsidRDefault="007F0F51" w:rsidP="004E6150">
            <w:r>
              <w:rPr>
                <w:noProof/>
                <w:lang w:eastAsia="fr-FR"/>
              </w:rPr>
              <w:drawing>
                <wp:inline distT="0" distB="0" distL="0" distR="0">
                  <wp:extent cx="2784535" cy="1938457"/>
                  <wp:effectExtent l="19050" t="0" r="0" b="0"/>
                  <wp:docPr id="12" name="Image 5" descr="http://www.pollens.fr/graphs/risques.php?width=575&amp;height=400&amp;id_ville=26&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llens.fr/graphs/risques.php?width=575&amp;height=400&amp;id_ville=26&amp;id_taxon=54&amp;graph_annee=2018&amp;double_graph=1"/>
                          <pic:cNvPicPr>
                            <a:picLocks noChangeAspect="1" noChangeArrowheads="1"/>
                          </pic:cNvPicPr>
                        </pic:nvPicPr>
                        <pic:blipFill>
                          <a:blip r:embed="rId18" cstate="print"/>
                          <a:srcRect/>
                          <a:stretch>
                            <a:fillRect/>
                          </a:stretch>
                        </pic:blipFill>
                        <pic:spPr bwMode="auto">
                          <a:xfrm>
                            <a:off x="0" y="0"/>
                            <a:ext cx="2785449" cy="1939093"/>
                          </a:xfrm>
                          <a:prstGeom prst="rect">
                            <a:avLst/>
                          </a:prstGeom>
                          <a:noFill/>
                          <a:ln w="9525">
                            <a:noFill/>
                            <a:miter lim="800000"/>
                            <a:headEnd/>
                            <a:tailEnd/>
                          </a:ln>
                        </pic:spPr>
                      </pic:pic>
                    </a:graphicData>
                  </a:graphic>
                </wp:inline>
              </w:drawing>
            </w:r>
          </w:p>
        </w:tc>
        <w:tc>
          <w:tcPr>
            <w:tcW w:w="4580" w:type="dxa"/>
          </w:tcPr>
          <w:p w:rsidR="004E6150" w:rsidRDefault="004E6150" w:rsidP="004E6150">
            <w:r>
              <w:t>La Rochelle</w:t>
            </w:r>
            <w:r w:rsidR="007F0F51">
              <w:rPr>
                <w:rStyle w:val="Appeldenotedefin"/>
              </w:rPr>
              <w:endnoteReference w:id="15"/>
            </w:r>
          </w:p>
          <w:p w:rsidR="00D03DE1" w:rsidRDefault="007F0F51" w:rsidP="004E6150">
            <w:r>
              <w:rPr>
                <w:noProof/>
                <w:lang w:eastAsia="fr-FR"/>
              </w:rPr>
              <w:drawing>
                <wp:inline distT="0" distB="0" distL="0" distR="0">
                  <wp:extent cx="2788107" cy="1940944"/>
                  <wp:effectExtent l="19050" t="0" r="0" b="0"/>
                  <wp:docPr id="13" name="Image 8" descr="http://www.pollens.fr/graphs/risques.php?width=575&amp;height=400&amp;id_ville=26&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ollens.fr/graphs/risques.php?width=575&amp;height=400&amp;id_ville=26&amp;id_taxon=9&amp;graph_annee=2018&amp;double_graph=1"/>
                          <pic:cNvPicPr>
                            <a:picLocks noChangeAspect="1" noChangeArrowheads="1"/>
                          </pic:cNvPicPr>
                        </pic:nvPicPr>
                        <pic:blipFill>
                          <a:blip r:embed="rId19" cstate="print"/>
                          <a:srcRect/>
                          <a:stretch>
                            <a:fillRect/>
                          </a:stretch>
                        </pic:blipFill>
                        <pic:spPr bwMode="auto">
                          <a:xfrm>
                            <a:off x="0" y="0"/>
                            <a:ext cx="2794702" cy="1945535"/>
                          </a:xfrm>
                          <a:prstGeom prst="rect">
                            <a:avLst/>
                          </a:prstGeom>
                          <a:noFill/>
                          <a:ln w="9525">
                            <a:noFill/>
                            <a:miter lim="800000"/>
                            <a:headEnd/>
                            <a:tailEnd/>
                          </a:ln>
                        </pic:spPr>
                      </pic:pic>
                    </a:graphicData>
                  </a:graphic>
                </wp:inline>
              </w:drawing>
            </w:r>
          </w:p>
        </w:tc>
      </w:tr>
      <w:tr w:rsidR="004E6150" w:rsidTr="00854ECA">
        <w:tc>
          <w:tcPr>
            <w:tcW w:w="4580" w:type="dxa"/>
          </w:tcPr>
          <w:p w:rsidR="004E6150" w:rsidRDefault="004E6150" w:rsidP="00854ECA">
            <w:r>
              <w:t>Bordeaux</w:t>
            </w:r>
            <w:r w:rsidR="003A1556">
              <w:rPr>
                <w:rStyle w:val="Appeldenotedefin"/>
              </w:rPr>
              <w:endnoteReference w:id="16"/>
            </w:r>
          </w:p>
          <w:p w:rsidR="00D03DE1" w:rsidRDefault="00B04FDE" w:rsidP="00854ECA">
            <w:r>
              <w:rPr>
                <w:noProof/>
                <w:lang w:eastAsia="fr-FR"/>
              </w:rPr>
              <w:drawing>
                <wp:inline distT="0" distB="0" distL="0" distR="0">
                  <wp:extent cx="2737994" cy="1903228"/>
                  <wp:effectExtent l="19050" t="0" r="5206" b="0"/>
                  <wp:docPr id="9" name="Image 1" descr="http://www.pollens.fr/graphs/risques.php?width=575&amp;height=400&amp;id_ville=7&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lens.fr/graphs/risques.php?width=575&amp;height=400&amp;id_ville=7&amp;id_taxon=54&amp;graph_annee=2018&amp;double_graph=1"/>
                          <pic:cNvPicPr>
                            <a:picLocks noChangeAspect="1" noChangeArrowheads="1"/>
                          </pic:cNvPicPr>
                        </pic:nvPicPr>
                        <pic:blipFill>
                          <a:blip r:embed="rId20" cstate="print"/>
                          <a:srcRect/>
                          <a:stretch>
                            <a:fillRect/>
                          </a:stretch>
                        </pic:blipFill>
                        <pic:spPr bwMode="auto">
                          <a:xfrm>
                            <a:off x="0" y="0"/>
                            <a:ext cx="2737803" cy="1903095"/>
                          </a:xfrm>
                          <a:prstGeom prst="rect">
                            <a:avLst/>
                          </a:prstGeom>
                          <a:noFill/>
                          <a:ln w="9525">
                            <a:noFill/>
                            <a:miter lim="800000"/>
                            <a:headEnd/>
                            <a:tailEnd/>
                          </a:ln>
                        </pic:spPr>
                      </pic:pic>
                    </a:graphicData>
                  </a:graphic>
                </wp:inline>
              </w:drawing>
            </w:r>
          </w:p>
        </w:tc>
        <w:tc>
          <w:tcPr>
            <w:tcW w:w="4580" w:type="dxa"/>
          </w:tcPr>
          <w:p w:rsidR="004E6150" w:rsidRDefault="00854ECA" w:rsidP="004E6150">
            <w:r>
              <w:t>Bordeaux</w:t>
            </w:r>
            <w:r w:rsidR="003A1556">
              <w:rPr>
                <w:rStyle w:val="Appeldenotedefin"/>
              </w:rPr>
              <w:endnoteReference w:id="17"/>
            </w:r>
          </w:p>
          <w:p w:rsidR="00D03DE1" w:rsidRDefault="00B04FDE" w:rsidP="004E6150">
            <w:r>
              <w:rPr>
                <w:noProof/>
                <w:lang w:eastAsia="fr-FR"/>
              </w:rPr>
              <w:drawing>
                <wp:inline distT="0" distB="0" distL="0" distR="0">
                  <wp:extent cx="2737994" cy="1903228"/>
                  <wp:effectExtent l="19050" t="0" r="5206" b="0"/>
                  <wp:docPr id="14" name="Image 4" descr="http://www.pollens.fr/graphs/risques.php?width=575&amp;height=400&amp;id_ville=7&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llens.fr/graphs/risques.php?width=575&amp;height=400&amp;id_ville=7&amp;id_taxon=9&amp;graph_annee=2018&amp;double_graph=1"/>
                          <pic:cNvPicPr>
                            <a:picLocks noChangeAspect="1" noChangeArrowheads="1"/>
                          </pic:cNvPicPr>
                        </pic:nvPicPr>
                        <pic:blipFill>
                          <a:blip r:embed="rId21" cstate="print"/>
                          <a:srcRect/>
                          <a:stretch>
                            <a:fillRect/>
                          </a:stretch>
                        </pic:blipFill>
                        <pic:spPr bwMode="auto">
                          <a:xfrm>
                            <a:off x="0" y="0"/>
                            <a:ext cx="2737803" cy="1903095"/>
                          </a:xfrm>
                          <a:prstGeom prst="rect">
                            <a:avLst/>
                          </a:prstGeom>
                          <a:noFill/>
                          <a:ln w="9525">
                            <a:noFill/>
                            <a:miter lim="800000"/>
                            <a:headEnd/>
                            <a:tailEnd/>
                          </a:ln>
                        </pic:spPr>
                      </pic:pic>
                    </a:graphicData>
                  </a:graphic>
                </wp:inline>
              </w:drawing>
            </w:r>
          </w:p>
        </w:tc>
      </w:tr>
      <w:tr w:rsidR="00854ECA" w:rsidTr="00854ECA">
        <w:tc>
          <w:tcPr>
            <w:tcW w:w="4580" w:type="dxa"/>
          </w:tcPr>
          <w:p w:rsidR="00854ECA" w:rsidRDefault="00854ECA" w:rsidP="00854ECA">
            <w:r>
              <w:t>Angoulême</w:t>
            </w:r>
            <w:r w:rsidR="003A1556">
              <w:rPr>
                <w:rStyle w:val="Appeldenotedefin"/>
              </w:rPr>
              <w:endnoteReference w:id="18"/>
            </w:r>
          </w:p>
          <w:p w:rsidR="00D03DE1" w:rsidRDefault="00B04FDE" w:rsidP="00854ECA">
            <w:r>
              <w:rPr>
                <w:noProof/>
                <w:lang w:eastAsia="fr-FR"/>
              </w:rPr>
              <w:drawing>
                <wp:inline distT="0" distB="0" distL="0" distR="0">
                  <wp:extent cx="2740335" cy="1904856"/>
                  <wp:effectExtent l="19050" t="0" r="2865" b="0"/>
                  <wp:docPr id="15" name="Image 7" descr="http://www.pollens.fr/graphs/risques.php?width=575&amp;height=400&amp;id_ville=90&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llens.fr/graphs/risques.php?width=575&amp;height=400&amp;id_ville=90&amp;id_taxon=54&amp;graph_annee=2018&amp;double_graph=1"/>
                          <pic:cNvPicPr>
                            <a:picLocks noChangeAspect="1" noChangeArrowheads="1"/>
                          </pic:cNvPicPr>
                        </pic:nvPicPr>
                        <pic:blipFill>
                          <a:blip r:embed="rId22" cstate="print"/>
                          <a:srcRect/>
                          <a:stretch>
                            <a:fillRect/>
                          </a:stretch>
                        </pic:blipFill>
                        <pic:spPr bwMode="auto">
                          <a:xfrm>
                            <a:off x="0" y="0"/>
                            <a:ext cx="2750139" cy="1911671"/>
                          </a:xfrm>
                          <a:prstGeom prst="rect">
                            <a:avLst/>
                          </a:prstGeom>
                          <a:noFill/>
                          <a:ln w="9525">
                            <a:noFill/>
                            <a:miter lim="800000"/>
                            <a:headEnd/>
                            <a:tailEnd/>
                          </a:ln>
                        </pic:spPr>
                      </pic:pic>
                    </a:graphicData>
                  </a:graphic>
                </wp:inline>
              </w:drawing>
            </w:r>
          </w:p>
        </w:tc>
        <w:tc>
          <w:tcPr>
            <w:tcW w:w="4580" w:type="dxa"/>
          </w:tcPr>
          <w:p w:rsidR="00854ECA" w:rsidRDefault="00854ECA" w:rsidP="004E6150">
            <w:r>
              <w:t>Angoulême</w:t>
            </w:r>
            <w:r w:rsidR="00B04FDE">
              <w:rPr>
                <w:rStyle w:val="Appeldenotedefin"/>
              </w:rPr>
              <w:endnoteReference w:id="19"/>
            </w:r>
          </w:p>
          <w:p w:rsidR="00D03DE1" w:rsidRDefault="00EF1BE1" w:rsidP="004E6150">
            <w:r>
              <w:rPr>
                <w:noProof/>
                <w:lang w:eastAsia="fr-FR"/>
              </w:rPr>
              <w:drawing>
                <wp:inline distT="0" distB="0" distL="0" distR="0">
                  <wp:extent cx="2740335" cy="1904855"/>
                  <wp:effectExtent l="19050" t="0" r="2865" b="0"/>
                  <wp:docPr id="16" name="Image 10" descr="http://www.pollens.fr/graphs/risques.php?width=575&amp;height=400&amp;id_ville=90&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ollens.fr/graphs/risques.php?width=575&amp;height=400&amp;id_ville=90&amp;id_taxon=9&amp;graph_annee=2018&amp;double_graph=1"/>
                          <pic:cNvPicPr>
                            <a:picLocks noChangeAspect="1" noChangeArrowheads="1"/>
                          </pic:cNvPicPr>
                        </pic:nvPicPr>
                        <pic:blipFill>
                          <a:blip r:embed="rId23" cstate="print"/>
                          <a:srcRect/>
                          <a:stretch>
                            <a:fillRect/>
                          </a:stretch>
                        </pic:blipFill>
                        <pic:spPr bwMode="auto">
                          <a:xfrm>
                            <a:off x="0" y="0"/>
                            <a:ext cx="2746103" cy="1908864"/>
                          </a:xfrm>
                          <a:prstGeom prst="rect">
                            <a:avLst/>
                          </a:prstGeom>
                          <a:noFill/>
                          <a:ln w="9525">
                            <a:noFill/>
                            <a:miter lim="800000"/>
                            <a:headEnd/>
                            <a:tailEnd/>
                          </a:ln>
                        </pic:spPr>
                      </pic:pic>
                    </a:graphicData>
                  </a:graphic>
                </wp:inline>
              </w:drawing>
            </w:r>
          </w:p>
        </w:tc>
      </w:tr>
      <w:tr w:rsidR="00854ECA" w:rsidTr="00854ECA">
        <w:tc>
          <w:tcPr>
            <w:tcW w:w="4580" w:type="dxa"/>
          </w:tcPr>
          <w:p w:rsidR="00854ECA" w:rsidRDefault="00854ECA" w:rsidP="00854ECA">
            <w:r>
              <w:t>Lyon</w:t>
            </w:r>
            <w:r w:rsidR="003A1556">
              <w:rPr>
                <w:rStyle w:val="Appeldenotedefin"/>
              </w:rPr>
              <w:endnoteReference w:id="20"/>
            </w:r>
          </w:p>
          <w:p w:rsidR="00D03DE1" w:rsidRDefault="00EF1BE1" w:rsidP="00854ECA">
            <w:r>
              <w:rPr>
                <w:noProof/>
                <w:lang w:eastAsia="fr-FR"/>
              </w:rPr>
              <w:lastRenderedPageBreak/>
              <w:drawing>
                <wp:inline distT="0" distB="0" distL="0" distR="0">
                  <wp:extent cx="2737993" cy="1903228"/>
                  <wp:effectExtent l="19050" t="0" r="5207" b="0"/>
                  <wp:docPr id="17" name="Image 13" descr="http://www.pollens.fr/graphs/risques.php?width=575&amp;height=400&amp;id_ville=29&amp;id_taxon=54&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ollens.fr/graphs/risques.php?width=575&amp;height=400&amp;id_ville=29&amp;id_taxon=54&amp;graph_annee=2018&amp;double_graph=1"/>
                          <pic:cNvPicPr>
                            <a:picLocks noChangeAspect="1" noChangeArrowheads="1"/>
                          </pic:cNvPicPr>
                        </pic:nvPicPr>
                        <pic:blipFill>
                          <a:blip r:embed="rId24" cstate="print"/>
                          <a:srcRect/>
                          <a:stretch>
                            <a:fillRect/>
                          </a:stretch>
                        </pic:blipFill>
                        <pic:spPr bwMode="auto">
                          <a:xfrm>
                            <a:off x="0" y="0"/>
                            <a:ext cx="2748700" cy="1910670"/>
                          </a:xfrm>
                          <a:prstGeom prst="rect">
                            <a:avLst/>
                          </a:prstGeom>
                          <a:noFill/>
                          <a:ln w="9525">
                            <a:noFill/>
                            <a:miter lim="800000"/>
                            <a:headEnd/>
                            <a:tailEnd/>
                          </a:ln>
                        </pic:spPr>
                      </pic:pic>
                    </a:graphicData>
                  </a:graphic>
                </wp:inline>
              </w:drawing>
            </w:r>
          </w:p>
        </w:tc>
        <w:tc>
          <w:tcPr>
            <w:tcW w:w="4580" w:type="dxa"/>
          </w:tcPr>
          <w:p w:rsidR="00854ECA" w:rsidRDefault="00854ECA" w:rsidP="004E6150">
            <w:r>
              <w:lastRenderedPageBreak/>
              <w:t>Lyon</w:t>
            </w:r>
            <w:r w:rsidR="007F0F51">
              <w:rPr>
                <w:rStyle w:val="Appeldenotedefin"/>
              </w:rPr>
              <w:endnoteReference w:id="21"/>
            </w:r>
          </w:p>
          <w:p w:rsidR="00D03DE1" w:rsidRDefault="00EF1BE1" w:rsidP="004E6150">
            <w:r>
              <w:rPr>
                <w:noProof/>
                <w:lang w:eastAsia="fr-FR"/>
              </w:rPr>
              <w:lastRenderedPageBreak/>
              <w:drawing>
                <wp:inline distT="0" distB="0" distL="0" distR="0">
                  <wp:extent cx="2737994" cy="1903228"/>
                  <wp:effectExtent l="19050" t="0" r="5206" b="0"/>
                  <wp:docPr id="18" name="Image 16" descr="http://www.pollens.fr/graphs/risques.php?width=575&amp;height=400&amp;id_ville=29&amp;id_taxon=9&amp;graph_annee=2018&amp;double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ollens.fr/graphs/risques.php?width=575&amp;height=400&amp;id_ville=29&amp;id_taxon=9&amp;graph_annee=2018&amp;double_graph=1"/>
                          <pic:cNvPicPr>
                            <a:picLocks noChangeAspect="1" noChangeArrowheads="1"/>
                          </pic:cNvPicPr>
                        </pic:nvPicPr>
                        <pic:blipFill>
                          <a:blip r:embed="rId25" cstate="print"/>
                          <a:srcRect/>
                          <a:stretch>
                            <a:fillRect/>
                          </a:stretch>
                        </pic:blipFill>
                        <pic:spPr bwMode="auto">
                          <a:xfrm>
                            <a:off x="0" y="0"/>
                            <a:ext cx="2737803" cy="1903096"/>
                          </a:xfrm>
                          <a:prstGeom prst="rect">
                            <a:avLst/>
                          </a:prstGeom>
                          <a:noFill/>
                          <a:ln w="9525">
                            <a:noFill/>
                            <a:miter lim="800000"/>
                            <a:headEnd/>
                            <a:tailEnd/>
                          </a:ln>
                        </pic:spPr>
                      </pic:pic>
                    </a:graphicData>
                  </a:graphic>
                </wp:inline>
              </w:drawing>
            </w:r>
          </w:p>
        </w:tc>
      </w:tr>
    </w:tbl>
    <w:p w:rsidR="004E6150" w:rsidRDefault="004E6150" w:rsidP="004E6150"/>
    <w:p w:rsidR="006F5CDD" w:rsidRDefault="006F5CDD" w:rsidP="006F5CDD">
      <w:pPr>
        <w:pStyle w:val="Titre"/>
      </w:pPr>
      <w:r>
        <w:t>Palynologie</w:t>
      </w:r>
      <w:r w:rsidR="00910852">
        <w:rPr>
          <w:rStyle w:val="Appeldenotedefin"/>
        </w:rPr>
        <w:endnoteReference w:id="22"/>
      </w:r>
    </w:p>
    <w:p w:rsidR="006F5CDD" w:rsidRPr="006F5CDD" w:rsidRDefault="006F5CDD" w:rsidP="006F5CDD"/>
    <w:p w:rsidR="00D05933" w:rsidRPr="003A5500" w:rsidRDefault="00D05933" w:rsidP="00665D16">
      <w:pPr>
        <w:pStyle w:val="Titre"/>
        <w:rPr>
          <w:rFonts w:cs="Times New Roman"/>
        </w:rPr>
      </w:pPr>
      <w:bookmarkStart w:id="27" w:name="_Toc532658084"/>
      <w:r w:rsidRPr="003A5500">
        <w:rPr>
          <w:rFonts w:cs="Times New Roman"/>
        </w:rPr>
        <w:t>Conclusion</w:t>
      </w:r>
      <w:bookmarkEnd w:id="27"/>
    </w:p>
    <w:p w:rsidR="00D05933" w:rsidRDefault="00D05933" w:rsidP="00D05933"/>
    <w:p w:rsidR="00854ECA" w:rsidRPr="003A5500" w:rsidRDefault="00854ECA" w:rsidP="00854ECA">
      <w:pPr>
        <w:pStyle w:val="Titre"/>
      </w:pPr>
      <w:bookmarkStart w:id="28" w:name="_Toc532658085"/>
      <w:r>
        <w:t>Listes</w:t>
      </w:r>
      <w:bookmarkEnd w:id="28"/>
    </w:p>
    <w:p w:rsidR="00D05933" w:rsidRPr="003A5500" w:rsidRDefault="00D05933" w:rsidP="00D05933">
      <w:r w:rsidRPr="003A5500">
        <w:br w:type="page"/>
      </w:r>
    </w:p>
    <w:p w:rsidR="00D05933" w:rsidRPr="003A5500" w:rsidRDefault="00D05933" w:rsidP="00665D16">
      <w:pPr>
        <w:pStyle w:val="Titre"/>
        <w:rPr>
          <w:rFonts w:cs="Times New Roman"/>
        </w:rPr>
      </w:pPr>
      <w:bookmarkStart w:id="29" w:name="_Toc532658086"/>
      <w:r w:rsidRPr="003A5500">
        <w:rPr>
          <w:rFonts w:cs="Times New Roman"/>
        </w:rPr>
        <w:lastRenderedPageBreak/>
        <w:t>Sources :</w:t>
      </w:r>
      <w:bookmarkEnd w:id="29"/>
    </w:p>
    <w:p w:rsidR="009F63A5" w:rsidRPr="003A5500" w:rsidRDefault="009F63A5" w:rsidP="009F63A5"/>
    <w:p w:rsidR="001304A4" w:rsidRPr="001304A4" w:rsidRDefault="009F63A5" w:rsidP="001304A4">
      <w:r w:rsidRPr="003A5500">
        <w:t>I</w:t>
      </w:r>
    </w:p>
    <w:p w:rsidR="009F63A5" w:rsidRPr="003A5500" w:rsidRDefault="00C9580C" w:rsidP="009F63A5">
      <w:r>
        <w:t>/*</w:t>
      </w:r>
      <w:r w:rsidR="009F63A5" w:rsidRPr="003A5500">
        <w:t xml:space="preserve">C Variété, formes &amp; formation </w:t>
      </w:r>
      <w:hyperlink r:id="rId26">
        <w:r w:rsidR="009F63A5" w:rsidRPr="003A5500">
          <w:rPr>
            <w:rStyle w:val="Lienhypertexte"/>
          </w:rPr>
          <w:t>http://orchidees-alsace.hautetfort.com/lexique-de-botanique.html</w:t>
        </w:r>
      </w:hyperlink>
      <w:r w:rsidR="009F63A5" w:rsidRPr="003A5500">
        <w:t xml:space="preserve">, </w:t>
      </w:r>
      <w:hyperlink r:id="rId27">
        <w:r w:rsidR="009F63A5" w:rsidRPr="003A5500">
          <w:rPr>
            <w:rStyle w:val="Lienhypertexte"/>
          </w:rPr>
          <w:t>http://www.encyclopollens.fr/wp-content/uploads/2014/02/img-1-3-2.jpg</w:t>
        </w:r>
      </w:hyperlink>
      <w:r w:rsidR="009F63A5" w:rsidRPr="003A5500">
        <w:t xml:space="preserve"> (image)</w:t>
      </w:r>
      <w:r>
        <w:t>*/</w:t>
      </w:r>
    </w:p>
    <w:p w:rsidR="00AD3A5E" w:rsidRPr="003A5500" w:rsidRDefault="00C9580C" w:rsidP="009F63A5">
      <w:r>
        <w:t>/*</w:t>
      </w:r>
      <w:r w:rsidR="00AD3A5E" w:rsidRPr="003A5500">
        <w:t>III</w:t>
      </w:r>
    </w:p>
    <w:p w:rsidR="00D05933" w:rsidRPr="003A5500" w:rsidRDefault="00C34776" w:rsidP="00D05933">
      <w:hyperlink r:id="rId28" w:history="1">
        <w:r w:rsidR="00D05933" w:rsidRPr="003A5500">
          <w:rPr>
            <w:rStyle w:val="Lienhypertexte"/>
          </w:rPr>
          <w:t>https://www.aquaportail.com/definition-7885-sillon.html</w:t>
        </w:r>
      </w:hyperlink>
    </w:p>
    <w:p w:rsidR="00D05933" w:rsidRPr="003A5500" w:rsidRDefault="00C34776" w:rsidP="00D05933">
      <w:hyperlink r:id="rId29" w:history="1">
        <w:r w:rsidR="00D05933" w:rsidRPr="003A5500">
          <w:rPr>
            <w:rStyle w:val="Lienhypertexte"/>
          </w:rPr>
          <w:t>https://www.aquaportail.com/definition-7765-exine.html</w:t>
        </w:r>
      </w:hyperlink>
      <w:r w:rsidR="00C9580C">
        <w:t>*/</w:t>
      </w:r>
    </w:p>
    <w:p w:rsidR="00D05933" w:rsidRPr="003A5500" w:rsidRDefault="00D05933" w:rsidP="00D05933">
      <w:pPr>
        <w:rPr>
          <w:rStyle w:val="Lienhypertexte"/>
        </w:rPr>
      </w:pPr>
      <w:r w:rsidRPr="003A5500">
        <w:t xml:space="preserve">Liens intéressants : </w:t>
      </w:r>
      <w:hyperlink r:id="rId30">
        <w:r w:rsidRPr="003A5500">
          <w:rPr>
            <w:rStyle w:val="Lienhypertexte"/>
          </w:rPr>
          <w:t>http://apibotanica.inra.fr/</w:t>
        </w:r>
      </w:hyperlink>
    </w:p>
    <w:p w:rsidR="00511CE9" w:rsidRDefault="00511CE9" w:rsidP="00D05933">
      <w:r>
        <w:t xml:space="preserve">Pdf relevé RNSA pollen 2018 : </w:t>
      </w:r>
      <w:hyperlink r:id="rId31" w:tooltip="https://mail-attachment.googleusercontent.com/attachment/u/1/?ui=2&amp;ik=adefe0a2d5&amp;attid=0.1&amp;permmsgid=msg-f:1617821882954904978&amp;th=1673a86e53617592&amp;view=att&amp;disp=inline&amp;saddbat=ANGjdJ-wT8VMflkkj8QPDejlcH-wqraiSGXpvOJ_494D4dkqpOEo5WsT1u_tRubI8aUjo83QQ3v1JaX" w:history="1">
        <w:r>
          <w:rPr>
            <w:rStyle w:val="Lienhypertexte"/>
          </w:rPr>
          <w:t>Relevé pollinique RNSA</w:t>
        </w:r>
      </w:hyperlink>
    </w:p>
    <w:p w:rsidR="00511CE9" w:rsidRPr="003A5500" w:rsidRDefault="00511CE9" w:rsidP="00D05933"/>
    <w:p w:rsidR="00D05933" w:rsidRPr="003A5500" w:rsidRDefault="00D05933" w:rsidP="00D05933">
      <w:r w:rsidRPr="003A5500">
        <w:t>Pour moi :</w:t>
      </w:r>
    </w:p>
    <w:p w:rsidR="00D05933" w:rsidRPr="003A5500" w:rsidRDefault="00C34776" w:rsidP="00D05933">
      <w:hyperlink r:id="rId32" w:history="1">
        <w:r w:rsidR="00D05933" w:rsidRPr="003A5500">
          <w:rPr>
            <w:rStyle w:val="Lienhypertexte"/>
          </w:rPr>
          <w:t>http://pepsia.com/en/</w:t>
        </w:r>
      </w:hyperlink>
    </w:p>
    <w:p w:rsidR="00D05933" w:rsidRPr="003A5500" w:rsidRDefault="00C34776" w:rsidP="00D05933">
      <w:hyperlink r:id="rId33" w:history="1">
        <w:r w:rsidR="00D05933" w:rsidRPr="003A5500">
          <w:rPr>
            <w:rStyle w:val="Lienhypertexte"/>
          </w:rPr>
          <w:t>https://www.aquaportail.com/definition-1860-anthere.html</w:t>
        </w:r>
      </w:hyperlink>
    </w:p>
    <w:p w:rsidR="00D05933" w:rsidRPr="003A5500" w:rsidRDefault="00C34776" w:rsidP="00D05933">
      <w:hyperlink r:id="rId34" w:history="1">
        <w:r w:rsidR="00D05933" w:rsidRPr="003A5500">
          <w:rPr>
            <w:rStyle w:val="Lienhypertexte"/>
          </w:rPr>
          <w:t>https://fr.wikipedia.org/wiki/Exine</w:t>
        </w:r>
      </w:hyperlink>
    </w:p>
    <w:p w:rsidR="00D05933" w:rsidRPr="003A5500" w:rsidRDefault="00C34776" w:rsidP="00D05933">
      <w:hyperlink r:id="rId35" w:history="1">
        <w:r w:rsidR="00D05933" w:rsidRPr="003A5500">
          <w:rPr>
            <w:rStyle w:val="Lienhypertexte"/>
          </w:rPr>
          <w:t>https://www.tectrade.com/service/professional-services/2</w:t>
        </w:r>
      </w:hyperlink>
    </w:p>
    <w:p w:rsidR="00D05933" w:rsidRPr="003A5500" w:rsidRDefault="00C34776" w:rsidP="00D05933">
      <w:hyperlink r:id="rId36" w:history="1">
        <w:r w:rsidR="00D05933" w:rsidRPr="003A5500">
          <w:rPr>
            <w:rStyle w:val="Lienhypertexte"/>
          </w:rPr>
          <w:t>http://virtualvizion.blogspot.com/</w:t>
        </w:r>
      </w:hyperlink>
    </w:p>
    <w:p w:rsidR="00D05933" w:rsidRPr="003A5500" w:rsidRDefault="00D05933" w:rsidP="00D05933"/>
    <w:p w:rsidR="003A5500" w:rsidRDefault="001A77B2">
      <w:r>
        <w:t>En</w:t>
      </w:r>
      <w:r w:rsidR="001D091E">
        <w:t xml:space="preserve"> cours d’utilisation :</w:t>
      </w:r>
    </w:p>
    <w:p w:rsidR="001D091E" w:rsidRDefault="00C34776">
      <w:hyperlink r:id="rId37" w:history="1">
        <w:r w:rsidR="001D091E" w:rsidRPr="0078007D">
          <w:rPr>
            <w:rStyle w:val="Lienhypertexte"/>
          </w:rPr>
          <w:t>http://acces.ens-lyon.fr/acces/thematiques/paleo/paleobiomes/comprendre/les-pollens-indicateurs-de-vegetation-et-de-climat/le-pollen-dans-le-cycle-du-vegetal</w:t>
        </w:r>
      </w:hyperlink>
    </w:p>
    <w:p w:rsidR="001D091E" w:rsidRDefault="00C34776">
      <w:hyperlink r:id="rId38" w:history="1">
        <w:r w:rsidR="001D091E" w:rsidRPr="0078007D">
          <w:rPr>
            <w:rStyle w:val="Lienhypertexte"/>
          </w:rPr>
          <w:t>http://abeillesduberry.com/?page_id=286</w:t>
        </w:r>
      </w:hyperlink>
    </w:p>
    <w:p w:rsidR="001D091E" w:rsidRDefault="00C34776">
      <w:hyperlink r:id="rId39" w:anchor="imgrc=IuWcDszerWzeWM" w:history="1">
        <w:r w:rsidR="001D091E" w:rsidRPr="0078007D">
          <w:rPr>
            <w:rStyle w:val="Lienhypertexte"/>
          </w:rPr>
          <w:t>https://www.google.com/search?q=composition+d%27un+pollen&amp;safe=active&amp;client=safari&amp;rls=en&amp;source=lnms&amp;tbm=isch&amp;sa=X&amp;ved=0ahUKEwjw78XglYLfAhVEyoUKHfqFAn0Q_AUIDigB&amp;biw=1728&amp;bih=1247&amp;dpr=2#imgrc=IuWcDszerWzeWM</w:t>
        </w:r>
      </w:hyperlink>
      <w:r w:rsidR="001D091E" w:rsidRPr="001D091E">
        <w:t>:</w:t>
      </w:r>
    </w:p>
    <w:p w:rsidR="001D091E" w:rsidRDefault="00C34776">
      <w:hyperlink r:id="rId40" w:history="1">
        <w:r w:rsidR="001D091E" w:rsidRPr="0078007D">
          <w:rPr>
            <w:rStyle w:val="Lienhypertexte"/>
          </w:rPr>
          <w:t>http://www.pollens.fr/les-risques/risques-par-ville-details.php?id_ville=40&amp;id_taxon=1</w:t>
        </w:r>
      </w:hyperlink>
    </w:p>
    <w:p w:rsidR="001D091E" w:rsidRDefault="00C34776">
      <w:hyperlink r:id="rId41" w:history="1">
        <w:r w:rsidR="001D091E" w:rsidRPr="0078007D">
          <w:rPr>
            <w:rStyle w:val="Lienhypertexte"/>
          </w:rPr>
          <w:t>http://www.pollens.fr/les-risques/risques-par-ville-details.php?id_ville=63&amp;id_taxon=1</w:t>
        </w:r>
      </w:hyperlink>
    </w:p>
    <w:p w:rsidR="001D091E" w:rsidRDefault="00C34776">
      <w:hyperlink r:id="rId42" w:history="1">
        <w:r w:rsidR="001D091E" w:rsidRPr="0078007D">
          <w:rPr>
            <w:rStyle w:val="Lienhypertexte"/>
          </w:rPr>
          <w:t>https://www.google.com/search?safe=active&amp;client=safari&amp;rls=en&amp;ei=VjYEXJifEZKNlwTRwqfIAw&amp;q=entomophile&amp;oq=entomophile&amp;gs_l=psy-ab.3..0i203l4j0j0i10j0i30l4.36301.37053..39104...0.0..0.138.408.3j1......0....1..gws-wiz.......0i13j0i13i10j0i13i30.6WwGsFO0PcM</w:t>
        </w:r>
      </w:hyperlink>
    </w:p>
    <w:p w:rsidR="001D091E" w:rsidRDefault="00C34776">
      <w:hyperlink r:id="rId43" w:history="1">
        <w:r w:rsidR="001D091E" w:rsidRPr="0078007D">
          <w:rPr>
            <w:rStyle w:val="Lienhypertexte"/>
          </w:rPr>
          <w:t>http://www.pollens.fr/docs/impact_sanitaire_DI.pdf</w:t>
        </w:r>
      </w:hyperlink>
    </w:p>
    <w:p w:rsidR="001D091E" w:rsidRPr="009F63A5" w:rsidRDefault="00C34776">
      <w:hyperlink r:id="rId44" w:history="1">
        <w:r w:rsidR="005A25AB" w:rsidRPr="001E7847">
          <w:rPr>
            <w:rStyle w:val="Lienhypertexte"/>
          </w:rPr>
          <w:t>https://fr.wikipedia.org/wiki/Classification_de_Cronquist</w:t>
        </w:r>
      </w:hyperlink>
      <w:r w:rsidR="005A25AB">
        <w:t xml:space="preserve"> </w:t>
      </w:r>
    </w:p>
    <w:sectPr w:rsidR="001D091E" w:rsidRPr="009F63A5" w:rsidSect="00D05933">
      <w:headerReference w:type="default" r:id="rId45"/>
      <w:footerReference w:type="default" r:id="rId46"/>
      <w:endnotePr>
        <w:numFmt w:val="decimal"/>
      </w:endnotePr>
      <w:pgSz w:w="11900" w:h="16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C81" w:rsidRDefault="00362C81" w:rsidP="00D05933">
      <w:r>
        <w:separator/>
      </w:r>
    </w:p>
  </w:endnote>
  <w:endnote w:type="continuationSeparator" w:id="0">
    <w:p w:rsidR="00362C81" w:rsidRDefault="00362C81" w:rsidP="00D05933">
      <w:r>
        <w:continuationSeparator/>
      </w:r>
    </w:p>
  </w:endnote>
  <w:endnote w:id="1">
    <w:p w:rsidR="001A55A2" w:rsidRDefault="001A55A2">
      <w:pPr>
        <w:pStyle w:val="Notedefin"/>
      </w:pPr>
      <w:r>
        <w:rPr>
          <w:rStyle w:val="Appeldenotedefin"/>
        </w:rPr>
        <w:endnoteRef/>
      </w:r>
      <w:r>
        <w:t xml:space="preserve"> </w:t>
      </w:r>
      <w:hyperlink r:id="rId1">
        <w:r w:rsidRPr="003A5500">
          <w:rPr>
            <w:rStyle w:val="Lienhypertexte"/>
          </w:rPr>
          <w:t>http://www.cnrtl.fr/definition/pollen</w:t>
        </w:r>
      </w:hyperlink>
      <w:r>
        <w:t xml:space="preserve"> + </w:t>
      </w:r>
      <w:hyperlink r:id="rId2">
        <w:r w:rsidRPr="003A5500">
          <w:rPr>
            <w:rStyle w:val="Lienhypertexte"/>
          </w:rPr>
          <w:t>http://www.cnrtl.fr/definition/utricules</w:t>
        </w:r>
      </w:hyperlink>
    </w:p>
  </w:endnote>
  <w:endnote w:id="2">
    <w:p w:rsidR="00EC3744" w:rsidRDefault="00EC3744" w:rsidP="00EC3744">
      <w:pPr>
        <w:pStyle w:val="Notedefin"/>
      </w:pPr>
      <w:r>
        <w:rPr>
          <w:rStyle w:val="Appeldenotedefin"/>
        </w:rPr>
        <w:endnoteRef/>
      </w:r>
      <w:r>
        <w:t xml:space="preserve"> </w:t>
      </w:r>
      <w:hyperlink r:id="rId3">
        <w:r w:rsidRPr="003A5500">
          <w:rPr>
            <w:rStyle w:val="Lienhypertexte"/>
          </w:rPr>
          <w:t>http://abeillesduberry.com/wp-content/uploads/2015/11/Composition-moyenne-du-Pollen1.gif</w:t>
        </w:r>
      </w:hyperlink>
    </w:p>
  </w:endnote>
  <w:endnote w:id="3">
    <w:p w:rsidR="00EC3744" w:rsidRDefault="00EC3744" w:rsidP="00EC3744">
      <w:pPr>
        <w:pStyle w:val="Notedefin"/>
      </w:pPr>
      <w:r>
        <w:rPr>
          <w:rStyle w:val="Appeldenotedefin"/>
        </w:rPr>
        <w:endnoteRef/>
      </w:r>
      <w:r>
        <w:t xml:space="preserve"> </w:t>
      </w:r>
      <w:hyperlink r:id="rId4" w:history="1">
        <w:r w:rsidRPr="001304A4">
          <w:rPr>
            <w:rStyle w:val="Lienhypertexte"/>
          </w:rPr>
          <w:t>http://acces.ens-lyon.fr/acces/thematiques/paleo/paleobiomes/comprendre/les-pollens-indicateurs-de-vegetation-et-de-climat/le-pollen-dans-le-cycle-du-vegetal</w:t>
        </w:r>
      </w:hyperlink>
    </w:p>
  </w:endnote>
  <w:endnote w:id="4">
    <w:p w:rsidR="001A55A2" w:rsidRDefault="001A55A2">
      <w:pPr>
        <w:pStyle w:val="Notedefin"/>
      </w:pPr>
      <w:r>
        <w:rPr>
          <w:rStyle w:val="Appeldenotedefin"/>
        </w:rPr>
        <w:endnoteRef/>
      </w:r>
      <w:r>
        <w:t xml:space="preserve"> </w:t>
      </w:r>
      <w:hyperlink r:id="rId5" w:history="1">
        <w:r w:rsidRPr="003A5500">
          <w:rPr>
            <w:rStyle w:val="Lienhypertexte"/>
          </w:rPr>
          <w:t>https://www.aquaportail.com/definition-1860-anthere.html</w:t>
        </w:r>
      </w:hyperlink>
      <w:r>
        <w:rPr>
          <w:vertAlign w:val="superscript"/>
        </w:rPr>
        <w:t>3</w:t>
      </w:r>
    </w:p>
  </w:endnote>
  <w:endnote w:id="5">
    <w:p w:rsidR="001A55A2" w:rsidRDefault="001A55A2">
      <w:pPr>
        <w:pStyle w:val="Notedefin"/>
      </w:pPr>
      <w:r>
        <w:rPr>
          <w:rStyle w:val="Appeldenotedefin"/>
        </w:rPr>
        <w:endnoteRef/>
      </w:r>
      <w:r>
        <w:t xml:space="preserve"> </w:t>
      </w:r>
      <w:hyperlink r:id="rId6">
        <w:r w:rsidRPr="003A5500">
          <w:rPr>
            <w:rStyle w:val="Lienhypertexte"/>
          </w:rPr>
          <w:t>http://acces.ens-lyon.fr/acces/thematiques/paleo/paleobiomes/comprendre/images-1/vues%20caractpollen.jpg</w:t>
        </w:r>
      </w:hyperlink>
    </w:p>
  </w:endnote>
  <w:endnote w:id="6">
    <w:p w:rsidR="003703E5" w:rsidRPr="00910852" w:rsidRDefault="003703E5" w:rsidP="00910852">
      <w:pPr>
        <w:pBdr>
          <w:left w:val="single" w:sz="48" w:space="11" w:color="F2F2F2"/>
        </w:pBdr>
        <w:shd w:val="clear" w:color="auto" w:fill="FFFFFF"/>
        <w:outlineLvl w:val="2"/>
        <w:rPr>
          <w:rFonts w:ascii="Arial" w:hAnsi="Arial" w:cs="Arial"/>
          <w:b/>
          <w:bCs/>
          <w:caps/>
          <w:color w:val="333333"/>
          <w:lang w:eastAsia="fr-FR"/>
        </w:rPr>
      </w:pPr>
      <w:r>
        <w:rPr>
          <w:rStyle w:val="Appeldenotedefin"/>
        </w:rPr>
        <w:endnoteRef/>
      </w:r>
      <w:r>
        <w:t xml:space="preserve"> </w:t>
      </w:r>
      <w:hyperlink r:id="rId7" w:history="1">
        <w:r w:rsidR="00910852" w:rsidRPr="00910852">
          <w:rPr>
            <w:rStyle w:val="Lienhypertexte"/>
            <w:lang w:eastAsia="fr-FR"/>
          </w:rPr>
          <w:t>http://www.menarini.fr/allergologie-reaction-mecanisme.php</w:t>
        </w:r>
      </w:hyperlink>
      <w:r>
        <w:t xml:space="preserve"> </w:t>
      </w:r>
    </w:p>
  </w:endnote>
  <w:endnote w:id="7">
    <w:p w:rsidR="001A55A2" w:rsidRDefault="001A55A2">
      <w:pPr>
        <w:pStyle w:val="Notedefin"/>
      </w:pPr>
      <w:r>
        <w:rPr>
          <w:rStyle w:val="Appeldenotedefin"/>
        </w:rPr>
        <w:endnoteRef/>
      </w:r>
      <w:r>
        <w:t xml:space="preserve"> </w:t>
      </w:r>
      <w:hyperlink r:id="rId8" w:history="1">
        <w:r w:rsidRPr="003A5500">
          <w:rPr>
            <w:rStyle w:val="Lienhypertexte"/>
          </w:rPr>
          <w:t>http://www.pollens.fr/les-risques</w:t>
        </w:r>
      </w:hyperlink>
      <w:r>
        <w:t xml:space="preserve"> (carte de la France interactive permettant de voir les pics de pollen dans l’année par  région).</w:t>
      </w:r>
    </w:p>
  </w:endnote>
  <w:endnote w:id="8">
    <w:p w:rsidR="001A55A2" w:rsidRDefault="001A55A2" w:rsidP="00532D9E">
      <w:r>
        <w:rPr>
          <w:rStyle w:val="Appeldenotedefin"/>
        </w:rPr>
        <w:endnoteRef/>
      </w:r>
      <w:r>
        <w:t xml:space="preserve"> </w:t>
      </w:r>
      <w:hyperlink r:id="rId9" w:history="1">
        <w:r w:rsidRPr="0078007D">
          <w:rPr>
            <w:rStyle w:val="Lienhypertexte"/>
          </w:rPr>
          <w:t>http://www.pollens.fr/les-risques/risques-par-ville-details.php?id_ville=63&amp;id_taxon=1</w:t>
        </w:r>
      </w:hyperlink>
    </w:p>
    <w:p w:rsidR="001A55A2" w:rsidRDefault="001A55A2" w:rsidP="00532D9E">
      <w:r>
        <w:t>Montpellier</w:t>
      </w:r>
    </w:p>
  </w:endnote>
  <w:endnote w:id="9">
    <w:p w:rsidR="001A55A2" w:rsidRDefault="001A55A2">
      <w:pPr>
        <w:pStyle w:val="Notedefin"/>
      </w:pPr>
      <w:r>
        <w:rPr>
          <w:rStyle w:val="Appeldenotedefin"/>
        </w:rPr>
        <w:endnoteRef/>
      </w:r>
      <w:r>
        <w:t xml:space="preserve"> Paris : </w:t>
      </w:r>
      <w:hyperlink r:id="rId10" w:history="1">
        <w:r w:rsidRPr="0078007D">
          <w:rPr>
            <w:rStyle w:val="Lienhypertexte"/>
          </w:rPr>
          <w:t>http://www.pollens.fr/les-risques/risques-par-ville-details.php?id_ville=40&amp;id_taxon=1</w:t>
        </w:r>
      </w:hyperlink>
    </w:p>
  </w:endnote>
  <w:endnote w:id="10">
    <w:p w:rsidR="001A55A2" w:rsidRDefault="001A55A2" w:rsidP="00C70296">
      <w:pPr>
        <w:pStyle w:val="Notedefin"/>
      </w:pPr>
      <w:r>
        <w:rPr>
          <w:rStyle w:val="Appeldenotedefin"/>
        </w:rPr>
        <w:endnoteRef/>
      </w:r>
      <w:r>
        <w:t xml:space="preserve"> Arch. Immunol. Ther. Exp. (2016) 64:339–347</w:t>
      </w:r>
    </w:p>
    <w:p w:rsidR="001A55A2" w:rsidRDefault="001A55A2" w:rsidP="00C70296">
      <w:pPr>
        <w:pStyle w:val="Notedefin"/>
      </w:pPr>
      <w:r>
        <w:t xml:space="preserve">DOI 10.1007/s00005-016-0401-2, </w:t>
      </w:r>
      <w:r>
        <w:rPr>
          <w:noProof/>
          <w:lang w:eastAsia="fr-FR"/>
        </w:rPr>
        <w:drawing>
          <wp:inline distT="0" distB="0" distL="0" distR="0">
            <wp:extent cx="1247775" cy="47000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t="14108" r="4562" b="4149"/>
                    <a:stretch>
                      <a:fillRect/>
                    </a:stretch>
                  </pic:blipFill>
                  <pic:spPr bwMode="auto">
                    <a:xfrm>
                      <a:off x="0" y="0"/>
                      <a:ext cx="1253341" cy="472100"/>
                    </a:xfrm>
                    <a:prstGeom prst="rect">
                      <a:avLst/>
                    </a:prstGeom>
                    <a:noFill/>
                    <a:ln w="9525">
                      <a:noFill/>
                      <a:miter lim="800000"/>
                      <a:headEnd/>
                      <a:tailEnd/>
                    </a:ln>
                  </pic:spPr>
                </pic:pic>
              </a:graphicData>
            </a:graphic>
          </wp:inline>
        </w:drawing>
      </w:r>
    </w:p>
  </w:endnote>
  <w:endnote w:id="11">
    <w:p w:rsidR="001A55A2" w:rsidRDefault="001A55A2">
      <w:pPr>
        <w:pStyle w:val="Notedefin"/>
      </w:pPr>
      <w:r>
        <w:rPr>
          <w:rStyle w:val="Appeldenotedefin"/>
        </w:rPr>
        <w:endnoteRef/>
      </w:r>
      <w:r>
        <w:t xml:space="preserve"> </w:t>
      </w:r>
      <w:r w:rsidRPr="00C70296">
        <w:t>méecine/sciences 1990 ; 6 : 958-64</w:t>
      </w:r>
      <w:r>
        <w:t xml:space="preserve">, </w:t>
      </w:r>
      <w:r>
        <w:rPr>
          <w:noProof/>
          <w:lang w:eastAsia="fr-FR"/>
        </w:rPr>
        <w:drawing>
          <wp:inline distT="0" distB="0" distL="0" distR="0">
            <wp:extent cx="638175" cy="319088"/>
            <wp:effectExtent l="1905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8175" cy="319088"/>
                    </a:xfrm>
                    <a:prstGeom prst="rect">
                      <a:avLst/>
                    </a:prstGeom>
                    <a:noFill/>
                    <a:ln w="9525">
                      <a:noFill/>
                      <a:miter lim="800000"/>
                      <a:headEnd/>
                      <a:tailEnd/>
                    </a:ln>
                  </pic:spPr>
                </pic:pic>
              </a:graphicData>
            </a:graphic>
          </wp:inline>
        </w:drawing>
      </w:r>
    </w:p>
  </w:endnote>
  <w:endnote w:id="12">
    <w:p w:rsidR="001A55A2" w:rsidRDefault="001A55A2">
      <w:pPr>
        <w:pStyle w:val="Notedefin"/>
      </w:pPr>
      <w:r>
        <w:rPr>
          <w:rStyle w:val="Appeldenotedefin"/>
        </w:rPr>
        <w:endnoteRef/>
      </w:r>
      <w:r>
        <w:t xml:space="preserve"> Paris Ambroisie : </w:t>
      </w:r>
      <w:hyperlink r:id="rId13" w:history="1">
        <w:r w:rsidRPr="00FF69CA">
          <w:rPr>
            <w:rStyle w:val="Lienhypertexte"/>
          </w:rPr>
          <w:t>http://www.pollens.fr/les-risques/risques-par-ville-details.php?id_ville=40&amp;id_taxon=13</w:t>
        </w:r>
      </w:hyperlink>
      <w:r>
        <w:t xml:space="preserve"> </w:t>
      </w:r>
    </w:p>
  </w:endnote>
  <w:endnote w:id="13">
    <w:p w:rsidR="001A55A2" w:rsidRDefault="001A55A2">
      <w:pPr>
        <w:pStyle w:val="Notedefin"/>
      </w:pPr>
      <w:r>
        <w:rPr>
          <w:rStyle w:val="Appeldenotedefin"/>
        </w:rPr>
        <w:endnoteRef/>
      </w:r>
      <w:r>
        <w:t xml:space="preserve"> Paris Graminées : </w:t>
      </w:r>
      <w:hyperlink r:id="rId14" w:history="1">
        <w:r w:rsidRPr="00FF69CA">
          <w:rPr>
            <w:rStyle w:val="Lienhypertexte"/>
          </w:rPr>
          <w:t>http://www.pollens.fr/les-risques/risques-par-ville-details.php?id_ville=40&amp;id_taxon=9</w:t>
        </w:r>
      </w:hyperlink>
      <w:r>
        <w:t xml:space="preserve"> </w:t>
      </w:r>
    </w:p>
  </w:endnote>
  <w:endnote w:id="14">
    <w:p w:rsidR="001A55A2" w:rsidRDefault="001A55A2">
      <w:pPr>
        <w:pStyle w:val="Notedefin"/>
      </w:pPr>
      <w:r>
        <w:rPr>
          <w:rStyle w:val="Appeldenotedefin"/>
        </w:rPr>
        <w:endnoteRef/>
      </w:r>
      <w:r>
        <w:t xml:space="preserve"> La Rochelle Ambroisie : </w:t>
      </w:r>
      <w:hyperlink r:id="rId15" w:history="1">
        <w:r w:rsidRPr="00FF69CA">
          <w:rPr>
            <w:rStyle w:val="Lienhypertexte"/>
          </w:rPr>
          <w:t>http://www.pollens.fr/les-risques/risques-par-ville-details.php?id_ville=26&amp;id_taxon=54</w:t>
        </w:r>
      </w:hyperlink>
      <w:r>
        <w:t xml:space="preserve"> </w:t>
      </w:r>
    </w:p>
  </w:endnote>
  <w:endnote w:id="15">
    <w:p w:rsidR="001A55A2" w:rsidRDefault="001A55A2">
      <w:pPr>
        <w:pStyle w:val="Notedefin"/>
      </w:pPr>
      <w:r>
        <w:rPr>
          <w:rStyle w:val="Appeldenotedefin"/>
        </w:rPr>
        <w:endnoteRef/>
      </w:r>
      <w:r>
        <w:t xml:space="preserve">  La Rochelle Graminées : </w:t>
      </w:r>
      <w:hyperlink r:id="rId16" w:history="1">
        <w:r w:rsidRPr="00FF69CA">
          <w:rPr>
            <w:rStyle w:val="Lienhypertexte"/>
          </w:rPr>
          <w:t>http://www.pollens.fr/les-risques/risques-par-ville-details.php?id_ville=26&amp;id_taxon=9</w:t>
        </w:r>
      </w:hyperlink>
      <w:r>
        <w:t xml:space="preserve"> </w:t>
      </w:r>
    </w:p>
  </w:endnote>
  <w:endnote w:id="16">
    <w:p w:rsidR="001A55A2" w:rsidRDefault="001A55A2">
      <w:pPr>
        <w:pStyle w:val="Notedefin"/>
      </w:pPr>
      <w:r>
        <w:rPr>
          <w:rStyle w:val="Appeldenotedefin"/>
        </w:rPr>
        <w:endnoteRef/>
      </w:r>
      <w:r>
        <w:t xml:space="preserve"> Ambroisie Bordeaux : </w:t>
      </w:r>
      <w:hyperlink r:id="rId17" w:history="1">
        <w:r w:rsidRPr="00B135C7">
          <w:rPr>
            <w:rStyle w:val="Lienhypertexte"/>
          </w:rPr>
          <w:t>http://www.pollens.fr/les-risques/risques-par-ville-details.php?id_ville=7&amp;id_taxon=54</w:t>
        </w:r>
      </w:hyperlink>
      <w:r>
        <w:t xml:space="preserve"> </w:t>
      </w:r>
    </w:p>
  </w:endnote>
  <w:endnote w:id="17">
    <w:p w:rsidR="001A55A2" w:rsidRDefault="001A55A2">
      <w:pPr>
        <w:pStyle w:val="Notedefin"/>
      </w:pPr>
      <w:r>
        <w:rPr>
          <w:rStyle w:val="Appeldenotedefin"/>
        </w:rPr>
        <w:endnoteRef/>
      </w:r>
      <w:r>
        <w:t xml:space="preserve"> Graminées Bordeaux : </w:t>
      </w:r>
      <w:hyperlink r:id="rId18" w:history="1">
        <w:r w:rsidRPr="00B135C7">
          <w:rPr>
            <w:rStyle w:val="Lienhypertexte"/>
          </w:rPr>
          <w:t>http://www.pollens.fr/les-risques/risques-par-ville-details.php?id_ville=7&amp;id_taxon=9</w:t>
        </w:r>
      </w:hyperlink>
      <w:r>
        <w:t xml:space="preserve"> </w:t>
      </w:r>
    </w:p>
  </w:endnote>
  <w:endnote w:id="18">
    <w:p w:rsidR="001A55A2" w:rsidRDefault="001A55A2">
      <w:pPr>
        <w:pStyle w:val="Notedefin"/>
      </w:pPr>
      <w:r>
        <w:rPr>
          <w:rStyle w:val="Appeldenotedefin"/>
        </w:rPr>
        <w:endnoteRef/>
      </w:r>
      <w:r>
        <w:t xml:space="preserve"> Ambroisie Angoulême : </w:t>
      </w:r>
      <w:hyperlink r:id="rId19" w:history="1">
        <w:r w:rsidRPr="00B135C7">
          <w:rPr>
            <w:rStyle w:val="Lienhypertexte"/>
          </w:rPr>
          <w:t>http://www.pollens.fr/les-risques/risques-par-ville-details.php?id_ville=90&amp;id_taxon=54</w:t>
        </w:r>
      </w:hyperlink>
      <w:r>
        <w:t xml:space="preserve"> </w:t>
      </w:r>
    </w:p>
  </w:endnote>
  <w:endnote w:id="19">
    <w:p w:rsidR="001A55A2" w:rsidRDefault="001A55A2">
      <w:pPr>
        <w:pStyle w:val="Notedefin"/>
      </w:pPr>
      <w:r>
        <w:rPr>
          <w:rStyle w:val="Appeldenotedefin"/>
        </w:rPr>
        <w:endnoteRef/>
      </w:r>
      <w:r>
        <w:t xml:space="preserve"> Angoulême graminées : </w:t>
      </w:r>
      <w:hyperlink r:id="rId20" w:history="1">
        <w:r w:rsidRPr="00B135C7">
          <w:rPr>
            <w:rStyle w:val="Lienhypertexte"/>
          </w:rPr>
          <w:t>http://www.pollens.fr/les-risques/risques-par-ville-details.php?id_ville=90&amp;id_taxon=9</w:t>
        </w:r>
      </w:hyperlink>
      <w:r>
        <w:t xml:space="preserve"> </w:t>
      </w:r>
    </w:p>
  </w:endnote>
  <w:endnote w:id="20">
    <w:p w:rsidR="001A55A2" w:rsidRDefault="001A55A2">
      <w:pPr>
        <w:pStyle w:val="Notedefin"/>
      </w:pPr>
      <w:r>
        <w:rPr>
          <w:rStyle w:val="Appeldenotedefin"/>
        </w:rPr>
        <w:endnoteRef/>
      </w:r>
      <w:r>
        <w:t xml:space="preserve"> Lyon Ambroisie : </w:t>
      </w:r>
      <w:hyperlink r:id="rId21" w:history="1">
        <w:r w:rsidRPr="00B135C7">
          <w:rPr>
            <w:rStyle w:val="Lienhypertexte"/>
          </w:rPr>
          <w:t>http://www.pollens.fr/les-risques/risques-par-ville-details.php?id_ville=29&amp;id_taxon=54</w:t>
        </w:r>
      </w:hyperlink>
      <w:r>
        <w:t xml:space="preserve"> </w:t>
      </w:r>
    </w:p>
  </w:endnote>
  <w:endnote w:id="21">
    <w:p w:rsidR="001A55A2" w:rsidRDefault="001A55A2">
      <w:pPr>
        <w:pStyle w:val="Notedefin"/>
      </w:pPr>
      <w:r>
        <w:rPr>
          <w:rStyle w:val="Appeldenotedefin"/>
        </w:rPr>
        <w:endnoteRef/>
      </w:r>
      <w:r>
        <w:t xml:space="preserve"> Lyon Graminées : </w:t>
      </w:r>
      <w:hyperlink r:id="rId22" w:history="1">
        <w:r w:rsidRPr="00FF69CA">
          <w:rPr>
            <w:rStyle w:val="Lienhypertexte"/>
          </w:rPr>
          <w:t>http://www.pollens.fr/les-risques/risques-par-ville-details.php?id_ville=29&amp;id_taxon=9</w:t>
        </w:r>
      </w:hyperlink>
      <w:r>
        <w:t xml:space="preserve"> </w:t>
      </w:r>
    </w:p>
  </w:endnote>
  <w:endnote w:id="22">
    <w:p w:rsidR="00910852" w:rsidRDefault="00910852">
      <w:pPr>
        <w:pStyle w:val="Notedefin"/>
      </w:pPr>
      <w:r>
        <w:rPr>
          <w:rStyle w:val="Appeldenotedefin"/>
        </w:rPr>
        <w:endnoteRef/>
      </w:r>
      <w:r>
        <w:t xml:space="preserve"> </w:t>
      </w:r>
      <w:proofErr w:type="gramStart"/>
      <w:r w:rsidR="00FB7021">
        <w:t>drop</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076451"/>
      <w:docPartObj>
        <w:docPartGallery w:val="Page Numbers (Bottom of Page)"/>
        <w:docPartUnique/>
      </w:docPartObj>
    </w:sdtPr>
    <w:sdtContent>
      <w:p w:rsidR="001A55A2" w:rsidRDefault="00C34776">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1A55A2" w:rsidRDefault="00C34776">
                    <w:pPr>
                      <w:jc w:val="center"/>
                    </w:pPr>
                    <w:r w:rsidRPr="00C34776">
                      <w:fldChar w:fldCharType="begin"/>
                    </w:r>
                    <w:r w:rsidR="001A55A2">
                      <w:instrText xml:space="preserve"> PAGE    \* MERGEFORMAT </w:instrText>
                    </w:r>
                    <w:r w:rsidRPr="00C34776">
                      <w:fldChar w:fldCharType="separate"/>
                    </w:r>
                    <w:r w:rsidR="00B13E4B" w:rsidRPr="00B13E4B">
                      <w:rPr>
                        <w:noProof/>
                        <w:sz w:val="16"/>
                        <w:szCs w:val="16"/>
                      </w:rPr>
                      <w:t>11</w:t>
                    </w:r>
                    <w:r>
                      <w:rPr>
                        <w:noProof/>
                        <w:sz w:val="16"/>
                        <w:szCs w:val="16"/>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C81" w:rsidRDefault="00362C81" w:rsidP="00D05933">
      <w:r>
        <w:separator/>
      </w:r>
    </w:p>
  </w:footnote>
  <w:footnote w:type="continuationSeparator" w:id="0">
    <w:p w:rsidR="00362C81" w:rsidRDefault="00362C81" w:rsidP="00D059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5A2" w:rsidRPr="006F4B54" w:rsidRDefault="001A55A2" w:rsidP="00D05933">
    <w:pPr>
      <w:pStyle w:val="En-tte"/>
      <w:rPr>
        <w:lang w:val="en-US"/>
      </w:rPr>
    </w:pPr>
    <w:r w:rsidRPr="006F4B54">
      <w:rPr>
        <w:lang w:val="en-US"/>
      </w:rPr>
      <w:t>Henry Letellier</w:t>
    </w:r>
  </w:p>
  <w:p w:rsidR="001A55A2" w:rsidRPr="006F4B54" w:rsidRDefault="001A55A2" w:rsidP="00D05933">
    <w:pPr>
      <w:pStyle w:val="En-tte"/>
      <w:rPr>
        <w:lang w:val="en-US"/>
      </w:rPr>
    </w:pPr>
    <w:r w:rsidRPr="006F4B54">
      <w:rPr>
        <w:lang w:val="en-US"/>
      </w:rPr>
      <w:t>Bastien Husson</w:t>
    </w:r>
  </w:p>
  <w:p w:rsidR="001A55A2" w:rsidRDefault="001A55A2" w:rsidP="00D05933">
    <w:pPr>
      <w:pStyle w:val="En-tte"/>
      <w:rPr>
        <w:lang w:val="en-US"/>
      </w:rPr>
    </w:pPr>
    <w:r w:rsidRPr="006F4B54">
      <w:rPr>
        <w:lang w:val="en-US"/>
      </w:rPr>
      <w:t>1ère S</w:t>
    </w:r>
  </w:p>
  <w:p w:rsidR="00966566" w:rsidRPr="006F4B54" w:rsidRDefault="00966566" w:rsidP="00D05933">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6E98"/>
    <w:multiLevelType w:val="hybridMultilevel"/>
    <w:tmpl w:val="0422E2C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A6E3209"/>
    <w:multiLevelType w:val="hybridMultilevel"/>
    <w:tmpl w:val="668ED466"/>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A26144"/>
    <w:multiLevelType w:val="hybridMultilevel"/>
    <w:tmpl w:val="BA143056"/>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643996"/>
    <w:multiLevelType w:val="hybridMultilevel"/>
    <w:tmpl w:val="FAC27EF8"/>
    <w:lvl w:ilvl="0" w:tplc="B72EE904">
      <w:start w:val="1"/>
      <w:numFmt w:val="bullet"/>
      <w:lvlText w:val=""/>
      <w:lvlJc w:val="left"/>
      <w:pPr>
        <w:ind w:left="14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A53E9"/>
    <w:multiLevelType w:val="hybridMultilevel"/>
    <w:tmpl w:val="8FECCA8A"/>
    <w:lvl w:ilvl="0" w:tplc="A7781266">
      <w:start w:val="1"/>
      <w:numFmt w:val="bullet"/>
      <w:lvlText w:val=""/>
      <w:lvlJc w:val="left"/>
      <w:pPr>
        <w:ind w:left="720" w:hanging="360"/>
      </w:pPr>
      <w:rPr>
        <w:rFonts w:ascii="Symbol" w:hAnsi="Symbol" w:hint="default"/>
      </w:rPr>
    </w:lvl>
    <w:lvl w:ilvl="1" w:tplc="591862F0">
      <w:start w:val="1"/>
      <w:numFmt w:val="bullet"/>
      <w:lvlText w:val="o"/>
      <w:lvlJc w:val="left"/>
      <w:pPr>
        <w:ind w:left="1440" w:hanging="360"/>
      </w:pPr>
      <w:rPr>
        <w:rFonts w:ascii="Courier New" w:hAnsi="Courier New" w:hint="default"/>
      </w:rPr>
    </w:lvl>
    <w:lvl w:ilvl="2" w:tplc="0EEE3E4C">
      <w:start w:val="1"/>
      <w:numFmt w:val="bullet"/>
      <w:lvlText w:val=""/>
      <w:lvlJc w:val="left"/>
      <w:pPr>
        <w:ind w:left="2160" w:hanging="360"/>
      </w:pPr>
      <w:rPr>
        <w:rFonts w:ascii="Wingdings" w:hAnsi="Wingdings" w:hint="default"/>
      </w:rPr>
    </w:lvl>
    <w:lvl w:ilvl="3" w:tplc="45D8D8A8">
      <w:start w:val="1"/>
      <w:numFmt w:val="bullet"/>
      <w:lvlText w:val=""/>
      <w:lvlJc w:val="left"/>
      <w:pPr>
        <w:ind w:left="2880" w:hanging="360"/>
      </w:pPr>
      <w:rPr>
        <w:rFonts w:ascii="Symbol" w:hAnsi="Symbol" w:hint="default"/>
      </w:rPr>
    </w:lvl>
    <w:lvl w:ilvl="4" w:tplc="4EA0AB28">
      <w:start w:val="1"/>
      <w:numFmt w:val="bullet"/>
      <w:lvlText w:val="o"/>
      <w:lvlJc w:val="left"/>
      <w:pPr>
        <w:ind w:left="3600" w:hanging="360"/>
      </w:pPr>
      <w:rPr>
        <w:rFonts w:ascii="Courier New" w:hAnsi="Courier New" w:hint="default"/>
      </w:rPr>
    </w:lvl>
    <w:lvl w:ilvl="5" w:tplc="8E92FA66">
      <w:start w:val="1"/>
      <w:numFmt w:val="bullet"/>
      <w:lvlText w:val=""/>
      <w:lvlJc w:val="left"/>
      <w:pPr>
        <w:ind w:left="4320" w:hanging="360"/>
      </w:pPr>
      <w:rPr>
        <w:rFonts w:ascii="Wingdings" w:hAnsi="Wingdings" w:hint="default"/>
      </w:rPr>
    </w:lvl>
    <w:lvl w:ilvl="6" w:tplc="A4DC3DB4">
      <w:start w:val="1"/>
      <w:numFmt w:val="bullet"/>
      <w:lvlText w:val=""/>
      <w:lvlJc w:val="left"/>
      <w:pPr>
        <w:ind w:left="5040" w:hanging="360"/>
      </w:pPr>
      <w:rPr>
        <w:rFonts w:ascii="Symbol" w:hAnsi="Symbol" w:hint="default"/>
      </w:rPr>
    </w:lvl>
    <w:lvl w:ilvl="7" w:tplc="768C4508">
      <w:start w:val="1"/>
      <w:numFmt w:val="bullet"/>
      <w:lvlText w:val="o"/>
      <w:lvlJc w:val="left"/>
      <w:pPr>
        <w:ind w:left="5760" w:hanging="360"/>
      </w:pPr>
      <w:rPr>
        <w:rFonts w:ascii="Courier New" w:hAnsi="Courier New" w:hint="default"/>
      </w:rPr>
    </w:lvl>
    <w:lvl w:ilvl="8" w:tplc="CFBCD45C">
      <w:start w:val="1"/>
      <w:numFmt w:val="bullet"/>
      <w:lvlText w:val=""/>
      <w:lvlJc w:val="left"/>
      <w:pPr>
        <w:ind w:left="6480" w:hanging="360"/>
      </w:pPr>
      <w:rPr>
        <w:rFonts w:ascii="Wingdings" w:hAnsi="Wingdings" w:hint="default"/>
      </w:rPr>
    </w:lvl>
  </w:abstractNum>
  <w:abstractNum w:abstractNumId="5">
    <w:nsid w:val="68351469"/>
    <w:multiLevelType w:val="hybridMultilevel"/>
    <w:tmpl w:val="7CB48FA4"/>
    <w:lvl w:ilvl="0" w:tplc="B72EE904">
      <w:start w:val="1"/>
      <w:numFmt w:val="bullet"/>
      <w:lvlText w:val=""/>
      <w:lvlJc w:val="left"/>
      <w:pPr>
        <w:ind w:left="1487"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6">
    <w:nsid w:val="75EA54AC"/>
    <w:multiLevelType w:val="hybridMultilevel"/>
    <w:tmpl w:val="3A6C8D8E"/>
    <w:lvl w:ilvl="0" w:tplc="B72EE904">
      <w:start w:val="1"/>
      <w:numFmt w:val="bullet"/>
      <w:lvlText w:val=""/>
      <w:lvlJc w:val="left"/>
      <w:pPr>
        <w:ind w:left="2136"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6146"/>
    <o:shapelayout v:ext="edit">
      <o:idmap v:ext="edit" data="2"/>
    </o:shapelayout>
  </w:hdrShapeDefaults>
  <w:footnotePr>
    <w:footnote w:id="-1"/>
    <w:footnote w:id="0"/>
  </w:footnotePr>
  <w:endnotePr>
    <w:numFmt w:val="decimal"/>
    <w:endnote w:id="-1"/>
    <w:endnote w:id="0"/>
  </w:endnotePr>
  <w:compat/>
  <w:rsids>
    <w:rsidRoot w:val="00D05933"/>
    <w:rsid w:val="00000D81"/>
    <w:rsid w:val="000114E5"/>
    <w:rsid w:val="00022231"/>
    <w:rsid w:val="00030D5E"/>
    <w:rsid w:val="00034A3F"/>
    <w:rsid w:val="00034F71"/>
    <w:rsid w:val="00042FF5"/>
    <w:rsid w:val="00051BE4"/>
    <w:rsid w:val="000601D9"/>
    <w:rsid w:val="0006792F"/>
    <w:rsid w:val="00080C8F"/>
    <w:rsid w:val="0008799C"/>
    <w:rsid w:val="000B77F0"/>
    <w:rsid w:val="000C5FE8"/>
    <w:rsid w:val="00106377"/>
    <w:rsid w:val="00112D4F"/>
    <w:rsid w:val="001137FD"/>
    <w:rsid w:val="00113DBB"/>
    <w:rsid w:val="001304A4"/>
    <w:rsid w:val="00140A04"/>
    <w:rsid w:val="00141BEC"/>
    <w:rsid w:val="00143A14"/>
    <w:rsid w:val="00154FEE"/>
    <w:rsid w:val="0015567F"/>
    <w:rsid w:val="00186A12"/>
    <w:rsid w:val="001A0455"/>
    <w:rsid w:val="001A4BF5"/>
    <w:rsid w:val="001A55A2"/>
    <w:rsid w:val="001A77B2"/>
    <w:rsid w:val="001D091E"/>
    <w:rsid w:val="001D0C44"/>
    <w:rsid w:val="001D20DE"/>
    <w:rsid w:val="001D3249"/>
    <w:rsid w:val="0023353B"/>
    <w:rsid w:val="00241804"/>
    <w:rsid w:val="0024765F"/>
    <w:rsid w:val="00264515"/>
    <w:rsid w:val="002C139E"/>
    <w:rsid w:val="002C783A"/>
    <w:rsid w:val="002D0F56"/>
    <w:rsid w:val="002D40FC"/>
    <w:rsid w:val="002F0AE2"/>
    <w:rsid w:val="002F662A"/>
    <w:rsid w:val="00304C8E"/>
    <w:rsid w:val="00311937"/>
    <w:rsid w:val="00361B70"/>
    <w:rsid w:val="00362C81"/>
    <w:rsid w:val="0036390B"/>
    <w:rsid w:val="003656CB"/>
    <w:rsid w:val="003703E5"/>
    <w:rsid w:val="003A081F"/>
    <w:rsid w:val="003A0A63"/>
    <w:rsid w:val="003A1556"/>
    <w:rsid w:val="003A5500"/>
    <w:rsid w:val="003A719F"/>
    <w:rsid w:val="003D3272"/>
    <w:rsid w:val="003E066D"/>
    <w:rsid w:val="003E1E96"/>
    <w:rsid w:val="0043558A"/>
    <w:rsid w:val="004617B1"/>
    <w:rsid w:val="0047768D"/>
    <w:rsid w:val="00492CA9"/>
    <w:rsid w:val="004A01AB"/>
    <w:rsid w:val="004A1B9D"/>
    <w:rsid w:val="004B266F"/>
    <w:rsid w:val="004D632F"/>
    <w:rsid w:val="004E5B01"/>
    <w:rsid w:val="004E6150"/>
    <w:rsid w:val="004F1BD8"/>
    <w:rsid w:val="00502BE6"/>
    <w:rsid w:val="005100AE"/>
    <w:rsid w:val="00511CE9"/>
    <w:rsid w:val="0052735A"/>
    <w:rsid w:val="00532D9E"/>
    <w:rsid w:val="00550A3D"/>
    <w:rsid w:val="00564929"/>
    <w:rsid w:val="00581812"/>
    <w:rsid w:val="00586F33"/>
    <w:rsid w:val="00590B58"/>
    <w:rsid w:val="005A25AB"/>
    <w:rsid w:val="00605923"/>
    <w:rsid w:val="0061459D"/>
    <w:rsid w:val="006150D4"/>
    <w:rsid w:val="006276A6"/>
    <w:rsid w:val="00637F4F"/>
    <w:rsid w:val="00665D16"/>
    <w:rsid w:val="00681FF1"/>
    <w:rsid w:val="006B6545"/>
    <w:rsid w:val="006D2333"/>
    <w:rsid w:val="006D4B98"/>
    <w:rsid w:val="006F0EA1"/>
    <w:rsid w:val="006F4B54"/>
    <w:rsid w:val="006F5CDD"/>
    <w:rsid w:val="00713206"/>
    <w:rsid w:val="00735091"/>
    <w:rsid w:val="007354C9"/>
    <w:rsid w:val="007550D5"/>
    <w:rsid w:val="00767450"/>
    <w:rsid w:val="00776F17"/>
    <w:rsid w:val="0077722B"/>
    <w:rsid w:val="0078574F"/>
    <w:rsid w:val="007A3286"/>
    <w:rsid w:val="007A6968"/>
    <w:rsid w:val="007C1E3B"/>
    <w:rsid w:val="007D1E7B"/>
    <w:rsid w:val="007F0F51"/>
    <w:rsid w:val="007F3ED2"/>
    <w:rsid w:val="00810FE3"/>
    <w:rsid w:val="00815D93"/>
    <w:rsid w:val="008228FE"/>
    <w:rsid w:val="008346B3"/>
    <w:rsid w:val="00844F95"/>
    <w:rsid w:val="00854ECA"/>
    <w:rsid w:val="00860F77"/>
    <w:rsid w:val="00874545"/>
    <w:rsid w:val="008845C5"/>
    <w:rsid w:val="008A173C"/>
    <w:rsid w:val="008A56F0"/>
    <w:rsid w:val="008B19F0"/>
    <w:rsid w:val="008B4416"/>
    <w:rsid w:val="008B68F3"/>
    <w:rsid w:val="008D72B1"/>
    <w:rsid w:val="008F0919"/>
    <w:rsid w:val="008F6630"/>
    <w:rsid w:val="00910852"/>
    <w:rsid w:val="00912F3E"/>
    <w:rsid w:val="0094281F"/>
    <w:rsid w:val="00966566"/>
    <w:rsid w:val="00967C75"/>
    <w:rsid w:val="00976C4E"/>
    <w:rsid w:val="00982291"/>
    <w:rsid w:val="00983FBA"/>
    <w:rsid w:val="00992B07"/>
    <w:rsid w:val="009A677E"/>
    <w:rsid w:val="009D3A94"/>
    <w:rsid w:val="009D6500"/>
    <w:rsid w:val="009F63A5"/>
    <w:rsid w:val="009F74D5"/>
    <w:rsid w:val="009F7B69"/>
    <w:rsid w:val="00A022FB"/>
    <w:rsid w:val="00A1394E"/>
    <w:rsid w:val="00A16EC4"/>
    <w:rsid w:val="00A2388F"/>
    <w:rsid w:val="00A40354"/>
    <w:rsid w:val="00A57E60"/>
    <w:rsid w:val="00A624D8"/>
    <w:rsid w:val="00A63F90"/>
    <w:rsid w:val="00A7343C"/>
    <w:rsid w:val="00A81F46"/>
    <w:rsid w:val="00A93B59"/>
    <w:rsid w:val="00AC27B0"/>
    <w:rsid w:val="00AD3A5E"/>
    <w:rsid w:val="00B04FDE"/>
    <w:rsid w:val="00B13E4B"/>
    <w:rsid w:val="00B30062"/>
    <w:rsid w:val="00B32630"/>
    <w:rsid w:val="00B47625"/>
    <w:rsid w:val="00B47DED"/>
    <w:rsid w:val="00B658D8"/>
    <w:rsid w:val="00B86AD2"/>
    <w:rsid w:val="00B96767"/>
    <w:rsid w:val="00BA00C0"/>
    <w:rsid w:val="00BA3B66"/>
    <w:rsid w:val="00BD3965"/>
    <w:rsid w:val="00BF7CA4"/>
    <w:rsid w:val="00C34776"/>
    <w:rsid w:val="00C3583B"/>
    <w:rsid w:val="00C70296"/>
    <w:rsid w:val="00C9580C"/>
    <w:rsid w:val="00CE3C50"/>
    <w:rsid w:val="00CE7FC1"/>
    <w:rsid w:val="00D03DE1"/>
    <w:rsid w:val="00D05933"/>
    <w:rsid w:val="00D33655"/>
    <w:rsid w:val="00D70686"/>
    <w:rsid w:val="00D91367"/>
    <w:rsid w:val="00DD1EDD"/>
    <w:rsid w:val="00E208FC"/>
    <w:rsid w:val="00E26CFA"/>
    <w:rsid w:val="00E26EB8"/>
    <w:rsid w:val="00E6042C"/>
    <w:rsid w:val="00E70031"/>
    <w:rsid w:val="00E71760"/>
    <w:rsid w:val="00E83B24"/>
    <w:rsid w:val="00EA0AA5"/>
    <w:rsid w:val="00EA2151"/>
    <w:rsid w:val="00EA411B"/>
    <w:rsid w:val="00EC3744"/>
    <w:rsid w:val="00EC5CC1"/>
    <w:rsid w:val="00EF1BE1"/>
    <w:rsid w:val="00EF7F78"/>
    <w:rsid w:val="00F20B1A"/>
    <w:rsid w:val="00F30396"/>
    <w:rsid w:val="00F614EE"/>
    <w:rsid w:val="00F712B3"/>
    <w:rsid w:val="00F85FB9"/>
    <w:rsid w:val="00FB0079"/>
    <w:rsid w:val="00FB7021"/>
    <w:rsid w:val="00FB7F26"/>
    <w:rsid w:val="00FC3BBF"/>
    <w:rsid w:val="00FC4C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31"/>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1A04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50"/>
    <w:pPr>
      <w:keepNext/>
      <w:keepLines/>
      <w:spacing w:before="40"/>
      <w:ind w:left="720"/>
      <w:outlineLvl w:val="1"/>
    </w:pPr>
    <w:rPr>
      <w:rFonts w:eastAsiaTheme="majorEastAsia" w:cstheme="majorBidi"/>
      <w:sz w:val="26"/>
      <w:szCs w:val="26"/>
    </w:rPr>
  </w:style>
  <w:style w:type="paragraph" w:styleId="Titre3">
    <w:name w:val="heading 3"/>
    <w:basedOn w:val="Normal"/>
    <w:next w:val="Normal"/>
    <w:link w:val="Titre3Car"/>
    <w:uiPriority w:val="9"/>
    <w:unhideWhenUsed/>
    <w:rsid w:val="003E066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5933"/>
    <w:pPr>
      <w:tabs>
        <w:tab w:val="center" w:pos="4680"/>
        <w:tab w:val="right" w:pos="9360"/>
      </w:tabs>
    </w:pPr>
  </w:style>
  <w:style w:type="character" w:customStyle="1" w:styleId="En-tteCar">
    <w:name w:val="En-tête Car"/>
    <w:basedOn w:val="Policepardfaut"/>
    <w:link w:val="En-tte"/>
    <w:uiPriority w:val="99"/>
    <w:rsid w:val="00D05933"/>
  </w:style>
  <w:style w:type="paragraph" w:styleId="Pieddepage">
    <w:name w:val="footer"/>
    <w:basedOn w:val="Normal"/>
    <w:link w:val="PieddepageCar"/>
    <w:uiPriority w:val="99"/>
    <w:unhideWhenUsed/>
    <w:rsid w:val="00D05933"/>
    <w:pPr>
      <w:tabs>
        <w:tab w:val="center" w:pos="4680"/>
        <w:tab w:val="right" w:pos="9360"/>
      </w:tabs>
    </w:pPr>
  </w:style>
  <w:style w:type="character" w:customStyle="1" w:styleId="PieddepageCar">
    <w:name w:val="Pied de page Car"/>
    <w:basedOn w:val="Policepardfaut"/>
    <w:link w:val="Pieddepage"/>
    <w:uiPriority w:val="99"/>
    <w:rsid w:val="00D05933"/>
  </w:style>
  <w:style w:type="paragraph" w:styleId="Paragraphedeliste">
    <w:name w:val="List Paragraph"/>
    <w:basedOn w:val="Normal"/>
    <w:uiPriority w:val="34"/>
    <w:qFormat/>
    <w:rsid w:val="00D05933"/>
    <w:pPr>
      <w:spacing w:before="120" w:after="120"/>
      <w:ind w:left="720"/>
      <w:contextualSpacing/>
      <w:jc w:val="both"/>
    </w:pPr>
    <w:rPr>
      <w:szCs w:val="22"/>
    </w:rPr>
  </w:style>
  <w:style w:type="character" w:styleId="Lienhypertexte">
    <w:name w:val="Hyperlink"/>
    <w:basedOn w:val="Policepardfaut"/>
    <w:uiPriority w:val="99"/>
    <w:unhideWhenUsed/>
    <w:rsid w:val="00D05933"/>
    <w:rPr>
      <w:color w:val="0563C1" w:themeColor="hyperlink"/>
      <w:u w:val="single"/>
    </w:rPr>
  </w:style>
  <w:style w:type="character" w:styleId="Lienhypertextesuivivisit">
    <w:name w:val="FollowedHyperlink"/>
    <w:basedOn w:val="Policepardfaut"/>
    <w:uiPriority w:val="99"/>
    <w:semiHidden/>
    <w:unhideWhenUsed/>
    <w:rsid w:val="00D05933"/>
    <w:rPr>
      <w:color w:val="954F72" w:themeColor="followedHyperlink"/>
      <w:u w:val="single"/>
    </w:rPr>
  </w:style>
  <w:style w:type="character" w:customStyle="1" w:styleId="UnresolvedMention">
    <w:name w:val="Unresolved Mention"/>
    <w:basedOn w:val="Policepardfaut"/>
    <w:uiPriority w:val="99"/>
    <w:semiHidden/>
    <w:unhideWhenUsed/>
    <w:rsid w:val="00D05933"/>
    <w:rPr>
      <w:color w:val="605E5C"/>
      <w:shd w:val="clear" w:color="auto" w:fill="E1DFDD"/>
    </w:rPr>
  </w:style>
  <w:style w:type="paragraph" w:styleId="Sansinterligne">
    <w:name w:val="No Spacing"/>
    <w:link w:val="SansinterligneCar"/>
    <w:uiPriority w:val="1"/>
    <w:qFormat/>
    <w:rsid w:val="00D05933"/>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D05933"/>
    <w:rPr>
      <w:rFonts w:eastAsiaTheme="minorEastAsia"/>
      <w:sz w:val="22"/>
      <w:szCs w:val="22"/>
      <w:lang w:val="en-US" w:eastAsia="zh-CN"/>
    </w:rPr>
  </w:style>
  <w:style w:type="paragraph" w:styleId="Titre">
    <w:name w:val="Title"/>
    <w:basedOn w:val="Titre1"/>
    <w:next w:val="Normal"/>
    <w:link w:val="TitreCar"/>
    <w:uiPriority w:val="10"/>
    <w:qFormat/>
    <w:rsid w:val="00DD1EDD"/>
    <w:rPr>
      <w:rFonts w:ascii="Times New Roman" w:hAnsi="Times New Roman"/>
      <w:b/>
      <w:color w:val="auto"/>
      <w:spacing w:val="-10"/>
      <w:kern w:val="28"/>
      <w:sz w:val="56"/>
      <w:szCs w:val="56"/>
    </w:rPr>
  </w:style>
  <w:style w:type="character" w:customStyle="1" w:styleId="TitreCar">
    <w:name w:val="Titre Car"/>
    <w:basedOn w:val="Policepardfaut"/>
    <w:link w:val="Titre"/>
    <w:uiPriority w:val="10"/>
    <w:rsid w:val="00DD1EDD"/>
    <w:rPr>
      <w:rFonts w:ascii="Times New Roman" w:eastAsiaTheme="majorEastAsia" w:hAnsi="Times New Roman" w:cstheme="majorBidi"/>
      <w:b/>
      <w:spacing w:val="-10"/>
      <w:kern w:val="28"/>
      <w:sz w:val="56"/>
      <w:szCs w:val="56"/>
      <w:lang w:val="fr-FR"/>
    </w:rPr>
  </w:style>
  <w:style w:type="paragraph" w:styleId="Sous-titre">
    <w:name w:val="Subtitle"/>
    <w:basedOn w:val="Titre2"/>
    <w:next w:val="Normal"/>
    <w:link w:val="Sous-titreCar"/>
    <w:uiPriority w:val="11"/>
    <w:qFormat/>
    <w:rsid w:val="009D3A94"/>
    <w:pPr>
      <w:numPr>
        <w:ilvl w:val="1"/>
      </w:numPr>
      <w:spacing w:after="160"/>
      <w:ind w:left="72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D3A94"/>
    <w:rPr>
      <w:rFonts w:ascii="Times New Roman" w:eastAsiaTheme="minorEastAsia" w:hAnsi="Times New Roman" w:cstheme="majorBidi"/>
      <w:color w:val="5A5A5A" w:themeColor="text1" w:themeTint="A5"/>
      <w:spacing w:val="15"/>
      <w:sz w:val="22"/>
      <w:szCs w:val="26"/>
      <w:lang w:val="fr-FR"/>
    </w:rPr>
  </w:style>
  <w:style w:type="character" w:customStyle="1" w:styleId="Titre2Car">
    <w:name w:val="Titre 2 Car"/>
    <w:basedOn w:val="Policepardfaut"/>
    <w:link w:val="Titre2"/>
    <w:uiPriority w:val="9"/>
    <w:rsid w:val="004E6150"/>
    <w:rPr>
      <w:rFonts w:ascii="Times New Roman" w:eastAsiaTheme="majorEastAsia" w:hAnsi="Times New Roman" w:cstheme="majorBidi"/>
      <w:sz w:val="26"/>
      <w:szCs w:val="26"/>
      <w:lang w:val="fr-FR"/>
    </w:rPr>
  </w:style>
  <w:style w:type="character" w:customStyle="1" w:styleId="Titre3Car">
    <w:name w:val="Titre 3 Car"/>
    <w:basedOn w:val="Policepardfaut"/>
    <w:link w:val="Titre3"/>
    <w:uiPriority w:val="9"/>
    <w:rsid w:val="003E066D"/>
    <w:rPr>
      <w:rFonts w:asciiTheme="majorHAnsi" w:eastAsiaTheme="majorEastAsia" w:hAnsiTheme="majorHAnsi" w:cstheme="majorBidi"/>
      <w:color w:val="1F3763" w:themeColor="accent1" w:themeShade="7F"/>
    </w:rPr>
  </w:style>
  <w:style w:type="character" w:customStyle="1" w:styleId="Titre1Car">
    <w:name w:val="Titre 1 Car"/>
    <w:basedOn w:val="Policepardfaut"/>
    <w:link w:val="Titre1"/>
    <w:uiPriority w:val="9"/>
    <w:rsid w:val="001A0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A0455"/>
    <w:pPr>
      <w:spacing w:before="480" w:line="276" w:lineRule="auto"/>
      <w:outlineLvl w:val="9"/>
    </w:pPr>
    <w:rPr>
      <w:b/>
      <w:bCs/>
      <w:sz w:val="28"/>
      <w:szCs w:val="28"/>
      <w:lang w:val="en-US"/>
    </w:rPr>
  </w:style>
  <w:style w:type="paragraph" w:styleId="TM1">
    <w:name w:val="toc 1"/>
    <w:aliases w:val="1"/>
    <w:basedOn w:val="Paragraphedeliste"/>
    <w:next w:val="Normal"/>
    <w:autoRedefine/>
    <w:uiPriority w:val="39"/>
    <w:unhideWhenUsed/>
    <w:rsid w:val="00A81F46"/>
    <w:pPr>
      <w:ind w:left="0"/>
    </w:pPr>
    <w:rPr>
      <w:b/>
      <w:bCs/>
      <w:i/>
      <w:iCs/>
    </w:rPr>
  </w:style>
  <w:style w:type="paragraph" w:styleId="TM2">
    <w:name w:val="toc 2"/>
    <w:basedOn w:val="Paragraphedeliste"/>
    <w:next w:val="Normal"/>
    <w:autoRedefine/>
    <w:uiPriority w:val="39"/>
    <w:unhideWhenUsed/>
    <w:rsid w:val="00A81F46"/>
    <w:rPr>
      <w:b/>
      <w:bCs/>
      <w:sz w:val="22"/>
    </w:rPr>
  </w:style>
  <w:style w:type="paragraph" w:styleId="TM3">
    <w:name w:val="toc 3"/>
    <w:basedOn w:val="Normal"/>
    <w:next w:val="Normal"/>
    <w:autoRedefine/>
    <w:uiPriority w:val="39"/>
    <w:unhideWhenUsed/>
    <w:rsid w:val="001A0455"/>
    <w:pPr>
      <w:ind w:left="480"/>
    </w:pPr>
    <w:rPr>
      <w:rFonts w:asciiTheme="minorHAnsi" w:hAnsiTheme="minorHAnsi"/>
      <w:sz w:val="20"/>
      <w:szCs w:val="20"/>
    </w:rPr>
  </w:style>
  <w:style w:type="paragraph" w:styleId="TM4">
    <w:name w:val="toc 4"/>
    <w:basedOn w:val="Normal"/>
    <w:next w:val="Normal"/>
    <w:autoRedefine/>
    <w:uiPriority w:val="39"/>
    <w:unhideWhenUsed/>
    <w:rsid w:val="001A0455"/>
    <w:pPr>
      <w:ind w:left="720"/>
    </w:pPr>
    <w:rPr>
      <w:rFonts w:asciiTheme="minorHAnsi" w:hAnsiTheme="minorHAnsi"/>
      <w:sz w:val="20"/>
      <w:szCs w:val="20"/>
    </w:rPr>
  </w:style>
  <w:style w:type="paragraph" w:styleId="TM5">
    <w:name w:val="toc 5"/>
    <w:basedOn w:val="Normal"/>
    <w:next w:val="Normal"/>
    <w:autoRedefine/>
    <w:uiPriority w:val="39"/>
    <w:unhideWhenUsed/>
    <w:rsid w:val="001A0455"/>
    <w:pPr>
      <w:ind w:left="960"/>
    </w:pPr>
    <w:rPr>
      <w:rFonts w:asciiTheme="minorHAnsi" w:hAnsiTheme="minorHAnsi"/>
      <w:sz w:val="20"/>
      <w:szCs w:val="20"/>
    </w:rPr>
  </w:style>
  <w:style w:type="paragraph" w:styleId="TM6">
    <w:name w:val="toc 6"/>
    <w:basedOn w:val="Normal"/>
    <w:next w:val="Normal"/>
    <w:autoRedefine/>
    <w:uiPriority w:val="39"/>
    <w:unhideWhenUsed/>
    <w:rsid w:val="001A0455"/>
    <w:pPr>
      <w:ind w:left="1200"/>
    </w:pPr>
    <w:rPr>
      <w:rFonts w:asciiTheme="minorHAnsi" w:hAnsiTheme="minorHAnsi"/>
      <w:sz w:val="20"/>
      <w:szCs w:val="20"/>
    </w:rPr>
  </w:style>
  <w:style w:type="paragraph" w:styleId="TM7">
    <w:name w:val="toc 7"/>
    <w:basedOn w:val="Normal"/>
    <w:next w:val="Normal"/>
    <w:autoRedefine/>
    <w:uiPriority w:val="39"/>
    <w:unhideWhenUsed/>
    <w:rsid w:val="001A0455"/>
    <w:pPr>
      <w:ind w:left="1440"/>
    </w:pPr>
    <w:rPr>
      <w:rFonts w:asciiTheme="minorHAnsi" w:hAnsiTheme="minorHAnsi"/>
      <w:sz w:val="20"/>
      <w:szCs w:val="20"/>
    </w:rPr>
  </w:style>
  <w:style w:type="paragraph" w:styleId="TM8">
    <w:name w:val="toc 8"/>
    <w:basedOn w:val="Normal"/>
    <w:next w:val="Normal"/>
    <w:autoRedefine/>
    <w:uiPriority w:val="39"/>
    <w:unhideWhenUsed/>
    <w:rsid w:val="001A0455"/>
    <w:pPr>
      <w:ind w:left="1680"/>
    </w:pPr>
    <w:rPr>
      <w:rFonts w:asciiTheme="minorHAnsi" w:hAnsiTheme="minorHAnsi"/>
      <w:sz w:val="20"/>
      <w:szCs w:val="20"/>
    </w:rPr>
  </w:style>
  <w:style w:type="paragraph" w:styleId="TM9">
    <w:name w:val="toc 9"/>
    <w:basedOn w:val="Normal"/>
    <w:next w:val="Normal"/>
    <w:autoRedefine/>
    <w:uiPriority w:val="39"/>
    <w:unhideWhenUsed/>
    <w:rsid w:val="001A0455"/>
    <w:pPr>
      <w:ind w:left="1920"/>
    </w:pPr>
    <w:rPr>
      <w:rFonts w:asciiTheme="minorHAnsi" w:hAnsiTheme="minorHAnsi"/>
      <w:sz w:val="20"/>
      <w:szCs w:val="20"/>
    </w:rPr>
  </w:style>
  <w:style w:type="paragraph" w:styleId="NormalWeb">
    <w:name w:val="Normal (Web)"/>
    <w:basedOn w:val="Normal"/>
    <w:uiPriority w:val="99"/>
    <w:semiHidden/>
    <w:unhideWhenUsed/>
    <w:rsid w:val="009F63A5"/>
    <w:pPr>
      <w:spacing w:before="100" w:beforeAutospacing="1" w:after="100" w:afterAutospacing="1"/>
    </w:pPr>
    <w:rPr>
      <w:lang w:val="en-GB"/>
    </w:rPr>
  </w:style>
  <w:style w:type="table" w:styleId="Grilledutableau">
    <w:name w:val="Table Grid"/>
    <w:basedOn w:val="TableauNormal"/>
    <w:uiPriority w:val="39"/>
    <w:rsid w:val="000679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D1EDD"/>
    <w:rPr>
      <w:rFonts w:ascii="Tahoma" w:hAnsi="Tahoma" w:cs="Tahoma"/>
      <w:sz w:val="16"/>
      <w:szCs w:val="16"/>
    </w:rPr>
  </w:style>
  <w:style w:type="character" w:customStyle="1" w:styleId="TextedebullesCar">
    <w:name w:val="Texte de bulles Car"/>
    <w:basedOn w:val="Policepardfaut"/>
    <w:link w:val="Textedebulles"/>
    <w:uiPriority w:val="99"/>
    <w:semiHidden/>
    <w:rsid w:val="00DD1EDD"/>
    <w:rPr>
      <w:rFonts w:ascii="Tahoma" w:eastAsia="Times New Roman" w:hAnsi="Tahoma" w:cs="Tahoma"/>
      <w:sz w:val="16"/>
      <w:szCs w:val="16"/>
      <w:lang w:val="fr-FR"/>
    </w:rPr>
  </w:style>
  <w:style w:type="paragraph" w:styleId="Notedefin">
    <w:name w:val="endnote text"/>
    <w:basedOn w:val="Normal"/>
    <w:link w:val="NotedefinCar"/>
    <w:uiPriority w:val="99"/>
    <w:semiHidden/>
    <w:unhideWhenUsed/>
    <w:rsid w:val="0047768D"/>
    <w:rPr>
      <w:sz w:val="20"/>
      <w:szCs w:val="20"/>
    </w:rPr>
  </w:style>
  <w:style w:type="character" w:customStyle="1" w:styleId="NotedefinCar">
    <w:name w:val="Note de fin Car"/>
    <w:basedOn w:val="Policepardfaut"/>
    <w:link w:val="Notedefin"/>
    <w:uiPriority w:val="99"/>
    <w:semiHidden/>
    <w:rsid w:val="0047768D"/>
    <w:rPr>
      <w:rFonts w:ascii="Times New Roman" w:eastAsia="Times New Roman" w:hAnsi="Times New Roman" w:cs="Times New Roman"/>
      <w:sz w:val="20"/>
      <w:szCs w:val="20"/>
      <w:lang w:val="fr-FR"/>
    </w:rPr>
  </w:style>
  <w:style w:type="character" w:styleId="Appeldenotedefin">
    <w:name w:val="endnote reference"/>
    <w:basedOn w:val="Policepardfaut"/>
    <w:uiPriority w:val="99"/>
    <w:semiHidden/>
    <w:unhideWhenUsed/>
    <w:rsid w:val="0047768D"/>
    <w:rPr>
      <w:vertAlign w:val="superscript"/>
    </w:rPr>
  </w:style>
  <w:style w:type="character" w:styleId="Emphaseple">
    <w:name w:val="Subtle Emphasis"/>
    <w:basedOn w:val="Titre2Car"/>
    <w:uiPriority w:val="19"/>
    <w:qFormat/>
    <w:rsid w:val="007F3ED2"/>
    <w:rPr>
      <w:rFonts w:ascii="Times New Roman" w:eastAsiaTheme="majorEastAsia" w:hAnsi="Times New Roman" w:cstheme="majorBidi"/>
      <w:iCs/>
      <w:color w:val="808080" w:themeColor="text1" w:themeTint="7F"/>
      <w:sz w:val="26"/>
      <w:szCs w:val="26"/>
      <w:lang w:val="fr-FR"/>
    </w:rPr>
  </w:style>
  <w:style w:type="table" w:customStyle="1" w:styleId="Listeclaire1">
    <w:name w:val="Liste claire1"/>
    <w:basedOn w:val="TableauNormal"/>
    <w:uiPriority w:val="61"/>
    <w:rsid w:val="00854E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tedebasdepage">
    <w:name w:val="footnote text"/>
    <w:basedOn w:val="Normal"/>
    <w:link w:val="NotedebasdepageCar"/>
    <w:uiPriority w:val="99"/>
    <w:semiHidden/>
    <w:unhideWhenUsed/>
    <w:rsid w:val="00D03DE1"/>
    <w:rPr>
      <w:sz w:val="20"/>
      <w:szCs w:val="20"/>
    </w:rPr>
  </w:style>
  <w:style w:type="character" w:customStyle="1" w:styleId="NotedebasdepageCar">
    <w:name w:val="Note de bas de page Car"/>
    <w:basedOn w:val="Policepardfaut"/>
    <w:link w:val="Notedebasdepage"/>
    <w:uiPriority w:val="99"/>
    <w:semiHidden/>
    <w:rsid w:val="00D03DE1"/>
    <w:rPr>
      <w:rFonts w:ascii="Times New Roman" w:eastAsia="Times New Roman" w:hAnsi="Times New Roman" w:cs="Times New Roman"/>
      <w:sz w:val="20"/>
      <w:szCs w:val="20"/>
      <w:lang w:val="fr-FR"/>
    </w:rPr>
  </w:style>
  <w:style w:type="character" w:styleId="Appelnotedebasdep">
    <w:name w:val="footnote reference"/>
    <w:basedOn w:val="Policepardfaut"/>
    <w:uiPriority w:val="99"/>
    <w:semiHidden/>
    <w:unhideWhenUsed/>
    <w:rsid w:val="00D03DE1"/>
    <w:rPr>
      <w:vertAlign w:val="superscript"/>
    </w:rPr>
  </w:style>
  <w:style w:type="paragraph" w:styleId="Textebrut">
    <w:name w:val="Plain Text"/>
    <w:basedOn w:val="Normal"/>
    <w:link w:val="TextebrutCar"/>
    <w:uiPriority w:val="99"/>
    <w:unhideWhenUsed/>
    <w:rsid w:val="00186A12"/>
    <w:rPr>
      <w:rFonts w:ascii="Calibri" w:hAnsi="Calibri"/>
      <w:sz w:val="22"/>
      <w:szCs w:val="21"/>
      <w:lang w:eastAsia="fr-FR"/>
    </w:rPr>
  </w:style>
  <w:style w:type="character" w:customStyle="1" w:styleId="TextebrutCar">
    <w:name w:val="Texte brut Car"/>
    <w:basedOn w:val="Policepardfaut"/>
    <w:link w:val="Textebrut"/>
    <w:uiPriority w:val="99"/>
    <w:rsid w:val="00186A12"/>
    <w:rPr>
      <w:rFonts w:ascii="Calibri" w:eastAsia="Times New Roman" w:hAnsi="Calibri" w:cs="Times New Roman"/>
      <w:sz w:val="22"/>
      <w:szCs w:val="21"/>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50463">
      <w:bodyDiv w:val="1"/>
      <w:marLeft w:val="0"/>
      <w:marRight w:val="0"/>
      <w:marTop w:val="0"/>
      <w:marBottom w:val="0"/>
      <w:divBdr>
        <w:top w:val="none" w:sz="0" w:space="0" w:color="auto"/>
        <w:left w:val="none" w:sz="0" w:space="0" w:color="auto"/>
        <w:bottom w:val="none" w:sz="0" w:space="0" w:color="auto"/>
        <w:right w:val="none" w:sz="0" w:space="0" w:color="auto"/>
      </w:divBdr>
    </w:div>
    <w:div w:id="130833366">
      <w:bodyDiv w:val="1"/>
      <w:marLeft w:val="0"/>
      <w:marRight w:val="0"/>
      <w:marTop w:val="0"/>
      <w:marBottom w:val="0"/>
      <w:divBdr>
        <w:top w:val="none" w:sz="0" w:space="0" w:color="auto"/>
        <w:left w:val="none" w:sz="0" w:space="0" w:color="auto"/>
        <w:bottom w:val="none" w:sz="0" w:space="0" w:color="auto"/>
        <w:right w:val="none" w:sz="0" w:space="0" w:color="auto"/>
      </w:divBdr>
    </w:div>
    <w:div w:id="154534961">
      <w:bodyDiv w:val="1"/>
      <w:marLeft w:val="0"/>
      <w:marRight w:val="0"/>
      <w:marTop w:val="0"/>
      <w:marBottom w:val="0"/>
      <w:divBdr>
        <w:top w:val="none" w:sz="0" w:space="0" w:color="auto"/>
        <w:left w:val="none" w:sz="0" w:space="0" w:color="auto"/>
        <w:bottom w:val="none" w:sz="0" w:space="0" w:color="auto"/>
        <w:right w:val="none" w:sz="0" w:space="0" w:color="auto"/>
      </w:divBdr>
    </w:div>
    <w:div w:id="745810156">
      <w:bodyDiv w:val="1"/>
      <w:marLeft w:val="0"/>
      <w:marRight w:val="0"/>
      <w:marTop w:val="0"/>
      <w:marBottom w:val="0"/>
      <w:divBdr>
        <w:top w:val="none" w:sz="0" w:space="0" w:color="auto"/>
        <w:left w:val="none" w:sz="0" w:space="0" w:color="auto"/>
        <w:bottom w:val="none" w:sz="0" w:space="0" w:color="auto"/>
        <w:right w:val="none" w:sz="0" w:space="0" w:color="auto"/>
      </w:divBdr>
    </w:div>
    <w:div w:id="756558584">
      <w:bodyDiv w:val="1"/>
      <w:marLeft w:val="0"/>
      <w:marRight w:val="0"/>
      <w:marTop w:val="0"/>
      <w:marBottom w:val="0"/>
      <w:divBdr>
        <w:top w:val="none" w:sz="0" w:space="0" w:color="auto"/>
        <w:left w:val="none" w:sz="0" w:space="0" w:color="auto"/>
        <w:bottom w:val="none" w:sz="0" w:space="0" w:color="auto"/>
        <w:right w:val="none" w:sz="0" w:space="0" w:color="auto"/>
      </w:divBdr>
    </w:div>
    <w:div w:id="1208494048">
      <w:bodyDiv w:val="1"/>
      <w:marLeft w:val="0"/>
      <w:marRight w:val="0"/>
      <w:marTop w:val="0"/>
      <w:marBottom w:val="0"/>
      <w:divBdr>
        <w:top w:val="none" w:sz="0" w:space="0" w:color="auto"/>
        <w:left w:val="none" w:sz="0" w:space="0" w:color="auto"/>
        <w:bottom w:val="none" w:sz="0" w:space="0" w:color="auto"/>
        <w:right w:val="none" w:sz="0" w:space="0" w:color="auto"/>
      </w:divBdr>
    </w:div>
    <w:div w:id="1324970329">
      <w:bodyDiv w:val="1"/>
      <w:marLeft w:val="0"/>
      <w:marRight w:val="0"/>
      <w:marTop w:val="0"/>
      <w:marBottom w:val="0"/>
      <w:divBdr>
        <w:top w:val="none" w:sz="0" w:space="0" w:color="auto"/>
        <w:left w:val="none" w:sz="0" w:space="0" w:color="auto"/>
        <w:bottom w:val="none" w:sz="0" w:space="0" w:color="auto"/>
        <w:right w:val="none" w:sz="0" w:space="0" w:color="auto"/>
      </w:divBdr>
    </w:div>
    <w:div w:id="1366517091">
      <w:bodyDiv w:val="1"/>
      <w:marLeft w:val="0"/>
      <w:marRight w:val="0"/>
      <w:marTop w:val="0"/>
      <w:marBottom w:val="0"/>
      <w:divBdr>
        <w:top w:val="none" w:sz="0" w:space="0" w:color="auto"/>
        <w:left w:val="none" w:sz="0" w:space="0" w:color="auto"/>
        <w:bottom w:val="none" w:sz="0" w:space="0" w:color="auto"/>
        <w:right w:val="none" w:sz="0" w:space="0" w:color="auto"/>
      </w:divBdr>
    </w:div>
    <w:div w:id="1570114069">
      <w:bodyDiv w:val="1"/>
      <w:marLeft w:val="0"/>
      <w:marRight w:val="0"/>
      <w:marTop w:val="0"/>
      <w:marBottom w:val="0"/>
      <w:divBdr>
        <w:top w:val="none" w:sz="0" w:space="0" w:color="auto"/>
        <w:left w:val="none" w:sz="0" w:space="0" w:color="auto"/>
        <w:bottom w:val="none" w:sz="0" w:space="0" w:color="auto"/>
        <w:right w:val="none" w:sz="0" w:space="0" w:color="auto"/>
      </w:divBdr>
    </w:div>
    <w:div w:id="1697073384">
      <w:bodyDiv w:val="1"/>
      <w:marLeft w:val="0"/>
      <w:marRight w:val="0"/>
      <w:marTop w:val="0"/>
      <w:marBottom w:val="0"/>
      <w:divBdr>
        <w:top w:val="none" w:sz="0" w:space="0" w:color="auto"/>
        <w:left w:val="none" w:sz="0" w:space="0" w:color="auto"/>
        <w:bottom w:val="none" w:sz="0" w:space="0" w:color="auto"/>
        <w:right w:val="none" w:sz="0" w:space="0" w:color="auto"/>
      </w:divBdr>
    </w:div>
    <w:div w:id="1950355491">
      <w:bodyDiv w:val="1"/>
      <w:marLeft w:val="0"/>
      <w:marRight w:val="0"/>
      <w:marTop w:val="0"/>
      <w:marBottom w:val="0"/>
      <w:divBdr>
        <w:top w:val="none" w:sz="0" w:space="0" w:color="auto"/>
        <w:left w:val="none" w:sz="0" w:space="0" w:color="auto"/>
        <w:bottom w:val="none" w:sz="0" w:space="0" w:color="auto"/>
        <w:right w:val="none" w:sz="0" w:space="0" w:color="auto"/>
      </w:divBdr>
    </w:div>
    <w:div w:id="2004503121">
      <w:bodyDiv w:val="1"/>
      <w:marLeft w:val="0"/>
      <w:marRight w:val="0"/>
      <w:marTop w:val="0"/>
      <w:marBottom w:val="0"/>
      <w:divBdr>
        <w:top w:val="none" w:sz="0" w:space="0" w:color="auto"/>
        <w:left w:val="none" w:sz="0" w:space="0" w:color="auto"/>
        <w:bottom w:val="none" w:sz="0" w:space="0" w:color="auto"/>
        <w:right w:val="none" w:sz="0" w:space="0" w:color="auto"/>
      </w:divBdr>
    </w:div>
    <w:div w:id="20304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2.png"/><Relationship Id="rId26" Type="http://schemas.openxmlformats.org/officeDocument/2006/relationships/hyperlink" Target="http://orchidees-alsace.hautetfort.com/lexique-de-botanique.html" TargetMode="External"/><Relationship Id="rId39" Type="http://schemas.openxmlformats.org/officeDocument/2006/relationships/hyperlink" Target="https://www.google.com/search?q=composition+d%27un+pollen&amp;safe=active&amp;client=safari&amp;rls=en&amp;source=lnms&amp;tbm=isch&amp;sa=X&amp;ved=0ahUKEwjw78XglYLfAhVEyoUKHfqFAn0Q_AUIDigB&amp;biw=1728&amp;bih=1247&amp;dpr=2"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fr.wikipedia.org/wiki/Exine" TargetMode="External"/><Relationship Id="rId42" Type="http://schemas.openxmlformats.org/officeDocument/2006/relationships/hyperlink" Target="https://www.google.com/search?safe=active&amp;client=safari&amp;rls=en&amp;ei=VjYEXJifEZKNlwTRwqfIAw&amp;q=entomophile&amp;oq=entomophile&amp;gs_l=psy-ab.3..0i203l4j0j0i10j0i30l4.36301.37053..39104...0.0..0.138.408.3j1......0....1..gws-wiz.......0i13j0i13i10j0i13i30.6WwGsFO0Pc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aquaportail.com/definition-1860-anthere.html" TargetMode="External"/><Relationship Id="rId38" Type="http://schemas.openxmlformats.org/officeDocument/2006/relationships/hyperlink" Target="http://abeillesduberry.com/?page_id=286"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quaportail.com/definition-7765-exine.html" TargetMode="External"/><Relationship Id="rId41" Type="http://schemas.openxmlformats.org/officeDocument/2006/relationships/hyperlink" Target="http://www.pollens.fr/les-risques/risques-par-ville-details.php?id_ville=63&amp;id_taxon=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8.png"/><Relationship Id="rId32" Type="http://schemas.openxmlformats.org/officeDocument/2006/relationships/hyperlink" Target="http://pepsia.com/en/" TargetMode="External"/><Relationship Id="rId37" Type="http://schemas.openxmlformats.org/officeDocument/2006/relationships/hyperlink" Target="http://acces.ens-lyon.fr/acces/thematiques/paleo/paleobiomes/comprendre/les-pollens-indicateurs-de-vegetation-et-de-climat/le-pollen-dans-le-cycle-du-vegetal" TargetMode="External"/><Relationship Id="rId40" Type="http://schemas.openxmlformats.org/officeDocument/2006/relationships/hyperlink" Target="http://www.pollens.fr/les-risques/risques-par-ville-details.php?id_ville=40&amp;id_taxon=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7.png"/><Relationship Id="rId28" Type="http://schemas.openxmlformats.org/officeDocument/2006/relationships/hyperlink" Target="https://www.aquaportail.com/definition-7885-sillon.html" TargetMode="External"/><Relationship Id="rId36" Type="http://schemas.openxmlformats.org/officeDocument/2006/relationships/hyperlink" Target="http://virtualvizion.blogspot.com/" TargetMode="External"/><Relationship Id="rId49"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3.png"/><Relationship Id="rId31" Type="http://schemas.openxmlformats.org/officeDocument/2006/relationships/hyperlink" Target="https://drive.google.com/open?id=1NL31Wou1JdRaZW21yPTceL__r1ojG-Qy" TargetMode="External"/><Relationship Id="rId44" Type="http://schemas.openxmlformats.org/officeDocument/2006/relationships/hyperlink" Target="https://fr.wikipedia.org/wiki/Classification_de_Cronquist"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6.png"/><Relationship Id="rId27" Type="http://schemas.openxmlformats.org/officeDocument/2006/relationships/hyperlink" Target="http://www.encyclopollens.fr/wp-content/uploads/2014/02/img-1-3-2.jpg" TargetMode="External"/><Relationship Id="rId30" Type="http://schemas.openxmlformats.org/officeDocument/2006/relationships/hyperlink" Target="http://apibotanica.inra.fr/" TargetMode="External"/><Relationship Id="rId35" Type="http://schemas.openxmlformats.org/officeDocument/2006/relationships/hyperlink" Target="https://www.tectrade.com/service/professional-services/2" TargetMode="External"/><Relationship Id="rId43" Type="http://schemas.openxmlformats.org/officeDocument/2006/relationships/hyperlink" Target="http://www.pollens.fr/docs/impact_sanitaire_DI.pdf" TargetMode="External"/><Relationship Id="rId48" Type="http://schemas.openxmlformats.org/officeDocument/2006/relationships/theme" Target="theme/theme1.xml"/><Relationship Id="rId8" Type="http://schemas.openxmlformats.org/officeDocument/2006/relationships/hyperlink" Target="file:///C:\Users\ELEVE\Dropbox\Henry%20et%20Papa\Mati&#232;res\TPE\TPE%202018\fichier%20le%20plus%20recent\TPE%20pollen2%20(1).docx"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pollens.fr/les-risques" TargetMode="External"/><Relationship Id="rId13" Type="http://schemas.openxmlformats.org/officeDocument/2006/relationships/hyperlink" Target="http://www.pollens.fr/les-risques/risques-par-ville-details.php?id_ville=40&amp;id_taxon=13" TargetMode="External"/><Relationship Id="rId18" Type="http://schemas.openxmlformats.org/officeDocument/2006/relationships/hyperlink" Target="http://www.pollens.fr/les-risques/risques-par-ville-details.php?id_ville=7&amp;id_taxon=9" TargetMode="External"/><Relationship Id="rId3" Type="http://schemas.openxmlformats.org/officeDocument/2006/relationships/hyperlink" Target="http://abeillesduberry.com/wp-content/uploads/2015/11/Composition-moyenne-du-Pollen1.gif" TargetMode="External"/><Relationship Id="rId21" Type="http://schemas.openxmlformats.org/officeDocument/2006/relationships/hyperlink" Target="http://www.pollens.fr/les-risques/risques-par-ville-details.php?id_ville=29&amp;id_taxon=54" TargetMode="External"/><Relationship Id="rId7" Type="http://schemas.openxmlformats.org/officeDocument/2006/relationships/hyperlink" Target="http://www.menarini.fr/allergologie-reaction-mecanisme.php" TargetMode="External"/><Relationship Id="rId12" Type="http://schemas.openxmlformats.org/officeDocument/2006/relationships/image" Target="media/image9.png"/><Relationship Id="rId17" Type="http://schemas.openxmlformats.org/officeDocument/2006/relationships/hyperlink" Target="http://www.pollens.fr/les-risques/risques-par-ville-details.php?id_ville=7&amp;id_taxon=54" TargetMode="External"/><Relationship Id="rId2" Type="http://schemas.openxmlformats.org/officeDocument/2006/relationships/hyperlink" Target="http://www.cnrtl.fr/definition/utricules" TargetMode="External"/><Relationship Id="rId16" Type="http://schemas.openxmlformats.org/officeDocument/2006/relationships/hyperlink" Target="http://www.pollens.fr/les-risques/risques-par-ville-details.php?id_ville=26&amp;id_taxon=9" TargetMode="External"/><Relationship Id="rId20" Type="http://schemas.openxmlformats.org/officeDocument/2006/relationships/hyperlink" Target="http://www.pollens.fr/les-risques/risques-par-ville-details.php?id_ville=90&amp;id_taxon=9" TargetMode="External"/><Relationship Id="rId1" Type="http://schemas.openxmlformats.org/officeDocument/2006/relationships/hyperlink" Target="http://www.cnrtl.fr/definition/pollen" TargetMode="External"/><Relationship Id="rId6" Type="http://schemas.openxmlformats.org/officeDocument/2006/relationships/hyperlink" Target="http://acces.ens-lyon.fr/acces/thematiques/paleo/paleobiomes/comprendre/images-1/vues%20caractpollen.jpg" TargetMode="External"/><Relationship Id="rId11" Type="http://schemas.openxmlformats.org/officeDocument/2006/relationships/image" Target="media/image8.png"/><Relationship Id="rId5" Type="http://schemas.openxmlformats.org/officeDocument/2006/relationships/hyperlink" Target="https://www.aquaportail.com/definition-1860-anthere.html" TargetMode="External"/><Relationship Id="rId15" Type="http://schemas.openxmlformats.org/officeDocument/2006/relationships/hyperlink" Target="http://www.pollens.fr/les-risques/risques-par-ville-details.php?id_ville=26&amp;id_taxon=54" TargetMode="External"/><Relationship Id="rId10" Type="http://schemas.openxmlformats.org/officeDocument/2006/relationships/hyperlink" Target="http://www.pollens.fr/les-risques/risques-par-ville-details.php?id_ville=40&amp;id_taxon=1" TargetMode="External"/><Relationship Id="rId19" Type="http://schemas.openxmlformats.org/officeDocument/2006/relationships/hyperlink" Target="http://www.pollens.fr/les-risques/risques-par-ville-details.php?id_ville=90&amp;id_taxon=54" TargetMode="External"/><Relationship Id="rId4" Type="http://schemas.openxmlformats.org/officeDocument/2006/relationships/hyperlink" Target="http://acces.ens-lyon.fr/acces/thematiques/paleo/paleobiomes/comprendre/les-pollens-indicateurs-de-vegetation-et-de-climat/le-pollen-dans-le-cycle-du-vegetal" TargetMode="External"/><Relationship Id="rId9" Type="http://schemas.openxmlformats.org/officeDocument/2006/relationships/hyperlink" Target="http://www.pollens.fr/les-risques/risques-par-ville-details.php?id_ville=63&amp;id_taxon=1" TargetMode="External"/><Relationship Id="rId14" Type="http://schemas.openxmlformats.org/officeDocument/2006/relationships/hyperlink" Target="http://www.pollens.fr/les-risques/risques-par-ville-details.php?id_ville=40&amp;id_taxon=9" TargetMode="External"/><Relationship Id="rId22" Type="http://schemas.openxmlformats.org/officeDocument/2006/relationships/hyperlink" Target="http://www.pollens.fr/les-risques/risques-par-ville-details.php?id_ville=29&amp;id_tax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Pollenetallegie</b:Tag>
    <b:SourceType>Book</b:SourceType>
    <b:Guid>{E10A825B-4B65-4868-82C7-A050E3E1ECD7}</b:Guid>
    <b:Author>
      <b:Author>
        <b:NameList>
          <b:Person>
            <b:Last>Bernard GUERIN avec la collaboration de Jean BOUSQUET</b:Last>
            <b:First>Pierre</b:First>
            <b:Middle>COUR, Jean EVRARD (photos), Franck GUERIN (dessins), Nicole NOLARD, Gabriel PELTRE, Yves SELL</b:Middle>
          </b:Person>
        </b:NameList>
      </b:Author>
    </b:Author>
    <b:Title>Pollen et allergies</b:Title>
    <b:Year>30 novembre 1993</b:Year>
    <b:City>55270 - VARENNES-EN-ARGONNE</b:City>
    <b:Publisher>Edition ALLERBIO</b:Publisher>
    <b:Pages>1-279</b:Pages>
    <b:RefOrder>1</b:RefOrder>
  </b:Source>
</b:Sources>
</file>

<file path=customXml/itemProps1.xml><?xml version="1.0" encoding="utf-8"?>
<ds:datastoreItem xmlns:ds="http://schemas.openxmlformats.org/officeDocument/2006/customXml" ds:itemID="{9059F9F1-7C65-48B1-BE93-058122A3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6201</TotalTime>
  <Pages>13</Pages>
  <Words>2570</Words>
  <Characters>15475</Characters>
  <Application>Microsoft Office Word</Application>
  <DocSecurity>0</DocSecurity>
  <Lines>429</Lines>
  <Paragraphs>286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TPE</vt:lpstr>
      <vt:lpstr>TPE</vt:lpstr>
    </vt:vector>
  </TitlesOfParts>
  <Company/>
  <LinksUpToDate>false</LinksUpToDate>
  <CharactersWithSpaces>17759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TPE</dc:title>
  <dc:subject>Le Pollen</dc:subject>
  <dc:creator>Sophie Schindler</dc:creator>
  <cp:keywords/>
  <cp:lastModifiedBy>Windows User Henry Letellier</cp:lastModifiedBy>
  <cp:revision>22</cp:revision>
  <cp:lastPrinted>2018-12-15T16:25:00Z</cp:lastPrinted>
  <dcterms:created xsi:type="dcterms:W3CDTF">2018-12-02T17:42:00Z</dcterms:created>
  <dcterms:modified xsi:type="dcterms:W3CDTF">2018-12-16T21:27:00Z</dcterms:modified>
</cp:coreProperties>
</file>