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21" w:rsidRPr="00197F21" w:rsidRDefault="00197F21" w:rsidP="00197F21">
      <w:pPr>
        <w:shd w:val="clear" w:color="auto" w:fill="FFFFFF"/>
        <w:spacing w:after="0" w:line="240" w:lineRule="auto"/>
        <w:jc w:val="center"/>
        <w:textAlignment w:val="baseline"/>
        <w:rPr>
          <w:rFonts w:ascii="inherit" w:eastAsia="Times New Roman" w:hAnsi="inherit" w:cs="Times New Roman"/>
          <w:color w:val="555555"/>
          <w:sz w:val="18"/>
          <w:szCs w:val="18"/>
          <w:lang w:eastAsia="fr-FR"/>
        </w:rPr>
      </w:pPr>
      <w:r w:rsidRPr="00197F21">
        <w:rPr>
          <w:rFonts w:ascii="inherit" w:eastAsia="Times New Roman" w:hAnsi="inherit" w:cs="Times New Roman"/>
          <w:color w:val="555555"/>
          <w:sz w:val="18"/>
          <w:szCs w:val="18"/>
          <w:bdr w:val="none" w:sz="0" w:space="0" w:color="auto" w:frame="1"/>
          <w:lang w:eastAsia="fr-FR"/>
        </w:rPr>
        <w:fldChar w:fldCharType="begin"/>
      </w:r>
      <w:r w:rsidRPr="00197F21">
        <w:rPr>
          <w:rFonts w:ascii="inherit" w:eastAsia="Times New Roman" w:hAnsi="inherit" w:cs="Times New Roman"/>
          <w:color w:val="555555"/>
          <w:sz w:val="18"/>
          <w:szCs w:val="18"/>
          <w:bdr w:val="none" w:sz="0" w:space="0" w:color="auto" w:frame="1"/>
          <w:lang w:eastAsia="fr-FR"/>
        </w:rPr>
        <w:instrText xml:space="preserve"> HYPERLINK "https://www.reviser-bac.fr/" </w:instrText>
      </w:r>
      <w:r w:rsidRPr="00197F21">
        <w:rPr>
          <w:rFonts w:ascii="inherit" w:eastAsia="Times New Roman" w:hAnsi="inherit" w:cs="Times New Roman"/>
          <w:color w:val="555555"/>
          <w:sz w:val="18"/>
          <w:szCs w:val="18"/>
          <w:bdr w:val="none" w:sz="0" w:space="0" w:color="auto" w:frame="1"/>
          <w:lang w:eastAsia="fr-FR"/>
        </w:rPr>
        <w:fldChar w:fldCharType="separate"/>
      </w:r>
      <w:r w:rsidRPr="00197F21">
        <w:rPr>
          <w:rFonts w:ascii="inherit" w:eastAsia="Times New Roman" w:hAnsi="inherit" w:cs="Times New Roman"/>
          <w:color w:val="999999"/>
          <w:sz w:val="18"/>
          <w:szCs w:val="18"/>
          <w:u w:val="single"/>
          <w:bdr w:val="none" w:sz="0" w:space="0" w:color="auto" w:frame="1"/>
          <w:lang w:eastAsia="fr-FR"/>
        </w:rPr>
        <w:t>Home</w:t>
      </w:r>
      <w:r w:rsidRPr="00197F21">
        <w:rPr>
          <w:rFonts w:ascii="inherit" w:eastAsia="Times New Roman" w:hAnsi="inherit" w:cs="Times New Roman"/>
          <w:color w:val="555555"/>
          <w:sz w:val="18"/>
          <w:szCs w:val="18"/>
          <w:bdr w:val="none" w:sz="0" w:space="0" w:color="auto" w:frame="1"/>
          <w:lang w:eastAsia="fr-FR"/>
        </w:rPr>
        <w:fldChar w:fldCharType="end"/>
      </w:r>
      <w:r w:rsidRPr="00197F21">
        <w:rPr>
          <w:rFonts w:ascii="inherit" w:eastAsia="Times New Roman" w:hAnsi="inherit" w:cs="Times New Roman"/>
          <w:color w:val="555555"/>
          <w:sz w:val="18"/>
          <w:szCs w:val="18"/>
          <w:lang w:eastAsia="fr-FR"/>
        </w:rPr>
        <w:t> / </w:t>
      </w:r>
      <w:hyperlink r:id="rId6" w:history="1">
        <w:r w:rsidRPr="00197F21">
          <w:rPr>
            <w:rFonts w:ascii="inherit" w:eastAsia="Times New Roman" w:hAnsi="inherit" w:cs="Times New Roman"/>
            <w:color w:val="999999"/>
            <w:sz w:val="18"/>
            <w:szCs w:val="18"/>
            <w:u w:val="single"/>
            <w:bdr w:val="none" w:sz="0" w:space="0" w:color="auto" w:frame="1"/>
            <w:lang w:eastAsia="fr-FR"/>
          </w:rPr>
          <w:t>Les TPE – Travaux Personnels Encadrés</w:t>
        </w:r>
      </w:hyperlink>
    </w:p>
    <w:p w:rsidR="00197F21" w:rsidRPr="00197F21" w:rsidRDefault="00197F21" w:rsidP="00197F21">
      <w:pPr>
        <w:shd w:val="clear" w:color="auto" w:fill="FFFFFF"/>
        <w:spacing w:after="150" w:line="396" w:lineRule="atLeast"/>
        <w:textAlignment w:val="baseline"/>
        <w:outlineLvl w:val="0"/>
        <w:rPr>
          <w:rFonts w:ascii="inherit" w:eastAsia="Times New Roman" w:hAnsi="inherit" w:cs="Times New Roman"/>
          <w:color w:val="333333"/>
          <w:kern w:val="36"/>
          <w:sz w:val="54"/>
          <w:szCs w:val="54"/>
          <w:lang w:eastAsia="fr-FR"/>
        </w:rPr>
      </w:pPr>
      <w:r w:rsidRPr="00197F21">
        <w:rPr>
          <w:rFonts w:ascii="inherit" w:eastAsia="Times New Roman" w:hAnsi="inherit" w:cs="Times New Roman"/>
          <w:color w:val="333333"/>
          <w:kern w:val="36"/>
          <w:sz w:val="54"/>
          <w:szCs w:val="54"/>
          <w:lang w:eastAsia="fr-FR"/>
        </w:rPr>
        <w:t>Les TPE – Travaux Personnels Encadrés</w:t>
      </w:r>
    </w:p>
    <w:p w:rsidR="00197F21" w:rsidRPr="00197F21" w:rsidRDefault="00197F21" w:rsidP="00197F21">
      <w:pPr>
        <w:shd w:val="clear" w:color="auto" w:fill="FFFFFF"/>
        <w:spacing w:after="0" w:line="288" w:lineRule="atLeast"/>
        <w:textAlignment w:val="baseline"/>
        <w:rPr>
          <w:rFonts w:ascii="inherit" w:eastAsia="Times New Roman" w:hAnsi="inherit" w:cs="Times New Roman"/>
          <w:color w:val="999999"/>
          <w:sz w:val="18"/>
          <w:szCs w:val="18"/>
          <w:lang w:eastAsia="fr-FR"/>
        </w:rPr>
      </w:pPr>
      <w:hyperlink r:id="rId7" w:history="1">
        <w:r w:rsidRPr="00197F21">
          <w:rPr>
            <w:rFonts w:ascii="inherit" w:eastAsia="Times New Roman" w:hAnsi="inherit" w:cs="Times New Roman"/>
            <w:color w:val="999999"/>
            <w:sz w:val="18"/>
            <w:szCs w:val="18"/>
            <w:u w:val="single"/>
            <w:bdr w:val="none" w:sz="0" w:space="0" w:color="auto" w:frame="1"/>
            <w:lang w:eastAsia="fr-FR"/>
          </w:rPr>
          <w:t>Les TPE – Travaux Personnels Encadrés</w:t>
        </w:r>
      </w:hyperlink>
      <w:r w:rsidRPr="00197F21">
        <w:rPr>
          <w:rFonts w:ascii="inherit" w:eastAsia="Times New Roman" w:hAnsi="inherit" w:cs="Times New Roman"/>
          <w:color w:val="999999"/>
          <w:sz w:val="18"/>
          <w:szCs w:val="18"/>
          <w:bdr w:val="none" w:sz="0" w:space="0" w:color="auto" w:frame="1"/>
          <w:lang w:eastAsia="fr-FR"/>
        </w:rPr>
        <w:t>2016-10-26T21:01:19+00:00</w:t>
      </w:r>
    </w:p>
    <w:p w:rsidR="00197F21" w:rsidRPr="00197F21" w:rsidRDefault="00197F21" w:rsidP="00197F21">
      <w:pPr>
        <w:shd w:val="clear" w:color="auto" w:fill="999999"/>
        <w:spacing w:before="240" w:after="240" w:line="420" w:lineRule="atLeast"/>
        <w:textAlignment w:val="baseline"/>
        <w:outlineLvl w:val="1"/>
        <w:rPr>
          <w:rFonts w:ascii="inherit" w:eastAsia="Times New Roman" w:hAnsi="inherit" w:cs="Times New Roman"/>
          <w:b/>
          <w:bCs/>
          <w:color w:val="FFFFFF"/>
          <w:sz w:val="31"/>
          <w:szCs w:val="31"/>
          <w:lang w:eastAsia="fr-FR"/>
        </w:rPr>
      </w:pPr>
      <w:r w:rsidRPr="00197F21">
        <w:rPr>
          <w:rFonts w:ascii="inherit" w:eastAsia="Times New Roman" w:hAnsi="inherit" w:cs="Times New Roman"/>
          <w:b/>
          <w:bCs/>
          <w:color w:val="FFFFFF"/>
          <w:sz w:val="31"/>
          <w:szCs w:val="31"/>
          <w:lang w:eastAsia="fr-FR"/>
        </w:rPr>
        <w:t>C’est quoi les TPE ?</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Les TPE, en classe de première,  signifient TRAVAUX PERSONNELS ENCADRES, et font partie des épreuves anticipées pour le BAC, pour les élèves des séries générales (S, ES et L).</w:t>
      </w:r>
    </w:p>
    <w:p w:rsidR="00197F21" w:rsidRPr="00197F21" w:rsidRDefault="00197F21" w:rsidP="00197F21">
      <w:pPr>
        <w:shd w:val="clear" w:color="auto" w:fill="FFFFFF"/>
        <w:spacing w:after="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Cette épreuve ne peut pas faire perdre de points; </w:t>
      </w:r>
      <w:r w:rsidRPr="00197F21">
        <w:rPr>
          <w:rFonts w:ascii="inherit" w:eastAsia="Times New Roman" w:hAnsi="inherit" w:cs="Times New Roman"/>
          <w:b/>
          <w:bCs/>
          <w:color w:val="555555"/>
          <w:sz w:val="23"/>
          <w:szCs w:val="23"/>
          <w:bdr w:val="none" w:sz="0" w:space="0" w:color="auto" w:frame="1"/>
          <w:lang w:eastAsia="fr-FR"/>
        </w:rPr>
        <w:t xml:space="preserve">seuls les points </w:t>
      </w:r>
      <w:proofErr w:type="spellStart"/>
      <w:r w:rsidRPr="00197F21">
        <w:rPr>
          <w:rFonts w:ascii="inherit" w:eastAsia="Times New Roman" w:hAnsi="inherit" w:cs="Times New Roman"/>
          <w:b/>
          <w:bCs/>
          <w:color w:val="555555"/>
          <w:sz w:val="23"/>
          <w:szCs w:val="23"/>
          <w:bdr w:val="none" w:sz="0" w:space="0" w:color="auto" w:frame="1"/>
          <w:lang w:eastAsia="fr-FR"/>
        </w:rPr>
        <w:t>au dessus</w:t>
      </w:r>
      <w:proofErr w:type="spellEnd"/>
      <w:r w:rsidRPr="00197F21">
        <w:rPr>
          <w:rFonts w:ascii="inherit" w:eastAsia="Times New Roman" w:hAnsi="inherit" w:cs="Times New Roman"/>
          <w:b/>
          <w:bCs/>
          <w:color w:val="555555"/>
          <w:sz w:val="23"/>
          <w:szCs w:val="23"/>
          <w:bdr w:val="none" w:sz="0" w:space="0" w:color="auto" w:frame="1"/>
          <w:lang w:eastAsia="fr-FR"/>
        </w:rPr>
        <w:t xml:space="preserve"> de la moyenne sont pris en compte dans la note</w:t>
      </w:r>
      <w:r w:rsidRPr="00197F21">
        <w:rPr>
          <w:rFonts w:ascii="inherit" w:eastAsia="Times New Roman" w:hAnsi="inherit" w:cs="Times New Roman"/>
          <w:color w:val="555555"/>
          <w:sz w:val="23"/>
          <w:szCs w:val="23"/>
          <w:lang w:eastAsia="fr-FR"/>
        </w:rPr>
        <w:t>, avec un coefficient 2.</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C’est un travail en groupe mais avec une note personnelle : le travail est fait en groupe, mais la note est personnelle et peut être différente pour les personnes d’un même groupe.</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En effet, c’est une note sur 20, qui se décompose en 2 notes :</w:t>
      </w:r>
    </w:p>
    <w:p w:rsidR="00197F21" w:rsidRPr="00197F21" w:rsidRDefault="00197F21" w:rsidP="00197F21">
      <w:pPr>
        <w:numPr>
          <w:ilvl w:val="0"/>
          <w:numId w:val="2"/>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le contrôle continu, sur 8 points : cette note est attribuée par les professeurs qui te suivent pendant l’année; cette note évalue le travail de recherche, le travail en groupe, l’implication …  Cette note peut être différente pour les élèves d’un même groupe.</w:t>
      </w:r>
    </w:p>
    <w:p w:rsidR="00197F21" w:rsidRPr="00197F21" w:rsidRDefault="00197F21" w:rsidP="00197F21">
      <w:pPr>
        <w:numPr>
          <w:ilvl w:val="0"/>
          <w:numId w:val="2"/>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 xml:space="preserve">la production et la synthèse personnelle : ces éléments sont notés par un jury constitué par des professeurs de ton lycée </w:t>
      </w:r>
      <w:proofErr w:type="gramStart"/>
      <w:r w:rsidRPr="00197F21">
        <w:rPr>
          <w:rFonts w:ascii="inherit" w:eastAsia="Times New Roman" w:hAnsi="inherit" w:cs="Times New Roman"/>
          <w:color w:val="555555"/>
          <w:sz w:val="23"/>
          <w:szCs w:val="23"/>
          <w:lang w:eastAsia="fr-FR"/>
        </w:rPr>
        <w:t>( mais</w:t>
      </w:r>
      <w:proofErr w:type="gramEnd"/>
      <w:r w:rsidRPr="00197F21">
        <w:rPr>
          <w:rFonts w:ascii="inherit" w:eastAsia="Times New Roman" w:hAnsi="inherit" w:cs="Times New Roman"/>
          <w:color w:val="555555"/>
          <w:sz w:val="23"/>
          <w:szCs w:val="23"/>
          <w:lang w:eastAsia="fr-FR"/>
        </w:rPr>
        <w:t xml:space="preserve"> différents des professeurs qui t’ont suivi au cours de l’année pour ton TPE).</w:t>
      </w:r>
    </w:p>
    <w:p w:rsidR="00197F21" w:rsidRPr="00197F21" w:rsidRDefault="00197F21" w:rsidP="00197F21">
      <w:pPr>
        <w:shd w:val="clear" w:color="auto" w:fill="999999"/>
        <w:spacing w:before="240" w:after="240" w:line="420" w:lineRule="atLeast"/>
        <w:textAlignment w:val="baseline"/>
        <w:outlineLvl w:val="1"/>
        <w:rPr>
          <w:rFonts w:ascii="inherit" w:eastAsia="Times New Roman" w:hAnsi="inherit" w:cs="Times New Roman"/>
          <w:b/>
          <w:bCs/>
          <w:color w:val="FFFFFF"/>
          <w:sz w:val="31"/>
          <w:szCs w:val="31"/>
          <w:lang w:eastAsia="fr-FR"/>
        </w:rPr>
      </w:pPr>
      <w:r w:rsidRPr="00197F21">
        <w:rPr>
          <w:rFonts w:ascii="inherit" w:eastAsia="Times New Roman" w:hAnsi="inherit" w:cs="Times New Roman"/>
          <w:b/>
          <w:bCs/>
          <w:color w:val="FFFFFF"/>
          <w:sz w:val="31"/>
          <w:szCs w:val="31"/>
          <w:lang w:eastAsia="fr-FR"/>
        </w:rPr>
        <w:t>Concrètement, que vas-tu devoir faire pour les TPE ?</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Le TPE, c’est un dossier TPE et une épreuve orale.</w:t>
      </w:r>
    </w:p>
    <w:p w:rsidR="00197F21" w:rsidRPr="00197F21" w:rsidRDefault="00197F21" w:rsidP="00197F21">
      <w:pPr>
        <w:shd w:val="clear" w:color="auto" w:fill="FFFFFF"/>
        <w:spacing w:after="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FFFFFF"/>
          <w:sz w:val="26"/>
          <w:szCs w:val="26"/>
          <w:bdr w:val="none" w:sz="0" w:space="0" w:color="auto" w:frame="1"/>
          <w:lang w:eastAsia="fr-FR"/>
        </w:rPr>
        <w:t>Le dossier TPE</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Le dossier TPE comprend plusieurs éléments :</w:t>
      </w:r>
    </w:p>
    <w:p w:rsidR="00197F21" w:rsidRPr="00197F21" w:rsidRDefault="00197F21" w:rsidP="00197F21">
      <w:pPr>
        <w:numPr>
          <w:ilvl w:val="0"/>
          <w:numId w:val="3"/>
        </w:numPr>
        <w:shd w:val="clear" w:color="auto" w:fill="FFFFFF"/>
        <w:spacing w:after="0"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b/>
          <w:bCs/>
          <w:color w:val="555555"/>
          <w:sz w:val="23"/>
          <w:szCs w:val="23"/>
          <w:bdr w:val="none" w:sz="0" w:space="0" w:color="auto" w:frame="1"/>
          <w:lang w:eastAsia="fr-FR"/>
        </w:rPr>
        <w:t>un carnet de bord commun pour le groupe</w:t>
      </w:r>
      <w:r w:rsidRPr="00197F21">
        <w:rPr>
          <w:rFonts w:ascii="inherit" w:eastAsia="Times New Roman" w:hAnsi="inherit" w:cs="Times New Roman"/>
          <w:color w:val="555555"/>
          <w:sz w:val="23"/>
          <w:szCs w:val="23"/>
          <w:lang w:eastAsia="fr-FR"/>
        </w:rPr>
        <w:t> :</w:t>
      </w:r>
      <w:proofErr w:type="gramStart"/>
      <w:r w:rsidRPr="00197F21">
        <w:rPr>
          <w:rFonts w:ascii="inherit" w:eastAsia="Times New Roman" w:hAnsi="inherit" w:cs="Times New Roman"/>
          <w:color w:val="555555"/>
          <w:sz w:val="23"/>
          <w:szCs w:val="23"/>
          <w:lang w:eastAsia="fr-FR"/>
        </w:rPr>
        <w:t>  tenu</w:t>
      </w:r>
      <w:proofErr w:type="gramEnd"/>
      <w:r w:rsidRPr="00197F21">
        <w:rPr>
          <w:rFonts w:ascii="inherit" w:eastAsia="Times New Roman" w:hAnsi="inherit" w:cs="Times New Roman"/>
          <w:color w:val="555555"/>
          <w:sz w:val="23"/>
          <w:szCs w:val="23"/>
          <w:lang w:eastAsia="fr-FR"/>
        </w:rPr>
        <w:t xml:space="preserve"> depuis le début des TPE par tous les membres du groupe, il doit être complété à la fin de chaque séance par tous, individuellement. Doit y figurer toutes les étapes de la démarche en TPE depuis le choix du sujet jusqu’à sa concrétisation, une bibliographie complète en y notant les références précises des ouvrages consultés, y compris pour les recherches Internet, une description des </w:t>
      </w:r>
      <w:r w:rsidRPr="00197F21">
        <w:rPr>
          <w:rFonts w:ascii="inherit" w:eastAsia="Times New Roman" w:hAnsi="inherit" w:cs="Times New Roman"/>
          <w:color w:val="555555"/>
          <w:sz w:val="23"/>
          <w:szCs w:val="23"/>
          <w:lang w:eastAsia="fr-FR"/>
        </w:rPr>
        <w:lastRenderedPageBreak/>
        <w:t>expériences effectuées.  Le carnet de bord n’est pas évalué ni mis à la disposition du jury d’examen : il éclaire l’équipe pédagogique dans le suivi et l’aboutissement du TPE.</w:t>
      </w:r>
    </w:p>
    <w:p w:rsidR="00197F21" w:rsidRPr="00197F21" w:rsidRDefault="00197F21" w:rsidP="00197F21">
      <w:pPr>
        <w:numPr>
          <w:ilvl w:val="0"/>
          <w:numId w:val="4"/>
        </w:numPr>
        <w:shd w:val="clear" w:color="auto" w:fill="FFFFFF"/>
        <w:spacing w:after="0"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b/>
          <w:bCs/>
          <w:color w:val="555555"/>
          <w:sz w:val="23"/>
          <w:szCs w:val="23"/>
          <w:bdr w:val="none" w:sz="0" w:space="0" w:color="auto" w:frame="1"/>
          <w:lang w:eastAsia="fr-FR"/>
        </w:rPr>
        <w:t>une production concrète</w:t>
      </w:r>
      <w:r w:rsidRPr="00197F21">
        <w:rPr>
          <w:rFonts w:ascii="inherit" w:eastAsia="Times New Roman" w:hAnsi="inherit" w:cs="Times New Roman"/>
          <w:color w:val="555555"/>
          <w:sz w:val="23"/>
          <w:szCs w:val="23"/>
          <w:lang w:eastAsia="fr-FR"/>
        </w:rPr>
        <w:t>, originale et innovante (pas de copier/coller d’Internet ou de livres, revues, …), en évitant le dossier papier exclusif mais en utilisant des moyens modernes de communication (audio-visuels, informatiques, affiches</w:t>
      </w:r>
      <w:proofErr w:type="gramStart"/>
      <w:r w:rsidRPr="00197F21">
        <w:rPr>
          <w:rFonts w:ascii="inherit" w:eastAsia="Times New Roman" w:hAnsi="inherit" w:cs="Times New Roman"/>
          <w:color w:val="555555"/>
          <w:sz w:val="23"/>
          <w:szCs w:val="23"/>
          <w:lang w:eastAsia="fr-FR"/>
        </w:rPr>
        <w:t>… )</w:t>
      </w:r>
      <w:proofErr w:type="gramEnd"/>
      <w:r w:rsidRPr="00197F21">
        <w:rPr>
          <w:rFonts w:ascii="inherit" w:eastAsia="Times New Roman" w:hAnsi="inherit" w:cs="Times New Roman"/>
          <w:color w:val="555555"/>
          <w:sz w:val="23"/>
          <w:szCs w:val="23"/>
          <w:lang w:eastAsia="fr-FR"/>
        </w:rPr>
        <w:t>. Dans la production concrète un équilibre entre l’utilisation des deux matières doit être respecté. Cette production doit impérativement répondre à la problématique par une démonstration organisée et structurée dans un plan précis. Cette production finale doit être réalisée sur, ou accompagnée d’un support papier, correctement rédigé et présenté, ne dépassant pas une quinzaine de pages.</w:t>
      </w:r>
    </w:p>
    <w:p w:rsidR="00197F21" w:rsidRPr="00197F21" w:rsidRDefault="00197F21" w:rsidP="00197F21">
      <w:pPr>
        <w:numPr>
          <w:ilvl w:val="0"/>
          <w:numId w:val="5"/>
        </w:numPr>
        <w:shd w:val="clear" w:color="auto" w:fill="FFFFFF"/>
        <w:spacing w:after="0"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b/>
          <w:bCs/>
          <w:color w:val="555555"/>
          <w:sz w:val="23"/>
          <w:szCs w:val="23"/>
          <w:bdr w:val="none" w:sz="0" w:space="0" w:color="auto" w:frame="1"/>
          <w:lang w:eastAsia="fr-FR"/>
        </w:rPr>
        <w:t>une courte synthèse individuelle</w:t>
      </w:r>
      <w:r w:rsidRPr="00197F21">
        <w:rPr>
          <w:rFonts w:ascii="inherit" w:eastAsia="Times New Roman" w:hAnsi="inherit" w:cs="Times New Roman"/>
          <w:color w:val="555555"/>
          <w:sz w:val="23"/>
          <w:szCs w:val="23"/>
          <w:lang w:eastAsia="fr-FR"/>
        </w:rPr>
        <w:t> du travail accompli, qui justifie le choix du sujet, retrace les différentes étapes du TPE et précise l’apport personnel au travail collectif ainsi que l’intérêt porté à ce travail.  </w:t>
      </w:r>
    </w:p>
    <w:p w:rsidR="00197F21" w:rsidRPr="00197F21" w:rsidRDefault="00197F21" w:rsidP="00197F21">
      <w:pPr>
        <w:shd w:val="clear" w:color="auto" w:fill="FFFFFF"/>
        <w:spacing w:after="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FFFFFF"/>
          <w:sz w:val="26"/>
          <w:szCs w:val="26"/>
          <w:bdr w:val="none" w:sz="0" w:space="0" w:color="auto" w:frame="1"/>
          <w:lang w:eastAsia="fr-FR"/>
        </w:rPr>
        <w:t>La soutenance orale du TPE</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L’exposé se déroule en groupe. Il est relativement cours (4 à 5 minutes par personne). L’objectif de cet exposé est de présenter de façon dynamique la production finale. Il ne doit pas consister en sa lecture. Il doit apporter autre chose, est l’occasion de présenter une expérience, une vidéo, un site internet, etc….</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Cet exposé sera suivi de quelques questions que vos professeurs pourront vous poser pour mieux percevoir quel a été votre investissement, les problèmes rencontrés et la façon dont vous les avez surmontés, les doutes qui persistent au terme de ce travail.</w:t>
      </w:r>
    </w:p>
    <w:p w:rsidR="00197F21" w:rsidRPr="00197F21" w:rsidRDefault="00197F21" w:rsidP="00197F21">
      <w:pPr>
        <w:shd w:val="clear" w:color="auto" w:fill="999999"/>
        <w:spacing w:before="240" w:after="240" w:line="420" w:lineRule="atLeast"/>
        <w:textAlignment w:val="baseline"/>
        <w:outlineLvl w:val="1"/>
        <w:rPr>
          <w:rFonts w:ascii="inherit" w:eastAsia="Times New Roman" w:hAnsi="inherit" w:cs="Times New Roman"/>
          <w:b/>
          <w:bCs/>
          <w:color w:val="FFFFFF"/>
          <w:sz w:val="31"/>
          <w:szCs w:val="31"/>
          <w:lang w:eastAsia="fr-FR"/>
        </w:rPr>
      </w:pPr>
      <w:r w:rsidRPr="00197F21">
        <w:rPr>
          <w:rFonts w:ascii="inherit" w:eastAsia="Times New Roman" w:hAnsi="inherit" w:cs="Times New Roman"/>
          <w:b/>
          <w:bCs/>
          <w:color w:val="FFFFFF"/>
          <w:sz w:val="31"/>
          <w:szCs w:val="31"/>
          <w:lang w:eastAsia="fr-FR"/>
        </w:rPr>
        <w:t>Comment définir le sujet des TPE et la problématique ?</w:t>
      </w:r>
    </w:p>
    <w:p w:rsidR="00197F21" w:rsidRPr="00197F21" w:rsidRDefault="00197F21" w:rsidP="00197F21">
      <w:pPr>
        <w:shd w:val="clear" w:color="auto" w:fill="FFFFFF"/>
        <w:spacing w:after="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Les TPE associent obligatoirement au moins </w:t>
      </w:r>
      <w:r w:rsidRPr="00197F21">
        <w:rPr>
          <w:rFonts w:ascii="inherit" w:eastAsia="Times New Roman" w:hAnsi="inherit" w:cs="Times New Roman"/>
          <w:b/>
          <w:bCs/>
          <w:color w:val="555555"/>
          <w:sz w:val="23"/>
          <w:szCs w:val="23"/>
          <w:bdr w:val="none" w:sz="0" w:space="0" w:color="auto" w:frame="1"/>
          <w:lang w:eastAsia="fr-FR"/>
        </w:rPr>
        <w:t>deux matières</w:t>
      </w:r>
      <w:r w:rsidRPr="00197F21">
        <w:rPr>
          <w:rFonts w:ascii="inherit" w:eastAsia="Times New Roman" w:hAnsi="inherit" w:cs="Times New Roman"/>
          <w:color w:val="555555"/>
          <w:sz w:val="23"/>
          <w:szCs w:val="23"/>
          <w:lang w:eastAsia="fr-FR"/>
        </w:rPr>
        <w:t>.</w:t>
      </w:r>
    </w:p>
    <w:p w:rsidR="00197F21" w:rsidRPr="00197F21" w:rsidRDefault="00197F21" w:rsidP="00197F21">
      <w:pPr>
        <w:shd w:val="clear" w:color="auto" w:fill="FFFFFF"/>
        <w:spacing w:after="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b/>
          <w:bCs/>
          <w:color w:val="555555"/>
          <w:sz w:val="23"/>
          <w:szCs w:val="23"/>
          <w:bdr w:val="none" w:sz="0" w:space="0" w:color="auto" w:frame="1"/>
          <w:lang w:eastAsia="fr-FR"/>
        </w:rPr>
        <w:t>Le thème</w:t>
      </w:r>
      <w:r w:rsidRPr="00197F21">
        <w:rPr>
          <w:rFonts w:ascii="inherit" w:eastAsia="Times New Roman" w:hAnsi="inherit" w:cs="Times New Roman"/>
          <w:color w:val="555555"/>
          <w:sz w:val="23"/>
          <w:szCs w:val="23"/>
          <w:lang w:eastAsia="fr-FR"/>
        </w:rPr>
        <w:t> doit être choisi parmi une liste de thèmes nationaux, définis par série (S, ES ou L) chaque année. Voici les thèmes pour l’année scolaire 2016/2017.</w:t>
      </w:r>
    </w:p>
    <w:tbl>
      <w:tblPr>
        <w:tblW w:w="11160" w:type="dxa"/>
        <w:tblInd w:w="-1037"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2486"/>
        <w:gridCol w:w="2824"/>
        <w:gridCol w:w="3026"/>
        <w:gridCol w:w="2824"/>
      </w:tblGrid>
      <w:tr w:rsidR="00197F21" w:rsidRPr="00197F21" w:rsidTr="00197F21">
        <w:tc>
          <w:tcPr>
            <w:tcW w:w="248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0" w:line="240" w:lineRule="auto"/>
              <w:rPr>
                <w:rFonts w:ascii="inherit" w:eastAsia="Times New Roman" w:hAnsi="inherit" w:cs="Times New Roman"/>
                <w:sz w:val="20"/>
                <w:szCs w:val="20"/>
                <w:lang w:eastAsia="fr-FR"/>
              </w:rPr>
            </w:pPr>
            <w:r w:rsidRPr="00197F21">
              <w:rPr>
                <w:rFonts w:ascii="inherit" w:eastAsia="Times New Roman" w:hAnsi="inherit" w:cs="Times New Roman"/>
                <w:sz w:val="20"/>
                <w:szCs w:val="20"/>
                <w:lang w:eastAsia="fr-FR"/>
              </w:rPr>
              <w:t> </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Série ES</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Série L</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Série S</w:t>
            </w:r>
          </w:p>
        </w:tc>
      </w:tr>
      <w:tr w:rsidR="00197F21" w:rsidRPr="00197F21" w:rsidTr="00197F21">
        <w:tc>
          <w:tcPr>
            <w:tcW w:w="2486" w:type="dxa"/>
            <w:vMerge w:val="restart"/>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Thèmes communs</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L’aléatoire, l’insolite, </w:t>
            </w:r>
            <w:r w:rsidRPr="00197F21">
              <w:rPr>
                <w:rFonts w:ascii="inherit" w:eastAsia="Times New Roman" w:hAnsi="inherit" w:cs="Times New Roman"/>
                <w:b/>
                <w:bCs/>
                <w:sz w:val="19"/>
                <w:szCs w:val="19"/>
                <w:lang w:eastAsia="fr-FR"/>
              </w:rPr>
              <w:br/>
              <w:t>le prévisible</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L’aléatoire, l’insolite, </w:t>
            </w:r>
            <w:r w:rsidRPr="00197F21">
              <w:rPr>
                <w:rFonts w:ascii="inherit" w:eastAsia="Times New Roman" w:hAnsi="inherit" w:cs="Times New Roman"/>
                <w:b/>
                <w:bCs/>
                <w:sz w:val="19"/>
                <w:szCs w:val="19"/>
                <w:lang w:eastAsia="fr-FR"/>
              </w:rPr>
              <w:br/>
              <w:t>le prévisible</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L’aléatoire, l’insolite, </w:t>
            </w:r>
            <w:r w:rsidRPr="00197F21">
              <w:rPr>
                <w:rFonts w:ascii="inherit" w:eastAsia="Times New Roman" w:hAnsi="inherit" w:cs="Times New Roman"/>
                <w:b/>
                <w:bCs/>
                <w:sz w:val="19"/>
                <w:szCs w:val="19"/>
                <w:lang w:eastAsia="fr-FR"/>
              </w:rPr>
              <w:br/>
              <w:t>le prévisible</w:t>
            </w:r>
          </w:p>
        </w:tc>
      </w:tr>
      <w:tr w:rsidR="00197F21" w:rsidRPr="00197F21" w:rsidTr="00197F21">
        <w:tc>
          <w:tcPr>
            <w:tcW w:w="0" w:type="auto"/>
            <w:vMerge/>
            <w:tcBorders>
              <w:top w:val="single" w:sz="6" w:space="0" w:color="DDDDDD"/>
              <w:left w:val="outset" w:sz="2" w:space="0" w:color="auto"/>
              <w:bottom w:val="outset" w:sz="2" w:space="0" w:color="auto"/>
              <w:right w:val="outset" w:sz="2" w:space="0" w:color="auto"/>
            </w:tcBorders>
            <w:vAlign w:val="center"/>
            <w:hideMark/>
          </w:tcPr>
          <w:p w:rsidR="00197F21" w:rsidRPr="00197F21" w:rsidRDefault="00197F21" w:rsidP="00197F21">
            <w:pPr>
              <w:spacing w:after="0" w:line="240" w:lineRule="auto"/>
              <w:rPr>
                <w:rFonts w:ascii="inherit" w:eastAsia="Times New Roman" w:hAnsi="inherit" w:cs="Times New Roman"/>
                <w:sz w:val="19"/>
                <w:szCs w:val="19"/>
                <w:lang w:eastAsia="fr-FR"/>
              </w:rPr>
            </w:pP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Éthique et responsabilité</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Éthique et responsabilité</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Éthique et responsabilité</w:t>
            </w:r>
          </w:p>
        </w:tc>
      </w:tr>
      <w:tr w:rsidR="00197F21" w:rsidRPr="00197F21" w:rsidTr="00197F21">
        <w:tc>
          <w:tcPr>
            <w:tcW w:w="0" w:type="auto"/>
            <w:vMerge/>
            <w:tcBorders>
              <w:top w:val="single" w:sz="6" w:space="0" w:color="DDDDDD"/>
              <w:left w:val="outset" w:sz="2" w:space="0" w:color="auto"/>
              <w:bottom w:val="outset" w:sz="2" w:space="0" w:color="auto"/>
              <w:right w:val="outset" w:sz="2" w:space="0" w:color="auto"/>
            </w:tcBorders>
            <w:vAlign w:val="center"/>
            <w:hideMark/>
          </w:tcPr>
          <w:p w:rsidR="00197F21" w:rsidRPr="00197F21" w:rsidRDefault="00197F21" w:rsidP="00197F21">
            <w:pPr>
              <w:spacing w:after="0" w:line="240" w:lineRule="auto"/>
              <w:rPr>
                <w:rFonts w:ascii="inherit" w:eastAsia="Times New Roman" w:hAnsi="inherit" w:cs="Times New Roman"/>
                <w:sz w:val="19"/>
                <w:szCs w:val="19"/>
                <w:lang w:eastAsia="fr-FR"/>
              </w:rPr>
            </w:pP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Individuel et collectif</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Individuel et collectif</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Individuel et collectif</w:t>
            </w:r>
          </w:p>
        </w:tc>
      </w:tr>
      <w:tr w:rsidR="00197F21" w:rsidRPr="00197F21" w:rsidTr="00197F21">
        <w:tc>
          <w:tcPr>
            <w:tcW w:w="2486" w:type="dxa"/>
            <w:vMerge w:val="restart"/>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Thèmes spécifiques</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Les inégalités</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Le jeu</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b/>
                <w:bCs/>
                <w:sz w:val="19"/>
                <w:szCs w:val="19"/>
                <w:lang w:eastAsia="fr-FR"/>
              </w:rPr>
              <w:t>Structures</w:t>
            </w:r>
          </w:p>
        </w:tc>
      </w:tr>
      <w:tr w:rsidR="00197F21" w:rsidRPr="00197F21" w:rsidTr="00197F21">
        <w:tc>
          <w:tcPr>
            <w:tcW w:w="0" w:type="auto"/>
            <w:vMerge/>
            <w:tcBorders>
              <w:top w:val="single" w:sz="6" w:space="0" w:color="DDDDDD"/>
              <w:left w:val="outset" w:sz="2" w:space="0" w:color="auto"/>
              <w:bottom w:val="outset" w:sz="2" w:space="0" w:color="auto"/>
              <w:right w:val="outset" w:sz="2" w:space="0" w:color="auto"/>
            </w:tcBorders>
            <w:vAlign w:val="center"/>
            <w:hideMark/>
          </w:tcPr>
          <w:p w:rsidR="00197F21" w:rsidRPr="00197F21" w:rsidRDefault="00197F21" w:rsidP="00197F21">
            <w:pPr>
              <w:spacing w:after="0" w:line="240" w:lineRule="auto"/>
              <w:rPr>
                <w:rFonts w:ascii="inherit" w:eastAsia="Times New Roman" w:hAnsi="inherit" w:cs="Times New Roman"/>
                <w:sz w:val="19"/>
                <w:szCs w:val="19"/>
                <w:lang w:eastAsia="fr-FR"/>
              </w:rPr>
            </w:pP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Crise et progrès</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Héros et personnages</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La mesure</w:t>
            </w:r>
          </w:p>
        </w:tc>
      </w:tr>
      <w:tr w:rsidR="00197F21" w:rsidRPr="00197F21" w:rsidTr="00197F21">
        <w:tc>
          <w:tcPr>
            <w:tcW w:w="0" w:type="auto"/>
            <w:vMerge/>
            <w:tcBorders>
              <w:top w:val="single" w:sz="6" w:space="0" w:color="DDDDDD"/>
              <w:left w:val="outset" w:sz="2" w:space="0" w:color="auto"/>
              <w:bottom w:val="outset" w:sz="2" w:space="0" w:color="auto"/>
              <w:right w:val="outset" w:sz="2" w:space="0" w:color="auto"/>
            </w:tcBorders>
            <w:vAlign w:val="center"/>
            <w:hideMark/>
          </w:tcPr>
          <w:p w:rsidR="00197F21" w:rsidRPr="00197F21" w:rsidRDefault="00197F21" w:rsidP="00197F21">
            <w:pPr>
              <w:spacing w:after="0" w:line="240" w:lineRule="auto"/>
              <w:rPr>
                <w:rFonts w:ascii="inherit" w:eastAsia="Times New Roman" w:hAnsi="inherit" w:cs="Times New Roman"/>
                <w:sz w:val="19"/>
                <w:szCs w:val="19"/>
                <w:lang w:eastAsia="fr-FR"/>
              </w:rPr>
            </w:pP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L’argent</w:t>
            </w:r>
          </w:p>
        </w:tc>
        <w:tc>
          <w:tcPr>
            <w:tcW w:w="3026"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Lumière, lumières</w:t>
            </w:r>
          </w:p>
        </w:tc>
        <w:tc>
          <w:tcPr>
            <w:tcW w:w="2824" w:type="dxa"/>
            <w:tcBorders>
              <w:top w:val="single" w:sz="6" w:space="0" w:color="DDDDDD"/>
              <w:left w:val="outset" w:sz="2" w:space="0" w:color="auto"/>
              <w:bottom w:val="outset" w:sz="2" w:space="0" w:color="auto"/>
              <w:right w:val="outset" w:sz="2" w:space="0" w:color="auto"/>
            </w:tcBorders>
            <w:tcMar>
              <w:top w:w="45" w:type="dxa"/>
              <w:left w:w="150" w:type="dxa"/>
              <w:bottom w:w="45" w:type="dxa"/>
              <w:right w:w="150" w:type="dxa"/>
            </w:tcMar>
            <w:hideMark/>
          </w:tcPr>
          <w:p w:rsidR="00197F21" w:rsidRPr="00197F21" w:rsidRDefault="00197F21" w:rsidP="00197F21">
            <w:pPr>
              <w:spacing w:after="390" w:line="240" w:lineRule="auto"/>
              <w:jc w:val="both"/>
              <w:textAlignment w:val="baseline"/>
              <w:rPr>
                <w:rFonts w:ascii="inherit" w:eastAsia="Times New Roman" w:hAnsi="inherit" w:cs="Times New Roman"/>
                <w:sz w:val="19"/>
                <w:szCs w:val="19"/>
                <w:lang w:eastAsia="fr-FR"/>
              </w:rPr>
            </w:pPr>
            <w:r w:rsidRPr="00197F21">
              <w:rPr>
                <w:rFonts w:ascii="inherit" w:eastAsia="Times New Roman" w:hAnsi="inherit" w:cs="Times New Roman"/>
                <w:sz w:val="19"/>
                <w:szCs w:val="19"/>
                <w:lang w:eastAsia="fr-FR"/>
              </w:rPr>
              <w:t>Matière et forme</w:t>
            </w:r>
          </w:p>
        </w:tc>
      </w:tr>
    </w:tbl>
    <w:p w:rsidR="00197F21" w:rsidRPr="00197F21" w:rsidRDefault="00197F21" w:rsidP="00197F21">
      <w:pPr>
        <w:shd w:val="clear" w:color="auto" w:fill="FFFFFF"/>
        <w:spacing w:after="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Une fois le thème choisi, les élèves doivent définir </w:t>
      </w:r>
      <w:r w:rsidRPr="00197F21">
        <w:rPr>
          <w:rFonts w:ascii="inherit" w:eastAsia="Times New Roman" w:hAnsi="inherit" w:cs="Times New Roman"/>
          <w:b/>
          <w:bCs/>
          <w:color w:val="555555"/>
          <w:sz w:val="23"/>
          <w:szCs w:val="23"/>
          <w:bdr w:val="none" w:sz="0" w:space="0" w:color="auto" w:frame="1"/>
          <w:lang w:eastAsia="fr-FR"/>
        </w:rPr>
        <w:t>la problématique, c’est à dire la question posée à laquelle les travaux vont répondre.</w:t>
      </w:r>
    </w:p>
    <w:p w:rsidR="00197F21" w:rsidRDefault="00197F21" w:rsidP="00197F21">
      <w:pPr>
        <w:shd w:val="clear" w:color="auto" w:fill="FFFFFF"/>
        <w:spacing w:after="150" w:line="396" w:lineRule="atLeast"/>
        <w:textAlignment w:val="baseline"/>
        <w:outlineLvl w:val="0"/>
        <w:rPr>
          <w:rFonts w:ascii="inherit" w:eastAsia="Times New Roman" w:hAnsi="inherit" w:cs="Times New Roman"/>
          <w:color w:val="555555"/>
          <w:sz w:val="18"/>
          <w:szCs w:val="18"/>
          <w:bdr w:val="none" w:sz="0" w:space="0" w:color="auto" w:frame="1"/>
          <w:lang w:eastAsia="fr-FR"/>
        </w:rPr>
      </w:pPr>
    </w:p>
    <w:p w:rsidR="00197F21" w:rsidRPr="00197F21" w:rsidRDefault="00197F21" w:rsidP="00197F21">
      <w:pPr>
        <w:shd w:val="clear" w:color="auto" w:fill="FFFFFF"/>
        <w:spacing w:after="150" w:line="396" w:lineRule="atLeast"/>
        <w:textAlignment w:val="baseline"/>
        <w:outlineLvl w:val="0"/>
        <w:rPr>
          <w:rFonts w:ascii="inherit" w:eastAsia="Times New Roman" w:hAnsi="inherit" w:cs="Times New Roman"/>
          <w:color w:val="333333"/>
          <w:kern w:val="36"/>
          <w:sz w:val="54"/>
          <w:szCs w:val="54"/>
          <w:lang w:eastAsia="fr-FR"/>
        </w:rPr>
      </w:pPr>
      <w:r w:rsidRPr="00197F21">
        <w:rPr>
          <w:rFonts w:ascii="inherit" w:eastAsia="Times New Roman" w:hAnsi="inherit" w:cs="Times New Roman"/>
          <w:color w:val="333333"/>
          <w:kern w:val="36"/>
          <w:sz w:val="54"/>
          <w:szCs w:val="54"/>
          <w:lang w:eastAsia="fr-FR"/>
        </w:rPr>
        <w:t>Définir la problématique des TPE</w:t>
      </w:r>
    </w:p>
    <w:p w:rsidR="00197F21" w:rsidRPr="00197F21" w:rsidRDefault="00197F21" w:rsidP="00197F21">
      <w:pPr>
        <w:shd w:val="clear" w:color="auto" w:fill="FFFFFF"/>
        <w:spacing w:after="0" w:line="288" w:lineRule="atLeast"/>
        <w:textAlignment w:val="baseline"/>
        <w:rPr>
          <w:rFonts w:ascii="inherit" w:eastAsia="Times New Roman" w:hAnsi="inherit" w:cs="Times New Roman"/>
          <w:color w:val="999999"/>
          <w:sz w:val="18"/>
          <w:szCs w:val="18"/>
          <w:lang w:eastAsia="fr-FR"/>
        </w:rPr>
      </w:pPr>
      <w:hyperlink r:id="rId8" w:history="1">
        <w:r w:rsidRPr="00197F21">
          <w:rPr>
            <w:rFonts w:ascii="inherit" w:eastAsia="Times New Roman" w:hAnsi="inherit" w:cs="Times New Roman"/>
            <w:color w:val="999999"/>
            <w:sz w:val="18"/>
            <w:szCs w:val="18"/>
            <w:u w:val="single"/>
            <w:bdr w:val="none" w:sz="0" w:space="0" w:color="auto" w:frame="1"/>
            <w:lang w:eastAsia="fr-FR"/>
          </w:rPr>
          <w:t>Définir la problématique des TPE</w:t>
        </w:r>
      </w:hyperlink>
      <w:r w:rsidRPr="00197F21">
        <w:rPr>
          <w:rFonts w:ascii="inherit" w:eastAsia="Times New Roman" w:hAnsi="inherit" w:cs="Times New Roman"/>
          <w:color w:val="999999"/>
          <w:sz w:val="18"/>
          <w:szCs w:val="18"/>
          <w:bdr w:val="none" w:sz="0" w:space="0" w:color="auto" w:frame="1"/>
          <w:lang w:eastAsia="fr-FR"/>
        </w:rPr>
        <w:t>2016-10-06T21:37:04+00:00</w:t>
      </w:r>
    </w:p>
    <w:p w:rsidR="00197F21" w:rsidRPr="00197F21" w:rsidRDefault="00197F21" w:rsidP="00197F21">
      <w:pPr>
        <w:shd w:val="clear" w:color="auto" w:fill="999999"/>
        <w:spacing w:before="240" w:after="240" w:line="420" w:lineRule="atLeast"/>
        <w:textAlignment w:val="baseline"/>
        <w:outlineLvl w:val="1"/>
        <w:rPr>
          <w:rFonts w:ascii="inherit" w:eastAsia="Times New Roman" w:hAnsi="inherit" w:cs="Times New Roman"/>
          <w:b/>
          <w:bCs/>
          <w:color w:val="FFFFFF"/>
          <w:sz w:val="31"/>
          <w:szCs w:val="31"/>
          <w:lang w:eastAsia="fr-FR"/>
        </w:rPr>
      </w:pPr>
      <w:r w:rsidRPr="00197F21">
        <w:rPr>
          <w:rFonts w:ascii="inherit" w:eastAsia="Times New Roman" w:hAnsi="inherit" w:cs="Times New Roman"/>
          <w:b/>
          <w:bCs/>
          <w:color w:val="FFFFFF"/>
          <w:sz w:val="31"/>
          <w:szCs w:val="31"/>
          <w:lang w:eastAsia="fr-FR"/>
        </w:rPr>
        <w:t>Qu’est-ce que la problématique des TPE ?</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La problématique est  l’angle d’approche du thème choisi pour les TPE.  Il s’agit d’une question posée en rapport avec le sujet choisi et qui permet de restreindre </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La problématique doit être posée dans l’introduction de la production finale et de la note de synthèse.</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Chaque partie du développement de la production devra répondre partiellement à cette question. </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La conclusion doit répondre à la problématique.</w:t>
      </w:r>
    </w:p>
    <w:p w:rsidR="00197F21" w:rsidRPr="00197F21" w:rsidRDefault="00197F21" w:rsidP="00197F21">
      <w:pPr>
        <w:shd w:val="clear" w:color="auto" w:fill="FFFFFF"/>
        <w:spacing w:after="390" w:line="420" w:lineRule="atLeast"/>
        <w:jc w:val="both"/>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   </w:t>
      </w:r>
    </w:p>
    <w:p w:rsidR="00197F21" w:rsidRPr="00197F21" w:rsidRDefault="00197F21" w:rsidP="00197F21">
      <w:pPr>
        <w:shd w:val="clear" w:color="auto" w:fill="999999"/>
        <w:spacing w:before="240" w:after="240" w:line="420" w:lineRule="atLeast"/>
        <w:textAlignment w:val="baseline"/>
        <w:outlineLvl w:val="1"/>
        <w:rPr>
          <w:rFonts w:ascii="inherit" w:eastAsia="Times New Roman" w:hAnsi="inherit" w:cs="Times New Roman"/>
          <w:b/>
          <w:bCs/>
          <w:color w:val="FFFFFF"/>
          <w:sz w:val="31"/>
          <w:szCs w:val="31"/>
          <w:lang w:eastAsia="fr-FR"/>
        </w:rPr>
      </w:pPr>
      <w:r w:rsidRPr="00197F21">
        <w:rPr>
          <w:rFonts w:ascii="inherit" w:eastAsia="Times New Roman" w:hAnsi="inherit" w:cs="Times New Roman"/>
          <w:b/>
          <w:bCs/>
          <w:color w:val="FFFFFF"/>
          <w:sz w:val="31"/>
          <w:szCs w:val="31"/>
          <w:lang w:eastAsia="fr-FR"/>
        </w:rPr>
        <w:t>Comment définir une problématique des TPE ?</w:t>
      </w:r>
    </w:p>
    <w:p w:rsidR="00197F21" w:rsidRPr="00197F21" w:rsidRDefault="00197F21" w:rsidP="00197F21">
      <w:pPr>
        <w:numPr>
          <w:ilvl w:val="0"/>
          <w:numId w:val="7"/>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Définir le thème et le sujet</w:t>
      </w:r>
    </w:p>
    <w:p w:rsidR="00197F21" w:rsidRPr="00197F21" w:rsidRDefault="00197F21" w:rsidP="00197F21">
      <w:pPr>
        <w:numPr>
          <w:ilvl w:val="0"/>
          <w:numId w:val="7"/>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Lister individuellement toutes les questions liées au sujet choisi, éventuellement en faisant des recherches</w:t>
      </w:r>
    </w:p>
    <w:p w:rsidR="00197F21" w:rsidRPr="00197F21" w:rsidRDefault="00197F21" w:rsidP="00197F21">
      <w:pPr>
        <w:numPr>
          <w:ilvl w:val="0"/>
          <w:numId w:val="7"/>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Réunir le groupe de TPE et mettre en commun ces questions</w:t>
      </w:r>
    </w:p>
    <w:p w:rsidR="00197F21" w:rsidRPr="00197F21" w:rsidRDefault="00197F21" w:rsidP="00197F21">
      <w:pPr>
        <w:numPr>
          <w:ilvl w:val="0"/>
          <w:numId w:val="7"/>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lastRenderedPageBreak/>
        <w:t>Regrouper les questions proches et éliminer les doublons</w:t>
      </w:r>
    </w:p>
    <w:p w:rsidR="00197F21" w:rsidRPr="00197F21" w:rsidRDefault="00197F21" w:rsidP="00197F21">
      <w:pPr>
        <w:numPr>
          <w:ilvl w:val="0"/>
          <w:numId w:val="7"/>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Vérifier que pour chaque question, la problématique couvre les 2 matières concernées</w:t>
      </w:r>
    </w:p>
    <w:p w:rsidR="00197F21" w:rsidRPr="00197F21" w:rsidRDefault="00197F21" w:rsidP="00197F21">
      <w:pPr>
        <w:numPr>
          <w:ilvl w:val="0"/>
          <w:numId w:val="7"/>
        </w:numPr>
        <w:shd w:val="clear" w:color="auto" w:fill="FFFFFF"/>
        <w:spacing w:after="144" w:line="420" w:lineRule="atLeast"/>
        <w:ind w:left="600"/>
        <w:textAlignment w:val="baseline"/>
        <w:rPr>
          <w:rFonts w:ascii="inherit" w:eastAsia="Times New Roman" w:hAnsi="inherit" w:cs="Times New Roman"/>
          <w:color w:val="555555"/>
          <w:sz w:val="23"/>
          <w:szCs w:val="23"/>
          <w:lang w:eastAsia="fr-FR"/>
        </w:rPr>
      </w:pPr>
      <w:r w:rsidRPr="00197F21">
        <w:rPr>
          <w:rFonts w:ascii="inherit" w:eastAsia="Times New Roman" w:hAnsi="inherit" w:cs="Times New Roman"/>
          <w:color w:val="555555"/>
          <w:sz w:val="23"/>
          <w:szCs w:val="23"/>
          <w:lang w:eastAsia="fr-FR"/>
        </w:rPr>
        <w:t>Choisir la problématique retenue.</w:t>
      </w:r>
    </w:p>
    <w:p w:rsidR="00197F21" w:rsidRPr="00197F21" w:rsidRDefault="00197F21" w:rsidP="00197F21">
      <w:pPr>
        <w:shd w:val="clear" w:color="auto" w:fill="FFFFFF"/>
        <w:spacing w:before="525" w:after="300" w:line="240" w:lineRule="auto"/>
        <w:outlineLvl w:val="1"/>
        <w:rPr>
          <w:rFonts w:ascii="Arial" w:eastAsia="Times New Roman" w:hAnsi="Arial" w:cs="Arial"/>
          <w:b/>
          <w:bCs/>
          <w:color w:val="5C89CD"/>
          <w:sz w:val="30"/>
          <w:szCs w:val="30"/>
          <w:lang w:eastAsia="fr-FR"/>
        </w:rPr>
      </w:pPr>
      <w:r w:rsidRPr="00197F21">
        <w:rPr>
          <w:rFonts w:ascii="Arial" w:eastAsia="Times New Roman" w:hAnsi="Arial" w:cs="Arial"/>
          <w:b/>
          <w:bCs/>
          <w:color w:val="5C89CD"/>
          <w:sz w:val="30"/>
          <w:szCs w:val="30"/>
          <w:lang w:eastAsia="fr-FR"/>
        </w:rPr>
        <w:t>Matière et Forme – exemples de sujets</w:t>
      </w:r>
    </w:p>
    <w:p w:rsidR="00197F21" w:rsidRPr="00197F21" w:rsidRDefault="00197F21" w:rsidP="00197F21">
      <w:pPr>
        <w:shd w:val="clear" w:color="auto" w:fill="FFFFFF"/>
        <w:spacing w:after="300" w:line="270" w:lineRule="atLeast"/>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Les </w:t>
      </w:r>
      <w:r w:rsidRPr="00197F21">
        <w:rPr>
          <w:rFonts w:ascii="Arial" w:eastAsia="Times New Roman" w:hAnsi="Arial" w:cs="Arial"/>
          <w:b/>
          <w:bCs/>
          <w:color w:val="4D5154"/>
          <w:sz w:val="23"/>
          <w:szCs w:val="23"/>
          <w:lang w:eastAsia="fr-FR"/>
        </w:rPr>
        <w:t>travaux personnels encadrés</w:t>
      </w:r>
      <w:r w:rsidRPr="00197F21">
        <w:rPr>
          <w:rFonts w:ascii="Arial" w:eastAsia="Times New Roman" w:hAnsi="Arial" w:cs="Arial"/>
          <w:color w:val="4D5154"/>
          <w:sz w:val="23"/>
          <w:szCs w:val="23"/>
          <w:lang w:eastAsia="fr-FR"/>
        </w:rPr>
        <w:t> demandent la transversalité des disciplines, il est donc important de développer et diversifier ses sources de recherches. Ces recherches vous permettront de définir des axes qui vous aideront ensuite à en tirer une </w:t>
      </w:r>
      <w:r w:rsidRPr="00197F21">
        <w:rPr>
          <w:rFonts w:ascii="Arial" w:eastAsia="Times New Roman" w:hAnsi="Arial" w:cs="Arial"/>
          <w:b/>
          <w:bCs/>
          <w:color w:val="4D5154"/>
          <w:sz w:val="23"/>
          <w:szCs w:val="23"/>
          <w:lang w:eastAsia="fr-FR"/>
        </w:rPr>
        <w:t>problématique</w:t>
      </w:r>
      <w:r w:rsidRPr="00197F21">
        <w:rPr>
          <w:rFonts w:ascii="Arial" w:eastAsia="Times New Roman" w:hAnsi="Arial" w:cs="Arial"/>
          <w:color w:val="4D5154"/>
          <w:sz w:val="23"/>
          <w:szCs w:val="23"/>
          <w:lang w:eastAsia="fr-FR"/>
        </w:rPr>
        <w:t> :</w:t>
      </w:r>
    </w:p>
    <w:p w:rsidR="00197F21" w:rsidRPr="00197F21" w:rsidRDefault="00197F21" w:rsidP="00197F21">
      <w:pPr>
        <w:numPr>
          <w:ilvl w:val="0"/>
          <w:numId w:val="8"/>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b/>
          <w:bCs/>
          <w:color w:val="5C89CD"/>
          <w:sz w:val="23"/>
          <w:szCs w:val="23"/>
          <w:lang w:eastAsia="fr-FR"/>
        </w:rPr>
        <w:t>Matière inerte, matière vivante et optimisation des formes</w:t>
      </w:r>
      <w:r w:rsidRPr="00197F21">
        <w:rPr>
          <w:rFonts w:ascii="Arial" w:eastAsia="Times New Roman" w:hAnsi="Arial" w:cs="Arial"/>
          <w:color w:val="4D5154"/>
          <w:sz w:val="23"/>
          <w:szCs w:val="23"/>
          <w:lang w:eastAsia="fr-FR"/>
        </w:rPr>
        <w:t> : Objet technique et matière vivante : production, reproduction et autoproduction / Organisation de la matière vivante en forme spécifique (feuille, doigts, racines, ailes, …), fractales / Optimisation des formes et des volumes, surfaces d’échanges / Optimiser une forme pour minimiser la quantité de matière / Nouvelle matière, matière technique et vêtement, épouser des formes, nouvelles formes, design / Mise en forme de la matière (par enlèvement de matière, moulage, soudage, imprimante 3D) / Propriétés de la matière induites par la forme, constructions animales et végétales / Perception des formes et de la matière.</w:t>
      </w:r>
    </w:p>
    <w:p w:rsidR="00197F21" w:rsidRPr="00197F21" w:rsidRDefault="00197F21" w:rsidP="00197F21">
      <w:pPr>
        <w:numPr>
          <w:ilvl w:val="0"/>
          <w:numId w:val="9"/>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b/>
          <w:bCs/>
          <w:color w:val="5C89CD"/>
          <w:sz w:val="23"/>
          <w:szCs w:val="23"/>
          <w:lang w:eastAsia="fr-FR"/>
        </w:rPr>
        <w:t>Mouvement de la matière et forme</w:t>
      </w:r>
      <w:r w:rsidRPr="00197F21">
        <w:rPr>
          <w:rFonts w:ascii="Arial" w:eastAsia="Times New Roman" w:hAnsi="Arial" w:cs="Arial"/>
          <w:color w:val="4D5154"/>
          <w:sz w:val="23"/>
          <w:szCs w:val="23"/>
          <w:lang w:eastAsia="fr-FR"/>
        </w:rPr>
        <w:t> : Aérodynamisme / Flottabilité / Roulement, guidage / Adhérence, collage / Inertie de la matière et forme / Croissance des êtres vivants / Articulations, organes locomoteurs.</w:t>
      </w:r>
    </w:p>
    <w:p w:rsidR="00197F21" w:rsidRPr="00197F21" w:rsidRDefault="00197F21" w:rsidP="00197F21">
      <w:pPr>
        <w:numPr>
          <w:ilvl w:val="0"/>
          <w:numId w:val="10"/>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b/>
          <w:bCs/>
          <w:color w:val="5C89CD"/>
          <w:sz w:val="23"/>
          <w:szCs w:val="23"/>
          <w:lang w:eastAsia="fr-FR"/>
        </w:rPr>
        <w:t>Transformation de la matière, la matière sous toutes ses formes</w:t>
      </w:r>
      <w:r w:rsidRPr="00197F21">
        <w:rPr>
          <w:rFonts w:ascii="Arial" w:eastAsia="Times New Roman" w:hAnsi="Arial" w:cs="Arial"/>
          <w:color w:val="4D5154"/>
          <w:sz w:val="23"/>
          <w:szCs w:val="23"/>
          <w:lang w:eastAsia="fr-FR"/>
        </w:rPr>
        <w:t> : Matière condensée, matière molle, gaz plasma : ordre, désordre et formes / Matière noire, antimatière, matière forme d’énergie / Microscopique, macroscopique : l’organisation de la matière dans l’infiniment grand ou petit / Changement d’état : conservation de la matière, non conservation de la forme et du volume / De la matière première au matériau selon l’aspect souhaité, la configuration recherchée… / Cycles de la matière.</w:t>
      </w:r>
    </w:p>
    <w:p w:rsidR="00197F21" w:rsidRPr="00197F21" w:rsidRDefault="00197F21" w:rsidP="00197F21">
      <w:pPr>
        <w:numPr>
          <w:ilvl w:val="0"/>
          <w:numId w:val="11"/>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b/>
          <w:bCs/>
          <w:color w:val="5C89CD"/>
          <w:sz w:val="23"/>
          <w:szCs w:val="23"/>
          <w:lang w:eastAsia="fr-FR"/>
        </w:rPr>
        <w:t>Matière et mémoire des formes, matière support d’information</w:t>
      </w:r>
      <w:r w:rsidRPr="00197F21">
        <w:rPr>
          <w:rFonts w:ascii="Arial" w:eastAsia="Times New Roman" w:hAnsi="Arial" w:cs="Arial"/>
          <w:color w:val="4D5154"/>
          <w:sz w:val="23"/>
          <w:szCs w:val="23"/>
          <w:lang w:eastAsia="fr-FR"/>
        </w:rPr>
        <w:t xml:space="preserve"> : Formes de stockage de l’information et matériaux (parchemin, bande magnétique, DVD, disque dur, </w:t>
      </w:r>
      <w:proofErr w:type="spellStart"/>
      <w:r w:rsidRPr="00197F21">
        <w:rPr>
          <w:rFonts w:ascii="Arial" w:eastAsia="Times New Roman" w:hAnsi="Arial" w:cs="Arial"/>
          <w:color w:val="4D5154"/>
          <w:sz w:val="23"/>
          <w:szCs w:val="23"/>
          <w:lang w:eastAsia="fr-FR"/>
        </w:rPr>
        <w:t>ect</w:t>
      </w:r>
      <w:proofErr w:type="spellEnd"/>
      <w:r w:rsidRPr="00197F21">
        <w:rPr>
          <w:rFonts w:ascii="Arial" w:eastAsia="Times New Roman" w:hAnsi="Arial" w:cs="Arial"/>
          <w:color w:val="4D5154"/>
          <w:sz w:val="23"/>
          <w:szCs w:val="23"/>
          <w:lang w:eastAsia="fr-FR"/>
        </w:rPr>
        <w:t xml:space="preserve">.) / Matérialisation et dématérialisation de l’information (stockage/transport) / Les arts (sculpture, architecture, </w:t>
      </w:r>
      <w:proofErr w:type="spellStart"/>
      <w:r w:rsidRPr="00197F21">
        <w:rPr>
          <w:rFonts w:ascii="Arial" w:eastAsia="Times New Roman" w:hAnsi="Arial" w:cs="Arial"/>
          <w:color w:val="4D5154"/>
          <w:sz w:val="23"/>
          <w:szCs w:val="23"/>
          <w:lang w:eastAsia="fr-FR"/>
        </w:rPr>
        <w:t>ect</w:t>
      </w:r>
      <w:proofErr w:type="spellEnd"/>
      <w:r w:rsidRPr="00197F21">
        <w:rPr>
          <w:rFonts w:ascii="Arial" w:eastAsia="Times New Roman" w:hAnsi="Arial" w:cs="Arial"/>
          <w:color w:val="4D5154"/>
          <w:sz w:val="23"/>
          <w:szCs w:val="23"/>
          <w:lang w:eastAsia="fr-FR"/>
        </w:rPr>
        <w:t>.) / Le son (l’écho, la musique sur la matière ‘air” ou “eau” voire sur des solides, matière et forme utilisées dans des salles de spectacle…) / D’une information en 2D (ADN) à une structure en 3D (individu).</w:t>
      </w:r>
    </w:p>
    <w:p w:rsidR="00197F21" w:rsidRPr="00197F21" w:rsidRDefault="00197F21" w:rsidP="00197F21">
      <w:pPr>
        <w:shd w:val="clear" w:color="auto" w:fill="FFFFFF"/>
        <w:spacing w:after="300" w:line="270" w:lineRule="atLeast"/>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Après avoir choisi votre axe de réflexion et bien délimité les </w:t>
      </w:r>
      <w:r w:rsidRPr="00197F21">
        <w:rPr>
          <w:rFonts w:ascii="Arial" w:eastAsia="Times New Roman" w:hAnsi="Arial" w:cs="Arial"/>
          <w:b/>
          <w:bCs/>
          <w:color w:val="4D5154"/>
          <w:sz w:val="23"/>
          <w:szCs w:val="23"/>
          <w:lang w:eastAsia="fr-FR"/>
        </w:rPr>
        <w:t>thèmes</w:t>
      </w:r>
      <w:r w:rsidRPr="00197F21">
        <w:rPr>
          <w:rFonts w:ascii="Arial" w:eastAsia="Times New Roman" w:hAnsi="Arial" w:cs="Arial"/>
          <w:color w:val="4D5154"/>
          <w:sz w:val="23"/>
          <w:szCs w:val="23"/>
          <w:lang w:eastAsia="fr-FR"/>
        </w:rPr>
        <w:t xml:space="preserve"> que vous souhaitez étudier, il convient d’en déduire une problématique. Notez bien que c’est pour vous l’occasion de ne pas rester enfermé dans l’univers scientifique, vous avez devant vous un sujet extrêmement riche vous ouvrant la porte de beaucoup de domaines tels que </w:t>
      </w:r>
      <w:r w:rsidRPr="00197F21">
        <w:rPr>
          <w:rFonts w:ascii="Arial" w:eastAsia="Times New Roman" w:hAnsi="Arial" w:cs="Arial"/>
          <w:color w:val="4D5154"/>
          <w:sz w:val="23"/>
          <w:szCs w:val="23"/>
          <w:lang w:eastAsia="fr-FR"/>
        </w:rPr>
        <w:lastRenderedPageBreak/>
        <w:t>la </w:t>
      </w:r>
      <w:r w:rsidRPr="00197F21">
        <w:rPr>
          <w:rFonts w:ascii="Arial" w:eastAsia="Times New Roman" w:hAnsi="Arial" w:cs="Arial"/>
          <w:b/>
          <w:bCs/>
          <w:color w:val="4D5154"/>
          <w:sz w:val="23"/>
          <w:szCs w:val="23"/>
          <w:lang w:eastAsia="fr-FR"/>
        </w:rPr>
        <w:t>Philosophie</w:t>
      </w:r>
      <w:r w:rsidRPr="00197F21">
        <w:rPr>
          <w:rFonts w:ascii="Arial" w:eastAsia="Times New Roman" w:hAnsi="Arial" w:cs="Arial"/>
          <w:color w:val="4D5154"/>
          <w:sz w:val="23"/>
          <w:szCs w:val="23"/>
          <w:lang w:eastAsia="fr-FR"/>
        </w:rPr>
        <w:t>, l’</w:t>
      </w:r>
      <w:r w:rsidRPr="00197F21">
        <w:rPr>
          <w:rFonts w:ascii="Arial" w:eastAsia="Times New Roman" w:hAnsi="Arial" w:cs="Arial"/>
          <w:b/>
          <w:bCs/>
          <w:color w:val="4D5154"/>
          <w:sz w:val="23"/>
          <w:szCs w:val="23"/>
          <w:lang w:eastAsia="fr-FR"/>
        </w:rPr>
        <w:t>art</w:t>
      </w:r>
      <w:r w:rsidRPr="00197F21">
        <w:rPr>
          <w:rFonts w:ascii="Arial" w:eastAsia="Times New Roman" w:hAnsi="Arial" w:cs="Arial"/>
          <w:color w:val="4D5154"/>
          <w:sz w:val="23"/>
          <w:szCs w:val="23"/>
          <w:lang w:eastAsia="fr-FR"/>
        </w:rPr>
        <w:t>, le </w:t>
      </w:r>
      <w:r w:rsidRPr="00197F21">
        <w:rPr>
          <w:rFonts w:ascii="Arial" w:eastAsia="Times New Roman" w:hAnsi="Arial" w:cs="Arial"/>
          <w:b/>
          <w:bCs/>
          <w:color w:val="4D5154"/>
          <w:sz w:val="23"/>
          <w:szCs w:val="23"/>
          <w:lang w:eastAsia="fr-FR"/>
        </w:rPr>
        <w:t>design</w:t>
      </w:r>
      <w:r w:rsidRPr="00197F21">
        <w:rPr>
          <w:rFonts w:ascii="Arial" w:eastAsia="Times New Roman" w:hAnsi="Arial" w:cs="Arial"/>
          <w:color w:val="4D5154"/>
          <w:sz w:val="23"/>
          <w:szCs w:val="23"/>
          <w:lang w:eastAsia="fr-FR"/>
        </w:rPr>
        <w:t>, l’</w:t>
      </w:r>
      <w:r w:rsidRPr="00197F21">
        <w:rPr>
          <w:rFonts w:ascii="Arial" w:eastAsia="Times New Roman" w:hAnsi="Arial" w:cs="Arial"/>
          <w:b/>
          <w:bCs/>
          <w:color w:val="4D5154"/>
          <w:sz w:val="23"/>
          <w:szCs w:val="23"/>
          <w:lang w:eastAsia="fr-FR"/>
        </w:rPr>
        <w:t>architecture</w:t>
      </w:r>
      <w:r w:rsidRPr="00197F21">
        <w:rPr>
          <w:rFonts w:ascii="Arial" w:eastAsia="Times New Roman" w:hAnsi="Arial" w:cs="Arial"/>
          <w:color w:val="4D5154"/>
          <w:sz w:val="23"/>
          <w:szCs w:val="23"/>
          <w:lang w:eastAsia="fr-FR"/>
        </w:rPr>
        <w:t>, la </w:t>
      </w:r>
      <w:r w:rsidRPr="00197F21">
        <w:rPr>
          <w:rFonts w:ascii="Arial" w:eastAsia="Times New Roman" w:hAnsi="Arial" w:cs="Arial"/>
          <w:b/>
          <w:bCs/>
          <w:color w:val="4D5154"/>
          <w:sz w:val="23"/>
          <w:szCs w:val="23"/>
          <w:lang w:eastAsia="fr-FR"/>
        </w:rPr>
        <w:t>mécanique</w:t>
      </w:r>
      <w:r w:rsidRPr="00197F21">
        <w:rPr>
          <w:rFonts w:ascii="Arial" w:eastAsia="Times New Roman" w:hAnsi="Arial" w:cs="Arial"/>
          <w:color w:val="4D5154"/>
          <w:sz w:val="23"/>
          <w:szCs w:val="23"/>
          <w:lang w:eastAsia="fr-FR"/>
        </w:rPr>
        <w:t>, l’</w:t>
      </w:r>
      <w:r w:rsidRPr="00197F21">
        <w:rPr>
          <w:rFonts w:ascii="Arial" w:eastAsia="Times New Roman" w:hAnsi="Arial" w:cs="Arial"/>
          <w:b/>
          <w:bCs/>
          <w:color w:val="4D5154"/>
          <w:sz w:val="23"/>
          <w:szCs w:val="23"/>
          <w:lang w:eastAsia="fr-FR"/>
        </w:rPr>
        <w:t>informatique</w:t>
      </w:r>
      <w:r w:rsidRPr="00197F21">
        <w:rPr>
          <w:rFonts w:ascii="Arial" w:eastAsia="Times New Roman" w:hAnsi="Arial" w:cs="Arial"/>
          <w:color w:val="4D5154"/>
          <w:sz w:val="23"/>
          <w:szCs w:val="23"/>
          <w:lang w:eastAsia="fr-FR"/>
        </w:rPr>
        <w:t>. Les pistes d’exploration ne manquent pas !</w:t>
      </w:r>
    </w:p>
    <w:p w:rsidR="00197F21" w:rsidRPr="00197F21" w:rsidRDefault="00197F21" w:rsidP="00197F21">
      <w:pPr>
        <w:shd w:val="clear" w:color="auto" w:fill="FFFFFF"/>
        <w:spacing w:after="0" w:line="240" w:lineRule="auto"/>
        <w:jc w:val="center"/>
        <w:rPr>
          <w:rFonts w:ascii="Arial" w:eastAsia="Times New Roman" w:hAnsi="Arial" w:cs="Arial"/>
          <w:color w:val="4D5154"/>
          <w:sz w:val="18"/>
          <w:szCs w:val="18"/>
          <w:lang w:eastAsia="fr-FR"/>
        </w:rPr>
      </w:pPr>
      <w:hyperlink r:id="rId9" w:tgtFrame="_blank" w:tooltip="Sujets TPE Bac S" w:history="1">
        <w:r w:rsidRPr="00197F21">
          <w:rPr>
            <w:rFonts w:ascii="Arial" w:eastAsia="Times New Roman" w:hAnsi="Arial" w:cs="Arial"/>
            <w:b/>
            <w:bCs/>
            <w:color w:val="5C89CD"/>
            <w:sz w:val="18"/>
            <w:szCs w:val="18"/>
            <w:u w:val="single"/>
            <w:bdr w:val="single" w:sz="12" w:space="8" w:color="5C89CD" w:frame="1"/>
            <w:lang w:eastAsia="fr-FR"/>
          </w:rPr>
          <w:t>Plus d’exemples de sujets de TPE du Bac S</w:t>
        </w:r>
      </w:hyperlink>
    </w:p>
    <w:p w:rsidR="00197F21" w:rsidRPr="00197F21" w:rsidRDefault="00197F21" w:rsidP="00197F21">
      <w:pPr>
        <w:shd w:val="clear" w:color="auto" w:fill="FFFFFF"/>
        <w:spacing w:before="525" w:after="300" w:line="240" w:lineRule="auto"/>
        <w:outlineLvl w:val="1"/>
        <w:rPr>
          <w:rFonts w:ascii="Arial" w:eastAsia="Times New Roman" w:hAnsi="Arial" w:cs="Arial"/>
          <w:b/>
          <w:bCs/>
          <w:color w:val="5C89CD"/>
          <w:sz w:val="30"/>
          <w:szCs w:val="30"/>
          <w:lang w:eastAsia="fr-FR"/>
        </w:rPr>
      </w:pPr>
      <w:r w:rsidRPr="00197F21">
        <w:rPr>
          <w:rFonts w:ascii="Arial" w:eastAsia="Times New Roman" w:hAnsi="Arial" w:cs="Arial"/>
          <w:b/>
          <w:bCs/>
          <w:color w:val="5C89CD"/>
          <w:sz w:val="30"/>
          <w:szCs w:val="30"/>
          <w:lang w:eastAsia="fr-FR"/>
        </w:rPr>
        <w:t>Matière et Forme – Exemples de problématiques</w:t>
      </w:r>
    </w:p>
    <w:p w:rsidR="00197F21" w:rsidRPr="00197F21" w:rsidRDefault="00197F21" w:rsidP="00197F21">
      <w:pPr>
        <w:numPr>
          <w:ilvl w:val="0"/>
          <w:numId w:val="12"/>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Nature et organisation de la matière, l’homme peut-il faire mieux ?</w:t>
      </w:r>
    </w:p>
    <w:p w:rsidR="00197F21" w:rsidRPr="00197F21" w:rsidRDefault="00197F21" w:rsidP="00197F21">
      <w:pPr>
        <w:numPr>
          <w:ilvl w:val="0"/>
          <w:numId w:val="12"/>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Le Design, un trait d’union entre la matière et la forme ?</w:t>
      </w:r>
    </w:p>
    <w:p w:rsidR="00197F21" w:rsidRPr="00197F21" w:rsidRDefault="00197F21" w:rsidP="00197F21">
      <w:pPr>
        <w:numPr>
          <w:ilvl w:val="0"/>
          <w:numId w:val="12"/>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La </w:t>
      </w:r>
      <w:r w:rsidRPr="00197F21">
        <w:rPr>
          <w:rFonts w:ascii="Arial" w:eastAsia="Times New Roman" w:hAnsi="Arial" w:cs="Arial"/>
          <w:b/>
          <w:bCs/>
          <w:color w:val="4D5154"/>
          <w:sz w:val="23"/>
          <w:szCs w:val="23"/>
          <w:lang w:eastAsia="fr-FR"/>
        </w:rPr>
        <w:t>matière peut-elle prendre toutes les formes</w:t>
      </w:r>
      <w:r w:rsidRPr="00197F21">
        <w:rPr>
          <w:rFonts w:ascii="Arial" w:eastAsia="Times New Roman" w:hAnsi="Arial" w:cs="Arial"/>
          <w:color w:val="4D5154"/>
          <w:sz w:val="23"/>
          <w:szCs w:val="23"/>
          <w:lang w:eastAsia="fr-FR"/>
        </w:rPr>
        <w:t> ?</w:t>
      </w:r>
    </w:p>
    <w:p w:rsidR="00197F21" w:rsidRPr="00197F21" w:rsidRDefault="00197F21" w:rsidP="00197F21">
      <w:pPr>
        <w:numPr>
          <w:ilvl w:val="0"/>
          <w:numId w:val="12"/>
        </w:numPr>
        <w:shd w:val="clear" w:color="auto" w:fill="FFFFFF"/>
        <w:spacing w:before="60" w:after="60" w:line="330" w:lineRule="atLeast"/>
        <w:ind w:left="600"/>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Une forme peut-elle être constituée de toutes matières ?</w:t>
      </w:r>
    </w:p>
    <w:p w:rsidR="00197F21" w:rsidRPr="00197F21" w:rsidRDefault="00197F21" w:rsidP="00197F21">
      <w:pPr>
        <w:shd w:val="clear" w:color="auto" w:fill="FFFFFF"/>
        <w:spacing w:after="300" w:line="270" w:lineRule="atLeast"/>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Et bien d’autres encore !</w:t>
      </w:r>
    </w:p>
    <w:p w:rsidR="00197F21" w:rsidRPr="00197F21" w:rsidRDefault="00197F21" w:rsidP="00197F21">
      <w:pPr>
        <w:shd w:val="clear" w:color="auto" w:fill="FFFFFF"/>
        <w:spacing w:after="300" w:line="270" w:lineRule="atLeast"/>
        <w:rPr>
          <w:rFonts w:ascii="Arial" w:eastAsia="Times New Roman" w:hAnsi="Arial" w:cs="Arial"/>
          <w:color w:val="4D5154"/>
          <w:sz w:val="23"/>
          <w:szCs w:val="23"/>
          <w:lang w:eastAsia="fr-FR"/>
        </w:rPr>
      </w:pPr>
      <w:r w:rsidRPr="00197F21">
        <w:rPr>
          <w:rFonts w:ascii="Arial" w:eastAsia="Times New Roman" w:hAnsi="Arial" w:cs="Arial"/>
          <w:color w:val="4D5154"/>
          <w:sz w:val="23"/>
          <w:szCs w:val="23"/>
          <w:lang w:eastAsia="fr-FR"/>
        </w:rPr>
        <w:t>Avec ces pistes de réflexion, ces exemples de problématiques et thème à aborder, vous voilà prêts à commencer votre </w:t>
      </w:r>
      <w:r w:rsidRPr="00197F21">
        <w:rPr>
          <w:rFonts w:ascii="Arial" w:eastAsia="Times New Roman" w:hAnsi="Arial" w:cs="Arial"/>
          <w:b/>
          <w:bCs/>
          <w:color w:val="4D5154"/>
          <w:sz w:val="23"/>
          <w:szCs w:val="23"/>
          <w:lang w:eastAsia="fr-FR"/>
        </w:rPr>
        <w:t>TPE 2019</w:t>
      </w:r>
      <w:r w:rsidRPr="00197F21">
        <w:rPr>
          <w:rFonts w:ascii="Arial" w:eastAsia="Times New Roman" w:hAnsi="Arial" w:cs="Arial"/>
          <w:color w:val="4D5154"/>
          <w:sz w:val="23"/>
          <w:szCs w:val="23"/>
          <w:lang w:eastAsia="fr-FR"/>
        </w:rPr>
        <w:t>.</w:t>
      </w:r>
    </w:p>
    <w:p w:rsidR="00E85D53" w:rsidRPr="00E85D53" w:rsidRDefault="00E85D53" w:rsidP="00E85D53">
      <w:pPr>
        <w:shd w:val="clear" w:color="auto" w:fill="FFFFFF"/>
        <w:spacing w:after="0" w:line="240" w:lineRule="auto"/>
        <w:rPr>
          <w:rFonts w:ascii="Helvetica" w:eastAsia="Times New Roman" w:hAnsi="Helvetica" w:cs="Times New Roman"/>
          <w:color w:val="353C41"/>
          <w:sz w:val="21"/>
          <w:szCs w:val="21"/>
          <w:lang w:eastAsia="fr-FR"/>
        </w:rPr>
      </w:pPr>
      <w:r w:rsidRPr="00E85D53">
        <w:rPr>
          <w:rFonts w:ascii="Helvetica" w:eastAsia="Times New Roman" w:hAnsi="Helvetica" w:cs="Times New Roman"/>
          <w:color w:val="353C41"/>
          <w:sz w:val="21"/>
          <w:szCs w:val="21"/>
          <w:lang w:eastAsia="fr-FR"/>
        </w:rPr>
        <w:t>La </w:t>
      </w:r>
      <w:r w:rsidRPr="00E85D53">
        <w:rPr>
          <w:rFonts w:ascii="Helvetica" w:eastAsia="Times New Roman" w:hAnsi="Helvetica" w:cs="Times New Roman"/>
          <w:b/>
          <w:bCs/>
          <w:color w:val="353C41"/>
          <w:sz w:val="21"/>
          <w:szCs w:val="21"/>
          <w:lang w:eastAsia="fr-FR"/>
        </w:rPr>
        <w:t>problématique</w:t>
      </w:r>
      <w:r w:rsidRPr="00E85D53">
        <w:rPr>
          <w:rFonts w:ascii="Helvetica" w:eastAsia="Times New Roman" w:hAnsi="Helvetica" w:cs="Times New Roman"/>
          <w:color w:val="353C41"/>
          <w:sz w:val="21"/>
          <w:szCs w:val="21"/>
          <w:lang w:eastAsia="fr-FR"/>
        </w:rPr>
        <w:t> est la présentation d'un </w:t>
      </w:r>
      <w:hyperlink r:id="rId10" w:tgtFrame="_blank" w:tooltip="Problème" w:history="1">
        <w:r w:rsidRPr="00E85D53">
          <w:rPr>
            <w:rFonts w:ascii="Helvetica" w:eastAsia="Times New Roman" w:hAnsi="Helvetica" w:cs="Times New Roman"/>
            <w:color w:val="3D6594"/>
            <w:sz w:val="21"/>
            <w:szCs w:val="21"/>
            <w:u w:val="single"/>
            <w:lang w:eastAsia="fr-FR"/>
          </w:rPr>
          <w:t>problème</w:t>
        </w:r>
      </w:hyperlink>
      <w:r w:rsidRPr="00E85D53">
        <w:rPr>
          <w:rFonts w:ascii="Helvetica" w:eastAsia="Times New Roman" w:hAnsi="Helvetica" w:cs="Times New Roman"/>
          <w:color w:val="353C41"/>
          <w:sz w:val="21"/>
          <w:szCs w:val="21"/>
          <w:lang w:eastAsia="fr-FR"/>
        </w:rPr>
        <w:t> sous différents aspects. Dans un mémoire de fin d'étude, la problématique est la question à laquelle l'étudiant va tâcher de répondre. Une problématique mal posée est un hors-sujet. C'est poser le problème de recherche (énoncé), en faire ressortir les informations pertinentes (termes) et être dans le bon cadre spatio-temporel. La construction de la problématique se fonde sur une vue explosée de la phrase qui rend compte des sous-entendu (sens caché) et permet de mettre en évidence les </w:t>
      </w:r>
      <w:hyperlink r:id="rId11" w:tgtFrame="_blank" w:tooltip="Conjonction de coordination" w:history="1">
        <w:r w:rsidRPr="00E85D53">
          <w:rPr>
            <w:rFonts w:ascii="Helvetica" w:eastAsia="Times New Roman" w:hAnsi="Helvetica" w:cs="Times New Roman"/>
            <w:color w:val="3D6594"/>
            <w:sz w:val="21"/>
            <w:szCs w:val="21"/>
            <w:u w:val="single"/>
            <w:lang w:eastAsia="fr-FR"/>
          </w:rPr>
          <w:t>liens logiques</w:t>
        </w:r>
      </w:hyperlink>
      <w:r w:rsidRPr="00E85D53">
        <w:rPr>
          <w:rFonts w:ascii="Helvetica" w:eastAsia="Times New Roman" w:hAnsi="Helvetica" w:cs="Times New Roman"/>
          <w:color w:val="353C41"/>
          <w:sz w:val="21"/>
          <w:szCs w:val="21"/>
          <w:lang w:eastAsia="fr-FR"/>
        </w:rPr>
        <w:t> entre les termes du sujet.</w:t>
      </w:r>
    </w:p>
    <w:p w:rsidR="00E85D53" w:rsidRPr="00E85D53" w:rsidRDefault="00E85D53" w:rsidP="00E85D53">
      <w:pPr>
        <w:shd w:val="clear" w:color="auto" w:fill="FFFFFF"/>
        <w:spacing w:after="0" w:line="240" w:lineRule="auto"/>
        <w:rPr>
          <w:rFonts w:ascii="Helvetica" w:eastAsia="Times New Roman" w:hAnsi="Helvetica" w:cs="Times New Roman"/>
          <w:color w:val="353C41"/>
          <w:sz w:val="21"/>
          <w:szCs w:val="21"/>
          <w:lang w:eastAsia="fr-FR"/>
        </w:rPr>
      </w:pPr>
      <w:r w:rsidRPr="00E85D53">
        <w:rPr>
          <w:rFonts w:ascii="Helvetica" w:eastAsia="Times New Roman" w:hAnsi="Helvetica" w:cs="Times New Roman"/>
          <w:color w:val="353C41"/>
          <w:sz w:val="21"/>
          <w:szCs w:val="21"/>
          <w:lang w:eastAsia="fr-FR"/>
        </w:rPr>
        <w:t>La problématique ne demande pas une </w:t>
      </w:r>
      <w:hyperlink r:id="rId12" w:tgtFrame="_blank" w:tooltip="Définition" w:history="1">
        <w:r w:rsidRPr="00E85D53">
          <w:rPr>
            <w:rFonts w:ascii="Helvetica" w:eastAsia="Times New Roman" w:hAnsi="Helvetica" w:cs="Times New Roman"/>
            <w:color w:val="3D6594"/>
            <w:sz w:val="21"/>
            <w:szCs w:val="21"/>
            <w:u w:val="single"/>
            <w:lang w:eastAsia="fr-FR"/>
          </w:rPr>
          <w:t>définition</w:t>
        </w:r>
      </w:hyperlink>
      <w:r w:rsidRPr="00E85D53">
        <w:rPr>
          <w:rFonts w:ascii="Helvetica" w:eastAsia="Times New Roman" w:hAnsi="Helvetica" w:cs="Times New Roman"/>
          <w:color w:val="353C41"/>
          <w:sz w:val="21"/>
          <w:szCs w:val="21"/>
          <w:lang w:eastAsia="fr-FR"/>
        </w:rPr>
        <w:t> d'un mot. Elle implique un travail de </w:t>
      </w:r>
      <w:hyperlink r:id="rId13" w:tgtFrame="_blank" w:tooltip="Reformulation" w:history="1">
        <w:r w:rsidRPr="00E85D53">
          <w:rPr>
            <w:rFonts w:ascii="Helvetica" w:eastAsia="Times New Roman" w:hAnsi="Helvetica" w:cs="Times New Roman"/>
            <w:color w:val="3D6594"/>
            <w:sz w:val="21"/>
            <w:szCs w:val="21"/>
            <w:u w:val="single"/>
            <w:lang w:eastAsia="fr-FR"/>
          </w:rPr>
          <w:t>reformulation</w:t>
        </w:r>
      </w:hyperlink>
      <w:r w:rsidRPr="00E85D53">
        <w:rPr>
          <w:rFonts w:ascii="Helvetica" w:eastAsia="Times New Roman" w:hAnsi="Helvetica" w:cs="Times New Roman"/>
          <w:color w:val="353C41"/>
          <w:sz w:val="21"/>
          <w:szCs w:val="21"/>
          <w:lang w:eastAsia="fr-FR"/>
        </w:rPr>
        <w:t> qui peut être sous la forme d'un </w:t>
      </w:r>
      <w:hyperlink r:id="rId14" w:tgtFrame="_blank" w:tooltip="Paradoxe" w:history="1">
        <w:r w:rsidRPr="00E85D53">
          <w:rPr>
            <w:rFonts w:ascii="Helvetica" w:eastAsia="Times New Roman" w:hAnsi="Helvetica" w:cs="Times New Roman"/>
            <w:color w:val="3D6594"/>
            <w:sz w:val="21"/>
            <w:szCs w:val="21"/>
            <w:u w:val="single"/>
            <w:lang w:eastAsia="fr-FR"/>
          </w:rPr>
          <w:t>paradoxe</w:t>
        </w:r>
      </w:hyperlink>
      <w:r w:rsidRPr="00E85D53">
        <w:rPr>
          <w:rFonts w:ascii="Helvetica" w:eastAsia="Times New Roman" w:hAnsi="Helvetica" w:cs="Times New Roman"/>
          <w:color w:val="353C41"/>
          <w:sz w:val="21"/>
          <w:szCs w:val="21"/>
          <w:lang w:eastAsia="fr-FR"/>
        </w:rPr>
        <w:t>. C'est une question complexe qui demande d'être capable de conjuguer plusieurs informations, parfois divergentes, en les justifiant, tout en restant </w:t>
      </w:r>
      <w:hyperlink r:id="rId15" w:tgtFrame="_blank" w:tooltip="Neutralité" w:history="1">
        <w:r w:rsidRPr="00E85D53">
          <w:rPr>
            <w:rFonts w:ascii="Helvetica" w:eastAsia="Times New Roman" w:hAnsi="Helvetica" w:cs="Times New Roman"/>
            <w:color w:val="3D6594"/>
            <w:sz w:val="21"/>
            <w:szCs w:val="21"/>
            <w:u w:val="single"/>
            <w:lang w:eastAsia="fr-FR"/>
          </w:rPr>
          <w:t>neutre</w:t>
        </w:r>
      </w:hyperlink>
      <w:r w:rsidRPr="00E85D53">
        <w:rPr>
          <w:rFonts w:ascii="Helvetica" w:eastAsia="Times New Roman" w:hAnsi="Helvetica" w:cs="Times New Roman"/>
          <w:color w:val="353C41"/>
          <w:sz w:val="21"/>
          <w:szCs w:val="21"/>
          <w:lang w:eastAsia="fr-FR"/>
        </w:rPr>
        <w:t>.</w:t>
      </w:r>
    </w:p>
    <w:p w:rsidR="00E85D53" w:rsidRPr="00E85D53" w:rsidRDefault="00E85D53" w:rsidP="00E85D53">
      <w:pPr>
        <w:shd w:val="clear" w:color="auto" w:fill="FFFFFF"/>
        <w:spacing w:after="0" w:line="240" w:lineRule="auto"/>
        <w:rPr>
          <w:rFonts w:ascii="Helvetica" w:eastAsia="Times New Roman" w:hAnsi="Helvetica" w:cs="Times New Roman"/>
          <w:color w:val="353C41"/>
          <w:sz w:val="21"/>
          <w:szCs w:val="21"/>
          <w:lang w:eastAsia="fr-FR"/>
        </w:rPr>
      </w:pPr>
      <w:r w:rsidRPr="00E85D53">
        <w:rPr>
          <w:rFonts w:ascii="Helvetica" w:eastAsia="Times New Roman" w:hAnsi="Helvetica" w:cs="Times New Roman"/>
          <w:color w:val="353C41"/>
          <w:sz w:val="21"/>
          <w:szCs w:val="21"/>
          <w:lang w:eastAsia="fr-FR"/>
        </w:rPr>
        <w:t>Cheminement</w:t>
      </w:r>
    </w:p>
    <w:p w:rsidR="00E85D53" w:rsidRPr="00E85D53" w:rsidRDefault="00E85D53" w:rsidP="00E85D53">
      <w:pPr>
        <w:shd w:val="clear" w:color="auto" w:fill="FFFFFF"/>
        <w:spacing w:after="0" w:line="240" w:lineRule="auto"/>
        <w:rPr>
          <w:rFonts w:ascii="Helvetica" w:eastAsia="Times New Roman" w:hAnsi="Helvetica" w:cs="Times New Roman"/>
          <w:color w:val="353C41"/>
          <w:sz w:val="21"/>
          <w:szCs w:val="21"/>
          <w:lang w:eastAsia="fr-FR"/>
        </w:rPr>
      </w:pPr>
      <w:r w:rsidRPr="00E85D53">
        <w:rPr>
          <w:rFonts w:ascii="Helvetica" w:eastAsia="Times New Roman" w:hAnsi="Helvetica" w:cs="Times New Roman"/>
          <w:color w:val="353C41"/>
          <w:sz w:val="21"/>
          <w:szCs w:val="21"/>
          <w:lang w:eastAsia="fr-FR"/>
        </w:rPr>
        <w:t>Chaque argument du développement doit se placer dans une démarche de </w:t>
      </w:r>
      <w:hyperlink r:id="rId16" w:tgtFrame="_blank" w:tooltip="Résolution de problème" w:history="1">
        <w:r w:rsidRPr="00E85D53">
          <w:rPr>
            <w:rFonts w:ascii="Helvetica" w:eastAsia="Times New Roman" w:hAnsi="Helvetica" w:cs="Times New Roman"/>
            <w:color w:val="3D6594"/>
            <w:sz w:val="21"/>
            <w:szCs w:val="21"/>
            <w:u w:val="single"/>
            <w:lang w:eastAsia="fr-FR"/>
          </w:rPr>
          <w:t>résolution de problème</w:t>
        </w:r>
      </w:hyperlink>
      <w:r w:rsidRPr="00E85D53">
        <w:rPr>
          <w:rFonts w:ascii="Helvetica" w:eastAsia="Times New Roman" w:hAnsi="Helvetica" w:cs="Times New Roman"/>
          <w:color w:val="353C41"/>
          <w:sz w:val="21"/>
          <w:szCs w:val="21"/>
          <w:lang w:eastAsia="fr-FR"/>
        </w:rPr>
        <w:t> bien que cela n'offre pas forcément une réponse à la fin, mais ou au moins, permette d'y avancer.</w:t>
      </w:r>
    </w:p>
    <w:p w:rsidR="00E85D53" w:rsidRPr="00E85D53" w:rsidRDefault="00E85D53" w:rsidP="00E85D53">
      <w:pPr>
        <w:shd w:val="clear" w:color="auto" w:fill="FFFFFF"/>
        <w:spacing w:after="0" w:line="240" w:lineRule="auto"/>
        <w:rPr>
          <w:rFonts w:ascii="Helvetica" w:eastAsia="Times New Roman" w:hAnsi="Helvetica" w:cs="Times New Roman"/>
          <w:color w:val="353C41"/>
          <w:sz w:val="21"/>
          <w:szCs w:val="21"/>
          <w:lang w:eastAsia="fr-FR"/>
        </w:rPr>
      </w:pPr>
      <w:r w:rsidRPr="00E85D53">
        <w:rPr>
          <w:rFonts w:ascii="Helvetica" w:eastAsia="Times New Roman" w:hAnsi="Helvetica" w:cs="Times New Roman"/>
          <w:color w:val="353C41"/>
          <w:sz w:val="21"/>
          <w:szCs w:val="21"/>
          <w:lang w:eastAsia="fr-FR"/>
        </w:rPr>
        <w:t>La problématique représente un cheminement regroupant un thème, des interrogations évoquées par ce thème, une question précise et l'</w:t>
      </w:r>
      <w:hyperlink r:id="rId17" w:tgtFrame="_blank" w:tooltip="Hypothèse" w:history="1">
        <w:r w:rsidRPr="00E85D53">
          <w:rPr>
            <w:rFonts w:ascii="Helvetica" w:eastAsia="Times New Roman" w:hAnsi="Helvetica" w:cs="Times New Roman"/>
            <w:color w:val="3D6594"/>
            <w:sz w:val="21"/>
            <w:szCs w:val="21"/>
            <w:u w:val="single"/>
            <w:lang w:eastAsia="fr-FR"/>
          </w:rPr>
          <w:t>hypothèse</w:t>
        </w:r>
      </w:hyperlink>
      <w:r w:rsidRPr="00E85D53">
        <w:rPr>
          <w:rFonts w:ascii="Helvetica" w:eastAsia="Times New Roman" w:hAnsi="Helvetica" w:cs="Times New Roman"/>
          <w:color w:val="353C41"/>
          <w:sz w:val="21"/>
          <w:szCs w:val="21"/>
          <w:lang w:eastAsia="fr-FR"/>
        </w:rPr>
        <w:t> que l'on en fait. En découle ensuite la recherche proprement dite : recueil de données (enquêtes, lectures, expériences...), puis l'analyse de ces données qui permettra au final de confirmer ou d'infirmer l'hypothèse de départ.</w:t>
      </w:r>
    </w:p>
    <w:p w:rsidR="00E85D53" w:rsidRPr="00E85D53" w:rsidRDefault="00E85D53" w:rsidP="00E85D53">
      <w:pPr>
        <w:shd w:val="clear" w:color="auto" w:fill="FFFFFF"/>
        <w:spacing w:after="0" w:line="240" w:lineRule="auto"/>
        <w:rPr>
          <w:rFonts w:ascii="Helvetica" w:eastAsia="Times New Roman" w:hAnsi="Helvetica" w:cs="Times New Roman"/>
          <w:color w:val="353C41"/>
          <w:sz w:val="21"/>
          <w:szCs w:val="21"/>
          <w:lang w:eastAsia="fr-FR"/>
        </w:rPr>
      </w:pPr>
      <w:r w:rsidRPr="00E85D53">
        <w:rPr>
          <w:rFonts w:ascii="Helvetica" w:eastAsia="Times New Roman" w:hAnsi="Helvetica" w:cs="Times New Roman"/>
          <w:color w:val="353C41"/>
          <w:sz w:val="21"/>
          <w:szCs w:val="21"/>
          <w:lang w:eastAsia="fr-FR"/>
        </w:rPr>
        <w:t>problématique, nom féminin Sens 1 </w:t>
      </w:r>
      <w:hyperlink r:id="rId18" w:tgtFrame="_blank" w:history="1">
        <w:r w:rsidRPr="00E85D53">
          <w:rPr>
            <w:rFonts w:ascii="Helvetica" w:eastAsia="Times New Roman" w:hAnsi="Helvetica" w:cs="Times New Roman"/>
            <w:color w:val="3D6594"/>
            <w:sz w:val="21"/>
            <w:szCs w:val="21"/>
            <w:u w:val="single"/>
            <w:lang w:eastAsia="fr-FR"/>
          </w:rPr>
          <w:t>Ensemble</w:t>
        </w:r>
      </w:hyperlink>
      <w:r w:rsidRPr="00E85D53">
        <w:rPr>
          <w:rFonts w:ascii="Helvetica" w:eastAsia="Times New Roman" w:hAnsi="Helvetica" w:cs="Times New Roman"/>
          <w:color w:val="353C41"/>
          <w:sz w:val="21"/>
          <w:szCs w:val="21"/>
          <w:lang w:eastAsia="fr-FR"/>
        </w:rPr>
        <w:t> </w:t>
      </w:r>
      <w:hyperlink r:id="rId19" w:tgtFrame="_blank" w:history="1">
        <w:r w:rsidRPr="00E85D53">
          <w:rPr>
            <w:rFonts w:ascii="Helvetica" w:eastAsia="Times New Roman" w:hAnsi="Helvetica" w:cs="Times New Roman"/>
            <w:color w:val="3D6594"/>
            <w:sz w:val="21"/>
            <w:szCs w:val="21"/>
            <w:u w:val="single"/>
            <w:lang w:eastAsia="fr-FR"/>
          </w:rPr>
          <w:t>des</w:t>
        </w:r>
      </w:hyperlink>
      <w:r w:rsidRPr="00E85D53">
        <w:rPr>
          <w:rFonts w:ascii="Helvetica" w:eastAsia="Times New Roman" w:hAnsi="Helvetica" w:cs="Times New Roman"/>
          <w:color w:val="353C41"/>
          <w:sz w:val="21"/>
          <w:szCs w:val="21"/>
          <w:lang w:eastAsia="fr-FR"/>
        </w:rPr>
        <w:t> </w:t>
      </w:r>
      <w:hyperlink r:id="rId20" w:tgtFrame="_blank" w:history="1">
        <w:r w:rsidRPr="00E85D53">
          <w:rPr>
            <w:rFonts w:ascii="Helvetica" w:eastAsia="Times New Roman" w:hAnsi="Helvetica" w:cs="Times New Roman"/>
            <w:color w:val="3D6594"/>
            <w:sz w:val="21"/>
            <w:szCs w:val="21"/>
            <w:u w:val="single"/>
            <w:lang w:eastAsia="fr-FR"/>
          </w:rPr>
          <w:t>questions</w:t>
        </w:r>
      </w:hyperlink>
      <w:r w:rsidRPr="00E85D53">
        <w:rPr>
          <w:rFonts w:ascii="Helvetica" w:eastAsia="Times New Roman" w:hAnsi="Helvetica" w:cs="Times New Roman"/>
          <w:color w:val="353C41"/>
          <w:sz w:val="21"/>
          <w:szCs w:val="21"/>
          <w:lang w:eastAsia="fr-FR"/>
        </w:rPr>
        <w:t> posées </w:t>
      </w:r>
      <w:hyperlink r:id="rId21" w:tgtFrame="_blank" w:history="1">
        <w:r w:rsidRPr="00E85D53">
          <w:rPr>
            <w:rFonts w:ascii="Helvetica" w:eastAsia="Times New Roman" w:hAnsi="Helvetica" w:cs="Times New Roman"/>
            <w:color w:val="3D6594"/>
            <w:sz w:val="21"/>
            <w:szCs w:val="21"/>
            <w:u w:val="single"/>
            <w:lang w:eastAsia="fr-FR"/>
          </w:rPr>
          <w:t>par</w:t>
        </w:r>
      </w:hyperlink>
      <w:r w:rsidRPr="00E85D53">
        <w:rPr>
          <w:rFonts w:ascii="Helvetica" w:eastAsia="Times New Roman" w:hAnsi="Helvetica" w:cs="Times New Roman"/>
          <w:color w:val="353C41"/>
          <w:sz w:val="21"/>
          <w:szCs w:val="21"/>
          <w:lang w:eastAsia="fr-FR"/>
        </w:rPr>
        <w:t> </w:t>
      </w:r>
      <w:hyperlink r:id="rId22" w:tgtFrame="_blank" w:history="1">
        <w:r w:rsidRPr="00E85D53">
          <w:rPr>
            <w:rFonts w:ascii="Helvetica" w:eastAsia="Times New Roman" w:hAnsi="Helvetica" w:cs="Times New Roman"/>
            <w:color w:val="3D6594"/>
            <w:sz w:val="21"/>
            <w:szCs w:val="21"/>
            <w:u w:val="single"/>
            <w:lang w:eastAsia="fr-FR"/>
          </w:rPr>
          <w:t>un</w:t>
        </w:r>
      </w:hyperlink>
      <w:r w:rsidRPr="00E85D53">
        <w:rPr>
          <w:rFonts w:ascii="Helvetica" w:eastAsia="Times New Roman" w:hAnsi="Helvetica" w:cs="Times New Roman"/>
          <w:color w:val="353C41"/>
          <w:sz w:val="21"/>
          <w:szCs w:val="21"/>
          <w:lang w:eastAsia="fr-FR"/>
        </w:rPr>
        <w:t> </w:t>
      </w:r>
      <w:hyperlink r:id="rId23" w:tgtFrame="_blank" w:history="1">
        <w:r w:rsidRPr="00E85D53">
          <w:rPr>
            <w:rFonts w:ascii="Helvetica" w:eastAsia="Times New Roman" w:hAnsi="Helvetica" w:cs="Times New Roman"/>
            <w:color w:val="3D6594"/>
            <w:sz w:val="21"/>
            <w:szCs w:val="21"/>
            <w:u w:val="single"/>
            <w:lang w:eastAsia="fr-FR"/>
          </w:rPr>
          <w:t>sujet</w:t>
        </w:r>
      </w:hyperlink>
      <w:r w:rsidRPr="00E85D53">
        <w:rPr>
          <w:rFonts w:ascii="Helvetica" w:eastAsia="Times New Roman" w:hAnsi="Helvetica" w:cs="Times New Roman"/>
          <w:color w:val="353C41"/>
          <w:sz w:val="21"/>
          <w:szCs w:val="21"/>
          <w:lang w:eastAsia="fr-FR"/>
        </w:rPr>
        <w:t> </w:t>
      </w:r>
      <w:hyperlink r:id="rId24" w:tgtFrame="_blank" w:history="1">
        <w:r w:rsidRPr="00E85D53">
          <w:rPr>
            <w:rFonts w:ascii="Helvetica" w:eastAsia="Times New Roman" w:hAnsi="Helvetica" w:cs="Times New Roman"/>
            <w:color w:val="3D6594"/>
            <w:sz w:val="21"/>
            <w:szCs w:val="21"/>
            <w:u w:val="single"/>
            <w:lang w:eastAsia="fr-FR"/>
          </w:rPr>
          <w:t>précis</w:t>
        </w:r>
      </w:hyperlink>
      <w:r w:rsidRPr="00E85D53">
        <w:rPr>
          <w:rFonts w:ascii="Helvetica" w:eastAsia="Times New Roman" w:hAnsi="Helvetica" w:cs="Times New Roman"/>
          <w:color w:val="353C41"/>
          <w:sz w:val="21"/>
          <w:szCs w:val="21"/>
          <w:lang w:eastAsia="fr-FR"/>
        </w:rPr>
        <w:t>. Synonyme </w:t>
      </w:r>
      <w:hyperlink r:id="rId25" w:tgtFrame="_blank" w:history="1">
        <w:r w:rsidRPr="00E85D53">
          <w:rPr>
            <w:rFonts w:ascii="Helvetica" w:eastAsia="Times New Roman" w:hAnsi="Helvetica" w:cs="Times New Roman"/>
            <w:color w:val="3D6594"/>
            <w:sz w:val="21"/>
            <w:szCs w:val="21"/>
            <w:u w:val="single"/>
            <w:lang w:eastAsia="fr-FR"/>
          </w:rPr>
          <w:t>questionnement</w:t>
        </w:r>
      </w:hyperlink>
    </w:p>
    <w:p w:rsidR="00197F21" w:rsidRDefault="00197F21"/>
    <w:p w:rsidR="00E85D53" w:rsidRDefault="00E85D53"/>
    <w:p w:rsidR="00E85D53" w:rsidRPr="00E85D53" w:rsidRDefault="00E85D53" w:rsidP="00E85D53">
      <w:pPr>
        <w:shd w:val="clear" w:color="auto" w:fill="FFFFFF"/>
        <w:spacing w:after="0" w:line="264" w:lineRule="atLeast"/>
        <w:outlineLvl w:val="0"/>
        <w:rPr>
          <w:rFonts w:ascii="Arial" w:eastAsia="Times New Roman" w:hAnsi="Arial" w:cs="Arial"/>
          <w:color w:val="000000"/>
          <w:spacing w:val="12"/>
          <w:kern w:val="36"/>
          <w:sz w:val="55"/>
          <w:szCs w:val="55"/>
          <w:lang w:eastAsia="fr-FR"/>
        </w:rPr>
      </w:pPr>
      <w:r w:rsidRPr="00E85D53">
        <w:rPr>
          <w:rFonts w:ascii="Arial" w:eastAsia="Times New Roman" w:hAnsi="Arial" w:cs="Arial"/>
          <w:color w:val="000000"/>
          <w:spacing w:val="12"/>
          <w:kern w:val="36"/>
          <w:sz w:val="55"/>
          <w:szCs w:val="55"/>
          <w:lang w:eastAsia="fr-FR"/>
        </w:rPr>
        <w:t>Les grains de pollen</w:t>
      </w:r>
    </w:p>
    <w:p w:rsidR="00E85D53" w:rsidRPr="00E85D53" w:rsidRDefault="00E85D53" w:rsidP="00E85D53">
      <w:pPr>
        <w:shd w:val="clear" w:color="auto" w:fill="FFFFFF"/>
        <w:spacing w:line="240" w:lineRule="auto"/>
        <w:rPr>
          <w:rFonts w:ascii="Arial" w:eastAsia="Times New Roman" w:hAnsi="Arial" w:cs="Arial"/>
          <w:b/>
          <w:bCs/>
          <w:color w:val="666666"/>
          <w:sz w:val="30"/>
          <w:szCs w:val="30"/>
          <w:lang w:eastAsia="fr-FR"/>
        </w:rPr>
      </w:pPr>
      <w:proofErr w:type="gramStart"/>
      <w:r w:rsidRPr="00E85D53">
        <w:rPr>
          <w:rFonts w:ascii="Arial" w:eastAsia="Times New Roman" w:hAnsi="Arial" w:cs="Arial"/>
          <w:b/>
          <w:bCs/>
          <w:color w:val="666666"/>
          <w:sz w:val="30"/>
          <w:szCs w:val="30"/>
          <w:lang w:eastAsia="fr-FR"/>
        </w:rPr>
        <w:t>leur</w:t>
      </w:r>
      <w:proofErr w:type="gramEnd"/>
      <w:r w:rsidRPr="00E85D53">
        <w:rPr>
          <w:rFonts w:ascii="Arial" w:eastAsia="Times New Roman" w:hAnsi="Arial" w:cs="Arial"/>
          <w:b/>
          <w:bCs/>
          <w:color w:val="666666"/>
          <w:sz w:val="30"/>
          <w:szCs w:val="30"/>
          <w:lang w:eastAsia="fr-FR"/>
        </w:rPr>
        <w:t xml:space="preserve"> rôle dans le cycle du végétal, comment les </w:t>
      </w:r>
      <w:proofErr w:type="spellStart"/>
      <w:r w:rsidRPr="00E85D53">
        <w:rPr>
          <w:rFonts w:ascii="Arial" w:eastAsia="Times New Roman" w:hAnsi="Arial" w:cs="Arial"/>
          <w:b/>
          <w:bCs/>
          <w:color w:val="666666"/>
          <w:sz w:val="30"/>
          <w:szCs w:val="30"/>
          <w:lang w:eastAsia="fr-FR"/>
        </w:rPr>
        <w:t>distingue t</w:t>
      </w:r>
      <w:proofErr w:type="spellEnd"/>
      <w:r w:rsidRPr="00E85D53">
        <w:rPr>
          <w:rFonts w:ascii="Arial" w:eastAsia="Times New Roman" w:hAnsi="Arial" w:cs="Arial"/>
          <w:b/>
          <w:bCs/>
          <w:color w:val="666666"/>
          <w:sz w:val="30"/>
          <w:szCs w:val="30"/>
          <w:lang w:eastAsia="fr-FR"/>
        </w:rPr>
        <w:t>-on? La palynologie</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b/>
          <w:bCs/>
          <w:color w:val="000000"/>
          <w:sz w:val="24"/>
          <w:szCs w:val="24"/>
          <w:u w:val="single"/>
          <w:lang w:eastAsia="fr-FR"/>
        </w:rPr>
        <w:t>La Palynologie</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lastRenderedPageBreak/>
        <w:t>La palynologie est l'étude scientifique des pollens. Un pollen est souvent spécifique d'un groupe végétal (famille, genre), mais pas toujours possible, de l'espèce.</w:t>
      </w:r>
    </w:p>
    <w:p w:rsidR="00E85D53" w:rsidRPr="00E85D53" w:rsidRDefault="00E85D53" w:rsidP="00E85D53">
      <w:pPr>
        <w:shd w:val="clear" w:color="auto" w:fill="FFFFFF"/>
        <w:spacing w:before="120" w:after="240" w:line="240" w:lineRule="auto"/>
        <w:jc w:val="center"/>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r>
        <w:rPr>
          <w:rFonts w:ascii="Arial" w:eastAsia="Times New Roman" w:hAnsi="Arial" w:cs="Arial"/>
          <w:noProof/>
          <w:color w:val="000000"/>
          <w:sz w:val="24"/>
          <w:szCs w:val="24"/>
          <w:lang w:eastAsia="fr-FR"/>
        </w:rPr>
        <w:drawing>
          <wp:inline distT="0" distB="0" distL="0" distR="0">
            <wp:extent cx="1876425" cy="1428750"/>
            <wp:effectExtent l="0" t="0" r="9525" b="0"/>
            <wp:docPr id="7" name="Image 7" descr="pol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en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428750"/>
                    </a:xfrm>
                    <a:prstGeom prst="rect">
                      <a:avLst/>
                    </a:prstGeom>
                    <a:noFill/>
                    <a:ln>
                      <a:noFill/>
                    </a:ln>
                  </pic:spPr>
                </pic:pic>
              </a:graphicData>
            </a:graphic>
          </wp:inline>
        </w:drawing>
      </w:r>
      <w:r w:rsidRPr="00E85D53">
        <w:rPr>
          <w:rFonts w:ascii="Arial" w:eastAsia="Times New Roman" w:hAnsi="Arial" w:cs="Arial"/>
          <w:color w:val="000000"/>
          <w:sz w:val="24"/>
          <w:szCs w:val="24"/>
          <w:lang w:eastAsia="fr-FR"/>
        </w:rPr>
        <w:t>Une image de la diversité des grains de pollen (MEB)</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Le terme </w:t>
      </w:r>
      <w:r w:rsidRPr="00E85D53">
        <w:rPr>
          <w:rFonts w:ascii="Arial" w:eastAsia="Times New Roman" w:hAnsi="Arial" w:cs="Arial"/>
          <w:b/>
          <w:bCs/>
          <w:color w:val="000000"/>
          <w:sz w:val="24"/>
          <w:szCs w:val="24"/>
          <w:lang w:eastAsia="fr-FR"/>
        </w:rPr>
        <w:t>Palynologie</w:t>
      </w:r>
      <w:r w:rsidRPr="00E85D53">
        <w:rPr>
          <w:rFonts w:ascii="Arial" w:eastAsia="Times New Roman" w:hAnsi="Arial" w:cs="Arial"/>
          <w:color w:val="000000"/>
          <w:sz w:val="24"/>
          <w:szCs w:val="24"/>
          <w:lang w:eastAsia="fr-FR"/>
        </w:rPr>
        <w:t xml:space="preserve"> a été introduit par Hyde &amp; Williams en 1944 pour remplacer un terme plus vaste qu' « analyse pollinique » qui était principalement utilisé pour des travaux réalisés sur le Quaternaire. L'étymologie vient du grec </w:t>
      </w:r>
      <w:proofErr w:type="spellStart"/>
      <w:r w:rsidRPr="00E85D53">
        <w:rPr>
          <w:rFonts w:ascii="Arial" w:eastAsia="Times New Roman" w:hAnsi="Arial" w:cs="Arial"/>
          <w:color w:val="000000"/>
          <w:sz w:val="24"/>
          <w:szCs w:val="24"/>
          <w:lang w:eastAsia="fr-FR"/>
        </w:rPr>
        <w:t>palunein</w:t>
      </w:r>
      <w:proofErr w:type="spellEnd"/>
      <w:r w:rsidRPr="00E85D53">
        <w:rPr>
          <w:rFonts w:ascii="Arial" w:eastAsia="Times New Roman" w:hAnsi="Arial" w:cs="Arial"/>
          <w:color w:val="000000"/>
          <w:sz w:val="24"/>
          <w:szCs w:val="24"/>
          <w:lang w:eastAsia="fr-FR"/>
        </w:rPr>
        <w:t xml:space="preserve">, </w:t>
      </w:r>
      <w:proofErr w:type="gramStart"/>
      <w:r w:rsidRPr="00E85D53">
        <w:rPr>
          <w:rFonts w:ascii="Arial" w:eastAsia="Times New Roman" w:hAnsi="Arial" w:cs="Arial"/>
          <w:color w:val="000000"/>
          <w:sz w:val="24"/>
          <w:szCs w:val="24"/>
          <w:lang w:eastAsia="fr-FR"/>
        </w:rPr>
        <w:t>saupoudrer</w:t>
      </w:r>
      <w:proofErr w:type="gramEnd"/>
      <w:r w:rsidRPr="00E85D53">
        <w:rPr>
          <w:rFonts w:ascii="Arial" w:eastAsia="Times New Roman" w:hAnsi="Arial" w:cs="Arial"/>
          <w:color w:val="000000"/>
          <w:sz w:val="24"/>
          <w:szCs w:val="24"/>
          <w:lang w:eastAsia="fr-FR"/>
        </w:rPr>
        <w:t>, et logos, discours.</w:t>
      </w:r>
      <w:r w:rsidRPr="00E85D53">
        <w:rPr>
          <w:rFonts w:ascii="Arial" w:eastAsia="Times New Roman" w:hAnsi="Arial" w:cs="Arial"/>
          <w:color w:val="000000"/>
          <w:sz w:val="24"/>
          <w:szCs w:val="24"/>
          <w:lang w:eastAsia="fr-FR"/>
        </w:rPr>
        <w:br/>
      </w:r>
      <w:r w:rsidRPr="00E85D53">
        <w:rPr>
          <w:rFonts w:ascii="Arial" w:eastAsia="Times New Roman" w:hAnsi="Arial" w:cs="Arial"/>
          <w:color w:val="000000"/>
          <w:sz w:val="24"/>
          <w:szCs w:val="24"/>
          <w:lang w:eastAsia="fr-FR"/>
        </w:rPr>
        <w:br/>
        <w:t>Le champ d'investigation de la palynologie s'est largement étendu à tous les éléments fossilisés constitués d'une paroi organique résistant aux processus d'extraction au moyen d'acides puissants comme l'acide fluorhydrique, l'acide nitrique, etc.</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Ces microfossiles à parois organiques, également appelés </w:t>
      </w:r>
      <w:proofErr w:type="spellStart"/>
      <w:r w:rsidRPr="00E85D53">
        <w:rPr>
          <w:rFonts w:ascii="Arial" w:eastAsia="Times New Roman" w:hAnsi="Arial" w:cs="Arial"/>
          <w:color w:val="000000"/>
          <w:sz w:val="24"/>
          <w:szCs w:val="24"/>
          <w:lang w:eastAsia="fr-FR"/>
        </w:rPr>
        <w:t>palynomorphes</w:t>
      </w:r>
      <w:proofErr w:type="spellEnd"/>
      <w:r w:rsidRPr="00E85D53">
        <w:rPr>
          <w:rFonts w:ascii="Arial" w:eastAsia="Times New Roman" w:hAnsi="Arial" w:cs="Arial"/>
          <w:color w:val="000000"/>
          <w:sz w:val="24"/>
          <w:szCs w:val="24"/>
          <w:lang w:eastAsia="fr-FR"/>
        </w:rPr>
        <w:t xml:space="preserve">, peuvent être d'origine continentale, comme les </w:t>
      </w:r>
      <w:proofErr w:type="spellStart"/>
      <w:r w:rsidRPr="00E85D53">
        <w:rPr>
          <w:rFonts w:ascii="Arial" w:eastAsia="Times New Roman" w:hAnsi="Arial" w:cs="Arial"/>
          <w:color w:val="000000"/>
          <w:sz w:val="24"/>
          <w:szCs w:val="24"/>
          <w:lang w:eastAsia="fr-FR"/>
        </w:rPr>
        <w:t>cryptospores</w:t>
      </w:r>
      <w:proofErr w:type="spellEnd"/>
      <w:r w:rsidRPr="00E85D53">
        <w:rPr>
          <w:rFonts w:ascii="Arial" w:eastAsia="Times New Roman" w:hAnsi="Arial" w:cs="Arial"/>
          <w:color w:val="000000"/>
          <w:sz w:val="24"/>
          <w:szCs w:val="24"/>
          <w:lang w:eastAsia="fr-FR"/>
        </w:rPr>
        <w:t xml:space="preserve">, les spores, les grains de pollens, les algues d'eau douce, mais aussi d'origine marine comme les </w:t>
      </w:r>
      <w:proofErr w:type="spellStart"/>
      <w:r w:rsidRPr="00E85D53">
        <w:rPr>
          <w:rFonts w:ascii="Arial" w:eastAsia="Times New Roman" w:hAnsi="Arial" w:cs="Arial"/>
          <w:color w:val="000000"/>
          <w:sz w:val="24"/>
          <w:szCs w:val="24"/>
          <w:lang w:eastAsia="fr-FR"/>
        </w:rPr>
        <w:t>acritarches</w:t>
      </w:r>
      <w:proofErr w:type="spellEnd"/>
      <w:r w:rsidRPr="00E85D53">
        <w:rPr>
          <w:rFonts w:ascii="Arial" w:eastAsia="Times New Roman" w:hAnsi="Arial" w:cs="Arial"/>
          <w:color w:val="000000"/>
          <w:sz w:val="24"/>
          <w:szCs w:val="24"/>
          <w:lang w:eastAsia="fr-FR"/>
        </w:rPr>
        <w:t xml:space="preserve">, les </w:t>
      </w:r>
      <w:proofErr w:type="spellStart"/>
      <w:r w:rsidRPr="00E85D53">
        <w:rPr>
          <w:rFonts w:ascii="Arial" w:eastAsia="Times New Roman" w:hAnsi="Arial" w:cs="Arial"/>
          <w:color w:val="000000"/>
          <w:sz w:val="24"/>
          <w:szCs w:val="24"/>
          <w:lang w:eastAsia="fr-FR"/>
        </w:rPr>
        <w:t>chitinozoaires</w:t>
      </w:r>
      <w:proofErr w:type="spellEnd"/>
      <w:r w:rsidRPr="00E85D53">
        <w:rPr>
          <w:rFonts w:ascii="Arial" w:eastAsia="Times New Roman" w:hAnsi="Arial" w:cs="Arial"/>
          <w:color w:val="000000"/>
          <w:sz w:val="24"/>
          <w:szCs w:val="24"/>
          <w:lang w:eastAsia="fr-FR"/>
        </w:rPr>
        <w:t xml:space="preserve">, les dinoflagellés, les </w:t>
      </w:r>
      <w:proofErr w:type="spellStart"/>
      <w:r w:rsidRPr="00E85D53">
        <w:rPr>
          <w:rFonts w:ascii="Arial" w:eastAsia="Times New Roman" w:hAnsi="Arial" w:cs="Arial"/>
          <w:color w:val="000000"/>
          <w:sz w:val="24"/>
          <w:szCs w:val="24"/>
          <w:lang w:eastAsia="fr-FR"/>
        </w:rPr>
        <w:t>scolécodontes</w:t>
      </w:r>
      <w:proofErr w:type="spellEnd"/>
      <w:r w:rsidRPr="00E85D53">
        <w:rPr>
          <w:rFonts w:ascii="Arial" w:eastAsia="Times New Roman" w:hAnsi="Arial" w:cs="Arial"/>
          <w:color w:val="000000"/>
          <w:sz w:val="24"/>
          <w:szCs w:val="24"/>
          <w:lang w:eastAsia="fr-FR"/>
        </w:rPr>
        <w:t xml:space="preserve"> etc.</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Les applications de la palynologie sont nombreuses :</w:t>
      </w:r>
    </w:p>
    <w:p w:rsidR="00E85D53" w:rsidRPr="00E85D53" w:rsidRDefault="00E85D53" w:rsidP="00E85D53">
      <w:pPr>
        <w:numPr>
          <w:ilvl w:val="0"/>
          <w:numId w:val="13"/>
        </w:numPr>
        <w:shd w:val="clear" w:color="auto" w:fill="FFFFFF"/>
        <w:spacing w:before="120" w:after="240" w:line="360" w:lineRule="atLeast"/>
        <w:ind w:left="480"/>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la palynologie apporte des éléments utiles dans les études de systématique végétale (le nombre d'aperture rompt l'unité des dicotylédones)</w:t>
      </w:r>
    </w:p>
    <w:p w:rsidR="00E85D53" w:rsidRPr="00E85D53" w:rsidRDefault="00E85D53" w:rsidP="00E85D53">
      <w:pPr>
        <w:numPr>
          <w:ilvl w:val="0"/>
          <w:numId w:val="13"/>
        </w:numPr>
        <w:shd w:val="clear" w:color="auto" w:fill="FFFFFF"/>
        <w:spacing w:before="120" w:after="240" w:line="360" w:lineRule="atLeast"/>
        <w:ind w:left="480"/>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la </w:t>
      </w:r>
      <w:proofErr w:type="spellStart"/>
      <w:r w:rsidRPr="00E85D53">
        <w:rPr>
          <w:rFonts w:ascii="Arial" w:eastAsia="Times New Roman" w:hAnsi="Arial" w:cs="Arial"/>
          <w:color w:val="000000"/>
          <w:sz w:val="24"/>
          <w:szCs w:val="24"/>
          <w:lang w:eastAsia="fr-FR"/>
        </w:rPr>
        <w:t>paléopalynologie</w:t>
      </w:r>
      <w:proofErr w:type="spellEnd"/>
      <w:r w:rsidRPr="00E85D53">
        <w:rPr>
          <w:rFonts w:ascii="Arial" w:eastAsia="Times New Roman" w:hAnsi="Arial" w:cs="Arial"/>
          <w:color w:val="000000"/>
          <w:sz w:val="24"/>
          <w:szCs w:val="24"/>
          <w:lang w:eastAsia="fr-FR"/>
        </w:rPr>
        <w:t xml:space="preserve"> est l'étude des pollens fossiles : elle permet de donner des informations sur le climat, la végétation et le paysage au cours de l'ère quaternaire</w:t>
      </w:r>
    </w:p>
    <w:p w:rsidR="00E85D53" w:rsidRPr="00E85D53" w:rsidRDefault="00E85D53" w:rsidP="00E85D53">
      <w:pPr>
        <w:numPr>
          <w:ilvl w:val="0"/>
          <w:numId w:val="13"/>
        </w:numPr>
        <w:shd w:val="clear" w:color="auto" w:fill="FFFFFF"/>
        <w:spacing w:before="120" w:after="240" w:line="360" w:lineRule="atLeast"/>
        <w:ind w:left="480"/>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w:t>
      </w:r>
      <w:proofErr w:type="spellStart"/>
      <w:r w:rsidRPr="00E85D53">
        <w:rPr>
          <w:rFonts w:ascii="Arial" w:eastAsia="Times New Roman" w:hAnsi="Arial" w:cs="Arial"/>
          <w:color w:val="000000"/>
          <w:sz w:val="24"/>
          <w:szCs w:val="24"/>
          <w:lang w:eastAsia="fr-FR"/>
        </w:rPr>
        <w:t>aéropalynologie</w:t>
      </w:r>
      <w:proofErr w:type="spellEnd"/>
      <w:r w:rsidRPr="00E85D53">
        <w:rPr>
          <w:rFonts w:ascii="Arial" w:eastAsia="Times New Roman" w:hAnsi="Arial" w:cs="Arial"/>
          <w:color w:val="000000"/>
          <w:sz w:val="24"/>
          <w:szCs w:val="24"/>
          <w:lang w:eastAsia="fr-FR"/>
        </w:rPr>
        <w:t xml:space="preserve">, qui consiste à analyser la présence dans l'air de différents types de pollens, </w:t>
      </w:r>
      <w:proofErr w:type="gramStart"/>
      <w:r w:rsidRPr="00E85D53">
        <w:rPr>
          <w:rFonts w:ascii="Arial" w:eastAsia="Times New Roman" w:hAnsi="Arial" w:cs="Arial"/>
          <w:color w:val="000000"/>
          <w:sz w:val="24"/>
          <w:szCs w:val="24"/>
          <w:lang w:eastAsia="fr-FR"/>
        </w:rPr>
        <w:t>a</w:t>
      </w:r>
      <w:proofErr w:type="gramEnd"/>
      <w:r w:rsidRPr="00E85D53">
        <w:rPr>
          <w:rFonts w:ascii="Arial" w:eastAsia="Times New Roman" w:hAnsi="Arial" w:cs="Arial"/>
          <w:color w:val="000000"/>
          <w:sz w:val="24"/>
          <w:szCs w:val="24"/>
          <w:lang w:eastAsia="fr-FR"/>
        </w:rPr>
        <w:t xml:space="preserve"> des applications en médecine (pathologies allergiques) et en agronomie (pollinisation) ;</w:t>
      </w:r>
    </w:p>
    <w:p w:rsidR="00E85D53" w:rsidRPr="00E85D53" w:rsidRDefault="00E85D53" w:rsidP="00E85D53">
      <w:pPr>
        <w:numPr>
          <w:ilvl w:val="0"/>
          <w:numId w:val="13"/>
        </w:numPr>
        <w:shd w:val="clear" w:color="auto" w:fill="FFFFFF"/>
        <w:spacing w:before="120" w:after="240" w:line="360" w:lineRule="atLeast"/>
        <w:ind w:left="480"/>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la </w:t>
      </w:r>
      <w:proofErr w:type="spellStart"/>
      <w:r w:rsidRPr="00E85D53">
        <w:rPr>
          <w:rFonts w:ascii="Arial" w:eastAsia="Times New Roman" w:hAnsi="Arial" w:cs="Arial"/>
          <w:color w:val="000000"/>
          <w:sz w:val="24"/>
          <w:szCs w:val="24"/>
          <w:lang w:eastAsia="fr-FR"/>
        </w:rPr>
        <w:t>mélissopalynologie</w:t>
      </w:r>
      <w:proofErr w:type="spellEnd"/>
      <w:r w:rsidRPr="00E85D53">
        <w:rPr>
          <w:rFonts w:ascii="Arial" w:eastAsia="Times New Roman" w:hAnsi="Arial" w:cs="Arial"/>
          <w:color w:val="000000"/>
          <w:sz w:val="24"/>
          <w:szCs w:val="24"/>
          <w:lang w:eastAsia="fr-FR"/>
        </w:rPr>
        <w:t xml:space="preserve"> est l'étude des pollens présents dans le miel, ce qui permet de détecter les mélanges et les fraudes.</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Les spores fossiles indiquent que les sporophytes pluricellulaires datent de l'Ordovicien</w:t>
      </w:r>
      <w:proofErr w:type="gramStart"/>
      <w:r w:rsidRPr="00E85D53">
        <w:rPr>
          <w:rFonts w:ascii="Arial" w:eastAsia="Times New Roman" w:hAnsi="Arial" w:cs="Arial"/>
          <w:color w:val="000000"/>
          <w:sz w:val="24"/>
          <w:szCs w:val="24"/>
          <w:lang w:eastAsia="fr-FR"/>
        </w:rPr>
        <w:t>.(</w:t>
      </w:r>
      <w:proofErr w:type="gramEnd"/>
      <w:r w:rsidRPr="00E85D53">
        <w:rPr>
          <w:rFonts w:ascii="Arial" w:eastAsia="Times New Roman" w:hAnsi="Arial" w:cs="Arial"/>
          <w:color w:val="000000"/>
          <w:sz w:val="24"/>
          <w:szCs w:val="24"/>
          <w:lang w:eastAsia="fr-FR"/>
        </w:rPr>
        <w:t>- 470 Millions d'années)</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lastRenderedPageBreak/>
        <w:t xml:space="preserve">Les pollens fossiles indiquent que les </w:t>
      </w:r>
      <w:proofErr w:type="spellStart"/>
      <w:r w:rsidRPr="00E85D53">
        <w:rPr>
          <w:rFonts w:ascii="Arial" w:eastAsia="Times New Roman" w:hAnsi="Arial" w:cs="Arial"/>
          <w:color w:val="000000"/>
          <w:sz w:val="24"/>
          <w:szCs w:val="24"/>
          <w:lang w:eastAsia="fr-FR"/>
        </w:rPr>
        <w:t>premièrs</w:t>
      </w:r>
      <w:proofErr w:type="spellEnd"/>
      <w:r w:rsidRPr="00E85D53">
        <w:rPr>
          <w:rFonts w:ascii="Arial" w:eastAsia="Times New Roman" w:hAnsi="Arial" w:cs="Arial"/>
          <w:color w:val="000000"/>
          <w:sz w:val="24"/>
          <w:szCs w:val="24"/>
          <w:lang w:eastAsia="fr-FR"/>
        </w:rPr>
        <w:t xml:space="preserve"> angiospermes sont apparues il y a plus de 136 millions d’années (limite Jurassique - crétacé)</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Le </w:t>
      </w:r>
      <w:r w:rsidRPr="00E85D53">
        <w:rPr>
          <w:rFonts w:ascii="Arial" w:eastAsia="Times New Roman" w:hAnsi="Arial" w:cs="Arial"/>
          <w:b/>
          <w:bCs/>
          <w:color w:val="000000"/>
          <w:sz w:val="24"/>
          <w:szCs w:val="24"/>
          <w:lang w:eastAsia="fr-FR"/>
        </w:rPr>
        <w:t>grain de pollen  </w:t>
      </w:r>
      <w:r w:rsidRPr="00E85D53">
        <w:rPr>
          <w:rFonts w:ascii="Arial" w:eastAsia="Times New Roman" w:hAnsi="Arial" w:cs="Arial"/>
          <w:color w:val="000000"/>
          <w:sz w:val="24"/>
          <w:szCs w:val="24"/>
          <w:lang w:eastAsia="fr-FR"/>
        </w:rPr>
        <w:t xml:space="preserve">(du grec </w:t>
      </w:r>
      <w:proofErr w:type="spellStart"/>
      <w:r w:rsidRPr="00E85D53">
        <w:rPr>
          <w:rFonts w:ascii="Arial" w:eastAsia="Times New Roman" w:hAnsi="Arial" w:cs="Arial"/>
          <w:color w:val="000000"/>
          <w:sz w:val="24"/>
          <w:szCs w:val="24"/>
          <w:lang w:eastAsia="fr-FR"/>
        </w:rPr>
        <w:t>palè</w:t>
      </w:r>
      <w:proofErr w:type="spellEnd"/>
      <w:r w:rsidRPr="00E85D53">
        <w:rPr>
          <w:rFonts w:ascii="Arial" w:eastAsia="Times New Roman" w:hAnsi="Arial" w:cs="Arial"/>
          <w:color w:val="000000"/>
          <w:sz w:val="24"/>
          <w:szCs w:val="24"/>
          <w:lang w:eastAsia="fr-FR"/>
        </w:rPr>
        <w:t>: farine ou poussière) constitue, chez les végétaux supérieurs, l'élément fécondant mâle de la fleur. Ce sont de minuscules grains de forme plus ou moins ovoïde (le diamètre est à l'échelle micrométrique</w:t>
      </w:r>
      <w:proofErr w:type="gramStart"/>
      <w:r w:rsidRPr="00E85D53">
        <w:rPr>
          <w:rFonts w:ascii="Arial" w:eastAsia="Times New Roman" w:hAnsi="Arial" w:cs="Arial"/>
          <w:color w:val="000000"/>
          <w:sz w:val="24"/>
          <w:szCs w:val="24"/>
          <w:lang w:eastAsia="fr-FR"/>
        </w:rPr>
        <w:t>) ,</w:t>
      </w:r>
      <w:proofErr w:type="gramEnd"/>
      <w:r w:rsidRPr="00E85D53">
        <w:rPr>
          <w:rFonts w:ascii="Arial" w:eastAsia="Times New Roman" w:hAnsi="Arial" w:cs="Arial"/>
          <w:color w:val="000000"/>
          <w:sz w:val="24"/>
          <w:szCs w:val="24"/>
          <w:lang w:eastAsia="fr-FR"/>
        </w:rPr>
        <w:t xml:space="preserve"> initialement contenus dans l'anthère à l'extrémité des étamines.</w:t>
      </w:r>
    </w:p>
    <w:p w:rsidR="00E85D53" w:rsidRPr="00E85D53" w:rsidRDefault="00E85D53" w:rsidP="00E85D53">
      <w:pPr>
        <w:shd w:val="clear" w:color="auto" w:fill="FFFFFF"/>
        <w:spacing w:before="120" w:after="240" w:line="240" w:lineRule="auto"/>
        <w:jc w:val="center"/>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drawing>
          <wp:inline distT="0" distB="0" distL="0" distR="0">
            <wp:extent cx="6267450" cy="3733800"/>
            <wp:effectExtent l="0" t="0" r="0" b="0"/>
            <wp:docPr id="6" name="Image 6" descr="cycle_reproduction-phaneroga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cle_reproduction-phanerogame0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7450" cy="3733800"/>
                    </a:xfrm>
                    <a:prstGeom prst="rect">
                      <a:avLst/>
                    </a:prstGeom>
                    <a:noFill/>
                    <a:ln>
                      <a:noFill/>
                    </a:ln>
                  </pic:spPr>
                </pic:pic>
              </a:graphicData>
            </a:graphic>
          </wp:inline>
        </w:drawing>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Le pollen dans le cycle d'une phanérogame</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Comme l'ovule, le grain de pollen n'est pas un gamète mais un gamétophyte, un producteur de gamète.</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L'homologue du grain de pollen chez les végétaux inférieurs (algues, mousses, prothalle des fougères) est le gamétophyte mâle.</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Il correspond à la phase haploïde du développement du végétal.</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Voir un autre article de la plateforme </w:t>
      </w:r>
      <w:hyperlink r:id="rId28" w:history="1">
        <w:r w:rsidRPr="00E85D53">
          <w:rPr>
            <w:rFonts w:ascii="Arial" w:eastAsia="Times New Roman" w:hAnsi="Arial" w:cs="Arial"/>
            <w:color w:val="0000FF"/>
            <w:sz w:val="24"/>
            <w:szCs w:val="24"/>
            <w:bdr w:val="none" w:sz="0" w:space="0" w:color="auto" w:frame="1"/>
            <w:lang w:eastAsia="fr-FR"/>
          </w:rPr>
          <w:t>pour approfondir le sujet</w:t>
        </w:r>
      </w:hyperlink>
      <w:r w:rsidRPr="00E85D53">
        <w:rPr>
          <w:rFonts w:ascii="Arial" w:eastAsia="Times New Roman" w:hAnsi="Arial" w:cs="Arial"/>
          <w:color w:val="000000"/>
          <w:sz w:val="24"/>
          <w:szCs w:val="24"/>
          <w:lang w:eastAsia="fr-FR"/>
        </w:rPr>
        <w:t>.</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b/>
          <w:bCs/>
          <w:color w:val="000000"/>
          <w:sz w:val="24"/>
          <w:szCs w:val="24"/>
          <w:u w:val="single"/>
          <w:lang w:eastAsia="fr-FR"/>
        </w:rPr>
        <w:t>Taille et aspect </w:t>
      </w:r>
      <w:r w:rsidRPr="00E85D53">
        <w:rPr>
          <w:rFonts w:ascii="Arial" w:eastAsia="Times New Roman" w:hAnsi="Arial" w:cs="Arial"/>
          <w:color w:val="000000"/>
          <w:sz w:val="24"/>
          <w:szCs w:val="24"/>
          <w:lang w:eastAsia="fr-FR"/>
        </w:rPr>
        <w:t>:</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Chez les plantes à fleurs (ou phanérogames), le grain de pollen présente deux enveloppes. L'une est externe, l'</w:t>
      </w:r>
      <w:proofErr w:type="spellStart"/>
      <w:r w:rsidRPr="00E85D53">
        <w:rPr>
          <w:rFonts w:ascii="Arial" w:eastAsia="Times New Roman" w:hAnsi="Arial" w:cs="Arial"/>
          <w:color w:val="000000"/>
          <w:sz w:val="24"/>
          <w:szCs w:val="24"/>
          <w:lang w:eastAsia="fr-FR"/>
        </w:rPr>
        <w:t>exine</w:t>
      </w:r>
      <w:proofErr w:type="spellEnd"/>
      <w:r w:rsidRPr="00E85D53">
        <w:rPr>
          <w:rFonts w:ascii="Arial" w:eastAsia="Times New Roman" w:hAnsi="Arial" w:cs="Arial"/>
          <w:color w:val="000000"/>
          <w:sz w:val="24"/>
          <w:szCs w:val="24"/>
          <w:lang w:eastAsia="fr-FR"/>
        </w:rPr>
        <w:t>; l'autre est interne, l'</w:t>
      </w:r>
      <w:proofErr w:type="spellStart"/>
      <w:r w:rsidRPr="00E85D53">
        <w:rPr>
          <w:rFonts w:ascii="Arial" w:eastAsia="Times New Roman" w:hAnsi="Arial" w:cs="Arial"/>
          <w:color w:val="000000"/>
          <w:sz w:val="24"/>
          <w:szCs w:val="24"/>
          <w:lang w:eastAsia="fr-FR"/>
        </w:rPr>
        <w:t>intine</w:t>
      </w:r>
      <w:proofErr w:type="spellEnd"/>
      <w:r w:rsidRPr="00E85D53">
        <w:rPr>
          <w:rFonts w:ascii="Arial" w:eastAsia="Times New Roman" w:hAnsi="Arial" w:cs="Arial"/>
          <w:color w:val="000000"/>
          <w:sz w:val="24"/>
          <w:szCs w:val="24"/>
          <w:lang w:eastAsia="fr-FR"/>
        </w:rPr>
        <w:t>. L'</w:t>
      </w:r>
      <w:proofErr w:type="spellStart"/>
      <w:r w:rsidRPr="00E85D53">
        <w:rPr>
          <w:rFonts w:ascii="Arial" w:eastAsia="Times New Roman" w:hAnsi="Arial" w:cs="Arial"/>
          <w:color w:val="000000"/>
          <w:sz w:val="24"/>
          <w:szCs w:val="24"/>
          <w:lang w:eastAsia="fr-FR"/>
        </w:rPr>
        <w:t>exine</w:t>
      </w:r>
      <w:proofErr w:type="spellEnd"/>
      <w:r w:rsidRPr="00E85D53">
        <w:rPr>
          <w:rFonts w:ascii="Arial" w:eastAsia="Times New Roman" w:hAnsi="Arial" w:cs="Arial"/>
          <w:color w:val="000000"/>
          <w:sz w:val="24"/>
          <w:szCs w:val="24"/>
          <w:lang w:eastAsia="fr-FR"/>
        </w:rPr>
        <w:t xml:space="preserve"> est très différente selon les espèces, ce qui permet la détermination.</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lastRenderedPageBreak/>
        <w:t>Bien souvent il faut une étude fine en microscopie pour aboutir à la détermination des grains de pollen mais une classification approximative peut être utilisée.</w:t>
      </w:r>
      <w:r w:rsidRPr="00E85D53">
        <w:rPr>
          <w:rFonts w:ascii="Arial" w:eastAsia="Times New Roman" w:hAnsi="Arial" w:cs="Arial"/>
          <w:color w:val="000000"/>
          <w:sz w:val="24"/>
          <w:szCs w:val="24"/>
          <w:lang w:eastAsia="fr-FR"/>
        </w:rPr>
        <w:br/>
        <w:t>Elle est basée sur :</w:t>
      </w:r>
      <w:r w:rsidRPr="00E85D53">
        <w:rPr>
          <w:rFonts w:ascii="Arial" w:eastAsia="Times New Roman" w:hAnsi="Arial" w:cs="Arial"/>
          <w:color w:val="000000"/>
          <w:sz w:val="24"/>
          <w:szCs w:val="24"/>
          <w:lang w:eastAsia="fr-FR"/>
        </w:rPr>
        <w:br/>
        <w:t>- la taille,  les plus petits sont ceux du myosotis (7µm) et les plus gros, ceux de la courge (150µm).</w:t>
      </w:r>
      <w:r w:rsidRPr="00E85D53">
        <w:rPr>
          <w:rFonts w:ascii="Arial" w:eastAsia="Times New Roman" w:hAnsi="Arial" w:cs="Arial"/>
          <w:color w:val="000000"/>
          <w:sz w:val="24"/>
          <w:szCs w:val="24"/>
          <w:lang w:eastAsia="fr-FR"/>
        </w:rPr>
        <w:br/>
        <w:t>- la forme,</w:t>
      </w:r>
      <w:r w:rsidRPr="00E85D53">
        <w:rPr>
          <w:rFonts w:ascii="Arial" w:eastAsia="Times New Roman" w:hAnsi="Arial" w:cs="Arial"/>
          <w:color w:val="000000"/>
          <w:sz w:val="24"/>
          <w:szCs w:val="24"/>
          <w:lang w:eastAsia="fr-FR"/>
        </w:rPr>
        <w:br/>
        <w:t>- la présence de pores ou de sillons en surface,</w:t>
      </w:r>
      <w:r w:rsidRPr="00E85D53">
        <w:rPr>
          <w:rFonts w:ascii="Arial" w:eastAsia="Times New Roman" w:hAnsi="Arial" w:cs="Arial"/>
          <w:color w:val="000000"/>
          <w:sz w:val="24"/>
          <w:szCs w:val="24"/>
          <w:lang w:eastAsia="fr-FR"/>
        </w:rPr>
        <w:br/>
        <w:t>- l'ornementation de l'</w:t>
      </w:r>
      <w:proofErr w:type="spellStart"/>
      <w:r w:rsidRPr="00E85D53">
        <w:rPr>
          <w:rFonts w:ascii="Arial" w:eastAsia="Times New Roman" w:hAnsi="Arial" w:cs="Arial"/>
          <w:color w:val="000000"/>
          <w:sz w:val="24"/>
          <w:szCs w:val="24"/>
          <w:lang w:eastAsia="fr-FR"/>
        </w:rPr>
        <w:t>exine</w:t>
      </w:r>
      <w:proofErr w:type="spellEnd"/>
      <w:r w:rsidRPr="00E85D53">
        <w:rPr>
          <w:rFonts w:ascii="Arial" w:eastAsia="Times New Roman" w:hAnsi="Arial" w:cs="Arial"/>
          <w:color w:val="000000"/>
          <w:sz w:val="24"/>
          <w:szCs w:val="24"/>
          <w:lang w:eastAsia="fr-FR"/>
        </w:rPr>
        <w:t>.</w:t>
      </w:r>
    </w:p>
    <w:tbl>
      <w:tblPr>
        <w:tblW w:w="9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90"/>
        <w:gridCol w:w="4830"/>
      </w:tblGrid>
      <w:tr w:rsidR="00E85D53" w:rsidRPr="00E85D53" w:rsidTr="00E85D53">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E85D53" w:rsidRPr="00E85D53" w:rsidRDefault="00E85D53" w:rsidP="00E85D53">
            <w:pPr>
              <w:spacing w:after="0" w:line="240" w:lineRule="auto"/>
              <w:jc w:val="center"/>
              <w:rPr>
                <w:rFonts w:ascii="Times New Roman" w:eastAsia="Times New Roman" w:hAnsi="Times New Roman" w:cs="Times New Roman"/>
                <w:sz w:val="24"/>
                <w:szCs w:val="24"/>
                <w:lang w:eastAsia="fr-FR"/>
              </w:rPr>
            </w:pPr>
            <w:r w:rsidRPr="00E85D53">
              <w:rPr>
                <w:rFonts w:ascii="Times New Roman" w:eastAsia="Times New Roman" w:hAnsi="Times New Roman" w:cs="Times New Roman"/>
                <w:sz w:val="24"/>
                <w:szCs w:val="24"/>
                <w:lang w:eastAsia="fr-FR"/>
              </w:rPr>
              <w:t>schéma d'un grain de pollen</w:t>
            </w:r>
            <w:r>
              <w:rPr>
                <w:rFonts w:ascii="Times New Roman" w:eastAsia="Times New Roman" w:hAnsi="Times New Roman" w:cs="Times New Roman"/>
                <w:noProof/>
                <w:sz w:val="24"/>
                <w:szCs w:val="24"/>
                <w:lang w:eastAsia="fr-FR"/>
              </w:rPr>
              <w:drawing>
                <wp:inline distT="0" distB="0" distL="0" distR="0">
                  <wp:extent cx="3524250" cy="1809750"/>
                  <wp:effectExtent l="0" t="0" r="0" b="0"/>
                  <wp:docPr id="5" name="Image 5" descr="structureschematiquepo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schematiquepolle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0" cy="18097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E85D53" w:rsidRPr="00E85D53" w:rsidRDefault="00E85D53" w:rsidP="00E85D53">
            <w:pPr>
              <w:spacing w:before="120" w:after="240" w:line="240" w:lineRule="auto"/>
              <w:jc w:val="center"/>
              <w:rPr>
                <w:rFonts w:ascii="Times New Roman" w:eastAsia="Times New Roman" w:hAnsi="Times New Roman" w:cs="Times New Roman"/>
                <w:sz w:val="24"/>
                <w:szCs w:val="24"/>
                <w:lang w:eastAsia="fr-FR"/>
              </w:rPr>
            </w:pPr>
            <w:r w:rsidRPr="00E85D53">
              <w:rPr>
                <w:rFonts w:ascii="Times New Roman" w:eastAsia="Times New Roman" w:hAnsi="Times New Roman" w:cs="Times New Roman"/>
                <w:sz w:val="24"/>
                <w:szCs w:val="24"/>
                <w:lang w:eastAsia="fr-FR"/>
              </w:rPr>
              <w:t>coupe d'un grain de  pollen d'</w:t>
            </w:r>
            <w:proofErr w:type="spellStart"/>
            <w:r w:rsidRPr="00E85D53">
              <w:rPr>
                <w:rFonts w:ascii="Times New Roman" w:eastAsia="Times New Roman" w:hAnsi="Times New Roman" w:cs="Times New Roman"/>
                <w:sz w:val="24"/>
                <w:szCs w:val="24"/>
                <w:lang w:eastAsia="fr-FR"/>
              </w:rPr>
              <w:t>Arabinopsis</w:t>
            </w:r>
            <w:proofErr w:type="spellEnd"/>
            <w:r>
              <w:rPr>
                <w:rFonts w:ascii="Times New Roman" w:eastAsia="Times New Roman" w:hAnsi="Times New Roman" w:cs="Times New Roman"/>
                <w:noProof/>
                <w:sz w:val="24"/>
                <w:szCs w:val="24"/>
                <w:lang w:eastAsia="fr-FR"/>
              </w:rPr>
              <w:drawing>
                <wp:inline distT="0" distB="0" distL="0" distR="0">
                  <wp:extent cx="2905125" cy="3209925"/>
                  <wp:effectExtent l="0" t="0" r="9525" b="9525"/>
                  <wp:docPr id="4" name="Image 4" descr="pollenarabinopsis-cou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enarabinopsis-coupe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3209925"/>
                          </a:xfrm>
                          <a:prstGeom prst="rect">
                            <a:avLst/>
                          </a:prstGeom>
                          <a:noFill/>
                          <a:ln>
                            <a:noFill/>
                          </a:ln>
                        </pic:spPr>
                      </pic:pic>
                    </a:graphicData>
                  </a:graphic>
                </wp:inline>
              </w:drawing>
            </w:r>
          </w:p>
        </w:tc>
      </w:tr>
    </w:tbl>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p>
    <w:p w:rsidR="00E85D53" w:rsidRPr="00E85D53" w:rsidRDefault="00E85D53" w:rsidP="00E85D53">
      <w:pPr>
        <w:shd w:val="clear" w:color="auto" w:fill="FFFFFF"/>
        <w:spacing w:before="120" w:after="240" w:line="240" w:lineRule="auto"/>
        <w:jc w:val="center"/>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drawing>
          <wp:inline distT="0" distB="0" distL="0" distR="0">
            <wp:extent cx="1438275" cy="1143000"/>
            <wp:effectExtent l="0" t="0" r="9525" b="0"/>
            <wp:docPr id="3" name="Image 3" descr="pollenmyosoti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lenmyosotis0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1143000"/>
                    </a:xfrm>
                    <a:prstGeom prst="rect">
                      <a:avLst/>
                    </a:prstGeom>
                    <a:noFill/>
                    <a:ln>
                      <a:noFill/>
                    </a:ln>
                  </pic:spPr>
                </pic:pic>
              </a:graphicData>
            </a:graphic>
          </wp:inline>
        </w:drawing>
      </w:r>
      <w:r w:rsidRPr="00E85D53">
        <w:rPr>
          <w:rFonts w:ascii="Arial" w:eastAsia="Times New Roman" w:hAnsi="Arial" w:cs="Arial"/>
          <w:color w:val="000000"/>
          <w:sz w:val="24"/>
          <w:szCs w:val="24"/>
          <w:lang w:eastAsia="fr-FR"/>
        </w:rPr>
        <w:t xml:space="preserve">   </w:t>
      </w:r>
      <w:proofErr w:type="gramStart"/>
      <w:r w:rsidRPr="00E85D53">
        <w:rPr>
          <w:rFonts w:ascii="Arial" w:eastAsia="Times New Roman" w:hAnsi="Arial" w:cs="Arial"/>
          <w:color w:val="000000"/>
          <w:sz w:val="24"/>
          <w:szCs w:val="24"/>
          <w:lang w:eastAsia="fr-FR"/>
        </w:rPr>
        <w:t>grain</w:t>
      </w:r>
      <w:proofErr w:type="gramEnd"/>
      <w:r w:rsidRPr="00E85D53">
        <w:rPr>
          <w:rFonts w:ascii="Arial" w:eastAsia="Times New Roman" w:hAnsi="Arial" w:cs="Arial"/>
          <w:color w:val="000000"/>
          <w:sz w:val="24"/>
          <w:szCs w:val="24"/>
          <w:lang w:eastAsia="fr-FR"/>
        </w:rPr>
        <w:t xml:space="preserve"> de pollen de Myosotis </w:t>
      </w:r>
      <w:proofErr w:type="spellStart"/>
      <w:r w:rsidRPr="00E85D53">
        <w:rPr>
          <w:rFonts w:ascii="Arial" w:eastAsia="Times New Roman" w:hAnsi="Arial" w:cs="Arial"/>
          <w:color w:val="000000"/>
          <w:sz w:val="24"/>
          <w:szCs w:val="24"/>
          <w:lang w:eastAsia="fr-FR"/>
        </w:rPr>
        <w:t>Sylvatica</w:t>
      </w:r>
      <w:proofErr w:type="spellEnd"/>
      <w:r w:rsidRPr="00E85D53">
        <w:rPr>
          <w:rFonts w:ascii="Arial" w:eastAsia="Times New Roman" w:hAnsi="Arial" w:cs="Arial"/>
          <w:color w:val="000000"/>
          <w:sz w:val="24"/>
          <w:szCs w:val="24"/>
          <w:lang w:eastAsia="fr-FR"/>
        </w:rPr>
        <w:t>                      </w:t>
      </w:r>
      <w:r>
        <w:rPr>
          <w:rFonts w:ascii="Arial" w:eastAsia="Times New Roman" w:hAnsi="Arial" w:cs="Arial"/>
          <w:noProof/>
          <w:color w:val="000000"/>
          <w:sz w:val="24"/>
          <w:szCs w:val="24"/>
          <w:lang w:eastAsia="fr-FR"/>
        </w:rPr>
        <w:drawing>
          <wp:inline distT="0" distB="0" distL="0" distR="0">
            <wp:extent cx="1276350" cy="1219200"/>
            <wp:effectExtent l="0" t="0" r="0" b="0"/>
            <wp:docPr id="2" name="Image 2" descr="pollencucurbit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lencucurbita0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6350" cy="1219200"/>
                    </a:xfrm>
                    <a:prstGeom prst="rect">
                      <a:avLst/>
                    </a:prstGeom>
                    <a:noFill/>
                    <a:ln>
                      <a:noFill/>
                    </a:ln>
                  </pic:spPr>
                </pic:pic>
              </a:graphicData>
            </a:graphic>
          </wp:inline>
        </w:drawing>
      </w:r>
      <w:r w:rsidRPr="00E85D53">
        <w:rPr>
          <w:rFonts w:ascii="Arial" w:eastAsia="Times New Roman" w:hAnsi="Arial" w:cs="Arial"/>
          <w:color w:val="000000"/>
          <w:sz w:val="24"/>
          <w:szCs w:val="24"/>
          <w:lang w:eastAsia="fr-FR"/>
        </w:rPr>
        <w:t xml:space="preserve">   grain de pollen de </w:t>
      </w:r>
      <w:proofErr w:type="spellStart"/>
      <w:r w:rsidRPr="00E85D53">
        <w:rPr>
          <w:rFonts w:ascii="Arial" w:eastAsia="Times New Roman" w:hAnsi="Arial" w:cs="Arial"/>
          <w:color w:val="000000"/>
          <w:sz w:val="24"/>
          <w:szCs w:val="24"/>
          <w:lang w:eastAsia="fr-FR"/>
        </w:rPr>
        <w:t>Cucurbita</w:t>
      </w:r>
      <w:proofErr w:type="spellEnd"/>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Dans les grains de pollen, l'enveloppe la plus externe du grain est faite de </w:t>
      </w:r>
      <w:proofErr w:type="spellStart"/>
      <w:r w:rsidRPr="00E85D53">
        <w:rPr>
          <w:rFonts w:ascii="Arial" w:eastAsia="Times New Roman" w:hAnsi="Arial" w:cs="Arial"/>
          <w:color w:val="000000"/>
          <w:sz w:val="24"/>
          <w:szCs w:val="24"/>
          <w:lang w:eastAsia="fr-FR"/>
        </w:rPr>
        <w:t>sporopollenine</w:t>
      </w:r>
      <w:proofErr w:type="spellEnd"/>
      <w:r w:rsidRPr="00E85D53">
        <w:rPr>
          <w:rFonts w:ascii="Arial" w:eastAsia="Times New Roman" w:hAnsi="Arial" w:cs="Arial"/>
          <w:color w:val="000000"/>
          <w:sz w:val="24"/>
          <w:szCs w:val="24"/>
          <w:lang w:eastAsia="fr-FR"/>
        </w:rPr>
        <w:t xml:space="preserve">. Cette molécule est produite par les cellules au niveau des anthères (partie terminale des étamines produisant les grains de pollen). Elle est indestructible sinon par oxydation. Lorsque des grains de pollen sont piégés dans les sédiments ou </w:t>
      </w:r>
      <w:r w:rsidRPr="00E85D53">
        <w:rPr>
          <w:rFonts w:ascii="Arial" w:eastAsia="Times New Roman" w:hAnsi="Arial" w:cs="Arial"/>
          <w:color w:val="000000"/>
          <w:sz w:val="24"/>
          <w:szCs w:val="24"/>
          <w:lang w:eastAsia="fr-FR"/>
        </w:rPr>
        <w:lastRenderedPageBreak/>
        <w:t>dans un milieu réducteur comme les tourbières, seule cette enveloppe n'est pas dégradée et se conserve très longtemps. C'est donc cette caractéristique qui est à la base de la détermination des pollens.</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b/>
          <w:bCs/>
          <w:color w:val="000000"/>
          <w:sz w:val="24"/>
          <w:szCs w:val="24"/>
          <w:u w:val="single"/>
          <w:lang w:eastAsia="fr-FR"/>
        </w:rPr>
        <w:t>Détermination:</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De nombreuses clés de détermination existent en ligne ou sous forme de logiciel. Le logiciel </w:t>
      </w:r>
      <w:proofErr w:type="spellStart"/>
      <w:r w:rsidRPr="00E85D53">
        <w:rPr>
          <w:rFonts w:ascii="Arial" w:eastAsia="Times New Roman" w:hAnsi="Arial" w:cs="Arial"/>
          <w:color w:val="000000"/>
          <w:sz w:val="24"/>
          <w:szCs w:val="24"/>
          <w:lang w:eastAsia="fr-FR"/>
        </w:rPr>
        <w:t>Paléobiomes</w:t>
      </w:r>
      <w:proofErr w:type="spellEnd"/>
      <w:r w:rsidRPr="00E85D53">
        <w:rPr>
          <w:rFonts w:ascii="Arial" w:eastAsia="Times New Roman" w:hAnsi="Arial" w:cs="Arial"/>
          <w:color w:val="000000"/>
          <w:sz w:val="24"/>
          <w:szCs w:val="24"/>
          <w:lang w:eastAsia="fr-FR"/>
        </w:rPr>
        <w:t xml:space="preserve"> contient sa </w:t>
      </w:r>
      <w:proofErr w:type="spellStart"/>
      <w:r w:rsidRPr="00E85D53">
        <w:rPr>
          <w:rFonts w:ascii="Arial" w:eastAsia="Times New Roman" w:hAnsi="Arial" w:cs="Arial"/>
          <w:color w:val="000000"/>
          <w:sz w:val="24"/>
          <w:szCs w:val="24"/>
          <w:lang w:eastAsia="fr-FR"/>
        </w:rPr>
        <w:t>propopre</w:t>
      </w:r>
      <w:proofErr w:type="spellEnd"/>
      <w:r w:rsidRPr="00E85D53">
        <w:rPr>
          <w:rFonts w:ascii="Arial" w:eastAsia="Times New Roman" w:hAnsi="Arial" w:cs="Arial"/>
          <w:color w:val="000000"/>
          <w:sz w:val="24"/>
          <w:szCs w:val="24"/>
          <w:lang w:eastAsia="fr-FR"/>
        </w:rPr>
        <w:t xml:space="preserve"> clé de détermination utilisable dans les séquences de classe.</w:t>
      </w:r>
    </w:p>
    <w:p w:rsidR="00E85D53" w:rsidRPr="00E85D53" w:rsidRDefault="00E85D53" w:rsidP="00E85D53">
      <w:pPr>
        <w:shd w:val="clear" w:color="auto" w:fill="FFFFFF"/>
        <w:spacing w:before="120" w:after="240" w:line="240" w:lineRule="auto"/>
        <w:jc w:val="center"/>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drawing>
          <wp:inline distT="0" distB="0" distL="0" distR="0">
            <wp:extent cx="3048000" cy="3448050"/>
            <wp:effectExtent l="0" t="0" r="0" b="0"/>
            <wp:docPr id="1" name="Image 1" descr="vues caractpo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ues caractpolle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3448050"/>
                    </a:xfrm>
                    <a:prstGeom prst="rect">
                      <a:avLst/>
                    </a:prstGeom>
                    <a:noFill/>
                    <a:ln>
                      <a:noFill/>
                    </a:ln>
                  </pic:spPr>
                </pic:pic>
              </a:graphicData>
            </a:graphic>
          </wp:inline>
        </w:drawing>
      </w:r>
      <w:r w:rsidRPr="00E85D53">
        <w:rPr>
          <w:rFonts w:ascii="Arial" w:eastAsia="Times New Roman" w:hAnsi="Arial" w:cs="Arial"/>
          <w:color w:val="000000"/>
          <w:sz w:val="24"/>
          <w:szCs w:val="24"/>
          <w:lang w:eastAsia="fr-FR"/>
        </w:rPr>
        <w:t> </w:t>
      </w:r>
    </w:p>
    <w:p w:rsidR="00E85D53" w:rsidRPr="00E85D53" w:rsidRDefault="00E85D53" w:rsidP="00E85D53">
      <w:pPr>
        <w:shd w:val="clear" w:color="auto" w:fill="FFFFFF"/>
        <w:spacing w:before="120" w:after="240" w:line="240" w:lineRule="auto"/>
        <w:jc w:val="center"/>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Apertures et vues caractéristiques des grains de pollen</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b/>
          <w:bCs/>
          <w:color w:val="000000"/>
          <w:sz w:val="24"/>
          <w:szCs w:val="24"/>
          <w:u w:val="single"/>
          <w:lang w:eastAsia="fr-FR"/>
        </w:rPr>
        <w:t>Outils en ligne</w:t>
      </w:r>
      <w:r w:rsidRPr="00E85D53">
        <w:rPr>
          <w:rFonts w:ascii="Arial" w:eastAsia="Times New Roman" w:hAnsi="Arial" w:cs="Arial"/>
          <w:color w:val="000000"/>
          <w:sz w:val="24"/>
          <w:szCs w:val="24"/>
          <w:u w:val="single"/>
          <w:lang w:eastAsia="fr-FR"/>
        </w:rPr>
        <w:t>:</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proofErr w:type="gramStart"/>
      <w:r w:rsidRPr="00E85D53">
        <w:rPr>
          <w:rFonts w:ascii="Arial" w:eastAsia="Times New Roman" w:hAnsi="Arial" w:cs="Arial"/>
          <w:color w:val="000000"/>
          <w:sz w:val="24"/>
          <w:szCs w:val="24"/>
          <w:lang w:eastAsia="fr-FR"/>
        </w:rPr>
        <w:t>le</w:t>
      </w:r>
      <w:proofErr w:type="gramEnd"/>
      <w:r w:rsidRPr="00E85D53">
        <w:rPr>
          <w:rFonts w:ascii="Arial" w:eastAsia="Times New Roman" w:hAnsi="Arial" w:cs="Arial"/>
          <w:color w:val="000000"/>
          <w:sz w:val="24"/>
          <w:szCs w:val="24"/>
          <w:lang w:eastAsia="fr-FR"/>
        </w:rPr>
        <w:t xml:space="preserve"> site très riche de l'INRA :</w:t>
      </w:r>
      <w:hyperlink r:id="rId34" w:tgtFrame="_blank" w:history="1">
        <w:r w:rsidRPr="00E85D53">
          <w:rPr>
            <w:rFonts w:ascii="Arial" w:eastAsia="Times New Roman" w:hAnsi="Arial" w:cs="Arial"/>
            <w:color w:val="0000FF"/>
            <w:sz w:val="24"/>
            <w:szCs w:val="24"/>
            <w:bdr w:val="none" w:sz="0" w:space="0" w:color="auto" w:frame="1"/>
            <w:lang w:eastAsia="fr-FR"/>
          </w:rPr>
          <w:t>  http://apibotanica.inra.fr/</w:t>
        </w:r>
      </w:hyperlink>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b/>
          <w:bCs/>
          <w:color w:val="000000"/>
          <w:sz w:val="24"/>
          <w:szCs w:val="24"/>
          <w:u w:val="single"/>
          <w:lang w:eastAsia="fr-FR"/>
        </w:rPr>
        <w:t>Documents</w:t>
      </w:r>
      <w:r w:rsidRPr="00E85D53">
        <w:rPr>
          <w:rFonts w:ascii="Arial" w:eastAsia="Times New Roman" w:hAnsi="Arial" w:cs="Arial"/>
          <w:color w:val="000000"/>
          <w:sz w:val="24"/>
          <w:szCs w:val="24"/>
          <w:u w:val="single"/>
          <w:lang w:eastAsia="fr-FR"/>
        </w:rPr>
        <w:t>:</w:t>
      </w:r>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proofErr w:type="gramStart"/>
      <w:r w:rsidRPr="00E85D53">
        <w:rPr>
          <w:rFonts w:ascii="Arial" w:eastAsia="Times New Roman" w:hAnsi="Arial" w:cs="Arial"/>
          <w:color w:val="000000"/>
          <w:sz w:val="24"/>
          <w:szCs w:val="24"/>
          <w:lang w:eastAsia="fr-FR"/>
        </w:rPr>
        <w:t>les</w:t>
      </w:r>
      <w:proofErr w:type="gramEnd"/>
      <w:r w:rsidRPr="00E85D53">
        <w:rPr>
          <w:rFonts w:ascii="Arial" w:eastAsia="Times New Roman" w:hAnsi="Arial" w:cs="Arial"/>
          <w:color w:val="000000"/>
          <w:sz w:val="24"/>
          <w:szCs w:val="24"/>
          <w:lang w:eastAsia="fr-FR"/>
        </w:rPr>
        <w:t xml:space="preserve"> grains de pollen fossiles dans l'ambre daté de -55 millions d'années. </w:t>
      </w:r>
      <w:hyperlink r:id="rId35" w:tgtFrame="_blank" w:history="1">
        <w:r w:rsidRPr="00E85D53">
          <w:rPr>
            <w:rFonts w:ascii="Arial" w:eastAsia="Times New Roman" w:hAnsi="Arial" w:cs="Arial"/>
            <w:color w:val="0000FF"/>
            <w:sz w:val="24"/>
            <w:szCs w:val="24"/>
            <w:bdr w:val="none" w:sz="0" w:space="0" w:color="auto" w:frame="1"/>
            <w:lang w:eastAsia="fr-FR"/>
          </w:rPr>
          <w:t>http://www.snv.jussieu.fr/bmedia/Pollinisation/index.htm</w:t>
        </w:r>
      </w:hyperlink>
    </w:p>
    <w:p w:rsidR="00E85D53" w:rsidRPr="00E85D53" w:rsidRDefault="00E85D53" w:rsidP="00E85D53">
      <w:pPr>
        <w:shd w:val="clear" w:color="auto" w:fill="FFFFFF"/>
        <w:spacing w:after="0" w:line="240" w:lineRule="auto"/>
        <w:rPr>
          <w:rFonts w:ascii="Arial" w:eastAsia="Times New Roman" w:hAnsi="Arial" w:cs="Arial"/>
          <w:color w:val="000000"/>
          <w:sz w:val="24"/>
          <w:szCs w:val="24"/>
          <w:lang w:eastAsia="fr-FR"/>
        </w:rPr>
      </w:pPr>
      <w:r w:rsidRPr="00E85D53">
        <w:rPr>
          <w:rFonts w:ascii="Arial" w:eastAsia="Times New Roman" w:hAnsi="Arial" w:cs="Arial"/>
          <w:b/>
          <w:bCs/>
          <w:color w:val="000000"/>
          <w:sz w:val="24"/>
          <w:szCs w:val="24"/>
          <w:u w:val="single"/>
          <w:lang w:eastAsia="fr-FR"/>
        </w:rPr>
        <w:t>Bibliographie:</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Botanique; Biologie et physiologie végétales S. Meyer, C. </w:t>
      </w:r>
      <w:proofErr w:type="spellStart"/>
      <w:r w:rsidRPr="00E85D53">
        <w:rPr>
          <w:rFonts w:ascii="Arial" w:eastAsia="Times New Roman" w:hAnsi="Arial" w:cs="Arial"/>
          <w:color w:val="000000"/>
          <w:sz w:val="24"/>
          <w:szCs w:val="24"/>
          <w:lang w:eastAsia="fr-FR"/>
        </w:rPr>
        <w:t>Reeb</w:t>
      </w:r>
      <w:proofErr w:type="spellEnd"/>
      <w:r w:rsidRPr="00E85D53">
        <w:rPr>
          <w:rFonts w:ascii="Arial" w:eastAsia="Times New Roman" w:hAnsi="Arial" w:cs="Arial"/>
          <w:color w:val="000000"/>
          <w:sz w:val="24"/>
          <w:szCs w:val="24"/>
          <w:lang w:eastAsia="fr-FR"/>
        </w:rPr>
        <w:t xml:space="preserve">, R. </w:t>
      </w:r>
      <w:proofErr w:type="spellStart"/>
      <w:r w:rsidRPr="00E85D53">
        <w:rPr>
          <w:rFonts w:ascii="Arial" w:eastAsia="Times New Roman" w:hAnsi="Arial" w:cs="Arial"/>
          <w:color w:val="000000"/>
          <w:sz w:val="24"/>
          <w:szCs w:val="24"/>
          <w:lang w:eastAsia="fr-FR"/>
        </w:rPr>
        <w:t>Bosdeveix</w:t>
      </w:r>
      <w:proofErr w:type="spellEnd"/>
      <w:r w:rsidRPr="00E85D53">
        <w:rPr>
          <w:rFonts w:ascii="Arial" w:eastAsia="Times New Roman" w:hAnsi="Arial" w:cs="Arial"/>
          <w:color w:val="000000"/>
          <w:sz w:val="24"/>
          <w:szCs w:val="24"/>
          <w:lang w:eastAsia="fr-FR"/>
        </w:rPr>
        <w:t xml:space="preserve">  édition </w:t>
      </w:r>
      <w:proofErr w:type="spellStart"/>
      <w:r w:rsidRPr="00E85D53">
        <w:rPr>
          <w:rFonts w:ascii="Arial" w:eastAsia="Times New Roman" w:hAnsi="Arial" w:cs="Arial"/>
          <w:color w:val="000000"/>
          <w:sz w:val="24"/>
          <w:szCs w:val="24"/>
          <w:lang w:eastAsia="fr-FR"/>
        </w:rPr>
        <w:t>Maloine</w:t>
      </w:r>
      <w:proofErr w:type="spellEnd"/>
      <w:r w:rsidRPr="00E85D53">
        <w:rPr>
          <w:rFonts w:ascii="Arial" w:eastAsia="Times New Roman" w:hAnsi="Arial" w:cs="Arial"/>
          <w:color w:val="000000"/>
          <w:sz w:val="24"/>
          <w:szCs w:val="24"/>
          <w:lang w:eastAsia="fr-FR"/>
        </w:rPr>
        <w:t xml:space="preserve"> 2004</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xml:space="preserve">L'outil palynologique: J.P. Suc et J. </w:t>
      </w:r>
      <w:proofErr w:type="spellStart"/>
      <w:r w:rsidRPr="00E85D53">
        <w:rPr>
          <w:rFonts w:ascii="Arial" w:eastAsia="Times New Roman" w:hAnsi="Arial" w:cs="Arial"/>
          <w:color w:val="000000"/>
          <w:sz w:val="24"/>
          <w:szCs w:val="24"/>
          <w:lang w:eastAsia="fr-FR"/>
        </w:rPr>
        <w:t>Defer</w:t>
      </w:r>
      <w:proofErr w:type="spellEnd"/>
      <w:r w:rsidRPr="00E85D53">
        <w:rPr>
          <w:rFonts w:ascii="Arial" w:eastAsia="Times New Roman" w:hAnsi="Arial" w:cs="Arial"/>
          <w:color w:val="000000"/>
          <w:sz w:val="24"/>
          <w:szCs w:val="24"/>
          <w:lang w:eastAsia="fr-FR"/>
        </w:rPr>
        <w:t xml:space="preserve"> APBG 2003</w:t>
      </w:r>
    </w:p>
    <w:p w:rsidR="00E85D53" w:rsidRPr="00E85D53" w:rsidRDefault="00E85D53" w:rsidP="00E85D53">
      <w:pPr>
        <w:shd w:val="clear" w:color="auto" w:fill="FFFFFF"/>
        <w:spacing w:before="120" w:after="240" w:line="240" w:lineRule="auto"/>
        <w:rPr>
          <w:rFonts w:ascii="Arial" w:eastAsia="Times New Roman" w:hAnsi="Arial" w:cs="Arial"/>
          <w:color w:val="000000"/>
          <w:sz w:val="24"/>
          <w:szCs w:val="24"/>
          <w:lang w:eastAsia="fr-FR"/>
        </w:rPr>
      </w:pPr>
      <w:r w:rsidRPr="00E85D53">
        <w:rPr>
          <w:rFonts w:ascii="Arial" w:eastAsia="Times New Roman" w:hAnsi="Arial" w:cs="Arial"/>
          <w:color w:val="000000"/>
          <w:sz w:val="24"/>
          <w:szCs w:val="24"/>
          <w:lang w:eastAsia="fr-FR"/>
        </w:rPr>
        <w:t> </w:t>
      </w:r>
    </w:p>
    <w:p w:rsidR="00E85D53" w:rsidRDefault="00E85D53">
      <w:hyperlink r:id="rId36" w:history="1">
        <w:r w:rsidRPr="00763035">
          <w:rPr>
            <w:rStyle w:val="Lienhypertexte"/>
          </w:rPr>
          <w:t>http://acces.ens-lyon.fr/acces/thematiques/paleo/paleobiomes/comprendre/les-pollens-indicateurs-de-vegetation-et-de-climat/le-pollen-dans-le-cycle-du-vegetal</w:t>
        </w:r>
      </w:hyperlink>
    </w:p>
    <w:p w:rsidR="00E85D53" w:rsidRDefault="00E85D53"/>
    <w:p w:rsidR="00E85D53" w:rsidRDefault="000D7C81">
      <w:hyperlink r:id="rId37" w:history="1">
        <w:r w:rsidRPr="00763035">
          <w:rPr>
            <w:rStyle w:val="Lienhypertexte"/>
          </w:rPr>
          <w:t>https://wol.jw.org/fr/wol/d/r30/lp-f/102003528</w:t>
        </w:r>
      </w:hyperlink>
    </w:p>
    <w:p w:rsidR="000D7C81" w:rsidRDefault="000D7C81"/>
    <w:p w:rsidR="000D7C81" w:rsidRPr="000D7C81" w:rsidRDefault="000D7C81" w:rsidP="000D7C81">
      <w:pPr>
        <w:shd w:val="clear" w:color="auto" w:fill="FFFFFF"/>
        <w:spacing w:after="0" w:line="288" w:lineRule="atLeast"/>
        <w:rPr>
          <w:rFonts w:ascii="Segoe UI" w:eastAsia="Times New Roman" w:hAnsi="Segoe UI" w:cs="Segoe UI"/>
          <w:color w:val="64605D"/>
          <w:sz w:val="48"/>
          <w:szCs w:val="48"/>
          <w:lang w:eastAsia="fr-FR"/>
        </w:rPr>
      </w:pPr>
      <w:r w:rsidRPr="000D7C81">
        <w:rPr>
          <w:rFonts w:ascii="Segoe UI" w:eastAsia="Times New Roman" w:hAnsi="Segoe UI" w:cs="Segoe UI"/>
          <w:color w:val="64605D"/>
          <w:sz w:val="48"/>
          <w:szCs w:val="48"/>
          <w:bdr w:val="none" w:sz="0" w:space="0" w:color="auto" w:frame="1"/>
          <w:lang w:eastAsia="fr-FR"/>
        </w:rPr>
        <w:t>Le pollen : calamité ou miracle ?</w:t>
      </w:r>
    </w:p>
    <w:p w:rsidR="000D7C81" w:rsidRPr="000D7C81" w:rsidRDefault="000D7C81" w:rsidP="000D7C81">
      <w:pPr>
        <w:shd w:val="clear" w:color="auto" w:fill="FFFFFF"/>
        <w:spacing w:after="288" w:line="360" w:lineRule="atLeast"/>
        <w:ind w:left="360" w:right="360"/>
        <w:rPr>
          <w:rFonts w:ascii="Segoe UI" w:eastAsia="Times New Roman" w:hAnsi="Segoe UI" w:cs="Segoe UI"/>
          <w:color w:val="333333"/>
          <w:sz w:val="26"/>
          <w:szCs w:val="26"/>
          <w:lang w:eastAsia="fr-FR"/>
        </w:rPr>
      </w:pPr>
      <w:r w:rsidRPr="000D7C81">
        <w:rPr>
          <w:rFonts w:ascii="Segoe UI" w:eastAsia="Times New Roman" w:hAnsi="Segoe UI" w:cs="Segoe UI"/>
          <w:color w:val="333333"/>
          <w:sz w:val="26"/>
          <w:szCs w:val="26"/>
          <w:lang w:eastAsia="fr-FR"/>
        </w:rPr>
        <w:t>DE L’UN DE NOS RÉDACTEURS EN AUSTRALIE</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i/>
          <w:iCs/>
          <w:color w:val="333333"/>
          <w:bdr w:val="none" w:sz="0" w:space="0" w:color="auto" w:frame="1"/>
          <w:lang w:eastAsia="fr-FR"/>
        </w:rPr>
        <w:t>Atchoum ! </w:t>
      </w:r>
      <w:r w:rsidRPr="000D7C81">
        <w:rPr>
          <w:rFonts w:ascii="Segoe UI" w:eastAsia="Times New Roman" w:hAnsi="Segoe UI" w:cs="Segoe UI"/>
          <w:color w:val="333333"/>
          <w:lang w:eastAsia="fr-FR"/>
        </w:rPr>
        <w:t>Éternuements, yeux qui pleurent et qui démangent, nez qui coule et qui picote annoncent l’arrivée du printemps pour des millions de personnes. Leur allergie est souvent due au pollen dispersé dans l’atmosphère. Selon la revue </w:t>
      </w:r>
      <w:r w:rsidRPr="000D7C81">
        <w:rPr>
          <w:rFonts w:ascii="Segoe UI" w:eastAsia="Times New Roman" w:hAnsi="Segoe UI" w:cs="Segoe UI"/>
          <w:i/>
          <w:iCs/>
          <w:color w:val="333333"/>
          <w:bdr w:val="none" w:sz="0" w:space="0" w:color="auto" w:frame="1"/>
          <w:lang w:eastAsia="fr-FR"/>
        </w:rPr>
        <w:t>BMJ </w:t>
      </w:r>
      <w:r w:rsidRPr="000D7C81">
        <w:rPr>
          <w:rFonts w:ascii="Segoe UI" w:eastAsia="Times New Roman" w:hAnsi="Segoe UI" w:cs="Segoe UI"/>
          <w:color w:val="333333"/>
          <w:lang w:eastAsia="fr-FR"/>
        </w:rPr>
        <w:t>(anciennement </w:t>
      </w:r>
      <w:r w:rsidRPr="000D7C81">
        <w:rPr>
          <w:rFonts w:ascii="Segoe UI" w:eastAsia="Times New Roman" w:hAnsi="Segoe UI" w:cs="Segoe UI"/>
          <w:i/>
          <w:iCs/>
          <w:color w:val="333333"/>
          <w:bdr w:val="none" w:sz="0" w:space="0" w:color="auto" w:frame="1"/>
          <w:lang w:eastAsia="fr-FR"/>
        </w:rPr>
        <w:t>British Medical Journal</w:t>
      </w:r>
      <w:r w:rsidRPr="000D7C81">
        <w:rPr>
          <w:rFonts w:ascii="Segoe UI" w:eastAsia="Times New Roman" w:hAnsi="Segoe UI" w:cs="Segoe UI"/>
          <w:color w:val="333333"/>
          <w:lang w:eastAsia="fr-FR"/>
        </w:rPr>
        <w:t>), dans le monde industrialisé 1 personne sur 6 souffre d’allergies au pollen, ou rhume des foins. Cette proportion n’est guère surprenante étant donné l’énorme quantité de pollen que les plantes libèrent dans l’air.</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Des scientifiques estiment que les forêts d’épicéas situées dans le tiers sud de la Suède produisent à elles seules environ 75 000 tonnes de pollen chaque année. Un seul pied d’ambroisie, la hantise des victimes du rhume des foins en Amérique du Nord, peut produire un million de grains de pollen par jour. On a retrouvé du pollen d’ambroisie emporté par le vent à 3 000 mètres d’altitude et jusqu’à 600 kilomètres des côtes.</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Mais pourquoi le pollen provoque-​t-​il des allergies ? Avant de répondre à cette question, voyons de plus près ce qu’est le pollen, ainsi que la conception étonnante de ses grains minuscules.</w:t>
      </w:r>
    </w:p>
    <w:p w:rsidR="000D7C81" w:rsidRPr="000D7C81" w:rsidRDefault="000D7C81" w:rsidP="000D7C81">
      <w:pPr>
        <w:shd w:val="clear" w:color="auto" w:fill="FFFFFF"/>
        <w:spacing w:after="0" w:line="312" w:lineRule="atLeast"/>
        <w:rPr>
          <w:rFonts w:ascii="Segoe UI" w:eastAsia="Times New Roman" w:hAnsi="Segoe UI" w:cs="Segoe UI"/>
          <w:color w:val="64605D"/>
          <w:sz w:val="36"/>
          <w:szCs w:val="36"/>
          <w:lang w:eastAsia="fr-FR"/>
        </w:rPr>
      </w:pPr>
      <w:r w:rsidRPr="000D7C81">
        <w:rPr>
          <w:rFonts w:ascii="Segoe UI" w:eastAsia="Times New Roman" w:hAnsi="Segoe UI" w:cs="Segoe UI"/>
          <w:color w:val="64605D"/>
          <w:sz w:val="36"/>
          <w:szCs w:val="36"/>
          <w:bdr w:val="none" w:sz="0" w:space="0" w:color="auto" w:frame="1"/>
          <w:lang w:eastAsia="fr-FR"/>
        </w:rPr>
        <w:t>Poussière de vie</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 xml:space="preserve">Le pollen, lit-​on dans </w:t>
      </w:r>
      <w:proofErr w:type="spellStart"/>
      <w:r w:rsidRPr="000D7C81">
        <w:rPr>
          <w:rFonts w:ascii="Segoe UI" w:eastAsia="Times New Roman" w:hAnsi="Segoe UI" w:cs="Segoe UI"/>
          <w:color w:val="333333"/>
          <w:lang w:eastAsia="fr-FR"/>
        </w:rPr>
        <w:t>l’</w:t>
      </w:r>
      <w:r w:rsidRPr="000D7C81">
        <w:rPr>
          <w:rFonts w:ascii="Segoe UI" w:eastAsia="Times New Roman" w:hAnsi="Segoe UI" w:cs="Segoe UI"/>
          <w:i/>
          <w:iCs/>
          <w:color w:val="333333"/>
          <w:bdr w:val="none" w:sz="0" w:space="0" w:color="auto" w:frame="1"/>
          <w:lang w:eastAsia="fr-FR"/>
        </w:rPr>
        <w:t>Encyclopædia</w:t>
      </w:r>
      <w:proofErr w:type="spellEnd"/>
      <w:r w:rsidRPr="000D7C81">
        <w:rPr>
          <w:rFonts w:ascii="Segoe UI" w:eastAsia="Times New Roman" w:hAnsi="Segoe UI" w:cs="Segoe UI"/>
          <w:i/>
          <w:iCs/>
          <w:color w:val="333333"/>
          <w:bdr w:val="none" w:sz="0" w:space="0" w:color="auto" w:frame="1"/>
          <w:lang w:eastAsia="fr-FR"/>
        </w:rPr>
        <w:t xml:space="preserve"> Britannica</w:t>
      </w:r>
      <w:r w:rsidRPr="000D7C81">
        <w:rPr>
          <w:rFonts w:ascii="Segoe UI" w:eastAsia="Times New Roman" w:hAnsi="Segoe UI" w:cs="Segoe UI"/>
          <w:color w:val="333333"/>
          <w:lang w:eastAsia="fr-FR"/>
        </w:rPr>
        <w:t>, se “ forme dans l’anthère, ou organe reproducteur mâle, des plantes à graines et [il est] véhiculé par divers moyens (vent, eau, insectes, etc.) jusqu’au pistil, l’organe femelle, où a lieu la fécondation ”.</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Dans les plantes à fleurs, les grains de pollen se composent de trois parties : un noyau de cellules reproductrices et deux parois qui constituent l’enveloppe ou la membrane du grain. La paroi externe (l’</w:t>
      </w:r>
      <w:proofErr w:type="spellStart"/>
      <w:r w:rsidRPr="000D7C81">
        <w:rPr>
          <w:rFonts w:ascii="Segoe UI" w:eastAsia="Times New Roman" w:hAnsi="Segoe UI" w:cs="Segoe UI"/>
          <w:color w:val="333333"/>
          <w:lang w:eastAsia="fr-FR"/>
        </w:rPr>
        <w:t>exine</w:t>
      </w:r>
      <w:proofErr w:type="spellEnd"/>
      <w:r w:rsidRPr="000D7C81">
        <w:rPr>
          <w:rFonts w:ascii="Segoe UI" w:eastAsia="Times New Roman" w:hAnsi="Segoe UI" w:cs="Segoe UI"/>
          <w:color w:val="333333"/>
          <w:lang w:eastAsia="fr-FR"/>
        </w:rPr>
        <w:t>) est dure et quasi imputrescible, et elle résiste à des acides puissants, à des alcalis, et même à la chaleur intense. Toutefois, à de rares exceptions près, le pollen ne vit que quelques jours ou quelques semaines. L’</w:t>
      </w:r>
      <w:proofErr w:type="spellStart"/>
      <w:r w:rsidRPr="000D7C81">
        <w:rPr>
          <w:rFonts w:ascii="Segoe UI" w:eastAsia="Times New Roman" w:hAnsi="Segoe UI" w:cs="Segoe UI"/>
          <w:color w:val="333333"/>
          <w:lang w:eastAsia="fr-FR"/>
        </w:rPr>
        <w:t>exine</w:t>
      </w:r>
      <w:proofErr w:type="spellEnd"/>
      <w:r w:rsidRPr="000D7C81">
        <w:rPr>
          <w:rFonts w:ascii="Segoe UI" w:eastAsia="Times New Roman" w:hAnsi="Segoe UI" w:cs="Segoe UI"/>
          <w:color w:val="333333"/>
          <w:lang w:eastAsia="fr-FR"/>
        </w:rPr>
        <w:t>, en revanche, peut se conserver intacte des milliers d’années. Voilà pourquoi on trouve des grains de pollen en abondance dans le sol. D’ailleurs, les scientifiques ont beaucoup appris de l’histoire végétale de la planète en étudiant le pollen présent dans des échantillons de sol prélevés à différentes profondeurs.</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Ce passé botanique peut être reconstitué avec précision grâce à l’ornementation caractéristique de la paroi externe des grains. Suivant le type de pollen, l’</w:t>
      </w:r>
      <w:proofErr w:type="spellStart"/>
      <w:r w:rsidRPr="000D7C81">
        <w:rPr>
          <w:rFonts w:ascii="Segoe UI" w:eastAsia="Times New Roman" w:hAnsi="Segoe UI" w:cs="Segoe UI"/>
          <w:color w:val="333333"/>
          <w:lang w:eastAsia="fr-FR"/>
        </w:rPr>
        <w:t>exine</w:t>
      </w:r>
      <w:proofErr w:type="spellEnd"/>
      <w:r w:rsidRPr="000D7C81">
        <w:rPr>
          <w:rFonts w:ascii="Segoe UI" w:eastAsia="Times New Roman" w:hAnsi="Segoe UI" w:cs="Segoe UI"/>
          <w:color w:val="333333"/>
          <w:lang w:eastAsia="fr-FR"/>
        </w:rPr>
        <w:t xml:space="preserve"> est lisse, ridée, ornée de motifs ou couverte de pointes et d’aspérités. “ En matière d’identification, le pollen de chaque espèce est aussi fiable que l’empreinte digitale d’un humain ”, déclare </w:t>
      </w:r>
      <w:proofErr w:type="spellStart"/>
      <w:r w:rsidRPr="000D7C81">
        <w:rPr>
          <w:rFonts w:ascii="Segoe UI" w:eastAsia="Times New Roman" w:hAnsi="Segoe UI" w:cs="Segoe UI"/>
          <w:color w:val="333333"/>
          <w:lang w:eastAsia="fr-FR"/>
        </w:rPr>
        <w:t>Vaughn</w:t>
      </w:r>
      <w:proofErr w:type="spellEnd"/>
      <w:r w:rsidRPr="000D7C81">
        <w:rPr>
          <w:rFonts w:ascii="Segoe UI" w:eastAsia="Times New Roman" w:hAnsi="Segoe UI" w:cs="Segoe UI"/>
          <w:color w:val="333333"/>
          <w:lang w:eastAsia="fr-FR"/>
        </w:rPr>
        <w:t xml:space="preserve"> Bryant junior, professeur d’anthropologie.</w:t>
      </w:r>
    </w:p>
    <w:p w:rsidR="000D7C81" w:rsidRPr="000D7C81" w:rsidRDefault="000D7C81" w:rsidP="000D7C81">
      <w:pPr>
        <w:shd w:val="clear" w:color="auto" w:fill="FFFFFF"/>
        <w:spacing w:after="0" w:line="312" w:lineRule="atLeast"/>
        <w:rPr>
          <w:rFonts w:ascii="Segoe UI" w:eastAsia="Times New Roman" w:hAnsi="Segoe UI" w:cs="Segoe UI"/>
          <w:color w:val="64605D"/>
          <w:sz w:val="36"/>
          <w:szCs w:val="36"/>
          <w:lang w:eastAsia="fr-FR"/>
        </w:rPr>
      </w:pPr>
      <w:r w:rsidRPr="000D7C81">
        <w:rPr>
          <w:rFonts w:ascii="Segoe UI" w:eastAsia="Times New Roman" w:hAnsi="Segoe UI" w:cs="Segoe UI"/>
          <w:color w:val="64605D"/>
          <w:sz w:val="36"/>
          <w:szCs w:val="36"/>
          <w:bdr w:val="none" w:sz="0" w:space="0" w:color="auto" w:frame="1"/>
          <w:lang w:eastAsia="fr-FR"/>
        </w:rPr>
        <w:lastRenderedPageBreak/>
        <w:t>La pollinisation</w:t>
      </w:r>
    </w:p>
    <w:p w:rsidR="000D7C81" w:rsidRPr="000D7C81" w:rsidRDefault="000D7C81" w:rsidP="000D7C81">
      <w:pPr>
        <w:shd w:val="clear" w:color="auto" w:fill="FFFFFF"/>
        <w:spacing w:before="12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Un grain de pollen atterrit sur le stigmate (l’orifice du pistil) d’une plante femelle. Par une réaction chimique, le grain enfle et émet un tube qui s’insinue dans le canal femelle jusqu’à l’ovule. Les cellules reproductrices qui se trouvent à l’intérieur du grain descendent par le tube vers l’ovule et le fécondent. Une nouvelle graine est née. À maturité, cette graine n’a besoin que d’un endroit propice pour germer.</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Bien que certaines plantes à graines soient ou mâles ou femelles, la plupart produisent aussi bien du pollen que des ovules. On distingue également les plantes qui s’</w:t>
      </w:r>
      <w:proofErr w:type="spellStart"/>
      <w:r w:rsidRPr="000D7C81">
        <w:rPr>
          <w:rFonts w:ascii="Segoe UI" w:eastAsia="Times New Roman" w:hAnsi="Segoe UI" w:cs="Segoe UI"/>
          <w:color w:val="333333"/>
          <w:lang w:eastAsia="fr-FR"/>
        </w:rPr>
        <w:t>autopollinisent</w:t>
      </w:r>
      <w:proofErr w:type="spellEnd"/>
      <w:r w:rsidRPr="000D7C81">
        <w:rPr>
          <w:rFonts w:ascii="Segoe UI" w:eastAsia="Times New Roman" w:hAnsi="Segoe UI" w:cs="Segoe UI"/>
          <w:color w:val="333333"/>
          <w:lang w:eastAsia="fr-FR"/>
        </w:rPr>
        <w:t xml:space="preserve"> de celles qui sont </w:t>
      </w:r>
      <w:proofErr w:type="spellStart"/>
      <w:r w:rsidRPr="000D7C81">
        <w:rPr>
          <w:rFonts w:ascii="Segoe UI" w:eastAsia="Times New Roman" w:hAnsi="Segoe UI" w:cs="Segoe UI"/>
          <w:color w:val="333333"/>
          <w:lang w:eastAsia="fr-FR"/>
        </w:rPr>
        <w:t>pollinisées</w:t>
      </w:r>
      <w:proofErr w:type="spellEnd"/>
      <w:r w:rsidRPr="000D7C81">
        <w:rPr>
          <w:rFonts w:ascii="Segoe UI" w:eastAsia="Times New Roman" w:hAnsi="Segoe UI" w:cs="Segoe UI"/>
          <w:color w:val="333333"/>
          <w:lang w:eastAsia="fr-FR"/>
        </w:rPr>
        <w:t xml:space="preserve"> par d’autres plantes de la même variété ou d’une espèce voisine (pollinisation croisée). Cette deuxième catégorie de végétaux “ évitent généralement l’autopollinisation en libérant leur pollen avant ou après que leurs stigmates soient en mesure de le recevoir ”, explique </w:t>
      </w:r>
      <w:r w:rsidRPr="000D7C81">
        <w:rPr>
          <w:rFonts w:ascii="Segoe UI" w:eastAsia="Times New Roman" w:hAnsi="Segoe UI" w:cs="Segoe UI"/>
          <w:i/>
          <w:iCs/>
          <w:color w:val="333333"/>
          <w:bdr w:val="none" w:sz="0" w:space="0" w:color="auto" w:frame="1"/>
          <w:lang w:eastAsia="fr-FR"/>
        </w:rPr>
        <w:t>Britannica</w:t>
      </w:r>
      <w:r w:rsidRPr="000D7C81">
        <w:rPr>
          <w:rFonts w:ascii="Segoe UI" w:eastAsia="Times New Roman" w:hAnsi="Segoe UI" w:cs="Segoe UI"/>
          <w:color w:val="333333"/>
          <w:lang w:eastAsia="fr-FR"/>
        </w:rPr>
        <w:t>. D’autres disposent de moyens chimiques pour distinguer leur propre pollen de celui d’une autre plante de la même variété. Lorsqu’elles détectent leur pollen, elles le neutralisent, souvent en empêchant la croissance du tube pollinique.</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Dans une région à la végétation variée, l’air est un véritable cocktail de pollens. Comment les plantes identifient-​elles le pollen dont elles ont besoin ? Certaines recourent aux principes complexes de l’aérodynamique. Considérons le cas des pins.</w:t>
      </w:r>
    </w:p>
    <w:p w:rsidR="000D7C81" w:rsidRPr="000D7C81" w:rsidRDefault="000D7C81" w:rsidP="000D7C81">
      <w:pPr>
        <w:shd w:val="clear" w:color="auto" w:fill="FFFFFF"/>
        <w:spacing w:after="0" w:line="312" w:lineRule="atLeast"/>
        <w:rPr>
          <w:rFonts w:ascii="Segoe UI" w:eastAsia="Times New Roman" w:hAnsi="Segoe UI" w:cs="Segoe UI"/>
          <w:color w:val="64605D"/>
          <w:sz w:val="36"/>
          <w:szCs w:val="36"/>
          <w:lang w:eastAsia="fr-FR"/>
        </w:rPr>
      </w:pPr>
      <w:r w:rsidRPr="000D7C81">
        <w:rPr>
          <w:rFonts w:ascii="Segoe UI" w:eastAsia="Times New Roman" w:hAnsi="Segoe UI" w:cs="Segoe UI"/>
          <w:color w:val="64605D"/>
          <w:sz w:val="36"/>
          <w:szCs w:val="36"/>
          <w:bdr w:val="none" w:sz="0" w:space="0" w:color="auto" w:frame="1"/>
          <w:lang w:eastAsia="fr-FR"/>
        </w:rPr>
        <w:t>Récolté dans le vent</w:t>
      </w:r>
    </w:p>
    <w:p w:rsidR="000D7C81" w:rsidRPr="000D7C81" w:rsidRDefault="000D7C81" w:rsidP="000D7C81">
      <w:pPr>
        <w:shd w:val="clear" w:color="auto" w:fill="FFFFFF"/>
        <w:spacing w:before="12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Les cônes mâles du pin poussent en grappes et, à maturité, libèrent dans l’atmosphère des nuages de pollen. Des scientifiques ont découvert que les cônes femelles, aidés par les aiguilles qui les entourent, canalisent le flux d’air de telle façon que le pollen dont il est chargé tournoie et se pose sur leurs surfaces reproductrices. Ces surfaces deviennent apparentes lorsque les écailles du cône femelle parvenu à maturité se séparent et s’ouvrent légèrement.</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 xml:space="preserve">Le chercheur Karl </w:t>
      </w:r>
      <w:proofErr w:type="spellStart"/>
      <w:r w:rsidRPr="000D7C81">
        <w:rPr>
          <w:rFonts w:ascii="Segoe UI" w:eastAsia="Times New Roman" w:hAnsi="Segoe UI" w:cs="Segoe UI"/>
          <w:color w:val="333333"/>
          <w:lang w:eastAsia="fr-FR"/>
        </w:rPr>
        <w:t>Niklas</w:t>
      </w:r>
      <w:proofErr w:type="spellEnd"/>
      <w:r w:rsidRPr="000D7C81">
        <w:rPr>
          <w:rFonts w:ascii="Segoe UI" w:eastAsia="Times New Roman" w:hAnsi="Segoe UI" w:cs="Segoe UI"/>
          <w:color w:val="333333"/>
          <w:lang w:eastAsia="fr-FR"/>
        </w:rPr>
        <w:t xml:space="preserve"> a effectué des tests approfondis sur le génie aéronautique des pommes de pin. Voici ce qu’il a écrit dans la revue </w:t>
      </w:r>
      <w:r w:rsidRPr="000D7C81">
        <w:rPr>
          <w:rFonts w:ascii="Segoe UI" w:eastAsia="Times New Roman" w:hAnsi="Segoe UI" w:cs="Segoe UI"/>
          <w:i/>
          <w:iCs/>
          <w:color w:val="333333"/>
          <w:bdr w:val="none" w:sz="0" w:space="0" w:color="auto" w:frame="1"/>
          <w:lang w:eastAsia="fr-FR"/>
        </w:rPr>
        <w:t>Pour la science </w:t>
      </w:r>
      <w:r w:rsidRPr="000D7C81">
        <w:rPr>
          <w:rFonts w:ascii="Segoe UI" w:eastAsia="Times New Roman" w:hAnsi="Segoe UI" w:cs="Segoe UI"/>
          <w:color w:val="333333"/>
          <w:lang w:eastAsia="fr-FR"/>
        </w:rPr>
        <w:t>: “ Nous avons montré que la forme particulière des cônes des différentes espèces entraîne des modifications spécifiques de la trajectoire des filets d’air. [...] Chaque type de pollen a ses caractéristiques propres (sa taille, sa forme et sa densité) qui imposent la façon — unique — selon laquelle le pollen interagit avec la turbulence. ” Ce procédé est-​il efficace ? M. </w:t>
      </w:r>
      <w:proofErr w:type="spellStart"/>
      <w:r w:rsidRPr="000D7C81">
        <w:rPr>
          <w:rFonts w:ascii="Segoe UI" w:eastAsia="Times New Roman" w:hAnsi="Segoe UI" w:cs="Segoe UI"/>
          <w:color w:val="333333"/>
          <w:lang w:eastAsia="fr-FR"/>
        </w:rPr>
        <w:t>Niklas</w:t>
      </w:r>
      <w:proofErr w:type="spellEnd"/>
      <w:r w:rsidRPr="000D7C81">
        <w:rPr>
          <w:rFonts w:ascii="Segoe UI" w:eastAsia="Times New Roman" w:hAnsi="Segoe UI" w:cs="Segoe UI"/>
          <w:color w:val="333333"/>
          <w:lang w:eastAsia="fr-FR"/>
        </w:rPr>
        <w:t xml:space="preserve"> déclare : “ La plupart des cônes que nous avons étudiés filtraient leur ‘ propre ’ pollen, mais pas celui d’autres espèces. ”</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 xml:space="preserve">Bien sûr, les plantes ne sont pas toutes </w:t>
      </w:r>
      <w:proofErr w:type="spellStart"/>
      <w:r w:rsidRPr="000D7C81">
        <w:rPr>
          <w:rFonts w:ascii="Segoe UI" w:eastAsia="Times New Roman" w:hAnsi="Segoe UI" w:cs="Segoe UI"/>
          <w:color w:val="333333"/>
          <w:lang w:eastAsia="fr-FR"/>
        </w:rPr>
        <w:t>pollinisées</w:t>
      </w:r>
      <w:proofErr w:type="spellEnd"/>
      <w:r w:rsidRPr="000D7C81">
        <w:rPr>
          <w:rFonts w:ascii="Segoe UI" w:eastAsia="Times New Roman" w:hAnsi="Segoe UI" w:cs="Segoe UI"/>
          <w:color w:val="333333"/>
          <w:lang w:eastAsia="fr-FR"/>
        </w:rPr>
        <w:t xml:space="preserve"> par le vent, heureusement pour les allergiques ! Nombre d’entre elles se servent des animaux.</w:t>
      </w:r>
    </w:p>
    <w:p w:rsidR="000D7C81" w:rsidRPr="000D7C81" w:rsidRDefault="000D7C81" w:rsidP="000D7C81">
      <w:pPr>
        <w:shd w:val="clear" w:color="auto" w:fill="FFFFFF"/>
        <w:spacing w:after="0" w:line="312" w:lineRule="atLeast"/>
        <w:rPr>
          <w:rFonts w:ascii="Segoe UI" w:eastAsia="Times New Roman" w:hAnsi="Segoe UI" w:cs="Segoe UI"/>
          <w:color w:val="64605D"/>
          <w:sz w:val="36"/>
          <w:szCs w:val="36"/>
          <w:lang w:eastAsia="fr-FR"/>
        </w:rPr>
      </w:pPr>
      <w:r w:rsidRPr="000D7C81">
        <w:rPr>
          <w:rFonts w:ascii="Segoe UI" w:eastAsia="Times New Roman" w:hAnsi="Segoe UI" w:cs="Segoe UI"/>
          <w:color w:val="64605D"/>
          <w:sz w:val="36"/>
          <w:szCs w:val="36"/>
          <w:bdr w:val="none" w:sz="0" w:space="0" w:color="auto" w:frame="1"/>
          <w:lang w:eastAsia="fr-FR"/>
        </w:rPr>
        <w:lastRenderedPageBreak/>
        <w:t>Séduits par le nectar</w:t>
      </w:r>
    </w:p>
    <w:p w:rsidR="000D7C81" w:rsidRPr="000D7C81" w:rsidRDefault="000D7C81" w:rsidP="000D7C81">
      <w:pPr>
        <w:shd w:val="clear" w:color="auto" w:fill="FFFFFF"/>
        <w:spacing w:before="12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 xml:space="preserve">Les plantes </w:t>
      </w:r>
      <w:proofErr w:type="spellStart"/>
      <w:r w:rsidRPr="000D7C81">
        <w:rPr>
          <w:rFonts w:ascii="Segoe UI" w:eastAsia="Times New Roman" w:hAnsi="Segoe UI" w:cs="Segoe UI"/>
          <w:color w:val="333333"/>
          <w:lang w:eastAsia="fr-FR"/>
        </w:rPr>
        <w:t>pollinisées</w:t>
      </w:r>
      <w:proofErr w:type="spellEnd"/>
      <w:r w:rsidRPr="000D7C81">
        <w:rPr>
          <w:rFonts w:ascii="Segoe UI" w:eastAsia="Times New Roman" w:hAnsi="Segoe UI" w:cs="Segoe UI"/>
          <w:color w:val="333333"/>
          <w:lang w:eastAsia="fr-FR"/>
        </w:rPr>
        <w:t xml:space="preserve"> par les oiseaux, les petits mammifères et les insectes utilisent généralement des éléments recourbés, pointus ou poisseux pour fixer leur pollen sur le corps du pollinisateur en quête de nourriture. Un bourdon velu, par exemple, peut transporter quelque 15 000 grains de pollen en une seule fois.</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Les abeilles sont les principales pollinisatrices des plantes à fleurs. En récompense, les plantes leur offrent un nectar sucré et du pollen, lequel leur fournit protéines, vitamines, minéraux et graisses. Dans le cadre de cette extraordinaire coopération, les abeilles peuvent visiter plus de 100 fleurs au cours d’un seul voyage. Cependant, elles collectent le pollen et/ou le nectar d’une seule espèce jusqu’à ce qu’elles en aient obtenu suffisamment ou qu’il n’y en ait plus. Cet instinct remarquable assure une pollinisation efficace.</w:t>
      </w:r>
    </w:p>
    <w:p w:rsidR="000D7C81" w:rsidRPr="000D7C81" w:rsidRDefault="000D7C81" w:rsidP="000D7C81">
      <w:pPr>
        <w:shd w:val="clear" w:color="auto" w:fill="FFFFFF"/>
        <w:spacing w:after="0" w:line="312" w:lineRule="atLeast"/>
        <w:rPr>
          <w:rFonts w:ascii="Segoe UI" w:eastAsia="Times New Roman" w:hAnsi="Segoe UI" w:cs="Segoe UI"/>
          <w:color w:val="64605D"/>
          <w:sz w:val="36"/>
          <w:szCs w:val="36"/>
          <w:lang w:eastAsia="fr-FR"/>
        </w:rPr>
      </w:pPr>
      <w:r w:rsidRPr="000D7C81">
        <w:rPr>
          <w:rFonts w:ascii="Segoe UI" w:eastAsia="Times New Roman" w:hAnsi="Segoe UI" w:cs="Segoe UI"/>
          <w:color w:val="64605D"/>
          <w:sz w:val="36"/>
          <w:szCs w:val="36"/>
          <w:bdr w:val="none" w:sz="0" w:space="0" w:color="auto" w:frame="1"/>
          <w:lang w:eastAsia="fr-FR"/>
        </w:rPr>
        <w:t>Piégés par les fleurs</w:t>
      </w:r>
    </w:p>
    <w:p w:rsidR="000D7C81" w:rsidRPr="000D7C81" w:rsidRDefault="000D7C81" w:rsidP="000D7C81">
      <w:pPr>
        <w:shd w:val="clear" w:color="auto" w:fill="FFFFFF"/>
        <w:spacing w:before="12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 xml:space="preserve">Plutôt que d’offrir des petites douceurs à leurs pollinisateurs, certaines plantes recourent à des artifices élaborés. Prenons le cas de l’orchidée-marteau, qui pousse dans l’ouest de l’Australie. Elle possède un pétale inférieur, ou labelle, qui, même à l’œil humain, ressemble à s’y méprendre à la guêpe </w:t>
      </w:r>
      <w:proofErr w:type="spellStart"/>
      <w:r w:rsidRPr="000D7C81">
        <w:rPr>
          <w:rFonts w:ascii="Segoe UI" w:eastAsia="Times New Roman" w:hAnsi="Segoe UI" w:cs="Segoe UI"/>
          <w:color w:val="333333"/>
          <w:lang w:eastAsia="fr-FR"/>
        </w:rPr>
        <w:t>thynnidée</w:t>
      </w:r>
      <w:proofErr w:type="spellEnd"/>
      <w:r w:rsidRPr="000D7C81">
        <w:rPr>
          <w:rFonts w:ascii="Segoe UI" w:eastAsia="Times New Roman" w:hAnsi="Segoe UI" w:cs="Segoe UI"/>
          <w:color w:val="333333"/>
          <w:lang w:eastAsia="fr-FR"/>
        </w:rPr>
        <w:t xml:space="preserve"> femelle, rebondie et sans ailes. En outre, elle dégage une odeur chimique analogue à la phéromone sexuelle, ou </w:t>
      </w:r>
      <w:proofErr w:type="gramStart"/>
      <w:r w:rsidRPr="000D7C81">
        <w:rPr>
          <w:rFonts w:ascii="Segoe UI" w:eastAsia="Times New Roman" w:hAnsi="Segoe UI" w:cs="Segoe UI"/>
          <w:color w:val="333333"/>
          <w:lang w:eastAsia="fr-FR"/>
        </w:rPr>
        <w:t>attractif</w:t>
      </w:r>
      <w:proofErr w:type="gramEnd"/>
      <w:r w:rsidRPr="000D7C81">
        <w:rPr>
          <w:rFonts w:ascii="Segoe UI" w:eastAsia="Times New Roman" w:hAnsi="Segoe UI" w:cs="Segoe UI"/>
          <w:color w:val="333333"/>
          <w:lang w:eastAsia="fr-FR"/>
        </w:rPr>
        <w:t xml:space="preserve"> sexuel, de cette dernière. Au bout d’une tige, juste au-dessus de ce leurre affriolant, pendent des sacs collants remplis de pollen.</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Une guêpe mâle, attirée par l’odeur de la pseudo-substance, s’agrippe au leurre et tente de s’envoler avec sa “ dulcinée ”. Toutefois, le leurre étant fixé à un bras articulé, son élan le fait basculer avec sa conquête directement contre les sacs de pollen. Quand il s’aperçoit de son erreur, il relâche le leurre, qui reprend sa place. Puis il s’envole vers d’autres corolles, qu’il fertilisera avec le pollen récolté sur sa rencontre précédente</w:t>
      </w:r>
      <w:hyperlink r:id="rId38" w:history="1">
        <w:r w:rsidRPr="000D7C81">
          <w:rPr>
            <w:rFonts w:ascii="Segoe UI" w:eastAsia="Times New Roman" w:hAnsi="Segoe UI" w:cs="Segoe UI"/>
            <w:color w:val="2878BB"/>
            <w:bdr w:val="none" w:sz="0" w:space="0" w:color="auto" w:frame="1"/>
            <w:lang w:eastAsia="fr-FR"/>
          </w:rPr>
          <w:t>*</w:t>
        </w:r>
      </w:hyperlink>
      <w:r w:rsidRPr="000D7C81">
        <w:rPr>
          <w:rFonts w:ascii="Segoe UI" w:eastAsia="Times New Roman" w:hAnsi="Segoe UI" w:cs="Segoe UI"/>
          <w:color w:val="333333"/>
          <w:lang w:eastAsia="fr-FR"/>
        </w:rPr>
        <w:t>.</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 xml:space="preserve">Bien entendu, entre une fleur et une vraie femelle </w:t>
      </w:r>
      <w:proofErr w:type="spellStart"/>
      <w:r w:rsidRPr="000D7C81">
        <w:rPr>
          <w:rFonts w:ascii="Segoe UI" w:eastAsia="Times New Roman" w:hAnsi="Segoe UI" w:cs="Segoe UI"/>
          <w:color w:val="333333"/>
          <w:lang w:eastAsia="fr-FR"/>
        </w:rPr>
        <w:t>thynnidée</w:t>
      </w:r>
      <w:proofErr w:type="spellEnd"/>
      <w:r w:rsidRPr="000D7C81">
        <w:rPr>
          <w:rFonts w:ascii="Segoe UI" w:eastAsia="Times New Roman" w:hAnsi="Segoe UI" w:cs="Segoe UI"/>
          <w:color w:val="333333"/>
          <w:lang w:eastAsia="fr-FR"/>
        </w:rPr>
        <w:t>, le mâle ne se trompe pas. Qu’à cela ne tienne ! L’orchidée supprime provisoirement toute concurrence en fleurissant plusieurs semaines avant que ces dames n’émergent de leur chrysalide souterraine.</w:t>
      </w:r>
    </w:p>
    <w:p w:rsidR="000D7C81" w:rsidRPr="000D7C81" w:rsidRDefault="000D7C81" w:rsidP="000D7C81">
      <w:pPr>
        <w:shd w:val="clear" w:color="auto" w:fill="FFFFFF"/>
        <w:spacing w:after="0" w:line="312" w:lineRule="atLeast"/>
        <w:rPr>
          <w:rFonts w:ascii="Segoe UI" w:eastAsia="Times New Roman" w:hAnsi="Segoe UI" w:cs="Segoe UI"/>
          <w:color w:val="64605D"/>
          <w:sz w:val="36"/>
          <w:szCs w:val="36"/>
          <w:lang w:eastAsia="fr-FR"/>
        </w:rPr>
      </w:pPr>
      <w:r w:rsidRPr="000D7C81">
        <w:rPr>
          <w:rFonts w:ascii="Segoe UI" w:eastAsia="Times New Roman" w:hAnsi="Segoe UI" w:cs="Segoe UI"/>
          <w:color w:val="64605D"/>
          <w:sz w:val="36"/>
          <w:szCs w:val="36"/>
          <w:bdr w:val="none" w:sz="0" w:space="0" w:color="auto" w:frame="1"/>
          <w:lang w:eastAsia="fr-FR"/>
        </w:rPr>
        <w:t>D’où viennent les allergies ?</w:t>
      </w:r>
    </w:p>
    <w:p w:rsidR="000D7C81" w:rsidRPr="000D7C81" w:rsidRDefault="000D7C81" w:rsidP="000D7C81">
      <w:pPr>
        <w:shd w:val="clear" w:color="auto" w:fill="FFFFFF"/>
        <w:spacing w:before="12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Pourquoi certaines personnes sont-​elles allergiques au pollen ? Lorsqu’ils se logent dans le nez, les grains de pollen s’agglutinent dans une couche de mucus. De là, ils descendent dans la gorge, où ils sont avalés ou expulsés par la bouche, généralement sans que la santé en pâtisse. Mais parfois, le pollen excite le système immunitaire.</w:t>
      </w:r>
    </w:p>
    <w:p w:rsidR="000D7C81" w:rsidRPr="000D7C81" w:rsidRDefault="000D7C81" w:rsidP="000D7C81">
      <w:pPr>
        <w:shd w:val="clear" w:color="auto" w:fill="FFFFFF"/>
        <w:spacing w:before="180"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lastRenderedPageBreak/>
        <w:t>Le problème vient des protéines qu’il contient. Pour des raisons qu’on ignore, le système immunitaire y voit une menace. Le corps déclenche alors une réaction en chaîne qui pousse les mastocytes, cellules des tissus organiques, à libérer de l’histamine en très grande quantité. Sous l’action de cette substance, les vaisseaux sanguins se dilatent et deviennent plus perméables, de sorte que des cellules immunitaires s’en échappent. En temps normal, ces cellules se dirigent vers la plaie ou le foyer infectieux, où elles combattent les agents étrangers pathogènes. Toutefois, chez les allergiques, le pollen déclenche une fausse alarme qui se solde par des écoulements et une irritation du nez, un gonflement des tissus et un larmoiement.</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D’après les spécialistes, la propension aux allergies est héréditaire, mais elle ne porte pas forcément sur le même allergène. La pollution pourrait aussi jouer un rôle. “ Au Japon, on a établi une relation directe entre la sensibilité au pollen et la fréquentation de zones où l’air ambiant contient des taux élevés de gaz d’échappement, a déclaré le </w:t>
      </w:r>
      <w:r w:rsidRPr="000D7C81">
        <w:rPr>
          <w:rFonts w:ascii="Segoe UI" w:eastAsia="Times New Roman" w:hAnsi="Segoe UI" w:cs="Segoe UI"/>
          <w:i/>
          <w:iCs/>
          <w:color w:val="333333"/>
          <w:bdr w:val="none" w:sz="0" w:space="0" w:color="auto" w:frame="1"/>
          <w:lang w:eastAsia="fr-FR"/>
        </w:rPr>
        <w:t>BMJ</w:t>
      </w:r>
      <w:r w:rsidRPr="000D7C81">
        <w:rPr>
          <w:rFonts w:ascii="Segoe UI" w:eastAsia="Times New Roman" w:hAnsi="Segoe UI" w:cs="Segoe UI"/>
          <w:color w:val="333333"/>
          <w:lang w:eastAsia="fr-FR"/>
        </w:rPr>
        <w:t>. Des études menées sur des animaux semblent indiquer que ces particules augmentent la sensibilité aux allergies. ”</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Heureusement, les antihistaminiques</w:t>
      </w:r>
      <w:hyperlink r:id="rId39" w:history="1">
        <w:r w:rsidRPr="000D7C81">
          <w:rPr>
            <w:rFonts w:ascii="Segoe UI" w:eastAsia="Times New Roman" w:hAnsi="Segoe UI" w:cs="Segoe UI"/>
            <w:color w:val="2878BB"/>
            <w:bdr w:val="none" w:sz="0" w:space="0" w:color="auto" w:frame="1"/>
            <w:lang w:eastAsia="fr-FR"/>
          </w:rPr>
          <w:t>*</w:t>
        </w:r>
      </w:hyperlink>
      <w:r w:rsidRPr="000D7C81">
        <w:rPr>
          <w:rFonts w:ascii="Segoe UI" w:eastAsia="Times New Roman" w:hAnsi="Segoe UI" w:cs="Segoe UI"/>
          <w:color w:val="333333"/>
          <w:lang w:eastAsia="fr-FR"/>
        </w:rPr>
        <w:t> soulagent de nombreux malades. Comme leur nom l’indique, ils empêchent l’histamine d’agir. Malgré l’irritation provoquée par le pollen, on ne peut être qu’impressionné par l’ingéniosité de la conception et de la propagation de ces particules de vie. Sans elles, la planète Terre serait une étendue aride.</w:t>
      </w:r>
    </w:p>
    <w:p w:rsidR="000D7C81" w:rsidRPr="000D7C81" w:rsidRDefault="000D7C81" w:rsidP="000D7C81">
      <w:pPr>
        <w:pBdr>
          <w:top w:val="single" w:sz="6" w:space="6" w:color="CCCCCC"/>
        </w:pBdr>
        <w:shd w:val="clear" w:color="auto" w:fill="FFFFFF"/>
        <w:spacing w:after="0" w:line="360" w:lineRule="atLeast"/>
        <w:rPr>
          <w:rFonts w:ascii="Segoe UI" w:eastAsia="Times New Roman" w:hAnsi="Segoe UI" w:cs="Segoe UI"/>
          <w:color w:val="64605D"/>
          <w:sz w:val="26"/>
          <w:szCs w:val="26"/>
          <w:lang w:eastAsia="fr-FR"/>
        </w:rPr>
      </w:pPr>
      <w:r w:rsidRPr="000D7C81">
        <w:rPr>
          <w:rFonts w:ascii="Segoe UI" w:eastAsia="Times New Roman" w:hAnsi="Segoe UI" w:cs="Segoe UI"/>
          <w:b/>
          <w:bCs/>
          <w:color w:val="64605D"/>
          <w:sz w:val="26"/>
          <w:szCs w:val="26"/>
          <w:bdr w:val="none" w:sz="0" w:space="0" w:color="auto" w:frame="1"/>
          <w:lang w:eastAsia="fr-FR"/>
        </w:rPr>
        <w:t>[Notes]</w:t>
      </w:r>
    </w:p>
    <w:p w:rsidR="000D7C81" w:rsidRPr="000D7C81" w:rsidRDefault="000D7C81" w:rsidP="000D7C81">
      <w:pPr>
        <w:shd w:val="clear" w:color="auto" w:fill="FFFFFF"/>
        <w:spacing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On appelle cette fleur orchidée-marteau parce que le leurre (le labelle) qui oscille de haut en bas vient frapper sur les sacs de pollen tel un marteau sur une enclume.</w:t>
      </w:r>
    </w:p>
    <w:p w:rsidR="000D7C81" w:rsidRPr="000D7C81" w:rsidRDefault="000D7C81" w:rsidP="000D7C81">
      <w:pPr>
        <w:shd w:val="clear" w:color="auto" w:fill="FFFFFF"/>
        <w:spacing w:after="180" w:line="360" w:lineRule="atLeast"/>
        <w:rPr>
          <w:rFonts w:ascii="Segoe UI" w:eastAsia="Times New Roman" w:hAnsi="Segoe UI" w:cs="Segoe UI"/>
          <w:color w:val="333333"/>
          <w:lang w:eastAsia="fr-FR"/>
        </w:rPr>
      </w:pPr>
      <w:r w:rsidRPr="000D7C81">
        <w:rPr>
          <w:rFonts w:ascii="Segoe UI" w:eastAsia="Times New Roman" w:hAnsi="Segoe UI" w:cs="Segoe UI"/>
          <w:color w:val="333333"/>
          <w:lang w:eastAsia="fr-FR"/>
        </w:rPr>
        <w:t>Les premiers antihistaminiques avaient tendance à provoquer somnolence et sécheresse buccale. Avec les nouveaux, ces effets secondaires sont atténués.</w:t>
      </w:r>
    </w:p>
    <w:p w:rsidR="000D7C81" w:rsidRPr="000D7C81" w:rsidRDefault="000D7C81" w:rsidP="000D7C81">
      <w:pPr>
        <w:shd w:val="clear" w:color="auto" w:fill="FFFFFF"/>
        <w:spacing w:after="0" w:line="360" w:lineRule="atLeast"/>
        <w:rPr>
          <w:rFonts w:ascii="Segoe UI" w:eastAsia="Times New Roman" w:hAnsi="Segoe UI" w:cs="Segoe UI"/>
          <w:color w:val="333333"/>
          <w:lang w:eastAsia="fr-FR"/>
        </w:rPr>
      </w:pPr>
      <w:r w:rsidRPr="000D7C81">
        <w:rPr>
          <w:rFonts w:ascii="Segoe UI" w:eastAsia="Times New Roman" w:hAnsi="Segoe UI" w:cs="Segoe UI"/>
          <w:b/>
          <w:bCs/>
          <w:color w:val="333333"/>
          <w:bdr w:val="none" w:sz="0" w:space="0" w:color="auto" w:frame="1"/>
          <w:lang w:eastAsia="fr-FR"/>
        </w:rPr>
        <w:t>[Illustration/Schéma, pages 24, 25]</w:t>
      </w:r>
    </w:p>
    <w:p w:rsidR="000D7C81" w:rsidRDefault="000D7C81"/>
    <w:p w:rsidR="000D7C81" w:rsidRDefault="000D7C81"/>
    <w:p w:rsidR="000D7C81" w:rsidRDefault="000D7C81" w:rsidP="000D7C81">
      <w:pPr>
        <w:pStyle w:val="Titre1"/>
        <w:shd w:val="clear" w:color="auto" w:fill="FFFFFF"/>
        <w:spacing w:before="0" w:beforeAutospacing="0" w:after="0" w:afterAutospacing="0"/>
        <w:rPr>
          <w:rFonts w:ascii="Arial" w:hAnsi="Arial" w:cs="Arial"/>
          <w:b w:val="0"/>
          <w:bCs w:val="0"/>
        </w:rPr>
      </w:pPr>
      <w:r>
        <w:rPr>
          <w:rFonts w:ascii="Arial" w:hAnsi="Arial" w:cs="Arial"/>
          <w:b w:val="0"/>
          <w:bCs w:val="0"/>
        </w:rPr>
        <w:t>Evolution, des clés pour comprendre 5/10, GRAIN DE POLLEN : contraintes et formes</w:t>
      </w:r>
    </w:p>
    <w:p w:rsidR="000D7C81" w:rsidRDefault="0046582F">
      <w:hyperlink r:id="rId40" w:history="1">
        <w:r w:rsidRPr="00763035">
          <w:rPr>
            <w:rStyle w:val="Lienhypertexte"/>
          </w:rPr>
          <w:t>https://www.youtube.com/watch?v=0yjMuYFH1aw</w:t>
        </w:r>
      </w:hyperlink>
    </w:p>
    <w:p w:rsidR="0046582F" w:rsidRDefault="0046582F"/>
    <w:p w:rsidR="0046582F" w:rsidRDefault="0046582F">
      <w:bookmarkStart w:id="0" w:name="_GoBack"/>
      <w:bookmarkEnd w:id="0"/>
    </w:p>
    <w:sectPr w:rsidR="00465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3AD"/>
    <w:multiLevelType w:val="multilevel"/>
    <w:tmpl w:val="A9DE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050E2"/>
    <w:multiLevelType w:val="multilevel"/>
    <w:tmpl w:val="8A8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5435F"/>
    <w:multiLevelType w:val="multilevel"/>
    <w:tmpl w:val="C5B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84C3C"/>
    <w:multiLevelType w:val="multilevel"/>
    <w:tmpl w:val="AAC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B11A9"/>
    <w:multiLevelType w:val="multilevel"/>
    <w:tmpl w:val="5F4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25D6A"/>
    <w:multiLevelType w:val="multilevel"/>
    <w:tmpl w:val="CCC8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8537D8"/>
    <w:multiLevelType w:val="multilevel"/>
    <w:tmpl w:val="19B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B42A4"/>
    <w:multiLevelType w:val="multilevel"/>
    <w:tmpl w:val="BBA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32A5A"/>
    <w:multiLevelType w:val="multilevel"/>
    <w:tmpl w:val="FA9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F2B32"/>
    <w:multiLevelType w:val="multilevel"/>
    <w:tmpl w:val="BAE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3858EE"/>
    <w:multiLevelType w:val="multilevel"/>
    <w:tmpl w:val="B60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D45859"/>
    <w:multiLevelType w:val="multilevel"/>
    <w:tmpl w:val="251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604BFE"/>
    <w:multiLevelType w:val="multilevel"/>
    <w:tmpl w:val="19A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2"/>
  </w:num>
  <w:num w:numId="5">
    <w:abstractNumId w:val="11"/>
  </w:num>
  <w:num w:numId="6">
    <w:abstractNumId w:val="10"/>
  </w:num>
  <w:num w:numId="7">
    <w:abstractNumId w:val="4"/>
  </w:num>
  <w:num w:numId="8">
    <w:abstractNumId w:val="3"/>
  </w:num>
  <w:num w:numId="9">
    <w:abstractNumId w:val="8"/>
  </w:num>
  <w:num w:numId="10">
    <w:abstractNumId w:val="6"/>
  </w:num>
  <w:num w:numId="11">
    <w:abstractNumId w:val="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21"/>
    <w:rsid w:val="000D7C81"/>
    <w:rsid w:val="00197F21"/>
    <w:rsid w:val="002437A1"/>
    <w:rsid w:val="0046582F"/>
    <w:rsid w:val="00A053C7"/>
    <w:rsid w:val="00E85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97F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97F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7F2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97F21"/>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197F21"/>
    <w:rPr>
      <w:color w:val="0000FF"/>
      <w:u w:val="single"/>
    </w:rPr>
  </w:style>
  <w:style w:type="character" w:customStyle="1" w:styleId="meta-no-display">
    <w:name w:val="meta-no-display"/>
    <w:basedOn w:val="Policepardfaut"/>
    <w:rsid w:val="00197F21"/>
  </w:style>
  <w:style w:type="character" w:customStyle="1" w:styleId="date">
    <w:name w:val="date"/>
    <w:basedOn w:val="Policepardfaut"/>
    <w:rsid w:val="00197F21"/>
  </w:style>
  <w:style w:type="paragraph" w:styleId="NormalWeb">
    <w:name w:val="Normal (Web)"/>
    <w:basedOn w:val="Normal"/>
    <w:uiPriority w:val="99"/>
    <w:unhideWhenUsed/>
    <w:rsid w:val="00197F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97F21"/>
    <w:rPr>
      <w:b/>
      <w:bCs/>
    </w:rPr>
  </w:style>
  <w:style w:type="paragraph" w:styleId="Textedebulles">
    <w:name w:val="Balloon Text"/>
    <w:basedOn w:val="Normal"/>
    <w:link w:val="TextedebullesCar"/>
    <w:uiPriority w:val="99"/>
    <w:semiHidden/>
    <w:unhideWhenUsed/>
    <w:rsid w:val="00E85D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5D53"/>
    <w:rPr>
      <w:rFonts w:ascii="Tahoma" w:hAnsi="Tahoma" w:cs="Tahoma"/>
      <w:sz w:val="16"/>
      <w:szCs w:val="16"/>
    </w:rPr>
  </w:style>
  <w:style w:type="paragraph" w:customStyle="1" w:styleId="st">
    <w:name w:val="st"/>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a">
    <w:name w:val="sa"/>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b">
    <w:name w:val="sb"/>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D7C81"/>
    <w:rPr>
      <w:i/>
      <w:iCs/>
    </w:rPr>
  </w:style>
  <w:style w:type="paragraph" w:customStyle="1" w:styleId="ss">
    <w:name w:val="ss"/>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f">
    <w:name w:val="sf"/>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
    <w:name w:val="se"/>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97F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97F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7F2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97F21"/>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197F21"/>
    <w:rPr>
      <w:color w:val="0000FF"/>
      <w:u w:val="single"/>
    </w:rPr>
  </w:style>
  <w:style w:type="character" w:customStyle="1" w:styleId="meta-no-display">
    <w:name w:val="meta-no-display"/>
    <w:basedOn w:val="Policepardfaut"/>
    <w:rsid w:val="00197F21"/>
  </w:style>
  <w:style w:type="character" w:customStyle="1" w:styleId="date">
    <w:name w:val="date"/>
    <w:basedOn w:val="Policepardfaut"/>
    <w:rsid w:val="00197F21"/>
  </w:style>
  <w:style w:type="paragraph" w:styleId="NormalWeb">
    <w:name w:val="Normal (Web)"/>
    <w:basedOn w:val="Normal"/>
    <w:uiPriority w:val="99"/>
    <w:unhideWhenUsed/>
    <w:rsid w:val="00197F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97F21"/>
    <w:rPr>
      <w:b/>
      <w:bCs/>
    </w:rPr>
  </w:style>
  <w:style w:type="paragraph" w:styleId="Textedebulles">
    <w:name w:val="Balloon Text"/>
    <w:basedOn w:val="Normal"/>
    <w:link w:val="TextedebullesCar"/>
    <w:uiPriority w:val="99"/>
    <w:semiHidden/>
    <w:unhideWhenUsed/>
    <w:rsid w:val="00E85D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5D53"/>
    <w:rPr>
      <w:rFonts w:ascii="Tahoma" w:hAnsi="Tahoma" w:cs="Tahoma"/>
      <w:sz w:val="16"/>
      <w:szCs w:val="16"/>
    </w:rPr>
  </w:style>
  <w:style w:type="paragraph" w:customStyle="1" w:styleId="st">
    <w:name w:val="st"/>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a">
    <w:name w:val="sa"/>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b">
    <w:name w:val="sb"/>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D7C81"/>
    <w:rPr>
      <w:i/>
      <w:iCs/>
    </w:rPr>
  </w:style>
  <w:style w:type="paragraph" w:customStyle="1" w:styleId="ss">
    <w:name w:val="ss"/>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f">
    <w:name w:val="sf"/>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
    <w:name w:val="se"/>
    <w:basedOn w:val="Normal"/>
    <w:rsid w:val="000D7C8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12899">
      <w:bodyDiv w:val="1"/>
      <w:marLeft w:val="0"/>
      <w:marRight w:val="0"/>
      <w:marTop w:val="0"/>
      <w:marBottom w:val="0"/>
      <w:divBdr>
        <w:top w:val="none" w:sz="0" w:space="0" w:color="auto"/>
        <w:left w:val="none" w:sz="0" w:space="0" w:color="auto"/>
        <w:bottom w:val="none" w:sz="0" w:space="0" w:color="auto"/>
        <w:right w:val="none" w:sz="0" w:space="0" w:color="auto"/>
      </w:divBdr>
      <w:divsChild>
        <w:div w:id="969703086">
          <w:marLeft w:val="0"/>
          <w:marRight w:val="0"/>
          <w:marTop w:val="0"/>
          <w:marBottom w:val="0"/>
          <w:divBdr>
            <w:top w:val="none" w:sz="0" w:space="0" w:color="auto"/>
            <w:left w:val="none" w:sz="0" w:space="0" w:color="auto"/>
            <w:bottom w:val="none" w:sz="0" w:space="0" w:color="auto"/>
            <w:right w:val="none" w:sz="0" w:space="0" w:color="auto"/>
          </w:divBdr>
          <w:divsChild>
            <w:div w:id="1189486205">
              <w:marLeft w:val="0"/>
              <w:marRight w:val="0"/>
              <w:marTop w:val="0"/>
              <w:marBottom w:val="0"/>
              <w:divBdr>
                <w:top w:val="none" w:sz="0" w:space="0" w:color="auto"/>
                <w:left w:val="none" w:sz="0" w:space="0" w:color="auto"/>
                <w:bottom w:val="none" w:sz="0" w:space="0" w:color="auto"/>
                <w:right w:val="none" w:sz="0" w:space="0" w:color="auto"/>
              </w:divBdr>
              <w:divsChild>
                <w:div w:id="1368917461">
                  <w:marLeft w:val="0"/>
                  <w:marRight w:val="0"/>
                  <w:marTop w:val="0"/>
                  <w:marBottom w:val="0"/>
                  <w:divBdr>
                    <w:top w:val="none" w:sz="0" w:space="0" w:color="auto"/>
                    <w:left w:val="none" w:sz="0" w:space="0" w:color="auto"/>
                    <w:bottom w:val="none" w:sz="0" w:space="0" w:color="auto"/>
                    <w:right w:val="none" w:sz="0" w:space="0" w:color="auto"/>
                  </w:divBdr>
                  <w:divsChild>
                    <w:div w:id="1209222067">
                      <w:marLeft w:val="0"/>
                      <w:marRight w:val="0"/>
                      <w:marTop w:val="0"/>
                      <w:marBottom w:val="0"/>
                      <w:divBdr>
                        <w:top w:val="none" w:sz="0" w:space="0" w:color="auto"/>
                        <w:left w:val="none" w:sz="0" w:space="0" w:color="auto"/>
                        <w:bottom w:val="none" w:sz="0" w:space="0" w:color="auto"/>
                        <w:right w:val="none" w:sz="0" w:space="0" w:color="auto"/>
                      </w:divBdr>
                      <w:divsChild>
                        <w:div w:id="483543278">
                          <w:marLeft w:val="0"/>
                          <w:marRight w:val="0"/>
                          <w:marTop w:val="0"/>
                          <w:marBottom w:val="0"/>
                          <w:divBdr>
                            <w:top w:val="none" w:sz="0" w:space="0" w:color="auto"/>
                            <w:left w:val="none" w:sz="0" w:space="0" w:color="auto"/>
                            <w:bottom w:val="none" w:sz="0" w:space="0" w:color="auto"/>
                            <w:right w:val="none" w:sz="0" w:space="0" w:color="auto"/>
                          </w:divBdr>
                        </w:div>
                        <w:div w:id="1162893954">
                          <w:marLeft w:val="0"/>
                          <w:marRight w:val="0"/>
                          <w:marTop w:val="0"/>
                          <w:marBottom w:val="0"/>
                          <w:divBdr>
                            <w:top w:val="none" w:sz="0" w:space="0" w:color="auto"/>
                            <w:left w:val="none" w:sz="0" w:space="0" w:color="auto"/>
                            <w:bottom w:val="none" w:sz="0" w:space="0" w:color="auto"/>
                            <w:right w:val="none" w:sz="0" w:space="0" w:color="auto"/>
                          </w:divBdr>
                          <w:divsChild>
                            <w:div w:id="1878615833">
                              <w:marLeft w:val="0"/>
                              <w:marRight w:val="0"/>
                              <w:marTop w:val="0"/>
                              <w:marBottom w:val="0"/>
                              <w:divBdr>
                                <w:top w:val="none" w:sz="0" w:space="0" w:color="auto"/>
                                <w:left w:val="none" w:sz="0" w:space="0" w:color="auto"/>
                                <w:bottom w:val="none" w:sz="0" w:space="0" w:color="auto"/>
                                <w:right w:val="none" w:sz="0" w:space="0" w:color="auto"/>
                              </w:divBdr>
                              <w:divsChild>
                                <w:div w:id="17115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954137">
      <w:bodyDiv w:val="1"/>
      <w:marLeft w:val="0"/>
      <w:marRight w:val="0"/>
      <w:marTop w:val="0"/>
      <w:marBottom w:val="0"/>
      <w:divBdr>
        <w:top w:val="none" w:sz="0" w:space="0" w:color="auto"/>
        <w:left w:val="none" w:sz="0" w:space="0" w:color="auto"/>
        <w:bottom w:val="none" w:sz="0" w:space="0" w:color="auto"/>
        <w:right w:val="none" w:sz="0" w:space="0" w:color="auto"/>
      </w:divBdr>
      <w:divsChild>
        <w:div w:id="32655669">
          <w:marLeft w:val="0"/>
          <w:marRight w:val="0"/>
          <w:marTop w:val="240"/>
          <w:marBottom w:val="240"/>
          <w:divBdr>
            <w:top w:val="none" w:sz="0" w:space="0" w:color="auto"/>
            <w:left w:val="none" w:sz="0" w:space="0" w:color="auto"/>
            <w:bottom w:val="none" w:sz="0" w:space="0" w:color="auto"/>
            <w:right w:val="none" w:sz="0" w:space="0" w:color="auto"/>
          </w:divBdr>
        </w:div>
        <w:div w:id="1032804406">
          <w:marLeft w:val="0"/>
          <w:marRight w:val="0"/>
          <w:marTop w:val="240"/>
          <w:marBottom w:val="0"/>
          <w:divBdr>
            <w:top w:val="none" w:sz="0" w:space="0" w:color="auto"/>
            <w:left w:val="none" w:sz="0" w:space="0" w:color="auto"/>
            <w:bottom w:val="none" w:sz="0" w:space="0" w:color="auto"/>
            <w:right w:val="none" w:sz="0" w:space="0" w:color="auto"/>
          </w:divBdr>
          <w:divsChild>
            <w:div w:id="10453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767">
      <w:bodyDiv w:val="1"/>
      <w:marLeft w:val="0"/>
      <w:marRight w:val="0"/>
      <w:marTop w:val="0"/>
      <w:marBottom w:val="0"/>
      <w:divBdr>
        <w:top w:val="none" w:sz="0" w:space="0" w:color="auto"/>
        <w:left w:val="none" w:sz="0" w:space="0" w:color="auto"/>
        <w:bottom w:val="none" w:sz="0" w:space="0" w:color="auto"/>
        <w:right w:val="none" w:sz="0" w:space="0" w:color="auto"/>
      </w:divBdr>
    </w:div>
    <w:div w:id="1248687074">
      <w:bodyDiv w:val="1"/>
      <w:marLeft w:val="0"/>
      <w:marRight w:val="0"/>
      <w:marTop w:val="0"/>
      <w:marBottom w:val="0"/>
      <w:divBdr>
        <w:top w:val="none" w:sz="0" w:space="0" w:color="auto"/>
        <w:left w:val="none" w:sz="0" w:space="0" w:color="auto"/>
        <w:bottom w:val="none" w:sz="0" w:space="0" w:color="auto"/>
        <w:right w:val="none" w:sz="0" w:space="0" w:color="auto"/>
      </w:divBdr>
      <w:divsChild>
        <w:div w:id="816528670">
          <w:marLeft w:val="0"/>
          <w:marRight w:val="0"/>
          <w:marTop w:val="0"/>
          <w:marBottom w:val="0"/>
          <w:divBdr>
            <w:top w:val="none" w:sz="0" w:space="0" w:color="auto"/>
            <w:left w:val="none" w:sz="0" w:space="0" w:color="auto"/>
            <w:bottom w:val="none" w:sz="0" w:space="0" w:color="auto"/>
            <w:right w:val="none" w:sz="0" w:space="0" w:color="auto"/>
          </w:divBdr>
          <w:divsChild>
            <w:div w:id="408814647">
              <w:marLeft w:val="0"/>
              <w:marRight w:val="0"/>
              <w:marTop w:val="0"/>
              <w:marBottom w:val="0"/>
              <w:divBdr>
                <w:top w:val="none" w:sz="0" w:space="0" w:color="auto"/>
                <w:left w:val="none" w:sz="0" w:space="0" w:color="auto"/>
                <w:bottom w:val="none" w:sz="0" w:space="0" w:color="auto"/>
                <w:right w:val="none" w:sz="0" w:space="0" w:color="auto"/>
              </w:divBdr>
              <w:divsChild>
                <w:div w:id="17630119">
                  <w:marLeft w:val="0"/>
                  <w:marRight w:val="0"/>
                  <w:marTop w:val="0"/>
                  <w:marBottom w:val="0"/>
                  <w:divBdr>
                    <w:top w:val="none" w:sz="0" w:space="0" w:color="auto"/>
                    <w:left w:val="none" w:sz="0" w:space="0" w:color="auto"/>
                    <w:bottom w:val="none" w:sz="0" w:space="0" w:color="auto"/>
                    <w:right w:val="none" w:sz="0" w:space="0" w:color="auto"/>
                  </w:divBdr>
                  <w:divsChild>
                    <w:div w:id="198667365">
                      <w:marLeft w:val="0"/>
                      <w:marRight w:val="0"/>
                      <w:marTop w:val="0"/>
                      <w:marBottom w:val="0"/>
                      <w:divBdr>
                        <w:top w:val="none" w:sz="0" w:space="0" w:color="auto"/>
                        <w:left w:val="none" w:sz="0" w:space="0" w:color="auto"/>
                        <w:bottom w:val="none" w:sz="0" w:space="0" w:color="auto"/>
                        <w:right w:val="none" w:sz="0" w:space="0" w:color="auto"/>
                      </w:divBdr>
                      <w:divsChild>
                        <w:div w:id="1922374812">
                          <w:marLeft w:val="0"/>
                          <w:marRight w:val="0"/>
                          <w:marTop w:val="0"/>
                          <w:marBottom w:val="0"/>
                          <w:divBdr>
                            <w:top w:val="none" w:sz="0" w:space="0" w:color="auto"/>
                            <w:left w:val="none" w:sz="0" w:space="0" w:color="auto"/>
                            <w:bottom w:val="none" w:sz="0" w:space="0" w:color="auto"/>
                            <w:right w:val="none" w:sz="0" w:space="0" w:color="auto"/>
                          </w:divBdr>
                        </w:div>
                        <w:div w:id="694044604">
                          <w:marLeft w:val="0"/>
                          <w:marRight w:val="0"/>
                          <w:marTop w:val="0"/>
                          <w:marBottom w:val="0"/>
                          <w:divBdr>
                            <w:top w:val="none" w:sz="0" w:space="0" w:color="auto"/>
                            <w:left w:val="none" w:sz="0" w:space="0" w:color="auto"/>
                            <w:bottom w:val="none" w:sz="0" w:space="0" w:color="auto"/>
                            <w:right w:val="none" w:sz="0" w:space="0" w:color="auto"/>
                          </w:divBdr>
                          <w:divsChild>
                            <w:div w:id="21335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934867">
      <w:bodyDiv w:val="1"/>
      <w:marLeft w:val="0"/>
      <w:marRight w:val="0"/>
      <w:marTop w:val="0"/>
      <w:marBottom w:val="0"/>
      <w:divBdr>
        <w:top w:val="none" w:sz="0" w:space="0" w:color="auto"/>
        <w:left w:val="none" w:sz="0" w:space="0" w:color="auto"/>
        <w:bottom w:val="none" w:sz="0" w:space="0" w:color="auto"/>
        <w:right w:val="none" w:sz="0" w:space="0" w:color="auto"/>
      </w:divBdr>
    </w:div>
    <w:div w:id="1732266685">
      <w:bodyDiv w:val="1"/>
      <w:marLeft w:val="0"/>
      <w:marRight w:val="0"/>
      <w:marTop w:val="0"/>
      <w:marBottom w:val="0"/>
      <w:divBdr>
        <w:top w:val="none" w:sz="0" w:space="0" w:color="auto"/>
        <w:left w:val="none" w:sz="0" w:space="0" w:color="auto"/>
        <w:bottom w:val="none" w:sz="0" w:space="0" w:color="auto"/>
        <w:right w:val="none" w:sz="0" w:space="0" w:color="auto"/>
      </w:divBdr>
      <w:divsChild>
        <w:div w:id="1971934615">
          <w:marLeft w:val="0"/>
          <w:marRight w:val="0"/>
          <w:marTop w:val="0"/>
          <w:marBottom w:val="0"/>
          <w:divBdr>
            <w:top w:val="none" w:sz="0" w:space="0" w:color="auto"/>
            <w:left w:val="none" w:sz="0" w:space="0" w:color="auto"/>
            <w:bottom w:val="none" w:sz="0" w:space="0" w:color="auto"/>
            <w:right w:val="none" w:sz="0" w:space="0" w:color="auto"/>
          </w:divBdr>
        </w:div>
        <w:div w:id="903224815">
          <w:marLeft w:val="0"/>
          <w:marRight w:val="0"/>
          <w:marTop w:val="0"/>
          <w:marBottom w:val="0"/>
          <w:divBdr>
            <w:top w:val="none" w:sz="0" w:space="0" w:color="auto"/>
            <w:left w:val="none" w:sz="0" w:space="0" w:color="auto"/>
            <w:bottom w:val="none" w:sz="0" w:space="0" w:color="auto"/>
            <w:right w:val="none" w:sz="0" w:space="0" w:color="auto"/>
          </w:divBdr>
        </w:div>
      </w:divsChild>
    </w:div>
    <w:div w:id="17360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er-bac.fr/tpe-travaux-personnels-encadres/definir-problematique-des-tpe/" TargetMode="External"/><Relationship Id="rId13" Type="http://schemas.openxmlformats.org/officeDocument/2006/relationships/hyperlink" Target="http://fr.wikipedia.org/wiki/Reformulation" TargetMode="External"/><Relationship Id="rId18" Type="http://schemas.openxmlformats.org/officeDocument/2006/relationships/hyperlink" Target="http://www.linternaute.com/dictionnaire/fr/definition/ensemble/" TargetMode="External"/><Relationship Id="rId26" Type="http://schemas.openxmlformats.org/officeDocument/2006/relationships/image" Target="media/image1.jpeg"/><Relationship Id="rId39" Type="http://schemas.openxmlformats.org/officeDocument/2006/relationships/hyperlink" Target="https://wol.jw.org/fr/wol/fn/r30/lp-f/102003528/1" TargetMode="External"/><Relationship Id="rId3" Type="http://schemas.microsoft.com/office/2007/relationships/stylesWithEffects" Target="stylesWithEffects.xml"/><Relationship Id="rId21" Type="http://schemas.openxmlformats.org/officeDocument/2006/relationships/hyperlink" Target="http://www.linternaute.com/dictionnaire/fr/definition/par/" TargetMode="External"/><Relationship Id="rId34" Type="http://schemas.openxmlformats.org/officeDocument/2006/relationships/hyperlink" Target="http://apibotanica.inra.fr/" TargetMode="External"/><Relationship Id="rId42" Type="http://schemas.openxmlformats.org/officeDocument/2006/relationships/theme" Target="theme/theme1.xml"/><Relationship Id="rId7" Type="http://schemas.openxmlformats.org/officeDocument/2006/relationships/hyperlink" Target="https://www.reviser-bac.fr/tpe-travaux-personnels-encadres/" TargetMode="External"/><Relationship Id="rId12" Type="http://schemas.openxmlformats.org/officeDocument/2006/relationships/hyperlink" Target="http://fr.wikipedia.org/wiki/D%C3%A9finition" TargetMode="External"/><Relationship Id="rId17" Type="http://schemas.openxmlformats.org/officeDocument/2006/relationships/hyperlink" Target="http://fr.wikipedia.org/wiki/Hypoth%C3%A8se" TargetMode="External"/><Relationship Id="rId25" Type="http://schemas.openxmlformats.org/officeDocument/2006/relationships/hyperlink" Target="http://www.linternaute.com/dictionnaire/fr/definition/questionnement/" TargetMode="External"/><Relationship Id="rId33" Type="http://schemas.openxmlformats.org/officeDocument/2006/relationships/image" Target="media/image7.jpeg"/><Relationship Id="rId38" Type="http://schemas.openxmlformats.org/officeDocument/2006/relationships/hyperlink" Target="https://wol.jw.org/fr/wol/fn/r30/lp-f/102003528/0" TargetMode="External"/><Relationship Id="rId2" Type="http://schemas.openxmlformats.org/officeDocument/2006/relationships/styles" Target="styles.xml"/><Relationship Id="rId16" Type="http://schemas.openxmlformats.org/officeDocument/2006/relationships/hyperlink" Target="http://fr.wikipedia.org/wiki/R%C3%A9solution_de_probl%C3%A8me" TargetMode="External"/><Relationship Id="rId20" Type="http://schemas.openxmlformats.org/officeDocument/2006/relationships/hyperlink" Target="http://www.linternaute.com/dictionnaire/fr/definition/question/" TargetMode="Externa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viser-bac.fr/tpe-travaux-personnels-encadres/" TargetMode="External"/><Relationship Id="rId11" Type="http://schemas.openxmlformats.org/officeDocument/2006/relationships/hyperlink" Target="http://fr.wikipedia.org/wiki/Conjonction_de_coordination" TargetMode="External"/><Relationship Id="rId24" Type="http://schemas.openxmlformats.org/officeDocument/2006/relationships/hyperlink" Target="http://www.linternaute.com/dictionnaire/fr/definition/precis/" TargetMode="External"/><Relationship Id="rId32" Type="http://schemas.openxmlformats.org/officeDocument/2006/relationships/image" Target="media/image6.jpeg"/><Relationship Id="rId37" Type="http://schemas.openxmlformats.org/officeDocument/2006/relationships/hyperlink" Target="https://wol.jw.org/fr/wol/d/r30/lp-f/102003528" TargetMode="External"/><Relationship Id="rId40" Type="http://schemas.openxmlformats.org/officeDocument/2006/relationships/hyperlink" Target="https://www.youtube.com/watch?v=0yjMuYFH1aw" TargetMode="External"/><Relationship Id="rId5" Type="http://schemas.openxmlformats.org/officeDocument/2006/relationships/webSettings" Target="webSettings.xml"/><Relationship Id="rId15" Type="http://schemas.openxmlformats.org/officeDocument/2006/relationships/hyperlink" Target="http://fr.wikipedia.org/wiki/Neutralit%C3%A9" TargetMode="External"/><Relationship Id="rId23" Type="http://schemas.openxmlformats.org/officeDocument/2006/relationships/hyperlink" Target="http://www.linternaute.com/dictionnaire/fr/definition/sujet/" TargetMode="External"/><Relationship Id="rId28" Type="http://schemas.openxmlformats.org/officeDocument/2006/relationships/hyperlink" Target="http://acces.ens-lyon.fr/acces/thematiques/evolution/relations-de-parente/comprendre/sporophytes-et-gametophytes/sporophytes-et-gametophytes" TargetMode="External"/><Relationship Id="rId36" Type="http://schemas.openxmlformats.org/officeDocument/2006/relationships/hyperlink" Target="http://acces.ens-lyon.fr/acces/thematiques/paleo/paleobiomes/comprendre/les-pollens-indicateurs-de-vegetation-et-de-climat/le-pollen-dans-le-cycle-du-vegetal" TargetMode="External"/><Relationship Id="rId10" Type="http://schemas.openxmlformats.org/officeDocument/2006/relationships/hyperlink" Target="http://fr.wikipedia.org/wiki/Probl%C3%A8me" TargetMode="External"/><Relationship Id="rId19" Type="http://schemas.openxmlformats.org/officeDocument/2006/relationships/hyperlink" Target="http://www.linternaute.com/dictionnaire/fr/definition/des/"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bac-s.net/document/tpe/" TargetMode="External"/><Relationship Id="rId14" Type="http://schemas.openxmlformats.org/officeDocument/2006/relationships/hyperlink" Target="http://fr.wikipedia.org/wiki/Paradoxe" TargetMode="External"/><Relationship Id="rId22" Type="http://schemas.openxmlformats.org/officeDocument/2006/relationships/hyperlink" Target="http://www.linternaute.com/dictionnaire/fr/definition/un/" TargetMode="External"/><Relationship Id="rId27" Type="http://schemas.openxmlformats.org/officeDocument/2006/relationships/image" Target="media/image2.jpeg"/><Relationship Id="rId30" Type="http://schemas.openxmlformats.org/officeDocument/2006/relationships/image" Target="media/image4.jpeg"/><Relationship Id="rId35" Type="http://schemas.openxmlformats.org/officeDocument/2006/relationships/hyperlink" Target="http://www.snv.jussieu.fr/bmedia/Pollinisation/index.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13</Pages>
  <Words>4234</Words>
  <Characters>23292</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2018-11-11T13:51:00Z</cp:lastPrinted>
  <dcterms:created xsi:type="dcterms:W3CDTF">2018-11-11T13:26:00Z</dcterms:created>
  <dcterms:modified xsi:type="dcterms:W3CDTF">2018-11-11T20:11:00Z</dcterms:modified>
</cp:coreProperties>
</file>