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5F3" w:rsidRPr="000E1A48" w:rsidRDefault="00A07022" w:rsidP="009D4200">
      <w:pPr>
        <w:pStyle w:val="Paragraphedeliste"/>
        <w:rPr>
          <w:b/>
          <w:sz w:val="40"/>
        </w:rPr>
      </w:pPr>
      <w:r w:rsidRPr="000E1A48">
        <w:rPr>
          <w:b/>
          <w:sz w:val="40"/>
        </w:rPr>
        <w:t>Les mythes en Asie</w:t>
      </w:r>
    </w:p>
    <w:p w:rsidR="001D32E5" w:rsidRDefault="001D32E5" w:rsidP="005579F6">
      <w:pPr>
        <w:pStyle w:val="Paragraphedeliste"/>
        <w:numPr>
          <w:ilvl w:val="0"/>
          <w:numId w:val="1"/>
        </w:numPr>
        <w:ind w:left="709"/>
      </w:pPr>
      <w:r>
        <w:t>Le premier Mythe Asiatique :</w:t>
      </w:r>
      <w:r w:rsidR="005579F6" w:rsidRPr="005579F6">
        <w:t xml:space="preserve"> </w:t>
      </w:r>
      <w:r w:rsidR="005579F6">
        <w:t>La plus ancienne écriture est celle des Sumériens vivant en Mésopotamie l’actuel Irak en 3000 av.J.-C. En déchiffrant les tablettes d’écriture cunéiforme on lit le mythe de la création du monde.</w:t>
      </w:r>
    </w:p>
    <w:p w:rsidR="00D36910" w:rsidRDefault="00D36910" w:rsidP="00D36910">
      <w:pPr>
        <w:ind w:left="993"/>
      </w:pPr>
      <w:r>
        <w:t>En Mésopotamie</w:t>
      </w:r>
    </w:p>
    <w:p w:rsidR="00D36910" w:rsidRDefault="00D36910" w:rsidP="00D36910">
      <w:pPr>
        <w:pStyle w:val="Paragraphedeliste"/>
        <w:ind w:left="1418"/>
        <w:rPr>
          <w:rFonts w:eastAsia="Times New Roman" w:cs="Times New Roman"/>
          <w:color w:val="000000"/>
          <w:szCs w:val="24"/>
          <w:lang w:eastAsia="fr-FR"/>
        </w:rPr>
      </w:pPr>
      <w:r w:rsidRPr="002600D9">
        <w:rPr>
          <w:rFonts w:eastAsia="Times New Roman" w:cs="Times New Roman"/>
          <w:color w:val="000000"/>
          <w:szCs w:val="24"/>
          <w:lang w:eastAsia="fr-FR"/>
        </w:rPr>
        <w:t xml:space="preserve">Pendant que le dieu An crée le ciel, que Enlil fonde la terre, que le ciel et la terre sont séparés, que l'humanité voit le jour, Enki, le Roi de l'océan, du lointain vogue vers la terre. Et Enki dit: «Je suis le fils de An. An m'a confié la loi. Je veille sur les origines du ciel et de la terre. Je suis le père des pays. Je suis l'oreille des pays. Je fais régner la justice avec mon père An.» Et Enki dit: «Je surplombais le ciel. Là apparut la pluie. Je m'inclinais vers la terre. Là apparut l'eau, fluide. Et tout se mit à verdir et à bourgeonner. J'ai créé la charrue. J'ai ouvert les sillons. J'ai semé les graines dans le champ.» </w:t>
      </w:r>
    </w:p>
    <w:p w:rsidR="00D36910" w:rsidRDefault="00D36910" w:rsidP="00D36910">
      <w:pPr>
        <w:pStyle w:val="Paragraphedeliste"/>
        <w:ind w:left="2124"/>
        <w:rPr>
          <w:rFonts w:eastAsia="Times New Roman" w:cs="Times New Roman"/>
          <w:color w:val="000000"/>
          <w:szCs w:val="24"/>
          <w:lang w:eastAsia="fr-FR"/>
        </w:rPr>
      </w:pPr>
    </w:p>
    <w:p w:rsidR="00D36910" w:rsidRDefault="00D36910" w:rsidP="00D36910">
      <w:pPr>
        <w:pStyle w:val="Paragraphedeliste"/>
        <w:ind w:left="993"/>
      </w:pPr>
      <w:r w:rsidRPr="00AB7DE1">
        <w:rPr>
          <w:rFonts w:eastAsia="Times New Roman" w:cs="Times New Roman"/>
          <w:color w:val="000000"/>
          <w:szCs w:val="24"/>
          <w:lang w:val="de-DE" w:eastAsia="fr-FR"/>
        </w:rPr>
        <w:t xml:space="preserve">Source :Die </w:t>
      </w:r>
      <w:r w:rsidRPr="000566D1">
        <w:rPr>
          <w:rFonts w:eastAsia="Times New Roman" w:cs="Times New Roman"/>
          <w:color w:val="000000"/>
          <w:szCs w:val="24"/>
          <w:lang w:val="de-DE" w:eastAsia="fr-FR"/>
        </w:rPr>
        <w:t>Schöpfungsmythen</w:t>
      </w:r>
      <w:r w:rsidRPr="00AB7DE1">
        <w:rPr>
          <w:rFonts w:eastAsia="Times New Roman" w:cs="Times New Roman"/>
          <w:color w:val="000000"/>
          <w:szCs w:val="24"/>
          <w:lang w:val="de-DE" w:eastAsia="fr-FR"/>
        </w:rPr>
        <w:t xml:space="preserve"> der </w:t>
      </w:r>
      <w:r w:rsidRPr="000566D1">
        <w:rPr>
          <w:rFonts w:eastAsia="Times New Roman" w:cs="Times New Roman"/>
          <w:color w:val="000000"/>
          <w:szCs w:val="24"/>
          <w:lang w:val="de-DE" w:eastAsia="fr-FR"/>
        </w:rPr>
        <w:t>Menschheit</w:t>
      </w:r>
      <w:r w:rsidRPr="00AB7DE1">
        <w:rPr>
          <w:rFonts w:eastAsia="Times New Roman" w:cs="Times New Roman"/>
          <w:color w:val="000000"/>
          <w:szCs w:val="24"/>
          <w:lang w:val="de-DE" w:eastAsia="fr-FR"/>
        </w:rPr>
        <w:t xml:space="preserve">. </w:t>
      </w:r>
      <w:r w:rsidRPr="002600D9">
        <w:rPr>
          <w:rFonts w:eastAsia="Times New Roman" w:cs="Times New Roman"/>
          <w:color w:val="000000"/>
          <w:szCs w:val="24"/>
          <w:lang w:eastAsia="fr-FR"/>
        </w:rPr>
        <w:t>Düsseldorf: Patmos 2004</w:t>
      </w:r>
    </w:p>
    <w:p w:rsidR="001D32E5" w:rsidRDefault="001D32E5" w:rsidP="001D32E5">
      <w:pPr>
        <w:ind w:left="1080"/>
      </w:pPr>
    </w:p>
    <w:p w:rsidR="000E1A48" w:rsidRDefault="00BB646B" w:rsidP="005F7E99">
      <w:pPr>
        <w:pStyle w:val="Paragraphedeliste"/>
        <w:numPr>
          <w:ilvl w:val="0"/>
          <w:numId w:val="1"/>
        </w:numPr>
        <w:ind w:left="709"/>
      </w:pPr>
      <w:r>
        <w:t>La dualité des mythes Asiatiques</w:t>
      </w:r>
    </w:p>
    <w:p w:rsidR="00BA0F97" w:rsidRDefault="00BB646B" w:rsidP="005F7E99">
      <w:pPr>
        <w:pStyle w:val="Paragraphedeliste"/>
        <w:numPr>
          <w:ilvl w:val="1"/>
          <w:numId w:val="1"/>
        </w:numPr>
        <w:ind w:left="851"/>
      </w:pPr>
      <w:r>
        <w:t xml:space="preserve">En général les mythes sont </w:t>
      </w:r>
      <w:r w:rsidR="00A10906">
        <w:t>construits</w:t>
      </w:r>
      <w:r>
        <w:t xml:space="preserve"> sur deux principes qui s’opposent</w:t>
      </w:r>
      <w:r w:rsidR="00BA0F97">
        <w:t xml:space="preserve"> ou se complètent</w:t>
      </w:r>
    </w:p>
    <w:p w:rsidR="00BB646B" w:rsidRDefault="00BB646B" w:rsidP="005F7E99">
      <w:pPr>
        <w:pStyle w:val="Paragraphedeliste"/>
        <w:ind w:left="1418"/>
      </w:pPr>
      <w:r>
        <w:t xml:space="preserve"> Par exemple : d’une part la lumière le soleil et le feu te d’autre part l’obscurité la lune et l’eau.</w:t>
      </w:r>
    </w:p>
    <w:p w:rsidR="00BB646B" w:rsidRDefault="000566D1" w:rsidP="005F7E99">
      <w:pPr>
        <w:pStyle w:val="Paragraphedeliste"/>
        <w:ind w:left="1418"/>
      </w:pPr>
      <w:r>
        <w:t>En chine : l’oiseau</w:t>
      </w:r>
      <w:r w:rsidR="00BB646B">
        <w:t xml:space="preserve"> solaire s’oppose</w:t>
      </w:r>
      <w:r>
        <w:t xml:space="preserve"> au serpent ou a un a</w:t>
      </w:r>
      <w:r w:rsidR="00BB646B">
        <w:t>nimal aquatique</w:t>
      </w:r>
    </w:p>
    <w:p w:rsidR="00687528" w:rsidRDefault="00687528" w:rsidP="0085742B">
      <w:pPr>
        <w:pStyle w:val="Paragraphedeliste"/>
        <w:ind w:left="1440"/>
      </w:pPr>
    </w:p>
    <w:p w:rsidR="003264D3" w:rsidRDefault="00CE0DF3" w:rsidP="004D3A8F">
      <w:pPr>
        <w:pStyle w:val="Paragraphedeliste"/>
        <w:numPr>
          <w:ilvl w:val="1"/>
          <w:numId w:val="1"/>
        </w:numPr>
        <w:ind w:left="1418" w:hanging="927"/>
      </w:pPr>
      <w:r>
        <w:t>Le Yin et le Yan</w:t>
      </w:r>
      <w:r w:rsidR="00A10906">
        <w:t xml:space="preserve"> </w:t>
      </w:r>
      <w:r>
        <w:t>Le noir est le principe féminin la lune, l’obscurité, la fraicheur. Le blanc est le principe masculin, le soleil, la luminosité, la chaleur.</w:t>
      </w:r>
      <w:r w:rsidR="00307EB0" w:rsidRPr="00307EB0">
        <w:rPr>
          <w:noProof/>
          <w:lang w:eastAsia="fr-FR"/>
        </w:rPr>
        <w:t xml:space="preserve"> </w:t>
      </w:r>
      <w:r w:rsidR="00307EB0">
        <w:rPr>
          <w:noProof/>
          <w:lang w:eastAsia="fr-FR"/>
        </w:rPr>
        <w:drawing>
          <wp:inline distT="0" distB="0" distL="0" distR="0">
            <wp:extent cx="956844" cy="747423"/>
            <wp:effectExtent l="19050" t="0" r="0" b="0"/>
            <wp:docPr id="2" name="Image 1" descr="http://valeriepascal.typepad.com/.a/6a0133ef51c6c6970b01b8d2addd40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leriepascal.typepad.com/.a/6a0133ef51c6c6970b01b8d2addd40970c-pi"/>
                    <pic:cNvPicPr>
                      <a:picLocks noChangeAspect="1" noChangeArrowheads="1"/>
                    </pic:cNvPicPr>
                  </pic:nvPicPr>
                  <pic:blipFill>
                    <a:blip r:embed="rId5" cstate="print"/>
                    <a:srcRect/>
                    <a:stretch>
                      <a:fillRect/>
                    </a:stretch>
                  </pic:blipFill>
                  <pic:spPr bwMode="auto">
                    <a:xfrm>
                      <a:off x="0" y="0"/>
                      <a:ext cx="960826" cy="750534"/>
                    </a:xfrm>
                    <a:prstGeom prst="rect">
                      <a:avLst/>
                    </a:prstGeom>
                    <a:noFill/>
                    <a:ln w="9525">
                      <a:noFill/>
                      <a:miter lim="800000"/>
                      <a:headEnd/>
                      <a:tailEnd/>
                    </a:ln>
                  </pic:spPr>
                </pic:pic>
              </a:graphicData>
            </a:graphic>
          </wp:inline>
        </w:drawing>
      </w:r>
    </w:p>
    <w:p w:rsidR="0085742B" w:rsidRDefault="0085742B" w:rsidP="00CE0DF3">
      <w:pPr>
        <w:pStyle w:val="Paragraphedeliste"/>
        <w:ind w:left="1440" w:firstLine="684"/>
      </w:pPr>
    </w:p>
    <w:p w:rsidR="000E1A48" w:rsidRDefault="000E1A48" w:rsidP="004D3A8F">
      <w:pPr>
        <w:pStyle w:val="Paragraphedeliste"/>
        <w:numPr>
          <w:ilvl w:val="0"/>
          <w:numId w:val="1"/>
        </w:numPr>
        <w:ind w:left="709"/>
      </w:pPr>
      <w:r>
        <w:t>Fonction de</w:t>
      </w:r>
      <w:r w:rsidR="00D15A34">
        <w:t>s</w:t>
      </w:r>
      <w:r>
        <w:t xml:space="preserve"> mythes</w:t>
      </w:r>
    </w:p>
    <w:p w:rsidR="00A96A35" w:rsidRDefault="00B5430C" w:rsidP="00D36910">
      <w:pPr>
        <w:pStyle w:val="Paragraphedeliste"/>
        <w:numPr>
          <w:ilvl w:val="1"/>
          <w:numId w:val="1"/>
        </w:numPr>
      </w:pPr>
      <w:r>
        <w:t xml:space="preserve">Fonction explicative : Les </w:t>
      </w:r>
      <w:r w:rsidR="004579B9">
        <w:t>mythes donnent une explication</w:t>
      </w:r>
      <w:r w:rsidR="000903DF">
        <w:t xml:space="preserve"> </w:t>
      </w:r>
      <w:r w:rsidR="008C5115">
        <w:t>sur la création du monde la g</w:t>
      </w:r>
      <w:r w:rsidR="00A96A35">
        <w:t>enèse.</w:t>
      </w:r>
      <w:r w:rsidR="00D36910">
        <w:t xml:space="preserve"> </w:t>
      </w:r>
    </w:p>
    <w:p w:rsidR="001B1DD2" w:rsidRPr="001B1DD2" w:rsidRDefault="00700EB1" w:rsidP="00700EB1">
      <w:pPr>
        <w:ind w:left="360"/>
        <w:rPr>
          <w:i/>
          <w:sz w:val="20"/>
        </w:rPr>
      </w:pPr>
      <w:r w:rsidRPr="001B1DD2">
        <w:rPr>
          <w:i/>
          <w:sz w:val="20"/>
        </w:rPr>
        <w:t>La Chine La création du monde par le Yin et le Yang</w:t>
      </w:r>
      <w:r w:rsidR="001B1DD2" w:rsidRPr="001B1DD2">
        <w:rPr>
          <w:i/>
          <w:sz w:val="20"/>
        </w:rPr>
        <w:t>.</w:t>
      </w:r>
    </w:p>
    <w:p w:rsidR="00E507B3" w:rsidRPr="00E507B3" w:rsidRDefault="00700EB1" w:rsidP="00700EB1">
      <w:pPr>
        <w:ind w:left="360"/>
        <w:rPr>
          <w:i/>
          <w:sz w:val="20"/>
        </w:rPr>
      </w:pPr>
      <w:r w:rsidRPr="00E507B3">
        <w:rPr>
          <w:i/>
          <w:sz w:val="20"/>
        </w:rPr>
        <w:t xml:space="preserve">Avant la séparation du ciel et de la terre régnaient le chaos, le vide, l'obscurité et les profondeurs insolubles de l'océan primitif. Du chaos sortit l'œuf originel, l'œuf de l'univers. Dans cet œuf dormait </w:t>
      </w:r>
      <w:proofErr w:type="spellStart"/>
      <w:r w:rsidRPr="00E507B3">
        <w:rPr>
          <w:i/>
          <w:sz w:val="20"/>
        </w:rPr>
        <w:t>P'an</w:t>
      </w:r>
      <w:proofErr w:type="spellEnd"/>
      <w:r w:rsidRPr="00E507B3">
        <w:rPr>
          <w:i/>
          <w:sz w:val="20"/>
        </w:rPr>
        <w:t xml:space="preserve"> Ku, le premier être vivant. Son sommeil dura dix-huit mille ans. </w:t>
      </w:r>
      <w:proofErr w:type="spellStart"/>
      <w:r w:rsidRPr="00E507B3">
        <w:rPr>
          <w:i/>
          <w:sz w:val="20"/>
        </w:rPr>
        <w:t>P'an</w:t>
      </w:r>
      <w:proofErr w:type="spellEnd"/>
      <w:r w:rsidRPr="00E507B3">
        <w:rPr>
          <w:i/>
          <w:sz w:val="20"/>
        </w:rPr>
        <w:t xml:space="preserve"> Ku finit par s'éveiller et brisa la coquille de l'</w:t>
      </w:r>
      <w:proofErr w:type="spellStart"/>
      <w:r w:rsidRPr="00E507B3">
        <w:rPr>
          <w:i/>
          <w:sz w:val="20"/>
        </w:rPr>
        <w:t>oeuf</w:t>
      </w:r>
      <w:proofErr w:type="spellEnd"/>
      <w:r w:rsidRPr="00E507B3">
        <w:rPr>
          <w:i/>
          <w:sz w:val="20"/>
        </w:rPr>
        <w:t>. Les éléments de la coquille volèrent en éclats à travers l'espace. Les plus légers et les plus purs, le Yang, volèrent vers le haut, tandis que ceux qui étaient plus lourds, le Yin, tombèrent et créèrent la terre</w:t>
      </w:r>
      <w:r w:rsidR="00E507B3" w:rsidRPr="00E507B3">
        <w:rPr>
          <w:i/>
          <w:sz w:val="20"/>
        </w:rPr>
        <w:t xml:space="preserve"> sombre</w:t>
      </w:r>
      <w:r w:rsidRPr="00E507B3">
        <w:rPr>
          <w:i/>
          <w:sz w:val="20"/>
        </w:rPr>
        <w:t>.</w:t>
      </w:r>
    </w:p>
    <w:p w:rsidR="001B1DD2" w:rsidRDefault="00700EB1" w:rsidP="00700EB1">
      <w:pPr>
        <w:ind w:left="360"/>
        <w:rPr>
          <w:sz w:val="20"/>
        </w:rPr>
      </w:pPr>
      <w:r w:rsidRPr="00700EB1">
        <w:rPr>
          <w:sz w:val="20"/>
        </w:rPr>
        <w:t>La pensée traditionnelle chinoise démontre à travers le «Yin» et le «Yang» deux co</w:t>
      </w:r>
      <w:r w:rsidR="00555370">
        <w:rPr>
          <w:sz w:val="20"/>
        </w:rPr>
        <w:t>ncepts contraires qui sont indi</w:t>
      </w:r>
      <w:r w:rsidR="00372DE8">
        <w:rPr>
          <w:sz w:val="20"/>
        </w:rPr>
        <w:t>ssoc</w:t>
      </w:r>
      <w:r w:rsidRPr="00700EB1">
        <w:rPr>
          <w:sz w:val="20"/>
        </w:rPr>
        <w:t>i</w:t>
      </w:r>
      <w:r w:rsidR="00372DE8">
        <w:rPr>
          <w:sz w:val="20"/>
        </w:rPr>
        <w:t>a</w:t>
      </w:r>
      <w:r w:rsidRPr="00700EB1">
        <w:rPr>
          <w:sz w:val="20"/>
        </w:rPr>
        <w:t>bles l'un de l'autre. Le Yin et le Yang ne sont pas deux forces exclusives ou deux contraires fondamentaux; ils représentent une unité duelle</w:t>
      </w:r>
      <w:r w:rsidR="00372DE8">
        <w:rPr>
          <w:sz w:val="20"/>
        </w:rPr>
        <w:t>.</w:t>
      </w:r>
    </w:p>
    <w:p w:rsidR="00700EB1" w:rsidRPr="00700EB1" w:rsidRDefault="00700EB1" w:rsidP="00700EB1">
      <w:pPr>
        <w:ind w:left="360"/>
        <w:rPr>
          <w:sz w:val="20"/>
        </w:rPr>
      </w:pPr>
      <w:r w:rsidRPr="00AB7DE1">
        <w:rPr>
          <w:sz w:val="20"/>
          <w:lang w:val="de-DE"/>
        </w:rPr>
        <w:t xml:space="preserve">Karl </w:t>
      </w:r>
      <w:proofErr w:type="spellStart"/>
      <w:r w:rsidRPr="00AB7DE1">
        <w:rPr>
          <w:sz w:val="20"/>
          <w:lang w:val="de-DE"/>
        </w:rPr>
        <w:t>Johaentges</w:t>
      </w:r>
      <w:proofErr w:type="spellEnd"/>
      <w:r w:rsidRPr="00AB7DE1">
        <w:rPr>
          <w:sz w:val="20"/>
          <w:lang w:val="de-DE"/>
        </w:rPr>
        <w:t xml:space="preserve">/Uli Franz: Chinas heilige Berge. </w:t>
      </w:r>
      <w:proofErr w:type="spellStart"/>
      <w:r w:rsidRPr="00700EB1">
        <w:rPr>
          <w:sz w:val="20"/>
        </w:rPr>
        <w:t>Frederking</w:t>
      </w:r>
      <w:proofErr w:type="spellEnd"/>
      <w:r w:rsidRPr="00700EB1">
        <w:rPr>
          <w:sz w:val="20"/>
        </w:rPr>
        <w:t xml:space="preserve"> &amp; Thaler 2005</w:t>
      </w:r>
    </w:p>
    <w:p w:rsidR="00700EB1" w:rsidRPr="00700EB1" w:rsidRDefault="00700EB1" w:rsidP="00700EB1">
      <w:pPr>
        <w:ind w:left="360"/>
        <w:rPr>
          <w:sz w:val="20"/>
        </w:rPr>
      </w:pPr>
    </w:p>
    <w:p w:rsidR="00700EB1" w:rsidRDefault="00700EB1" w:rsidP="00700EB1">
      <w:pPr>
        <w:ind w:left="1416"/>
      </w:pPr>
    </w:p>
    <w:p w:rsidR="00B5430C" w:rsidRDefault="00D91CB5" w:rsidP="00B5430C">
      <w:pPr>
        <w:pStyle w:val="Paragraphedeliste"/>
        <w:numPr>
          <w:ilvl w:val="1"/>
          <w:numId w:val="1"/>
        </w:numPr>
      </w:pPr>
      <w:r>
        <w:lastRenderedPageBreak/>
        <w:t>Fonction explicative des</w:t>
      </w:r>
      <w:r w:rsidR="000903DF">
        <w:t xml:space="preserve"> </w:t>
      </w:r>
      <w:r w:rsidR="00B5430C">
        <w:t>phénomènes naturels qui ang</w:t>
      </w:r>
      <w:r w:rsidR="000903DF">
        <w:t>oiss</w:t>
      </w:r>
      <w:r w:rsidR="00B5430C">
        <w:t>ent l’homme</w:t>
      </w:r>
    </w:p>
    <w:p w:rsidR="00266018" w:rsidRDefault="000903DF" w:rsidP="008A35F1">
      <w:pPr>
        <w:pStyle w:val="Paragraphedeliste"/>
        <w:ind w:left="2160"/>
      </w:pPr>
      <w:r>
        <w:t>Exemples :</w:t>
      </w:r>
    </w:p>
    <w:p w:rsidR="005B29BE" w:rsidRPr="00280FC8" w:rsidRDefault="000903DF" w:rsidP="00280FC8">
      <w:pPr>
        <w:pStyle w:val="Paragraphedeliste"/>
        <w:numPr>
          <w:ilvl w:val="3"/>
          <w:numId w:val="1"/>
        </w:numPr>
      </w:pPr>
      <w:r>
        <w:t xml:space="preserve">en chine </w:t>
      </w:r>
      <w:r w:rsidRPr="006717A8">
        <w:rPr>
          <w:u w:val="single"/>
        </w:rPr>
        <w:t>Yi l’archer sauveur du monde</w:t>
      </w:r>
      <w:proofErr w:type="gramStart"/>
      <w:r>
        <w:t>.</w:t>
      </w:r>
      <w:r w:rsidR="004B46D5">
        <w:t>(</w:t>
      </w:r>
      <w:proofErr w:type="gramEnd"/>
      <w:r w:rsidR="004B46D5">
        <w:t xml:space="preserve"> les dix soleils)</w:t>
      </w:r>
      <w:bookmarkStart w:id="0" w:name="m_6179260660695157361_Yi,_l'archer_sauve"/>
      <w:bookmarkEnd w:id="0"/>
      <w:r w:rsidR="005B29BE" w:rsidRPr="00280FC8">
        <w:rPr>
          <w:rFonts w:eastAsia="Times New Roman" w:cs="Times New Roman"/>
          <w:b/>
          <w:bCs/>
          <w:iCs/>
          <w:color w:val="000000"/>
          <w:szCs w:val="24"/>
          <w:u w:val="single"/>
          <w:lang w:eastAsia="fr-FR"/>
        </w:rPr>
        <w:t xml:space="preserve"> </w:t>
      </w:r>
    </w:p>
    <w:p w:rsidR="005B29BE" w:rsidRPr="006717A8" w:rsidRDefault="005B29BE" w:rsidP="006717A8">
      <w:pPr>
        <w:spacing w:before="100" w:beforeAutospacing="1" w:after="100" w:afterAutospacing="1"/>
        <w:ind w:left="3261"/>
        <w:rPr>
          <w:rFonts w:eastAsia="Times New Roman" w:cs="Times New Roman"/>
          <w:i/>
          <w:color w:val="000000"/>
          <w:szCs w:val="24"/>
          <w:lang w:eastAsia="fr-FR"/>
        </w:rPr>
      </w:pPr>
      <w:r w:rsidRPr="006717A8">
        <w:rPr>
          <w:rFonts w:eastAsia="Times New Roman" w:cs="Times New Roman"/>
          <w:i/>
          <w:color w:val="000000"/>
          <w:szCs w:val="24"/>
          <w:lang w:eastAsia="fr-FR"/>
        </w:rPr>
        <w:t xml:space="preserve">Un jour, dix soleils se levèrent en même temps sur le monde, provoquant une catastrophe : les rochers fondaient, les plantes se </w:t>
      </w:r>
      <w:r w:rsidR="006717A8">
        <w:rPr>
          <w:rFonts w:eastAsia="Times New Roman" w:cs="Times New Roman"/>
          <w:i/>
          <w:color w:val="000000"/>
          <w:szCs w:val="24"/>
          <w:lang w:eastAsia="fr-FR"/>
        </w:rPr>
        <w:t>desséchaient et les animaux mou</w:t>
      </w:r>
      <w:r w:rsidRPr="006717A8">
        <w:rPr>
          <w:rFonts w:eastAsia="Times New Roman" w:cs="Times New Roman"/>
          <w:i/>
          <w:color w:val="000000"/>
          <w:szCs w:val="24"/>
          <w:lang w:eastAsia="fr-FR"/>
        </w:rPr>
        <w:t>raient.</w:t>
      </w:r>
      <w:r w:rsidR="006717A8">
        <w:rPr>
          <w:rFonts w:eastAsia="Times New Roman" w:cs="Times New Roman"/>
          <w:i/>
          <w:color w:val="000000"/>
          <w:szCs w:val="24"/>
          <w:lang w:eastAsia="fr-FR"/>
        </w:rPr>
        <w:t xml:space="preserve"> </w:t>
      </w:r>
      <w:r w:rsidRPr="006717A8">
        <w:rPr>
          <w:rFonts w:eastAsia="Times New Roman" w:cs="Times New Roman"/>
          <w:i/>
          <w:color w:val="000000"/>
          <w:szCs w:val="24"/>
          <w:lang w:eastAsia="fr-FR"/>
        </w:rPr>
        <w:t>Yi, archer, abattit alors neuf des dix astres. C'est ainsi que le monde fut sauvé.</w:t>
      </w:r>
    </w:p>
    <w:p w:rsidR="005B29BE" w:rsidRDefault="005B29BE" w:rsidP="008A35F1">
      <w:pPr>
        <w:pStyle w:val="Paragraphedeliste"/>
        <w:ind w:left="2160"/>
      </w:pPr>
    </w:p>
    <w:p w:rsidR="00DF0C5D" w:rsidRDefault="00DF0C5D" w:rsidP="00266018">
      <w:pPr>
        <w:pStyle w:val="Paragraphedeliste"/>
        <w:numPr>
          <w:ilvl w:val="3"/>
          <w:numId w:val="1"/>
        </w:numPr>
      </w:pPr>
      <w:r>
        <w:t>Exemple : en Inde Le mythe de Vaïvasvata</w:t>
      </w:r>
      <w:r w:rsidR="004B46D5">
        <w:t xml:space="preserve"> (le déluge)</w:t>
      </w:r>
    </w:p>
    <w:p w:rsidR="00266018" w:rsidRPr="00A91CA5" w:rsidRDefault="00266018" w:rsidP="00A91CA5">
      <w:pPr>
        <w:spacing w:before="100" w:beforeAutospacing="1" w:after="100" w:afterAutospacing="1"/>
        <w:ind w:left="2520"/>
        <w:jc w:val="center"/>
        <w:rPr>
          <w:rFonts w:eastAsia="Times New Roman" w:cs="Times New Roman"/>
          <w:color w:val="000000"/>
          <w:sz w:val="20"/>
          <w:szCs w:val="24"/>
          <w:lang w:eastAsia="fr-FR"/>
        </w:rPr>
      </w:pPr>
      <w:r w:rsidRPr="00A91CA5">
        <w:rPr>
          <w:rFonts w:eastAsia="Times New Roman" w:cs="Times New Roman"/>
          <w:b/>
          <w:bCs/>
          <w:iCs/>
          <w:color w:val="000000"/>
          <w:sz w:val="20"/>
          <w:szCs w:val="24"/>
          <w:u w:val="single"/>
          <w:lang w:eastAsia="fr-FR"/>
        </w:rPr>
        <w:t>La légende de Vaïvasvata</w:t>
      </w:r>
    </w:p>
    <w:p w:rsidR="00266018" w:rsidRPr="00A91CA5" w:rsidRDefault="00266018" w:rsidP="00A91CA5">
      <w:pPr>
        <w:spacing w:before="100" w:beforeAutospacing="1" w:after="100" w:afterAutospacing="1"/>
        <w:ind w:left="2520"/>
        <w:jc w:val="left"/>
        <w:rPr>
          <w:rFonts w:eastAsia="Times New Roman" w:cs="Times New Roman"/>
          <w:color w:val="000000"/>
          <w:sz w:val="20"/>
          <w:szCs w:val="24"/>
          <w:lang w:eastAsia="fr-FR"/>
        </w:rPr>
      </w:pPr>
      <w:r w:rsidRPr="00A91CA5">
        <w:rPr>
          <w:rFonts w:eastAsia="Times New Roman" w:cs="Times New Roman"/>
          <w:color w:val="000000"/>
          <w:sz w:val="20"/>
          <w:szCs w:val="24"/>
          <w:lang w:eastAsia="fr-FR"/>
        </w:rPr>
        <w:t xml:space="preserve">Les </w:t>
      </w:r>
      <w:proofErr w:type="spellStart"/>
      <w:r w:rsidRPr="00A91CA5">
        <w:rPr>
          <w:rFonts w:eastAsia="Times New Roman" w:cs="Times New Roman"/>
          <w:color w:val="000000"/>
          <w:sz w:val="20"/>
          <w:szCs w:val="24"/>
          <w:lang w:eastAsia="fr-FR"/>
        </w:rPr>
        <w:t>Manous</w:t>
      </w:r>
      <w:proofErr w:type="spellEnd"/>
      <w:r w:rsidRPr="00A91CA5">
        <w:rPr>
          <w:rFonts w:eastAsia="Times New Roman" w:cs="Times New Roman"/>
          <w:color w:val="000000"/>
          <w:sz w:val="20"/>
          <w:szCs w:val="24"/>
          <w:lang w:eastAsia="fr-FR"/>
        </w:rPr>
        <w:t xml:space="preserve"> étaient une succession de quatorze souverains successifs, ancêtres de l'Humanité.</w:t>
      </w:r>
      <w:r w:rsidR="00A91CA5">
        <w:rPr>
          <w:rFonts w:eastAsia="Times New Roman" w:cs="Times New Roman"/>
          <w:color w:val="000000"/>
          <w:sz w:val="20"/>
          <w:szCs w:val="24"/>
          <w:lang w:eastAsia="fr-FR"/>
        </w:rPr>
        <w:t xml:space="preserve"> </w:t>
      </w:r>
      <w:r w:rsidRPr="00A91CA5">
        <w:rPr>
          <w:rFonts w:eastAsia="Times New Roman" w:cs="Times New Roman"/>
          <w:color w:val="000000"/>
          <w:sz w:val="20"/>
          <w:szCs w:val="24"/>
          <w:lang w:eastAsia="fr-FR"/>
        </w:rPr>
        <w:t xml:space="preserve">L'un d'eux, Vaïvasvata, fut </w:t>
      </w:r>
      <w:proofErr w:type="spellStart"/>
      <w:r w:rsidRPr="00A91CA5">
        <w:rPr>
          <w:rFonts w:eastAsia="Times New Roman" w:cs="Times New Roman"/>
          <w:color w:val="000000"/>
          <w:sz w:val="20"/>
          <w:szCs w:val="24"/>
          <w:lang w:eastAsia="fr-FR"/>
        </w:rPr>
        <w:t>avetit</w:t>
      </w:r>
      <w:proofErr w:type="spellEnd"/>
      <w:r w:rsidRPr="00A91CA5">
        <w:rPr>
          <w:rFonts w:eastAsia="Times New Roman" w:cs="Times New Roman"/>
          <w:color w:val="000000"/>
          <w:sz w:val="20"/>
          <w:szCs w:val="24"/>
          <w:lang w:eastAsia="fr-FR"/>
        </w:rPr>
        <w:t xml:space="preserve"> par un poisson géant ayant une corne à la place de la nageoire dorsale qu'un terrible déluge se préparait. La conséquence serait effroyable : plus aucun être vivant. Le poisson lui conseilla alors de construire un bateau dans lequel il mettrait des semences et des animaux.</w:t>
      </w:r>
    </w:p>
    <w:p w:rsidR="00266018" w:rsidRPr="00A91CA5" w:rsidRDefault="00266018" w:rsidP="00A91CA5">
      <w:pPr>
        <w:spacing w:before="100" w:beforeAutospacing="1" w:after="100" w:afterAutospacing="1"/>
        <w:ind w:left="2520"/>
        <w:jc w:val="left"/>
        <w:rPr>
          <w:rFonts w:eastAsia="Times New Roman" w:cs="Times New Roman"/>
          <w:color w:val="000000"/>
          <w:sz w:val="20"/>
          <w:szCs w:val="24"/>
          <w:lang w:eastAsia="fr-FR"/>
        </w:rPr>
      </w:pPr>
      <w:r w:rsidRPr="00A91CA5">
        <w:rPr>
          <w:rFonts w:eastAsia="Times New Roman" w:cs="Times New Roman"/>
          <w:color w:val="000000"/>
          <w:sz w:val="20"/>
          <w:szCs w:val="24"/>
          <w:lang w:eastAsia="fr-FR"/>
        </w:rPr>
        <w:t>Tandis que les eaux montaient et montaient encore, Vaïvasvata attacha une corde à la corne du poisson géant qui le dirigea parmi les vagues jusqu'à ce que les eaux retrouvent leur niveau habituel.</w:t>
      </w:r>
      <w:r w:rsidR="00A91CA5">
        <w:rPr>
          <w:rFonts w:eastAsia="Times New Roman" w:cs="Times New Roman"/>
          <w:color w:val="000000"/>
          <w:sz w:val="20"/>
          <w:szCs w:val="24"/>
          <w:lang w:eastAsia="fr-FR"/>
        </w:rPr>
        <w:t xml:space="preserve"> </w:t>
      </w:r>
      <w:r w:rsidRPr="00A91CA5">
        <w:rPr>
          <w:rFonts w:eastAsia="Times New Roman" w:cs="Times New Roman"/>
          <w:color w:val="000000"/>
          <w:sz w:val="20"/>
          <w:szCs w:val="24"/>
          <w:lang w:eastAsia="fr-FR"/>
        </w:rPr>
        <w:t>Ainsi, les plantes et les animaux ont put être sauvées, grâce à Vaïvasvata.</w:t>
      </w:r>
    </w:p>
    <w:p w:rsidR="00266018" w:rsidRDefault="00266018" w:rsidP="00266018">
      <w:pPr>
        <w:ind w:left="3600" w:firstLine="648"/>
      </w:pPr>
    </w:p>
    <w:p w:rsidR="00DA1826" w:rsidRDefault="00DA1826" w:rsidP="00DA1826">
      <w:pPr>
        <w:pStyle w:val="Paragraphedeliste"/>
        <w:ind w:left="2160"/>
      </w:pPr>
    </w:p>
    <w:p w:rsidR="002A2FC6" w:rsidRDefault="002A2FC6" w:rsidP="00DA1826">
      <w:pPr>
        <w:pStyle w:val="Paragraphedeliste"/>
        <w:numPr>
          <w:ilvl w:val="1"/>
          <w:numId w:val="1"/>
        </w:numPr>
      </w:pPr>
      <w:r>
        <w:t>Fonction po</w:t>
      </w:r>
      <w:r w:rsidR="00B50D87">
        <w:t>litique :</w:t>
      </w:r>
    </w:p>
    <w:p w:rsidR="00DA1826" w:rsidRDefault="00DA1826" w:rsidP="002A2FC6">
      <w:pPr>
        <w:pStyle w:val="Paragraphedeliste"/>
        <w:ind w:left="1440" w:firstLine="684"/>
      </w:pPr>
      <w:r>
        <w:t>Le mythe divinisent les familles impériales : la</w:t>
      </w:r>
      <w:r w:rsidR="00646D13">
        <w:t xml:space="preserve"> </w:t>
      </w:r>
      <w:r>
        <w:t>mythologie</w:t>
      </w:r>
      <w:r w:rsidR="00B50D87">
        <w:t xml:space="preserve"> Japonaise</w:t>
      </w:r>
      <w:r>
        <w:t xml:space="preserve"> explique l’origine de la famille impériale comme d’ascendances divine jusqu’à la fin de seconde guerre mondiale</w:t>
      </w:r>
    </w:p>
    <w:p w:rsidR="002A2FC6" w:rsidRDefault="002A2FC6" w:rsidP="002A2FC6"/>
    <w:p w:rsidR="002A2FC6" w:rsidRDefault="002A2FC6" w:rsidP="002A2FC6"/>
    <w:p w:rsidR="001C5128" w:rsidRDefault="001C5128" w:rsidP="002A2FC6"/>
    <w:p w:rsidR="001C5128" w:rsidRDefault="001C5128" w:rsidP="002A2FC6">
      <w:r>
        <w:t>Les sources</w:t>
      </w:r>
    </w:p>
    <w:p w:rsidR="002600D9" w:rsidRDefault="002600D9" w:rsidP="002600D9"/>
    <w:p w:rsidR="002600D9" w:rsidRPr="002600D9" w:rsidRDefault="007950AD" w:rsidP="002600D9">
      <w:pPr>
        <w:spacing w:before="0" w:after="0"/>
        <w:jc w:val="left"/>
        <w:rPr>
          <w:rFonts w:eastAsia="Times New Roman" w:cs="Times New Roman"/>
          <w:szCs w:val="24"/>
          <w:lang w:eastAsia="fr-FR"/>
        </w:rPr>
      </w:pPr>
      <w:hyperlink r:id="rId6" w:tgtFrame="_blank" w:history="1">
        <w:r w:rsidR="002600D9" w:rsidRPr="00223BC9">
          <w:rPr>
            <w:rFonts w:eastAsia="Times New Roman" w:cs="Times New Roman"/>
            <w:color w:val="0000FF"/>
            <w:szCs w:val="24"/>
            <w:u w:val="single"/>
            <w:lang w:eastAsia="fr-FR"/>
          </w:rPr>
          <w:t>http://www.bibliomedia.ch/fr/offres/offres_bibliotheques/documents/expo_mythes.pdf</w:t>
        </w:r>
      </w:hyperlink>
    </w:p>
    <w:p w:rsidR="001C5128" w:rsidRDefault="007950AD" w:rsidP="001C5128">
      <w:hyperlink r:id="rId7" w:history="1">
        <w:r w:rsidR="001C5128">
          <w:rPr>
            <w:rStyle w:val="Lienhypertexte"/>
          </w:rPr>
          <w:t>https://fr.wikipedia.org/wiki/Yin_et_yang</w:t>
        </w:r>
      </w:hyperlink>
    </w:p>
    <w:p w:rsidR="001C5128" w:rsidRDefault="001C5128" w:rsidP="001C5128"/>
    <w:p w:rsidR="001C5128" w:rsidRDefault="007950AD" w:rsidP="001C5128">
      <w:hyperlink r:id="rId8" w:history="1">
        <w:r w:rsidR="001C5128">
          <w:rPr>
            <w:rStyle w:val="Lienhypertexte"/>
          </w:rPr>
          <w:t>https://fr.wikipedia.org/wiki/Plateau_du_Golan</w:t>
        </w:r>
      </w:hyperlink>
    </w:p>
    <w:p w:rsidR="001C5128" w:rsidRDefault="001C5128" w:rsidP="001C5128"/>
    <w:p w:rsidR="001C5128" w:rsidRDefault="007950AD" w:rsidP="001C5128">
      <w:hyperlink r:id="rId9" w:history="1">
        <w:r w:rsidR="001C5128">
          <w:rPr>
            <w:rStyle w:val="Lienhypertexte"/>
          </w:rPr>
          <w:t>https://www.google.fr/search?q=golan&amp;rlz=1C1CHMC_frFR544FR559&amp;oq=golan&amp;aqs=chrome..69i57j0l5.1876j0j8&amp;sourceid=chrome&amp;ie=UTF-8</w:t>
        </w:r>
      </w:hyperlink>
    </w:p>
    <w:p w:rsidR="001C5128" w:rsidRDefault="001C5128" w:rsidP="001C5128"/>
    <w:p w:rsidR="001C5128" w:rsidRDefault="007950AD" w:rsidP="001C5128">
      <w:hyperlink r:id="rId10" w:history="1">
        <w:r w:rsidR="001C5128">
          <w:rPr>
            <w:rStyle w:val="Lienhypertexte"/>
          </w:rPr>
          <w:t>https://www.google.fr/search?q=aquifere&amp;rlz=1C1CHMC_frFR544FR559&amp;oq=aquifere&amp;aqs=chrome..69i57j0l5.4697j0j8&amp;sourceid=chrome&amp;ie=UTF-8</w:t>
        </w:r>
      </w:hyperlink>
    </w:p>
    <w:p w:rsidR="001C5128" w:rsidRDefault="001C5128" w:rsidP="001C5128"/>
    <w:p w:rsidR="001C5128" w:rsidRDefault="007950AD" w:rsidP="001C5128">
      <w:hyperlink r:id="rId11" w:history="1">
        <w:r w:rsidR="001C5128">
          <w:rPr>
            <w:rStyle w:val="Lienhypertexte"/>
          </w:rPr>
          <w:t>https://www.google.fr/search?q=mythes+antiques+asiatiques&amp;rlz=1C1CHMC_frFR544FR559&amp;oq=mythes+antiques+asiatiques&amp;aqs=chrome..69i57.19472j0j8&amp;sourceid=chrome&amp;ie=UTF-8</w:t>
        </w:r>
      </w:hyperlink>
    </w:p>
    <w:p w:rsidR="001C5128" w:rsidRDefault="001C5128" w:rsidP="001C5128"/>
    <w:p w:rsidR="001C5128" w:rsidRDefault="007950AD" w:rsidP="001C5128">
      <w:hyperlink r:id="rId12" w:history="1">
        <w:r w:rsidR="001C5128">
          <w:rPr>
            <w:rStyle w:val="Lienhypertexte"/>
          </w:rPr>
          <w:t>https://www.google.fr/search?q=yin+yang&amp;rlz=1C1CHMC_frFR544FR559&amp;source=lnms&amp;tbm=isch&amp;sa=X&amp;ved=0ahUKEwiQ-tOf_-HYAhWGZlAKHZvTBrQQ_AUICigB&amp;biw=589&amp;bih=495</w:t>
        </w:r>
      </w:hyperlink>
    </w:p>
    <w:p w:rsidR="001C5128" w:rsidRDefault="001C5128" w:rsidP="001C5128"/>
    <w:p w:rsidR="001C5128" w:rsidRDefault="007950AD" w:rsidP="001C5128">
      <w:hyperlink r:id="rId13" w:history="1">
        <w:r w:rsidR="001C5128">
          <w:rPr>
            <w:rStyle w:val="Lienhypertexte"/>
          </w:rPr>
          <w:t>https://www.google.fr/search?q=yin+yang&amp;rlz=1C1CHMC_frFR544FR559&amp;oq=ying&amp;aqs=chrome.1.69i57j0l5.5730j0j8&amp;sourceid=chrome&amp;ie=UTF-8</w:t>
        </w:r>
      </w:hyperlink>
    </w:p>
    <w:p w:rsidR="001C5128" w:rsidRDefault="001C5128" w:rsidP="001C5128"/>
    <w:p w:rsidR="001C5128" w:rsidRDefault="007950AD" w:rsidP="001C5128">
      <w:hyperlink r:id="rId14" w:history="1">
        <w:r w:rsidR="001C5128">
          <w:rPr>
            <w:rStyle w:val="Lienhypertexte"/>
          </w:rPr>
          <w:t>https://fr.wikipedia.org/wiki/Mythologie_chinoise</w:t>
        </w:r>
      </w:hyperlink>
    </w:p>
    <w:p w:rsidR="001C5128" w:rsidRDefault="001C5128" w:rsidP="001C5128"/>
    <w:p w:rsidR="001C5128" w:rsidRDefault="007950AD" w:rsidP="001C5128">
      <w:hyperlink r:id="rId15" w:anchor="imgrc=xACVvazENcnJsM" w:history="1">
        <w:r w:rsidR="001C5128">
          <w:rPr>
            <w:rStyle w:val="Lienhypertexte"/>
          </w:rPr>
          <w:t>https://www.google.fr/search?q=mythes+antiques+asiatiques&amp;rlz=1C1CHMC_frFR544FR559&amp;tbm=isch&amp;source=iu&amp;ictx=1&amp;fir=xACVvazENcnJsM%253A%252CBSH75hf-c5WbrM%252C_&amp;usg=__Dqr3tqK8Ys4wYEdfLh_q02CDhKk%3D&amp;sa=X&amp;ved=0ahUKEwivq_nM9OHYAhXOZlAKHWfVCscQ9QEISzAH&amp;biw=1067&amp;bih=513&amp;dpr=1.5#imgrc=xACVvazENcnJsM</w:t>
        </w:r>
      </w:hyperlink>
      <w:r w:rsidR="001C5128">
        <w:t>:</w:t>
      </w:r>
    </w:p>
    <w:p w:rsidR="001C5128" w:rsidRDefault="001C5128" w:rsidP="001C5128"/>
    <w:p w:rsidR="001C5128" w:rsidRDefault="007950AD" w:rsidP="001C5128">
      <w:hyperlink r:id="rId16" w:history="1">
        <w:r w:rsidR="001C5128">
          <w:rPr>
            <w:rStyle w:val="Lienhypertexte"/>
          </w:rPr>
          <w:t>http://www.bibliomedia.ch/fr/offres/offres_bibliotheques/documents/expo_mythes.pdf</w:t>
        </w:r>
      </w:hyperlink>
    </w:p>
    <w:p w:rsidR="001C5128" w:rsidRDefault="001C5128" w:rsidP="001C5128"/>
    <w:p w:rsidR="001C5128" w:rsidRDefault="007950AD" w:rsidP="001C5128">
      <w:hyperlink r:id="rId17" w:history="1">
        <w:r w:rsidR="001C5128">
          <w:rPr>
            <w:rStyle w:val="Lienhypertexte"/>
          </w:rPr>
          <w:t>https://fr.wikipedia.org/wiki/Mythologie_japonaise</w:t>
        </w:r>
      </w:hyperlink>
    </w:p>
    <w:p w:rsidR="001C5128" w:rsidRDefault="001C5128" w:rsidP="001C5128"/>
    <w:p w:rsidR="001C5128" w:rsidRDefault="007950AD" w:rsidP="001C5128">
      <w:hyperlink r:id="rId18" w:history="1">
        <w:r w:rsidR="001C5128">
          <w:rPr>
            <w:rStyle w:val="Lienhypertexte"/>
          </w:rPr>
          <w:t>http://arkeson.pagesperso-orange.fr/</w:t>
        </w:r>
      </w:hyperlink>
    </w:p>
    <w:p w:rsidR="001C5128" w:rsidRDefault="001C5128" w:rsidP="001C5128"/>
    <w:p w:rsidR="001C5128" w:rsidRDefault="007950AD" w:rsidP="001C5128">
      <w:hyperlink r:id="rId19" w:history="1">
        <w:r w:rsidR="001C5128">
          <w:rPr>
            <w:rStyle w:val="Lienhypertexte"/>
          </w:rPr>
          <w:t>https://www.babelio.com/liste/4977/Mythes-contes-et-legendes-de-Chine</w:t>
        </w:r>
      </w:hyperlink>
    </w:p>
    <w:p w:rsidR="002600D9" w:rsidRDefault="002600D9" w:rsidP="002600D9"/>
    <w:sectPr w:rsidR="002600D9" w:rsidSect="006705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608CC"/>
    <w:multiLevelType w:val="hybridMultilevel"/>
    <w:tmpl w:val="2D1E5CB0"/>
    <w:lvl w:ilvl="0" w:tplc="9F96EA66">
      <w:start w:val="1"/>
      <w:numFmt w:val="upperRoman"/>
      <w:lvlText w:val="%1)"/>
      <w:lvlJc w:val="left"/>
      <w:pPr>
        <w:ind w:left="1080" w:hanging="720"/>
      </w:pPr>
      <w:rPr>
        <w:rFonts w:hint="default"/>
      </w:rPr>
    </w:lvl>
    <w:lvl w:ilvl="1" w:tplc="040C000F">
      <w:start w:val="1"/>
      <w:numFmt w:val="decimal"/>
      <w:lvlText w:val="%2."/>
      <w:lvlJc w:val="left"/>
      <w:pPr>
        <w:ind w:left="1440" w:hanging="360"/>
      </w:pPr>
    </w:lvl>
    <w:lvl w:ilvl="2" w:tplc="040C001B">
      <w:start w:val="1"/>
      <w:numFmt w:val="lowerRoman"/>
      <w:lvlText w:val="%3."/>
      <w:lvlJc w:val="right"/>
      <w:pPr>
        <w:ind w:left="2160" w:hanging="180"/>
      </w:pPr>
    </w:lvl>
    <w:lvl w:ilvl="3" w:tplc="7248BE08">
      <w:start w:val="1"/>
      <w:numFmt w:val="lowerLetter"/>
      <w:lvlText w:val="%4)"/>
      <w:lvlJc w:val="left"/>
      <w:pPr>
        <w:ind w:left="2880" w:hanging="360"/>
      </w:pPr>
      <w:rPr>
        <w:rFonts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0BB7EB0"/>
    <w:multiLevelType w:val="hybridMultilevel"/>
    <w:tmpl w:val="E1BC975C"/>
    <w:lvl w:ilvl="0" w:tplc="040C001B">
      <w:start w:val="1"/>
      <w:numFmt w:val="lowerRoman"/>
      <w:lvlText w:val="%1."/>
      <w:lvlJc w:val="right"/>
      <w:pPr>
        <w:ind w:left="2340" w:hanging="360"/>
      </w:p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07022"/>
    <w:rsid w:val="000566D1"/>
    <w:rsid w:val="000903DF"/>
    <w:rsid w:val="000E1A48"/>
    <w:rsid w:val="001B1DD2"/>
    <w:rsid w:val="001C5128"/>
    <w:rsid w:val="001D32E5"/>
    <w:rsid w:val="00223BC9"/>
    <w:rsid w:val="002600D9"/>
    <w:rsid w:val="00266018"/>
    <w:rsid w:val="00280FC8"/>
    <w:rsid w:val="002A15AC"/>
    <w:rsid w:val="002A2FC6"/>
    <w:rsid w:val="002C3BCF"/>
    <w:rsid w:val="00307EB0"/>
    <w:rsid w:val="003264D3"/>
    <w:rsid w:val="003634DC"/>
    <w:rsid w:val="00372DE8"/>
    <w:rsid w:val="003826E5"/>
    <w:rsid w:val="003A65CD"/>
    <w:rsid w:val="003F2828"/>
    <w:rsid w:val="004579B9"/>
    <w:rsid w:val="004B46D5"/>
    <w:rsid w:val="004D3A8F"/>
    <w:rsid w:val="004E19ED"/>
    <w:rsid w:val="00555370"/>
    <w:rsid w:val="005579F6"/>
    <w:rsid w:val="005B29BE"/>
    <w:rsid w:val="005F7E99"/>
    <w:rsid w:val="00617258"/>
    <w:rsid w:val="00646D13"/>
    <w:rsid w:val="006705F3"/>
    <w:rsid w:val="006717A8"/>
    <w:rsid w:val="00687528"/>
    <w:rsid w:val="00700EB1"/>
    <w:rsid w:val="007950AD"/>
    <w:rsid w:val="007D7876"/>
    <w:rsid w:val="0085742B"/>
    <w:rsid w:val="008A35F1"/>
    <w:rsid w:val="008C5115"/>
    <w:rsid w:val="008C562B"/>
    <w:rsid w:val="009B4871"/>
    <w:rsid w:val="009D1D56"/>
    <w:rsid w:val="009D4200"/>
    <w:rsid w:val="00A07022"/>
    <w:rsid w:val="00A10906"/>
    <w:rsid w:val="00A23967"/>
    <w:rsid w:val="00A91CA5"/>
    <w:rsid w:val="00A9528F"/>
    <w:rsid w:val="00A96A35"/>
    <w:rsid w:val="00AA4026"/>
    <w:rsid w:val="00AB7DE1"/>
    <w:rsid w:val="00B50D87"/>
    <w:rsid w:val="00B5430C"/>
    <w:rsid w:val="00BA0F97"/>
    <w:rsid w:val="00BB646B"/>
    <w:rsid w:val="00BC7204"/>
    <w:rsid w:val="00BD64C6"/>
    <w:rsid w:val="00C86D04"/>
    <w:rsid w:val="00CC4644"/>
    <w:rsid w:val="00CE0DF3"/>
    <w:rsid w:val="00D15A34"/>
    <w:rsid w:val="00D36910"/>
    <w:rsid w:val="00D848A6"/>
    <w:rsid w:val="00D91CB5"/>
    <w:rsid w:val="00DA1826"/>
    <w:rsid w:val="00DA3DD9"/>
    <w:rsid w:val="00DD487B"/>
    <w:rsid w:val="00DE3C7E"/>
    <w:rsid w:val="00DE7532"/>
    <w:rsid w:val="00DF0C5D"/>
    <w:rsid w:val="00E507B3"/>
    <w:rsid w:val="00F50B03"/>
    <w:rsid w:val="00F87C2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7022"/>
    <w:pPr>
      <w:ind w:left="720"/>
      <w:contextualSpacing/>
    </w:pPr>
  </w:style>
  <w:style w:type="character" w:styleId="Lienhypertexte">
    <w:name w:val="Hyperlink"/>
    <w:basedOn w:val="Policepardfaut"/>
    <w:uiPriority w:val="99"/>
    <w:unhideWhenUsed/>
    <w:rsid w:val="003264D3"/>
    <w:rPr>
      <w:color w:val="0000FF" w:themeColor="hyperlink"/>
      <w:u w:val="single"/>
    </w:rPr>
  </w:style>
  <w:style w:type="paragraph" w:styleId="Textedebulles">
    <w:name w:val="Balloon Text"/>
    <w:basedOn w:val="Normal"/>
    <w:link w:val="TextedebullesCar"/>
    <w:uiPriority w:val="99"/>
    <w:semiHidden/>
    <w:unhideWhenUsed/>
    <w:rsid w:val="003264D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264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4842207">
      <w:bodyDiv w:val="1"/>
      <w:marLeft w:val="0"/>
      <w:marRight w:val="0"/>
      <w:marTop w:val="0"/>
      <w:marBottom w:val="0"/>
      <w:divBdr>
        <w:top w:val="none" w:sz="0" w:space="0" w:color="auto"/>
        <w:left w:val="none" w:sz="0" w:space="0" w:color="auto"/>
        <w:bottom w:val="none" w:sz="0" w:space="0" w:color="auto"/>
        <w:right w:val="none" w:sz="0" w:space="0" w:color="auto"/>
      </w:divBdr>
    </w:div>
    <w:div w:id="1430850947">
      <w:bodyDiv w:val="1"/>
      <w:marLeft w:val="0"/>
      <w:marRight w:val="0"/>
      <w:marTop w:val="0"/>
      <w:marBottom w:val="0"/>
      <w:divBdr>
        <w:top w:val="none" w:sz="0" w:space="0" w:color="auto"/>
        <w:left w:val="none" w:sz="0" w:space="0" w:color="auto"/>
        <w:bottom w:val="none" w:sz="0" w:space="0" w:color="auto"/>
        <w:right w:val="none" w:sz="0" w:space="0" w:color="auto"/>
      </w:divBdr>
    </w:div>
    <w:div w:id="149711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lateau_du_Golan" TargetMode="External"/><Relationship Id="rId13" Type="http://schemas.openxmlformats.org/officeDocument/2006/relationships/hyperlink" Target="https://www.google.fr/search?q=yin+yang&amp;rlz=1C1CHMC_frFR544FR559&amp;oq=ying&amp;aqs=chrome.1.69i57j0l5.5730j0j8&amp;sourceid=chrome&amp;ie=UTF-8" TargetMode="External"/><Relationship Id="rId18" Type="http://schemas.openxmlformats.org/officeDocument/2006/relationships/hyperlink" Target="http://arkeson.pagesperso-orange.f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r.wikipedia.org/wiki/Yin_et_yang" TargetMode="External"/><Relationship Id="rId12" Type="http://schemas.openxmlformats.org/officeDocument/2006/relationships/hyperlink" Target="https://www.google.fr/search?q=yin+yang&amp;rlz=1C1CHMC_frFR544FR559&amp;source=lnms&amp;tbm=isch&amp;sa=X&amp;ved=0ahUKEwiQ-tOf_-HYAhWGZlAKHZvTBrQQ_AUICigB&amp;biw=589&amp;bih=495" TargetMode="External"/><Relationship Id="rId17" Type="http://schemas.openxmlformats.org/officeDocument/2006/relationships/hyperlink" Target="https://fr.wikipedia.org/wiki/Mythologie_japonaise" TargetMode="External"/><Relationship Id="rId2" Type="http://schemas.openxmlformats.org/officeDocument/2006/relationships/styles" Target="styles.xml"/><Relationship Id="rId16" Type="http://schemas.openxmlformats.org/officeDocument/2006/relationships/hyperlink" Target="http://www.bibliomedia.ch/fr/offres/offres_bibliotheques/documents/expo_mythes.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ibliomedia.ch/fr/offres/offres_bibliotheques/documents/expo_mythes.pdf" TargetMode="External"/><Relationship Id="rId11" Type="http://schemas.openxmlformats.org/officeDocument/2006/relationships/hyperlink" Target="https://www.google.fr/search?q=mythes+antiques+asiatiques&amp;rlz=1C1CHMC_frFR544FR559&amp;oq=mythes+antiques+asiatiques&amp;aqs=chrome..69i57.19472j0j8&amp;sourceid=chrome&amp;ie=UTF-8" TargetMode="External"/><Relationship Id="rId5" Type="http://schemas.openxmlformats.org/officeDocument/2006/relationships/image" Target="media/image1.jpeg"/><Relationship Id="rId15" Type="http://schemas.openxmlformats.org/officeDocument/2006/relationships/hyperlink" Target="https://www.google.fr/search?q=mythes+antiques+asiatiques&amp;rlz=1C1CHMC_frFR544FR559&amp;tbm=isch&amp;source=iu&amp;ictx=1&amp;fir=xACVvazENcnJsM%253A%252CBSH75hf-c5WbrM%252C_&amp;usg=__Dqr3tqK8Ys4wYEdfLh_q02CDhKk%3D&amp;sa=X&amp;ved=0ahUKEwivq_nM9OHYAhXOZlAKHWfVCscQ9QEISzAH&amp;biw=1067&amp;bih=513&amp;dpr=1.5" TargetMode="External"/><Relationship Id="rId10" Type="http://schemas.openxmlformats.org/officeDocument/2006/relationships/hyperlink" Target="https://www.google.fr/search?q=aquifere&amp;rlz=1C1CHMC_frFR544FR559&amp;oq=aquifere&amp;aqs=chrome..69i57j0l5.4697j0j8&amp;sourceid=chrome&amp;ie=UTF-8" TargetMode="External"/><Relationship Id="rId19" Type="http://schemas.openxmlformats.org/officeDocument/2006/relationships/hyperlink" Target="https://www.babelio.com/liste/4977/Mythes-contes-et-legendes-de-Chine" TargetMode="External"/><Relationship Id="rId4" Type="http://schemas.openxmlformats.org/officeDocument/2006/relationships/webSettings" Target="webSettings.xml"/><Relationship Id="rId9" Type="http://schemas.openxmlformats.org/officeDocument/2006/relationships/hyperlink" Target="https://www.google.fr/search?q=golan&amp;rlz=1C1CHMC_frFR544FR559&amp;oq=golan&amp;aqs=chrome..69i57j0l5.1876j0j8&amp;sourceid=chrome&amp;ie=UTF-8" TargetMode="External"/><Relationship Id="rId14" Type="http://schemas.openxmlformats.org/officeDocument/2006/relationships/hyperlink" Target="https://fr.wikipedia.org/wiki/Mythologie_chinoi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1078</Words>
  <Characters>5934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dc:description/>
  <cp:lastModifiedBy>Windows User Henry Letellier</cp:lastModifiedBy>
  <cp:revision>16</cp:revision>
  <dcterms:created xsi:type="dcterms:W3CDTF">2018-01-18T16:23:00Z</dcterms:created>
  <dcterms:modified xsi:type="dcterms:W3CDTF">2018-03-12T07:14:00Z</dcterms:modified>
</cp:coreProperties>
</file>