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FB5B" w14:textId="77777777" w:rsidR="006705F3" w:rsidRDefault="006705F3"/>
    <w:p w14:paraId="27C68709" w14:textId="7D685B14" w:rsidR="00DE0ED7" w:rsidRPr="00D53DA7" w:rsidRDefault="00825F65" w:rsidP="00D53DA7">
      <w:pPr>
        <w:jc w:val="center"/>
      </w:pPr>
      <w:sdt>
        <w:sdtPr>
          <w:rPr>
            <w:u w:val="single"/>
          </w:rPr>
          <w:alias w:val="Matière"/>
          <w:tag w:val="Matière"/>
          <w:id w:val="213808947"/>
          <w:placeholder>
            <w:docPart w:val="9823114FCF1B4A29B53AFA8FFB509B5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C7822">
            <w:rPr>
              <w:u w:val="single"/>
            </w:rPr>
            <w:t xml:space="preserve">Sciences et Vie de la Terre (SVT) </w:t>
          </w:r>
        </w:sdtContent>
      </w:sdt>
    </w:p>
    <w:sdt>
      <w:sdtPr>
        <w:rPr>
          <w:u w:val="single"/>
        </w:rPr>
        <w:alias w:val="Sujet/Titre"/>
        <w:tag w:val="Sujet"/>
        <w:id w:val="1798561544"/>
        <w:placeholder>
          <w:docPart w:val="9368F930B3944D5AAA00C4A74F4DC824"/>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63727DC" w14:textId="28A160B3" w:rsidR="00CB7909" w:rsidRDefault="009C7822" w:rsidP="00CA0255">
          <w:pPr>
            <w:jc w:val="center"/>
            <w:rPr>
              <w:u w:val="single"/>
            </w:rPr>
          </w:pPr>
          <w:r>
            <w:rPr>
              <w:u w:val="single"/>
            </w:rPr>
            <w:t>DST de SVT</w:t>
          </w:r>
        </w:p>
      </w:sdtContent>
    </w:sdt>
    <w:p w14:paraId="0D00D042"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3E62D5A7" wp14:editId="70AB3717">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06750B60"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2D5A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06750B60"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736D5BDF" wp14:editId="456A7738">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B56570E" w14:textId="77777777" w:rsidR="008E776B" w:rsidRDefault="008E776B" w:rsidP="008E776B">
                            <w:pPr>
                              <w:rPr>
                                <w:color w:val="FF0000"/>
                                <w:sz w:val="22"/>
                                <w:u w:val="single"/>
                              </w:rPr>
                            </w:pPr>
                            <w:r w:rsidRPr="00B62A3D">
                              <w:rPr>
                                <w:color w:val="FF0000"/>
                                <w:sz w:val="22"/>
                                <w:u w:val="single"/>
                              </w:rPr>
                              <w:t>Note :</w:t>
                            </w:r>
                          </w:p>
                          <w:p w14:paraId="2A5685FC" w14:textId="77777777" w:rsidR="008E776B" w:rsidRPr="00E47626" w:rsidRDefault="008E776B" w:rsidP="008E776B">
                            <w:pPr>
                              <w:rPr>
                                <w:color w:val="FF0000"/>
                                <w:sz w:val="12"/>
                                <w:u w:val="single"/>
                              </w:rPr>
                            </w:pPr>
                          </w:p>
                          <w:p w14:paraId="545EDC7A" w14:textId="77777777" w:rsidR="008E776B" w:rsidRPr="00E47626" w:rsidRDefault="008E776B" w:rsidP="008E776B">
                            <w:pPr>
                              <w:rPr>
                                <w:sz w:val="14"/>
                              </w:rPr>
                            </w:pPr>
                            <w:r w:rsidRPr="00E47626">
                              <w:rPr>
                                <w:color w:val="FF0000"/>
                                <w:sz w:val="14"/>
                              </w:rPr>
                              <w:t>_________</w:t>
                            </w:r>
                            <w:r>
                              <w:rPr>
                                <w:color w:val="FF0000"/>
                                <w:sz w:val="14"/>
                              </w:rPr>
                              <w:t>___</w:t>
                            </w:r>
                          </w:p>
                          <w:p w14:paraId="563D1C8B"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D5BDF"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B56570E" w14:textId="77777777" w:rsidR="008E776B" w:rsidRDefault="008E776B" w:rsidP="008E776B">
                      <w:pPr>
                        <w:rPr>
                          <w:color w:val="FF0000"/>
                          <w:sz w:val="22"/>
                          <w:u w:val="single"/>
                        </w:rPr>
                      </w:pPr>
                      <w:r w:rsidRPr="00B62A3D">
                        <w:rPr>
                          <w:color w:val="FF0000"/>
                          <w:sz w:val="22"/>
                          <w:u w:val="single"/>
                        </w:rPr>
                        <w:t>Note :</w:t>
                      </w:r>
                    </w:p>
                    <w:p w14:paraId="2A5685FC" w14:textId="77777777" w:rsidR="008E776B" w:rsidRPr="00E47626" w:rsidRDefault="008E776B" w:rsidP="008E776B">
                      <w:pPr>
                        <w:rPr>
                          <w:color w:val="FF0000"/>
                          <w:sz w:val="12"/>
                          <w:u w:val="single"/>
                        </w:rPr>
                      </w:pPr>
                    </w:p>
                    <w:p w14:paraId="545EDC7A" w14:textId="77777777" w:rsidR="008E776B" w:rsidRPr="00E47626" w:rsidRDefault="008E776B" w:rsidP="008E776B">
                      <w:pPr>
                        <w:rPr>
                          <w:sz w:val="14"/>
                        </w:rPr>
                      </w:pPr>
                      <w:r w:rsidRPr="00E47626">
                        <w:rPr>
                          <w:color w:val="FF0000"/>
                          <w:sz w:val="14"/>
                        </w:rPr>
                        <w:t>_________</w:t>
                      </w:r>
                      <w:r>
                        <w:rPr>
                          <w:color w:val="FF0000"/>
                          <w:sz w:val="14"/>
                        </w:rPr>
                        <w:t>___</w:t>
                      </w:r>
                    </w:p>
                    <w:p w14:paraId="563D1C8B"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06C66E7" wp14:editId="79B4714C">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319F5B13"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C66E7"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319F5B13"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73422354" w14:textId="77777777" w:rsidR="008E776B" w:rsidRDefault="008E776B"/>
    <w:p w14:paraId="4B5245ED" w14:textId="77777777" w:rsidR="008E776B" w:rsidRDefault="008E776B"/>
    <w:p w14:paraId="2E516B0B" w14:textId="77777777" w:rsidR="008E776B" w:rsidRDefault="008E776B"/>
    <w:p w14:paraId="04844597" w14:textId="200ECED4" w:rsidR="008E776B" w:rsidRDefault="008E776B"/>
    <w:p w14:paraId="73215AB4" w14:textId="6F792FAB" w:rsidR="00AC5D68" w:rsidRDefault="00AC5D68">
      <w:r>
        <w:t>Exercice 1 :</w:t>
      </w:r>
    </w:p>
    <w:p w14:paraId="228B4AF1" w14:textId="77777777" w:rsidR="00060A85" w:rsidRDefault="00AC5D68" w:rsidP="00AC5D68">
      <w:pPr>
        <w:pStyle w:val="Paragraphedeliste"/>
        <w:numPr>
          <w:ilvl w:val="0"/>
          <w:numId w:val="1"/>
        </w:numPr>
      </w:pPr>
      <w:r>
        <w:t>Les caractéristiques du toucher rectal sont diverses, le test as plus de deux issues possibles.</w:t>
      </w:r>
    </w:p>
    <w:p w14:paraId="6C9688D0" w14:textId="622E3A9C" w:rsidR="00060A85" w:rsidRDefault="00AC5D68" w:rsidP="00060A85">
      <w:pPr>
        <w:pStyle w:val="Paragraphedeliste"/>
      </w:pPr>
      <w:r>
        <w:t>La première issue est que les personnes de cinquante ans (S) soient atteintes du cancer de la prostate (C) et que le toucher rectal (TR) détecte le cancer</w:t>
      </w:r>
      <w:r w:rsidR="00060A85">
        <w:t>, ceci est un vrai positif (positif)</w:t>
      </w:r>
      <w:r>
        <w:t>. La seconde issue est que S soit a</w:t>
      </w:r>
      <w:r w:rsidR="00060A85">
        <w:t>tteinte de C mais que TR ne le détecte pas, ceci est un faux négatif. La troisième issue est que S ne soit pas atteinte de C mais que TR détecte le cancer, ceci est un faux positif. La dernière issue est que S ne soit pas atteinte de C et que TR ne le détecte pas, ceci est un vrai négatif.</w:t>
      </w:r>
    </w:p>
    <w:p w14:paraId="1726A6BD" w14:textId="01450209" w:rsidR="00AC5D68" w:rsidRDefault="00060A85" w:rsidP="00060A85">
      <w:pPr>
        <w:pStyle w:val="Paragraphedeliste"/>
      </w:pPr>
      <w:r>
        <w:t xml:space="preserve">Ces quatre issues, représentable dans un arbre de probabilité vient complexifier le bilan dût </w:t>
      </w:r>
      <w:r w:rsidR="00626CB2">
        <w:t>au fait que le test n’est pas infaillible.</w:t>
      </w:r>
    </w:p>
    <w:p w14:paraId="69EEC0A6" w14:textId="07619127" w:rsidR="00626CB2" w:rsidRDefault="00626CB2" w:rsidP="00060A85">
      <w:pPr>
        <w:pStyle w:val="Paragraphedeliste"/>
      </w:pPr>
    </w:p>
    <w:p w14:paraId="2DAEC5C9" w14:textId="77777777" w:rsidR="006952B4" w:rsidRDefault="00626CB2" w:rsidP="00626CB2">
      <w:pPr>
        <w:pStyle w:val="Paragraphedeliste"/>
        <w:numPr>
          <w:ilvl w:val="0"/>
          <w:numId w:val="1"/>
        </w:numPr>
      </w:pPr>
      <w:r>
        <w:t xml:space="preserve">Pour pouvoir remplir ce tableau il va falloir déterminer les cas pour lesquels S sera un faux négatif </w:t>
      </w:r>
      <w:r w:rsidR="006952B4">
        <w:t>et celui pour lequel S sera négatif.</w:t>
      </w:r>
    </w:p>
    <w:p w14:paraId="64B2000C" w14:textId="30261D0A" w:rsidR="006952B4" w:rsidRDefault="006952B4" w:rsidP="006952B4">
      <w:pPr>
        <w:pStyle w:val="Paragraphedeliste"/>
      </w:pPr>
      <w:r>
        <w:t xml:space="preserve">Pour cela on </w:t>
      </w:r>
      <w:r w:rsidR="005F21E0">
        <w:t>sait</w:t>
      </w:r>
      <w:r>
        <w:t xml:space="preserve"> que :</w:t>
      </w:r>
    </w:p>
    <w:p w14:paraId="450A2769" w14:textId="25F9AEB5" w:rsidR="00626CB2" w:rsidRDefault="006952B4" w:rsidP="006952B4">
      <w:pPr>
        <w:pStyle w:val="Paragraphedeliste"/>
        <w:numPr>
          <w:ilvl w:val="0"/>
          <w:numId w:val="2"/>
        </w:numPr>
      </w:pPr>
      <w:r>
        <w:t>la probabilité que TR soit positif pour S atteint de C est de soixante-quinze pourcent.</w:t>
      </w:r>
    </w:p>
    <w:p w14:paraId="5962C0B8" w14:textId="76B010A5" w:rsidR="006952B4" w:rsidRDefault="006952B4" w:rsidP="006952B4">
      <w:pPr>
        <w:pStyle w:val="Paragraphedeliste"/>
        <w:numPr>
          <w:ilvl w:val="0"/>
          <w:numId w:val="2"/>
        </w:numPr>
      </w:pPr>
      <w:r>
        <w:t>la probabilité que TR soit positif pour S non atteint est de cinq pourcent.</w:t>
      </w:r>
    </w:p>
    <w:p w14:paraId="5B7B814D" w14:textId="5E8ADC54" w:rsidR="001C3171" w:rsidRDefault="001C3171" w:rsidP="006952B4">
      <w:pPr>
        <w:pStyle w:val="Paragraphedeliste"/>
        <w:numPr>
          <w:ilvl w:val="0"/>
          <w:numId w:val="2"/>
        </w:numPr>
      </w:pPr>
      <w:r>
        <w:t xml:space="preserve">Pour désigner un test positif la lettre sera O et pour un test négatif </w:t>
      </w:r>
      <m:oMath>
        <m:bar>
          <m:barPr>
            <m:pos m:val="top"/>
            <m:ctrlPr>
              <w:rPr>
                <w:rFonts w:ascii="Cambria Math" w:hAnsi="Cambria Math"/>
                <w:i/>
              </w:rPr>
            </m:ctrlPr>
          </m:barPr>
          <m:e>
            <m:r>
              <w:rPr>
                <w:rFonts w:ascii="Cambria Math" w:hAnsi="Cambria Math"/>
              </w:rPr>
              <m:t>O</m:t>
            </m:r>
          </m:e>
        </m:bar>
      </m:oMath>
      <w:r>
        <w:rPr>
          <w:rFonts w:eastAsiaTheme="minorEastAsia"/>
        </w:rPr>
        <w:t xml:space="preserve">, C signifie que la S a un cancer et </w:t>
      </w:r>
      <m:oMath>
        <m:bar>
          <m:barPr>
            <m:pos m:val="top"/>
            <m:ctrlPr>
              <w:rPr>
                <w:rFonts w:ascii="Cambria Math" w:eastAsiaTheme="minorEastAsia" w:hAnsi="Cambria Math"/>
                <w:i/>
              </w:rPr>
            </m:ctrlPr>
          </m:barPr>
          <m:e>
            <m:r>
              <w:rPr>
                <w:rFonts w:ascii="Cambria Math" w:eastAsiaTheme="minorEastAsia" w:hAnsi="Cambria Math"/>
              </w:rPr>
              <m:t>C</m:t>
            </m:r>
          </m:e>
        </m:bar>
      </m:oMath>
      <w:r>
        <w:rPr>
          <w:rFonts w:eastAsiaTheme="minorEastAsia"/>
        </w:rPr>
        <w:t xml:space="preserve"> signifie que S n’as pas de cancer.</w:t>
      </w:r>
    </w:p>
    <w:p w14:paraId="501584D3" w14:textId="77777777" w:rsidR="00824B92" w:rsidRDefault="006952B4" w:rsidP="006952B4">
      <w:pPr>
        <w:pStyle w:val="Paragraphedeliste"/>
        <w:numPr>
          <w:ilvl w:val="0"/>
          <w:numId w:val="2"/>
        </w:numPr>
      </w:pPr>
      <w:r>
        <w:t>Que la formule pour calculer la probabilité totale est</w:t>
      </w:r>
      <w:r w:rsidR="00824B92">
        <w:t> :</w:t>
      </w:r>
    </w:p>
    <w:p w14:paraId="394FB096" w14:textId="77777777" w:rsidR="00741A6C" w:rsidRDefault="00741A6C" w:rsidP="00824B92">
      <w:pPr>
        <w:pStyle w:val="Paragraphedeliste"/>
        <w:ind w:left="1500"/>
      </w:pPr>
      <w:r>
        <w:fldChar w:fldCharType="begin"/>
      </w:r>
      <w:r>
        <w:instrText xml:space="preserve"> EQ \s\do2(\f((P</w:instrText>
      </w:r>
      <w:r>
        <w:rPr>
          <w:vertAlign w:val="subscript"/>
        </w:rPr>
        <w:instrText>O</w:instrText>
      </w:r>
      <w:r>
        <w:instrText>(C)∩P</w:instrText>
      </w:r>
      <w:r w:rsidRPr="001C3171">
        <w:rPr>
          <w:vertAlign w:val="subscript"/>
        </w:rPr>
        <w:fldChar w:fldCharType="begin"/>
      </w:r>
      <w:r w:rsidRPr="001C3171">
        <w:rPr>
          <w:vertAlign w:val="subscript"/>
        </w:rPr>
        <w:instrText xml:space="preserve"> EQ \o(\s\up8(\d\fo2()</w:instrText>
      </w:r>
      <w:r w:rsidRPr="001C3171">
        <w:rPr>
          <w:vertAlign w:val="subscript"/>
        </w:rPr>
        <w:fldChar w:fldCharType="begin"/>
      </w:r>
      <w:r w:rsidRPr="001C3171">
        <w:rPr>
          <w:vertAlign w:val="subscript"/>
        </w:rPr>
        <w:instrText xml:space="preserve"> SYMBOL \f"Symbol"190\h\s5 </w:instrText>
      </w:r>
      <w:r w:rsidRPr="001C3171">
        <w:rPr>
          <w:vertAlign w:val="subscript"/>
        </w:rPr>
        <w:fldChar w:fldCharType="end"/>
      </w:r>
      <w:r w:rsidRPr="001C3171">
        <w:rPr>
          <w:vertAlign w:val="subscript"/>
        </w:rPr>
        <w:fldChar w:fldCharType="begin"/>
      </w:r>
      <w:r w:rsidRPr="001C3171">
        <w:rPr>
          <w:vertAlign w:val="subscript"/>
        </w:rPr>
        <w:instrText xml:space="preserve"> SYMBOL \f"Symbol"190\h\s5 </w:instrText>
      </w:r>
      <w:r w:rsidRPr="001C3171">
        <w:rPr>
          <w:vertAlign w:val="subscript"/>
        </w:rPr>
        <w:fldChar w:fldCharType="end"/>
      </w:r>
      <w:r w:rsidRPr="001C3171">
        <w:rPr>
          <w:vertAlign w:val="subscript"/>
        </w:rPr>
        <w:instrText>);O)</w:instrText>
      </w:r>
      <w:r w:rsidRPr="001C3171">
        <w:rPr>
          <w:vertAlign w:val="subscript"/>
        </w:rPr>
        <w:fldChar w:fldCharType="end"/>
      </w:r>
      <w:r>
        <w:instrText xml:space="preserve"> (C))+(P</w:instrText>
      </w:r>
      <w:r w:rsidRPr="00741A6C">
        <w:rPr>
          <w:vertAlign w:val="subscript"/>
        </w:rPr>
        <w:instrText>O</w:instrText>
      </w:r>
      <w:r>
        <w:instrText>(</w:instrText>
      </w:r>
      <m:oMath>
        <m:bar>
          <m:barPr>
            <m:pos m:val="top"/>
            <m:ctrlPr>
              <w:rPr>
                <w:rFonts w:ascii="Cambria Math" w:hAnsi="Cambria Math"/>
                <w:i/>
              </w:rPr>
            </m:ctrlPr>
          </m:barPr>
          <m:e>
            <m:r>
              <m:rPr>
                <m:sty m:val="p"/>
              </m:rPr>
              <w:rPr>
                <w:rFonts w:ascii="Cambria Math" w:hAnsi="Cambria Math"/>
              </w:rPr>
              <m:t>C</m:t>
            </m:r>
          </m:e>
        </m:bar>
      </m:oMath>
      <w:r>
        <w:instrText>)∩P</w:instrText>
      </w:r>
      <w:r w:rsidRPr="001C3171">
        <w:rPr>
          <w:vertAlign w:val="subscript"/>
        </w:rPr>
        <w:fldChar w:fldCharType="begin"/>
      </w:r>
      <w:r w:rsidRPr="001C3171">
        <w:rPr>
          <w:vertAlign w:val="subscript"/>
        </w:rPr>
        <w:instrText xml:space="preserve"> EQ \o(\s\up8(\d\fo2()</w:instrText>
      </w:r>
      <w:r w:rsidRPr="001C3171">
        <w:rPr>
          <w:vertAlign w:val="subscript"/>
        </w:rPr>
        <w:fldChar w:fldCharType="begin"/>
      </w:r>
      <w:r w:rsidRPr="001C3171">
        <w:rPr>
          <w:vertAlign w:val="subscript"/>
        </w:rPr>
        <w:instrText xml:space="preserve"> SYMBOL \f"Symbol"190\h\s5 </w:instrText>
      </w:r>
      <w:r w:rsidRPr="001C3171">
        <w:rPr>
          <w:vertAlign w:val="subscript"/>
        </w:rPr>
        <w:fldChar w:fldCharType="end"/>
      </w:r>
      <w:r w:rsidRPr="001C3171">
        <w:rPr>
          <w:vertAlign w:val="subscript"/>
        </w:rPr>
        <w:fldChar w:fldCharType="begin"/>
      </w:r>
      <w:r w:rsidRPr="001C3171">
        <w:rPr>
          <w:vertAlign w:val="subscript"/>
        </w:rPr>
        <w:instrText xml:space="preserve"> SYMBOL \f"Symbol"190\h\s5 </w:instrText>
      </w:r>
      <w:r w:rsidRPr="001C3171">
        <w:rPr>
          <w:vertAlign w:val="subscript"/>
        </w:rPr>
        <w:fldChar w:fldCharType="end"/>
      </w:r>
      <w:r w:rsidRPr="001C3171">
        <w:rPr>
          <w:vertAlign w:val="subscript"/>
        </w:rPr>
        <w:instrText>);O)</w:instrText>
      </w:r>
      <w:r w:rsidRPr="001C3171">
        <w:rPr>
          <w:vertAlign w:val="subscript"/>
        </w:rPr>
        <w:fldChar w:fldCharType="end"/>
      </w:r>
      <w:r>
        <w:instrText>(</w:instrText>
      </w:r>
      <m:oMath>
        <m:bar>
          <m:barPr>
            <m:pos m:val="top"/>
            <m:ctrlPr>
              <w:rPr>
                <w:rFonts w:ascii="Cambria Math" w:hAnsi="Cambria Math"/>
                <w:i/>
              </w:rPr>
            </m:ctrlPr>
          </m:barPr>
          <m:e>
            <m:r>
              <m:rPr>
                <m:sty m:val="p"/>
              </m:rPr>
              <w:rPr>
                <w:rFonts w:ascii="Cambria Math" w:hAnsi="Cambria Math"/>
              </w:rPr>
              <m:t>C</m:t>
            </m:r>
          </m:e>
        </m:bar>
      </m:oMath>
      <w:r>
        <w:instrText>));P(C)∩P(</w:instrText>
      </w:r>
      <m:oMath>
        <m:bar>
          <m:barPr>
            <m:pos m:val="top"/>
            <m:ctrlPr>
              <w:rPr>
                <w:rFonts w:ascii="Cambria Math" w:hAnsi="Cambria Math"/>
                <w:i/>
              </w:rPr>
            </m:ctrlPr>
          </m:barPr>
          <m:e>
            <m:r>
              <m:rPr>
                <m:sty m:val="p"/>
              </m:rPr>
              <w:rPr>
                <w:rFonts w:ascii="Cambria Math" w:hAnsi="Cambria Math"/>
              </w:rPr>
              <m:t>C</m:t>
            </m:r>
          </m:e>
        </m:bar>
      </m:oMath>
      <w:r>
        <w:instrText>)</w:instrText>
      </w:r>
    </w:p>
    <w:p w14:paraId="28E6E6AC" w14:textId="26398F1B" w:rsidR="006952B4" w:rsidRPr="00741A6C" w:rsidRDefault="00741A6C" w:rsidP="006952B4">
      <w:pPr>
        <w:pStyle w:val="Paragraphedeliste"/>
      </w:pPr>
      <w:r>
        <w:instrText>))</w:instrText>
      </w:r>
      <w:r>
        <w:fldChar w:fldCharType="end"/>
      </w:r>
    </w:p>
    <w:tbl>
      <w:tblPr>
        <w:tblStyle w:val="Grilledutableau"/>
        <w:tblW w:w="0" w:type="auto"/>
        <w:tblInd w:w="720" w:type="dxa"/>
        <w:tblLook w:val="04A0" w:firstRow="1" w:lastRow="0" w:firstColumn="1" w:lastColumn="0" w:noHBand="0" w:noVBand="1"/>
      </w:tblPr>
      <w:tblGrid>
        <w:gridCol w:w="2082"/>
        <w:gridCol w:w="2101"/>
        <w:gridCol w:w="2122"/>
        <w:gridCol w:w="2037"/>
      </w:tblGrid>
      <w:tr w:rsidR="00626CB2" w14:paraId="382B4429" w14:textId="77777777" w:rsidTr="00626CB2">
        <w:tc>
          <w:tcPr>
            <w:tcW w:w="2265" w:type="dxa"/>
          </w:tcPr>
          <w:p w14:paraId="513D9D03" w14:textId="77777777" w:rsidR="00626CB2" w:rsidRDefault="00626CB2" w:rsidP="00626CB2">
            <w:pPr>
              <w:pStyle w:val="Paragraphedeliste"/>
              <w:ind w:left="0"/>
              <w:jc w:val="center"/>
            </w:pPr>
          </w:p>
        </w:tc>
        <w:tc>
          <w:tcPr>
            <w:tcW w:w="2265" w:type="dxa"/>
          </w:tcPr>
          <w:p w14:paraId="43BD4E23" w14:textId="6AD93E4A" w:rsidR="00626CB2" w:rsidRDefault="00626CB2" w:rsidP="00626CB2">
            <w:pPr>
              <w:pStyle w:val="Paragraphedeliste"/>
              <w:ind w:left="0"/>
              <w:jc w:val="center"/>
            </w:pPr>
            <w:r>
              <w:t>Anomalie détecté</w:t>
            </w:r>
          </w:p>
        </w:tc>
        <w:tc>
          <w:tcPr>
            <w:tcW w:w="2266" w:type="dxa"/>
          </w:tcPr>
          <w:p w14:paraId="506B6A95" w14:textId="20DE7A58" w:rsidR="00626CB2" w:rsidRDefault="00626CB2" w:rsidP="00626CB2">
            <w:pPr>
              <w:pStyle w:val="Paragraphedeliste"/>
              <w:ind w:left="0"/>
              <w:jc w:val="center"/>
            </w:pPr>
            <w:r>
              <w:t>Pas d’anomalie détectée</w:t>
            </w:r>
          </w:p>
        </w:tc>
        <w:tc>
          <w:tcPr>
            <w:tcW w:w="2266" w:type="dxa"/>
          </w:tcPr>
          <w:p w14:paraId="43E4B61D" w14:textId="550DBB12" w:rsidR="00626CB2" w:rsidRDefault="00626CB2" w:rsidP="00626CB2">
            <w:pPr>
              <w:pStyle w:val="Paragraphedeliste"/>
              <w:ind w:left="0"/>
              <w:jc w:val="center"/>
            </w:pPr>
            <w:r>
              <w:t>Total</w:t>
            </w:r>
          </w:p>
        </w:tc>
      </w:tr>
      <w:tr w:rsidR="00626CB2" w14:paraId="712C180F" w14:textId="77777777" w:rsidTr="00626CB2">
        <w:tc>
          <w:tcPr>
            <w:tcW w:w="2265" w:type="dxa"/>
          </w:tcPr>
          <w:p w14:paraId="6EE2B9A0" w14:textId="616BEF68" w:rsidR="00626CB2" w:rsidRDefault="00626CB2" w:rsidP="00626CB2">
            <w:pPr>
              <w:pStyle w:val="Paragraphedeliste"/>
              <w:ind w:left="0"/>
              <w:jc w:val="center"/>
            </w:pPr>
            <w:r>
              <w:t>Malades</w:t>
            </w:r>
          </w:p>
        </w:tc>
        <w:tc>
          <w:tcPr>
            <w:tcW w:w="2265" w:type="dxa"/>
          </w:tcPr>
          <w:p w14:paraId="0AF81C13" w14:textId="24617BCC" w:rsidR="00626CB2" w:rsidRPr="00626CB2" w:rsidRDefault="00626CB2" w:rsidP="00626CB2">
            <w:pPr>
              <w:pStyle w:val="Paragraphedeliste"/>
              <w:ind w:left="0"/>
              <w:jc w:val="center"/>
            </w:pPr>
            <w:r>
              <w:fldChar w:fldCharType="begin"/>
            </w:r>
            <w:r>
              <w:instrText xml:space="preserve"> EQ \s\do2(\f(75;100))</w:instrText>
            </w:r>
            <w:r>
              <w:fldChar w:fldCharType="end"/>
            </w:r>
          </w:p>
        </w:tc>
        <w:tc>
          <w:tcPr>
            <w:tcW w:w="2266" w:type="dxa"/>
          </w:tcPr>
          <w:p w14:paraId="6B59BC92" w14:textId="6692A7CE" w:rsidR="00626CB2" w:rsidRPr="00824B92" w:rsidRDefault="00824B92" w:rsidP="00626CB2">
            <w:pPr>
              <w:pStyle w:val="Paragraphedeliste"/>
              <w:ind w:left="0"/>
              <w:jc w:val="center"/>
            </w:pPr>
            <w:r>
              <w:fldChar w:fldCharType="begin"/>
            </w:r>
            <w:r>
              <w:instrText xml:space="preserve"> EQ \s\do2(\f(25;100))</w:instrText>
            </w:r>
            <w:r>
              <w:fldChar w:fldCharType="end"/>
            </w:r>
          </w:p>
        </w:tc>
        <w:tc>
          <w:tcPr>
            <w:tcW w:w="2266" w:type="dxa"/>
          </w:tcPr>
          <w:p w14:paraId="6CA42BAA" w14:textId="77777777" w:rsidR="00626CB2" w:rsidRDefault="00626CB2" w:rsidP="00626CB2">
            <w:pPr>
              <w:pStyle w:val="Paragraphedeliste"/>
              <w:ind w:left="0"/>
              <w:jc w:val="center"/>
            </w:pPr>
          </w:p>
        </w:tc>
      </w:tr>
      <w:tr w:rsidR="00626CB2" w14:paraId="17D9D472" w14:textId="77777777" w:rsidTr="00626CB2">
        <w:tc>
          <w:tcPr>
            <w:tcW w:w="2265" w:type="dxa"/>
          </w:tcPr>
          <w:p w14:paraId="43A3E8AA" w14:textId="62AB0EB6" w:rsidR="00626CB2" w:rsidRDefault="00626CB2" w:rsidP="00626CB2">
            <w:pPr>
              <w:pStyle w:val="Paragraphedeliste"/>
              <w:ind w:left="0"/>
              <w:jc w:val="center"/>
            </w:pPr>
            <w:r>
              <w:t>Non malades</w:t>
            </w:r>
          </w:p>
        </w:tc>
        <w:tc>
          <w:tcPr>
            <w:tcW w:w="2265" w:type="dxa"/>
          </w:tcPr>
          <w:p w14:paraId="0221AD49" w14:textId="31D5D242" w:rsidR="00626CB2" w:rsidRPr="00626CB2" w:rsidRDefault="00626CB2" w:rsidP="00626CB2">
            <w:pPr>
              <w:pStyle w:val="Paragraphedeliste"/>
              <w:ind w:left="0"/>
              <w:jc w:val="center"/>
            </w:pPr>
            <w:r>
              <w:fldChar w:fldCharType="begin"/>
            </w:r>
            <w:r>
              <w:instrText xml:space="preserve"> EQ \s\do2(\f(5;100))</w:instrText>
            </w:r>
            <w:r>
              <w:fldChar w:fldCharType="end"/>
            </w:r>
          </w:p>
        </w:tc>
        <w:tc>
          <w:tcPr>
            <w:tcW w:w="2266" w:type="dxa"/>
          </w:tcPr>
          <w:p w14:paraId="61016FBB" w14:textId="70E6953F" w:rsidR="00626CB2" w:rsidRPr="00824B92" w:rsidRDefault="00824B92" w:rsidP="00626CB2">
            <w:pPr>
              <w:pStyle w:val="Paragraphedeliste"/>
              <w:ind w:left="0"/>
              <w:jc w:val="center"/>
            </w:pPr>
            <w:r>
              <w:fldChar w:fldCharType="begin"/>
            </w:r>
            <w:r>
              <w:instrText xml:space="preserve"> EQ \s\do2(\f(95;100))</w:instrText>
            </w:r>
            <w:r>
              <w:fldChar w:fldCharType="end"/>
            </w:r>
          </w:p>
        </w:tc>
        <w:tc>
          <w:tcPr>
            <w:tcW w:w="2266" w:type="dxa"/>
          </w:tcPr>
          <w:p w14:paraId="0F284B34" w14:textId="77777777" w:rsidR="00626CB2" w:rsidRDefault="00626CB2" w:rsidP="00626CB2">
            <w:pPr>
              <w:pStyle w:val="Paragraphedeliste"/>
              <w:ind w:left="0"/>
              <w:jc w:val="center"/>
            </w:pPr>
          </w:p>
        </w:tc>
      </w:tr>
      <w:tr w:rsidR="00626CB2" w14:paraId="07EDCC37" w14:textId="77777777" w:rsidTr="00626CB2">
        <w:tc>
          <w:tcPr>
            <w:tcW w:w="2265" w:type="dxa"/>
          </w:tcPr>
          <w:p w14:paraId="1AB7E8FE" w14:textId="73FADB04" w:rsidR="00626CB2" w:rsidRDefault="00626CB2" w:rsidP="00626CB2">
            <w:pPr>
              <w:pStyle w:val="Paragraphedeliste"/>
              <w:ind w:left="0"/>
              <w:jc w:val="center"/>
            </w:pPr>
            <w:r>
              <w:t>Total</w:t>
            </w:r>
          </w:p>
        </w:tc>
        <w:tc>
          <w:tcPr>
            <w:tcW w:w="2265" w:type="dxa"/>
          </w:tcPr>
          <w:p w14:paraId="1C720801" w14:textId="77777777" w:rsidR="00626CB2" w:rsidRDefault="00626CB2" w:rsidP="00626CB2">
            <w:pPr>
              <w:pStyle w:val="Paragraphedeliste"/>
              <w:ind w:left="0"/>
              <w:jc w:val="center"/>
            </w:pPr>
          </w:p>
        </w:tc>
        <w:tc>
          <w:tcPr>
            <w:tcW w:w="2266" w:type="dxa"/>
          </w:tcPr>
          <w:p w14:paraId="5DA9DCE3" w14:textId="77777777" w:rsidR="00626CB2" w:rsidRDefault="00626CB2" w:rsidP="00626CB2">
            <w:pPr>
              <w:pStyle w:val="Paragraphedeliste"/>
              <w:ind w:left="0"/>
              <w:jc w:val="center"/>
            </w:pPr>
          </w:p>
        </w:tc>
        <w:tc>
          <w:tcPr>
            <w:tcW w:w="2266" w:type="dxa"/>
          </w:tcPr>
          <w:p w14:paraId="588BD817" w14:textId="496109DE" w:rsidR="00626CB2" w:rsidRDefault="006952B4" w:rsidP="00626CB2">
            <w:pPr>
              <w:pStyle w:val="Paragraphedeliste"/>
              <w:ind w:left="0"/>
              <w:jc w:val="center"/>
            </w:pPr>
            <w:r>
              <w:t>10 000</w:t>
            </w:r>
          </w:p>
        </w:tc>
      </w:tr>
    </w:tbl>
    <w:p w14:paraId="35447F45" w14:textId="7C34316C" w:rsidR="00626CB2" w:rsidRDefault="00626CB2" w:rsidP="00626CB2">
      <w:pPr>
        <w:pStyle w:val="Paragraphedeliste"/>
      </w:pPr>
    </w:p>
    <w:p w14:paraId="7958F970" w14:textId="65662B9B" w:rsidR="00E05B40" w:rsidRDefault="00E05B40" w:rsidP="00626CB2">
      <w:pPr>
        <w:pStyle w:val="Paragraphedeliste"/>
      </w:pPr>
    </w:p>
    <w:p w14:paraId="1BA3C522" w14:textId="74CE6B6F" w:rsidR="00E05B40" w:rsidRDefault="00E05B40" w:rsidP="00626CB2">
      <w:pPr>
        <w:pStyle w:val="Paragraphedeliste"/>
      </w:pPr>
    </w:p>
    <w:p w14:paraId="21DCDC3B" w14:textId="77777777" w:rsidR="00E05B40" w:rsidRDefault="00E05B40" w:rsidP="00626CB2">
      <w:pPr>
        <w:pStyle w:val="Paragraphedeliste"/>
      </w:pPr>
    </w:p>
    <w:p w14:paraId="2205ECC4" w14:textId="6371DA9E" w:rsidR="00741A6C" w:rsidRDefault="00741A6C" w:rsidP="00626CB2">
      <w:pPr>
        <w:pStyle w:val="Paragraphedeliste"/>
      </w:pPr>
      <w:r>
        <w:lastRenderedPageBreak/>
        <w:t>Exercice 2 :</w:t>
      </w:r>
    </w:p>
    <w:p w14:paraId="13076E54" w14:textId="2B19D6AF" w:rsidR="00741A6C" w:rsidRDefault="00741A6C" w:rsidP="00626CB2">
      <w:pPr>
        <w:pStyle w:val="Paragraphedeliste"/>
      </w:pPr>
      <w:r>
        <w:t>D’après le tableau,</w:t>
      </w:r>
      <w:r w:rsidR="00E05B40">
        <w:t xml:space="preserve"> les maladies ayant le pourcentage le plus important pour le déficit de globules blancs sont, la Dengue, soit cinquante pourcent, et le Chikungunya, soit cinquante pourcent. De plus, en lisant le tableau, la Dengue, soit vingt-cinq pourcent, a un pourcentage plus important que le Chikungunya, soit cinq pourcent, pour l’hémorragie. Ainsi, on peut en déduire que la probabilité que la personne soit diagnostiqué comme ayant le Chikungunya, puis, la probabilité est plus faible pour la Dengue, enfin, </w:t>
      </w:r>
      <w:r w:rsidR="004A6F1B">
        <w:t>très peux pour le Zika car cette dernière as des pourcentages très faibles pour le déficit de globules blancs, soit vingt-cinq pourcent, et l’hémorragie, soit cinq pourcent.</w:t>
      </w:r>
    </w:p>
    <w:sectPr w:rsidR="00741A6C"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07F5" w14:textId="77777777" w:rsidR="00825F65" w:rsidRDefault="00825F65" w:rsidP="007E6A72">
      <w:pPr>
        <w:spacing w:before="0" w:after="0"/>
      </w:pPr>
      <w:r>
        <w:separator/>
      </w:r>
    </w:p>
  </w:endnote>
  <w:endnote w:type="continuationSeparator" w:id="0">
    <w:p w14:paraId="52340692" w14:textId="77777777" w:rsidR="00825F65" w:rsidRDefault="00825F65"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0B629D41"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2FC16772" wp14:editId="29AA5469">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6191972F"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1677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6191972F"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5376" w14:textId="77777777" w:rsidR="00825F65" w:rsidRDefault="00825F65" w:rsidP="007E6A72">
      <w:pPr>
        <w:spacing w:before="0" w:after="0"/>
      </w:pPr>
      <w:r>
        <w:separator/>
      </w:r>
    </w:p>
  </w:footnote>
  <w:footnote w:type="continuationSeparator" w:id="0">
    <w:p w14:paraId="212B37CF" w14:textId="77777777" w:rsidR="00825F65" w:rsidRDefault="00825F65"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738A" w14:textId="0E367CBE"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9368F930B3944D5AAA00C4A74F4DC824"/>
        </w:placeholder>
        <w:date w:fullDate="2021-05-05T00:00:00Z">
          <w:dateFormat w:val="dddd d MMMM yyyy"/>
          <w:lid w:val="fr-FR"/>
          <w:storeMappedDataAs w:val="dateTime"/>
          <w:calendar w:val="gregorian"/>
        </w:date>
      </w:sdtPr>
      <w:sdtEndPr/>
      <w:sdtContent>
        <w:r w:rsidR="009C7822">
          <w:rPr>
            <w:color w:val="FF0000"/>
            <w:u w:val="single"/>
          </w:rPr>
          <w:t>mercredi 5 mai 2021</w:t>
        </w:r>
      </w:sdtContent>
    </w:sdt>
    <w:r w:rsidRPr="002D308F">
      <w:rPr>
        <w:color w:val="FF0000"/>
      </w:rPr>
      <w:t xml:space="preserve"> </w:t>
    </w:r>
  </w:p>
  <w:p w14:paraId="06704888" w14:textId="63CDA62A"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docPart w:val="DefaultPlaceholder_2098659788"/>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9C7822">
          <w:rPr>
            <w:color w:val="FF0000"/>
            <w:u w:val="single"/>
          </w:rPr>
          <w:t xml:space="preserve">Sciences et Vie de la Terre (SVT) </w:t>
        </w:r>
      </w:sdtContent>
    </w:sdt>
  </w:p>
  <w:p w14:paraId="1C9B4341" w14:textId="6FF9A3EF" w:rsidR="00620033" w:rsidRPr="002D308F" w:rsidRDefault="00825F65" w:rsidP="00742FED">
    <w:pPr>
      <w:pStyle w:val="En-tte"/>
      <w:rPr>
        <w:color w:val="FF0000"/>
      </w:rPr>
    </w:pPr>
    <w:sdt>
      <w:sdtPr>
        <w:rPr>
          <w:color w:val="FF0000"/>
        </w:rPr>
        <w:alias w:val="classe"/>
        <w:tag w:val="classe"/>
        <w:id w:val="213808923"/>
      </w:sdtPr>
      <w:sdtEndPr/>
      <w:sdtContent>
        <w:r w:rsidR="009C7822">
          <w:rPr>
            <w:color w:val="FF0000"/>
            <w:u w:val="single"/>
          </w:rPr>
          <w:t>T1</w:t>
        </w:r>
      </w:sdtContent>
    </w:sdt>
    <w:r w:rsidR="00A5406E" w:rsidRPr="002D308F">
      <w:rPr>
        <w:color w:val="FF0000"/>
      </w:rPr>
      <w:tab/>
    </w:r>
    <w:sdt>
      <w:sdtPr>
        <w:rPr>
          <w:color w:val="FF0000"/>
          <w:u w:val="single"/>
        </w:rPr>
        <w:alias w:val="Sujet/Titre"/>
        <w:tag w:val="sujet"/>
        <w:id w:val="1979417869"/>
        <w:placeholder>
          <w:docPart w:val="DefaultPlaceholder_2098659788"/>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9C7822">
          <w:rPr>
            <w:color w:val="FF0000"/>
            <w:u w:val="single"/>
          </w:rPr>
          <w:t>DST de SVT</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B6FD0C9"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B30"/>
    <w:multiLevelType w:val="hybridMultilevel"/>
    <w:tmpl w:val="5F2A637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15:restartNumberingAfterBreak="0">
    <w:nsid w:val="4EA54BD9"/>
    <w:multiLevelType w:val="hybridMultilevel"/>
    <w:tmpl w:val="5AC463EC"/>
    <w:lvl w:ilvl="0" w:tplc="E710F3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22"/>
    <w:rsid w:val="00060A85"/>
    <w:rsid w:val="00096B4B"/>
    <w:rsid w:val="001C3171"/>
    <w:rsid w:val="0024605F"/>
    <w:rsid w:val="00266F96"/>
    <w:rsid w:val="00286DE3"/>
    <w:rsid w:val="002B2BC1"/>
    <w:rsid w:val="002C31C7"/>
    <w:rsid w:val="002C3BCF"/>
    <w:rsid w:val="002D308F"/>
    <w:rsid w:val="00316CCC"/>
    <w:rsid w:val="0032533A"/>
    <w:rsid w:val="003826E5"/>
    <w:rsid w:val="00384AFA"/>
    <w:rsid w:val="003A4BD3"/>
    <w:rsid w:val="004A6F1B"/>
    <w:rsid w:val="00556637"/>
    <w:rsid w:val="0057086E"/>
    <w:rsid w:val="005864F5"/>
    <w:rsid w:val="005F21E0"/>
    <w:rsid w:val="00620033"/>
    <w:rsid w:val="006240BA"/>
    <w:rsid w:val="00626CB2"/>
    <w:rsid w:val="0064274E"/>
    <w:rsid w:val="00643555"/>
    <w:rsid w:val="006705F3"/>
    <w:rsid w:val="006952B4"/>
    <w:rsid w:val="00696649"/>
    <w:rsid w:val="00741A6C"/>
    <w:rsid w:val="00742FED"/>
    <w:rsid w:val="00791FD2"/>
    <w:rsid w:val="007947E0"/>
    <w:rsid w:val="007E5F82"/>
    <w:rsid w:val="007E6A72"/>
    <w:rsid w:val="007F51FF"/>
    <w:rsid w:val="00804546"/>
    <w:rsid w:val="00824B92"/>
    <w:rsid w:val="00825F65"/>
    <w:rsid w:val="00854BCA"/>
    <w:rsid w:val="008B4300"/>
    <w:rsid w:val="008E2B13"/>
    <w:rsid w:val="008E6E35"/>
    <w:rsid w:val="008E776B"/>
    <w:rsid w:val="00927F0D"/>
    <w:rsid w:val="0095107C"/>
    <w:rsid w:val="009C7822"/>
    <w:rsid w:val="009C7E72"/>
    <w:rsid w:val="009E43F2"/>
    <w:rsid w:val="00A5406E"/>
    <w:rsid w:val="00A9528F"/>
    <w:rsid w:val="00AC5D68"/>
    <w:rsid w:val="00AD18F8"/>
    <w:rsid w:val="00B5121A"/>
    <w:rsid w:val="00BA2AD3"/>
    <w:rsid w:val="00BB1BBE"/>
    <w:rsid w:val="00BD64C6"/>
    <w:rsid w:val="00C9092A"/>
    <w:rsid w:val="00CA0255"/>
    <w:rsid w:val="00CB7909"/>
    <w:rsid w:val="00CB7CE4"/>
    <w:rsid w:val="00CC530F"/>
    <w:rsid w:val="00CF1DAB"/>
    <w:rsid w:val="00D53DA7"/>
    <w:rsid w:val="00DE0ED7"/>
    <w:rsid w:val="00DE7532"/>
    <w:rsid w:val="00E05B40"/>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7BCC"/>
  <w15:docId w15:val="{B56D9E24-9008-4C0C-9710-B86F4D11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AC5D68"/>
    <w:pPr>
      <w:ind w:left="720"/>
      <w:contextualSpacing/>
    </w:pPr>
  </w:style>
  <w:style w:type="table" w:styleId="Grilledutableau">
    <w:name w:val="Table Grid"/>
    <w:basedOn w:val="TableauNormal"/>
    <w:uiPriority w:val="59"/>
    <w:rsid w:val="00626C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23114FCF1B4A29B53AFA8FFB509B53"/>
        <w:category>
          <w:name w:val="Général"/>
          <w:gallery w:val="placeholder"/>
        </w:category>
        <w:types>
          <w:type w:val="bbPlcHdr"/>
        </w:types>
        <w:behaviors>
          <w:behavior w:val="content"/>
        </w:behaviors>
        <w:guid w:val="{29E6C374-FB2C-454A-9702-5EFCB54638D4}"/>
      </w:docPartPr>
      <w:docPartBody>
        <w:p w:rsidR="009F5091" w:rsidRDefault="0067073B">
          <w:pPr>
            <w:pStyle w:val="9823114FCF1B4A29B53AFA8FFB509B53"/>
          </w:pPr>
          <w:r w:rsidRPr="00456C14">
            <w:rPr>
              <w:rStyle w:val="Textedelespacerserv"/>
            </w:rPr>
            <w:t>Choisissez un élément.</w:t>
          </w:r>
        </w:p>
      </w:docPartBody>
    </w:docPart>
    <w:docPart>
      <w:docPartPr>
        <w:name w:val="9368F930B3944D5AAA00C4A74F4DC824"/>
        <w:category>
          <w:name w:val="Général"/>
          <w:gallery w:val="placeholder"/>
        </w:category>
        <w:types>
          <w:type w:val="bbPlcHdr"/>
        </w:types>
        <w:behaviors>
          <w:behavior w:val="content"/>
        </w:behaviors>
        <w:guid w:val="{ACC0C183-1DFA-4BD0-8754-A85F47B8271A}"/>
      </w:docPartPr>
      <w:docPartBody>
        <w:p w:rsidR="009F5091" w:rsidRDefault="0067073B">
          <w:pPr>
            <w:pStyle w:val="9368F930B3944D5AAA00C4A74F4DC824"/>
          </w:pPr>
          <w:r w:rsidRPr="00225555">
            <w:rPr>
              <w:rStyle w:val="Textedelespacerserv"/>
            </w:rPr>
            <w:t>Choisissez un élément.</w:t>
          </w:r>
        </w:p>
      </w:docPartBody>
    </w:docPart>
    <w:docPart>
      <w:docPartPr>
        <w:name w:val="DefaultPlaceholder_2098659788"/>
        <w:category>
          <w:name w:val="Général"/>
          <w:gallery w:val="placeholder"/>
        </w:category>
        <w:types>
          <w:type w:val="bbPlcHdr"/>
        </w:types>
        <w:behaviors>
          <w:behavior w:val="content"/>
        </w:behaviors>
        <w:guid w:val="{60C0EFA2-4AE5-442A-85FD-5BD1EA6762E5}"/>
      </w:docPartPr>
      <w:docPartBody>
        <w:p w:rsidR="009F5091" w:rsidRDefault="008A42CE">
          <w:r w:rsidRPr="00A07921">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CE"/>
    <w:rsid w:val="0067073B"/>
    <w:rsid w:val="006B275F"/>
    <w:rsid w:val="008A42CE"/>
    <w:rsid w:val="009F5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A42CE"/>
    <w:rPr>
      <w:color w:val="808080"/>
    </w:rPr>
  </w:style>
  <w:style w:type="paragraph" w:customStyle="1" w:styleId="9823114FCF1B4A29B53AFA8FFB509B53">
    <w:name w:val="9823114FCF1B4A29B53AFA8FFB509B53"/>
  </w:style>
  <w:style w:type="paragraph" w:customStyle="1" w:styleId="9368F930B3944D5AAA00C4A74F4DC824">
    <w:name w:val="9368F930B3944D5AAA00C4A74F4DC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60</TotalTime>
  <Pages>2</Pages>
  <Words>434</Words>
  <Characters>2056</Characters>
  <Application>Microsoft Office Word</Application>
  <DocSecurity>0</DocSecurity>
  <Lines>70</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cp:revision>
  <dcterms:created xsi:type="dcterms:W3CDTF">2021-05-05T12:05:00Z</dcterms:created>
  <dcterms:modified xsi:type="dcterms:W3CDTF">2021-05-05T13:05:00Z</dcterms:modified>
</cp:coreProperties>
</file>