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1AF1592" w14:textId="3092549C" w:rsidR="002A0224" w:rsidRPr="002A0224" w:rsidRDefault="002A0224" w:rsidP="002A0224">
      <w:pPr>
        <w:pStyle w:val="Titre1"/>
        <w:rPr>
          <w:rStyle w:val="Accentuationintense"/>
          <w:lang w:val="en-GB"/>
        </w:rPr>
      </w:pPr>
      <w:r w:rsidRPr="002A0224">
        <w:rPr>
          <w:rStyle w:val="Accentuationintense"/>
          <w:lang w:val="en-GB"/>
        </w:rPr>
        <w:t xml:space="preserve">What we will </w:t>
      </w:r>
      <w:proofErr w:type="gramStart"/>
      <w:r w:rsidRPr="002A0224">
        <w:rPr>
          <w:rStyle w:val="Accentuationintense"/>
          <w:lang w:val="en-GB"/>
        </w:rPr>
        <w:t>study :</w:t>
      </w:r>
      <w:proofErr w:type="gramEnd"/>
    </w:p>
    <w:p w14:paraId="78C4BBCF" w14:textId="604DBC17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1</w:t>
      </w:r>
      <w:r w:rsidRPr="002A0224">
        <w:rPr>
          <w:vertAlign w:val="superscript"/>
          <w:lang w:val="en-GB"/>
        </w:rPr>
        <w:t>st</w:t>
      </w:r>
      <w:r>
        <w:rPr>
          <w:lang w:val="en-GB"/>
        </w:rPr>
        <w:t>term:</w:t>
      </w:r>
    </w:p>
    <w:p w14:paraId="2135B0B3" w14:textId="33A475BB" w:rsidR="002A0224" w:rsidRDefault="002A0224" w:rsidP="002A0224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>Identities and exchanges</w:t>
      </w:r>
    </w:p>
    <w:p w14:paraId="47455310" w14:textId="33F894F6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2</w:t>
      </w:r>
      <w:r w:rsidRPr="002A0224">
        <w:rPr>
          <w:vertAlign w:val="superscript"/>
          <w:lang w:val="en-GB"/>
        </w:rPr>
        <w:t>nd</w:t>
      </w:r>
      <w:r>
        <w:rPr>
          <w:lang w:val="en-GB"/>
        </w:rPr>
        <w:t xml:space="preserve"> Term</w:t>
      </w:r>
    </w:p>
    <w:p w14:paraId="62776C98" w14:textId="12FF76A1" w:rsidR="002A0224" w:rsidRDefault="002A0224" w:rsidP="002A0224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 xml:space="preserve">Private </w:t>
      </w:r>
      <w:proofErr w:type="spellStart"/>
      <w:proofErr w:type="gramStart"/>
      <w:r>
        <w:rPr>
          <w:lang w:val="en-GB"/>
        </w:rPr>
        <w:t>an</w:t>
      </w:r>
      <w:proofErr w:type="spellEnd"/>
      <w:proofErr w:type="gramEnd"/>
      <w:r>
        <w:rPr>
          <w:lang w:val="en-GB"/>
        </w:rPr>
        <w:t xml:space="preserve"> public spaces</w:t>
      </w:r>
    </w:p>
    <w:p w14:paraId="6D76C9F0" w14:textId="2736EB7D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3</w:t>
      </w:r>
      <w:r w:rsidRPr="002A0224">
        <w:rPr>
          <w:vertAlign w:val="superscript"/>
          <w:lang w:val="en-GB"/>
        </w:rPr>
        <w:t>rd</w:t>
      </w:r>
      <w:r>
        <w:rPr>
          <w:lang w:val="en-GB"/>
        </w:rPr>
        <w:t xml:space="preserve"> Term</w:t>
      </w:r>
    </w:p>
    <w:p w14:paraId="00F4DCBA" w14:textId="4A0E7AF7" w:rsidR="002A0224" w:rsidRDefault="002A0224" w:rsidP="002A0224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>Citizenship and virtual world</w:t>
      </w:r>
    </w:p>
    <w:p w14:paraId="28902F7F" w14:textId="007D003F" w:rsidR="002A0224" w:rsidRDefault="002A0224" w:rsidP="002A0224">
      <w:pPr>
        <w:pStyle w:val="Titre1"/>
        <w:rPr>
          <w:lang w:val="en-GB"/>
        </w:rPr>
      </w:pPr>
      <w:r>
        <w:rPr>
          <w:lang w:val="en-GB"/>
        </w:rPr>
        <w:t>IELTS</w:t>
      </w:r>
    </w:p>
    <w:p w14:paraId="567F1A19" w14:textId="3DDC7C9E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1</w:t>
      </w:r>
      <w:r w:rsidRPr="002A0224">
        <w:rPr>
          <w:vertAlign w:val="superscript"/>
          <w:lang w:val="en-GB"/>
        </w:rPr>
        <w:t>st</w:t>
      </w:r>
      <w:r>
        <w:rPr>
          <w:lang w:val="en-GB"/>
        </w:rPr>
        <w:t xml:space="preserve"> part reading part</w:t>
      </w:r>
    </w:p>
    <w:p w14:paraId="4EA582AE" w14:textId="77777777" w:rsidR="002A0224" w:rsidRPr="002A0224" w:rsidRDefault="002A0224" w:rsidP="002A0224">
      <w:pPr>
        <w:rPr>
          <w:lang w:val="en-GB"/>
        </w:rPr>
      </w:pPr>
    </w:p>
    <w:p w14:paraId="262D5389" w14:textId="3E93196A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2</w:t>
      </w:r>
      <w:r w:rsidRPr="002A0224">
        <w:rPr>
          <w:vertAlign w:val="superscript"/>
          <w:lang w:val="en-GB"/>
        </w:rPr>
        <w:t>nd</w:t>
      </w:r>
      <w:r>
        <w:rPr>
          <w:lang w:val="en-GB"/>
        </w:rPr>
        <w:t xml:space="preserve"> part writing</w:t>
      </w:r>
    </w:p>
    <w:p w14:paraId="2C42C6EF" w14:textId="77777777" w:rsidR="002A0224" w:rsidRPr="002A0224" w:rsidRDefault="002A0224" w:rsidP="002A0224">
      <w:pPr>
        <w:rPr>
          <w:lang w:val="en-GB"/>
        </w:rPr>
      </w:pPr>
    </w:p>
    <w:p w14:paraId="2D705F96" w14:textId="18D686FC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3</w:t>
      </w:r>
      <w:r w:rsidRPr="002A0224">
        <w:rPr>
          <w:vertAlign w:val="superscript"/>
          <w:lang w:val="en-GB"/>
        </w:rPr>
        <w:t>rd</w:t>
      </w:r>
      <w:r>
        <w:rPr>
          <w:lang w:val="en-GB"/>
        </w:rPr>
        <w:t xml:space="preserve"> listening part</w:t>
      </w:r>
    </w:p>
    <w:p w14:paraId="790521F3" w14:textId="77777777" w:rsidR="002A0224" w:rsidRPr="002A0224" w:rsidRDefault="002A0224" w:rsidP="002A0224">
      <w:pPr>
        <w:rPr>
          <w:lang w:val="en-GB"/>
        </w:rPr>
      </w:pPr>
    </w:p>
    <w:p w14:paraId="442CA167" w14:textId="54F44E27" w:rsidR="002A0224" w:rsidRDefault="002A0224" w:rsidP="002A0224">
      <w:pPr>
        <w:pStyle w:val="Titre2"/>
        <w:rPr>
          <w:lang w:val="en-GB"/>
        </w:rPr>
      </w:pPr>
      <w:r>
        <w:rPr>
          <w:lang w:val="en-GB"/>
        </w:rPr>
        <w:t>4</w:t>
      </w:r>
      <w:r w:rsidRPr="002A0224">
        <w:rPr>
          <w:vertAlign w:val="superscript"/>
          <w:lang w:val="en-GB"/>
        </w:rPr>
        <w:t>th</w:t>
      </w:r>
      <w:r>
        <w:rPr>
          <w:lang w:val="en-GB"/>
        </w:rPr>
        <w:t xml:space="preserve"> speaking part</w:t>
      </w:r>
    </w:p>
    <w:p w14:paraId="3B671725" w14:textId="77777777" w:rsidR="002A0224" w:rsidRPr="002A0224" w:rsidRDefault="002A0224" w:rsidP="002A0224">
      <w:pPr>
        <w:rPr>
          <w:lang w:val="en-GB"/>
        </w:rPr>
      </w:pPr>
      <w:bookmarkStart w:id="0" w:name="_GoBack"/>
      <w:bookmarkEnd w:id="0"/>
    </w:p>
    <w:sectPr w:rsidR="002A0224" w:rsidRPr="002A0224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90CE9D9" w14:textId="77777777" w:rsidR="002140E9" w:rsidRDefault="002140E9" w:rsidP="00786571">
      <w:pPr>
        <w:spacing w:after="0" w:line="240" w:lineRule="auto"/>
      </w:pPr>
      <w:r>
        <w:separator/>
      </w:r>
    </w:p>
  </w:endnote>
  <w:endnote w:type="continuationSeparator" w:id="0">
    <w:p w14:paraId="3CD27C4B" w14:textId="77777777" w:rsidR="002140E9" w:rsidRDefault="002140E9" w:rsidP="007865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67682455"/>
      <w:docPartObj>
        <w:docPartGallery w:val="Page Numbers (Bottom of Page)"/>
        <w:docPartUnique/>
      </w:docPartObj>
    </w:sdtPr>
    <w:sdtContent>
      <w:p w14:paraId="101DB6CB" w14:textId="22344BF1" w:rsidR="002A0224" w:rsidRDefault="002A0224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616B6E2D" wp14:editId="030826D8">
                  <wp:simplePos x="0" y="0"/>
                  <wp:positionH relativeFrom="rightMargin">
                    <wp:posOffset>258900</wp:posOffset>
                  </wp:positionH>
                  <wp:positionV relativeFrom="bottomMargin">
                    <wp:posOffset>68171</wp:posOffset>
                  </wp:positionV>
                  <wp:extent cx="467606" cy="327547"/>
                  <wp:effectExtent l="0" t="0" r="27940" b="15875"/>
                  <wp:wrapNone/>
                  <wp:docPr id="1" name="Rectangle : carré corné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67606" cy="327547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716E9C32" w14:textId="77777777" w:rsidR="002A0224" w:rsidRDefault="002A0224">
                              <w:pPr>
                                <w:jc w:val="center"/>
                              </w:pPr>
                              <w:r>
                                <w:rPr>
                                  <w:sz w:val="22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sz w:val="22"/>
                                </w:rP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616B6E2D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1" o:spid="_x0000_s1026" type="#_x0000_t65" style="position:absolute;left:0;text-align:left;margin-left:20.4pt;margin-top:5.35pt;width:36.8pt;height:25.8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" o:allowincell="f" adj="14135" strokecolor="gray" strokeweight=".25pt">
                  <v:textbox>
                    <w:txbxContent>
                      <w:p w14:paraId="716E9C32" w14:textId="77777777" w:rsidR="002A0224" w:rsidRDefault="002A0224">
                        <w:pPr>
                          <w:jc w:val="center"/>
                        </w:pPr>
                        <w:r>
                          <w:rPr>
                            <w:sz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</w:rP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AF667E" w14:textId="77777777" w:rsidR="002140E9" w:rsidRDefault="002140E9" w:rsidP="00786571">
      <w:pPr>
        <w:spacing w:after="0" w:line="240" w:lineRule="auto"/>
      </w:pPr>
      <w:r>
        <w:separator/>
      </w:r>
    </w:p>
  </w:footnote>
  <w:footnote w:type="continuationSeparator" w:id="0">
    <w:p w14:paraId="79DE6838" w14:textId="77777777" w:rsidR="002140E9" w:rsidRDefault="002140E9" w:rsidP="007865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51CF1D" w14:textId="1A683E58" w:rsidR="002A0224" w:rsidRDefault="002A0224">
    <w:pPr>
      <w:pStyle w:val="En-tte"/>
    </w:pPr>
    <w:r>
      <w:t xml:space="preserve">Henry </w:t>
    </w:r>
    <w:proofErr w:type="spellStart"/>
    <w:r>
      <w:t>letellier</w:t>
    </w:r>
    <w:proofErr w:type="spellEnd"/>
    <w:r>
      <w:t xml:space="preserve"> 1</w:t>
    </w:r>
    <w:r w:rsidRPr="00786571">
      <w:rPr>
        <w:vertAlign w:val="superscript"/>
      </w:rPr>
      <w:t>st</w:t>
    </w:r>
    <w:r>
      <w:t>G6</w:t>
    </w:r>
    <w:r>
      <w:tab/>
      <w:t>English</w:t>
    </w:r>
    <w:r>
      <w:tab/>
    </w:r>
    <w:sdt>
      <w:sdtPr>
        <w:id w:val="-1955866391"/>
        <w:placeholder>
          <w:docPart w:val="DefaultPlaceholder_-1854013437"/>
        </w:placeholder>
        <w:date w:fullDate="2019-09-06T00:00:00Z">
          <w:dateFormat w:val="dd/MM/yyyy"/>
          <w:lid w:val="fr-FR"/>
          <w:storeMappedDataAs w:val="dateTime"/>
          <w:calendar w:val="gregorian"/>
        </w:date>
      </w:sdtPr>
      <w:sdtContent>
        <w:r>
          <w:t>06/09/2019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A772DD"/>
    <w:multiLevelType w:val="hybridMultilevel"/>
    <w:tmpl w:val="0350614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AC5"/>
    <w:rsid w:val="00151752"/>
    <w:rsid w:val="00153283"/>
    <w:rsid w:val="001C17E7"/>
    <w:rsid w:val="002140E9"/>
    <w:rsid w:val="002A0224"/>
    <w:rsid w:val="00786571"/>
    <w:rsid w:val="00DA5AC5"/>
    <w:rsid w:val="00DE2F44"/>
    <w:rsid w:val="00DE7529"/>
    <w:rsid w:val="00F312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AC7DB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51752"/>
    <w:pPr>
      <w:jc w:val="both"/>
    </w:pPr>
    <w:rPr>
      <w:rFonts w:ascii="Times New Roman" w:hAnsi="Times New Roman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2A022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2A0224"/>
    <w:pPr>
      <w:keepNext/>
      <w:keepLines/>
      <w:spacing w:before="40" w:after="0"/>
      <w:ind w:left="708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A022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F3124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3124E"/>
    <w:rPr>
      <w:rFonts w:ascii="Times New Roman" w:eastAsiaTheme="majorEastAsia" w:hAnsi="Times New Roman" w:cstheme="majorBidi"/>
      <w:b/>
      <w:spacing w:val="-10"/>
      <w:kern w:val="28"/>
      <w:sz w:val="56"/>
      <w:szCs w:val="56"/>
    </w:rPr>
  </w:style>
  <w:style w:type="paragraph" w:styleId="En-tte">
    <w:name w:val="header"/>
    <w:basedOn w:val="Normal"/>
    <w:link w:val="En-tteCar"/>
    <w:uiPriority w:val="99"/>
    <w:unhideWhenUsed/>
    <w:rsid w:val="007865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786571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865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786571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786571"/>
    <w:rPr>
      <w:color w:val="808080"/>
    </w:rPr>
  </w:style>
  <w:style w:type="character" w:styleId="Accentuationintense">
    <w:name w:val="Intense Emphasis"/>
    <w:basedOn w:val="Policepardfaut"/>
    <w:uiPriority w:val="21"/>
    <w:qFormat/>
    <w:rsid w:val="002A0224"/>
    <w:rPr>
      <w:i/>
      <w:iCs/>
      <w:color w:val="4472C4" w:themeColor="accent1"/>
    </w:rPr>
  </w:style>
  <w:style w:type="character" w:customStyle="1" w:styleId="Titre1Car">
    <w:name w:val="Titre 1 Car"/>
    <w:basedOn w:val="Policepardfaut"/>
    <w:link w:val="Titre1"/>
    <w:uiPriority w:val="9"/>
    <w:rsid w:val="002A022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Paragraphedeliste">
    <w:name w:val="List Paragraph"/>
    <w:basedOn w:val="Normal"/>
    <w:uiPriority w:val="34"/>
    <w:qFormat/>
    <w:rsid w:val="002A0224"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sid w:val="002A022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2A022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B5DC2F-0AD4-4831-BAB3-4D0BA357ADEE}"/>
      </w:docPartPr>
      <w:docPartBody>
        <w:p w:rsidR="00740B4C" w:rsidRDefault="00740B4C">
          <w:r w:rsidRPr="00781F0F">
            <w:rPr>
              <w:rStyle w:val="Textedelespacerserv"/>
            </w:rPr>
            <w:t>Cliquez ou appuyez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B4C"/>
    <w:rsid w:val="00740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740B4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0001 cour d'anglais du ... modèle.dotm</Template>
  <TotalTime>139</TotalTime>
  <Pages>1</Pages>
  <Words>32</Words>
  <Characters>182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Letellier</dc:creator>
  <cp:keywords/>
  <dc:description/>
  <cp:lastModifiedBy>Henry Letellier</cp:lastModifiedBy>
  <cp:revision>3</cp:revision>
  <dcterms:created xsi:type="dcterms:W3CDTF">2019-09-06T09:09:00Z</dcterms:created>
  <dcterms:modified xsi:type="dcterms:W3CDTF">2019-09-06T11:26:00Z</dcterms:modified>
</cp:coreProperties>
</file>