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06668D" w14:textId="77777777" w:rsidR="0082767A" w:rsidRPr="00A75C65" w:rsidRDefault="0082767A" w:rsidP="0082767A">
      <w:pPr>
        <w:pStyle w:val="Sansinterligne"/>
        <w:rPr>
          <w:rFonts w:cs="Times New Roman"/>
          <w:b/>
          <w:szCs w:val="24"/>
          <w:lang w:eastAsia="fr-FR"/>
        </w:rPr>
      </w:pPr>
      <w:r w:rsidRPr="00A75C65">
        <w:rPr>
          <w:rFonts w:cs="Times New Roman"/>
          <w:b/>
          <w:szCs w:val="24"/>
          <w:lang w:val="de-DE" w:eastAsia="fr-FR"/>
        </w:rPr>
        <w:t xml:space="preserve">Samuel Beckett, </w:t>
      </w:r>
      <w:r w:rsidRPr="00A75C65">
        <w:rPr>
          <w:rFonts w:cs="Times New Roman"/>
          <w:b/>
          <w:i/>
          <w:szCs w:val="24"/>
          <w:lang w:val="de-DE" w:eastAsia="fr-FR"/>
        </w:rPr>
        <w:t xml:space="preserve">Oh! </w:t>
      </w:r>
      <w:proofErr w:type="spellStart"/>
      <w:r w:rsidRPr="00A75C65">
        <w:rPr>
          <w:rFonts w:cs="Times New Roman"/>
          <w:b/>
          <w:i/>
          <w:szCs w:val="24"/>
          <w:lang w:val="de-DE" w:eastAsia="fr-FR"/>
        </w:rPr>
        <w:t>Les</w:t>
      </w:r>
      <w:proofErr w:type="spellEnd"/>
      <w:r w:rsidRPr="00A75C65">
        <w:rPr>
          <w:rFonts w:cs="Times New Roman"/>
          <w:b/>
          <w:i/>
          <w:szCs w:val="24"/>
          <w:lang w:val="de-DE" w:eastAsia="fr-FR"/>
        </w:rPr>
        <w:t xml:space="preserve"> </w:t>
      </w:r>
      <w:proofErr w:type="spellStart"/>
      <w:r w:rsidRPr="00A75C65">
        <w:rPr>
          <w:rFonts w:cs="Times New Roman"/>
          <w:b/>
          <w:i/>
          <w:szCs w:val="24"/>
          <w:lang w:val="de-DE" w:eastAsia="fr-FR"/>
        </w:rPr>
        <w:t>beaux</w:t>
      </w:r>
      <w:proofErr w:type="spellEnd"/>
      <w:r w:rsidRPr="00A75C65">
        <w:rPr>
          <w:rFonts w:cs="Times New Roman"/>
          <w:b/>
          <w:i/>
          <w:szCs w:val="24"/>
          <w:lang w:val="de-DE" w:eastAsia="fr-FR"/>
        </w:rPr>
        <w:t xml:space="preserve"> </w:t>
      </w:r>
      <w:proofErr w:type="spellStart"/>
      <w:r w:rsidRPr="00A75C65">
        <w:rPr>
          <w:rFonts w:cs="Times New Roman"/>
          <w:b/>
          <w:i/>
          <w:szCs w:val="24"/>
          <w:lang w:val="de-DE" w:eastAsia="fr-FR"/>
        </w:rPr>
        <w:t>jours</w:t>
      </w:r>
      <w:proofErr w:type="spellEnd"/>
      <w:r w:rsidRPr="00A75C65">
        <w:rPr>
          <w:rFonts w:cs="Times New Roman"/>
          <w:b/>
          <w:szCs w:val="24"/>
          <w:lang w:val="de-DE" w:eastAsia="fr-FR"/>
        </w:rPr>
        <w:t xml:space="preserve"> (1961)</w:t>
      </w:r>
      <w:r w:rsidRPr="00A75C65">
        <w:rPr>
          <w:rFonts w:cs="Times New Roman"/>
          <w:b/>
          <w:szCs w:val="24"/>
          <w:lang w:eastAsia="fr-FR"/>
        </w:rPr>
        <w:t xml:space="preserve">   </w:t>
      </w:r>
    </w:p>
    <w:p w14:paraId="7A9916D8" w14:textId="77777777" w:rsidR="0082767A" w:rsidRPr="00A75C65" w:rsidRDefault="0082767A" w:rsidP="0082767A">
      <w:pPr>
        <w:pStyle w:val="Sansinterligne"/>
        <w:rPr>
          <w:rFonts w:cs="Times New Roman"/>
          <w:szCs w:val="24"/>
          <w:lang w:eastAsia="fr-FR"/>
        </w:rPr>
      </w:pPr>
    </w:p>
    <w:p w14:paraId="5E0E64C3" w14:textId="76D5B911" w:rsidR="0082767A" w:rsidRPr="00A75C65" w:rsidRDefault="000A75B6" w:rsidP="0082767A">
      <w:pPr>
        <w:pStyle w:val="Sansinterligne"/>
        <w:jc w:val="center"/>
        <w:rPr>
          <w:rFonts w:cs="Times New Roman"/>
          <w:szCs w:val="24"/>
          <w:lang w:eastAsia="fr-FR"/>
        </w:rPr>
      </w:pPr>
      <w:r w:rsidRPr="00A75C65">
        <w:rPr>
          <w:rFonts w:cs="Times New Roman"/>
          <w:noProof/>
          <w:szCs w:val="24"/>
          <w:lang w:eastAsia="fr-FR"/>
        </w:rPr>
        <mc:AlternateContent>
          <mc:Choice Requires="wps">
            <w:drawing>
              <wp:anchor distT="0" distB="0" distL="114300" distR="114300" simplePos="0" relativeHeight="251659264" behindDoc="0" locked="0" layoutInCell="1" allowOverlap="1" wp14:anchorId="0029C5A7" wp14:editId="5487BADE">
                <wp:simplePos x="0" y="0"/>
                <wp:positionH relativeFrom="column">
                  <wp:posOffset>5701499</wp:posOffset>
                </wp:positionH>
                <wp:positionV relativeFrom="paragraph">
                  <wp:posOffset>148590</wp:posOffset>
                </wp:positionV>
                <wp:extent cx="759349" cy="417444"/>
                <wp:effectExtent l="0" t="0" r="22225" b="20955"/>
                <wp:wrapNone/>
                <wp:docPr id="1" name="Zone de texte 1"/>
                <wp:cNvGraphicFramePr/>
                <a:graphic xmlns:a="http://schemas.openxmlformats.org/drawingml/2006/main">
                  <a:graphicData uri="http://schemas.microsoft.com/office/word/2010/wordprocessingShape">
                    <wps:wsp>
                      <wps:cNvSpPr txBox="1"/>
                      <wps:spPr>
                        <a:xfrm>
                          <a:off x="0" y="0"/>
                          <a:ext cx="759349" cy="417444"/>
                        </a:xfrm>
                        <a:prstGeom prst="rect">
                          <a:avLst/>
                        </a:prstGeom>
                        <a:solidFill>
                          <a:schemeClr val="lt1"/>
                        </a:solidFill>
                        <a:ln w="6350">
                          <a:solidFill>
                            <a:prstClr val="black"/>
                          </a:solidFill>
                        </a:ln>
                      </wps:spPr>
                      <wps:txbx>
                        <w:txbxContent>
                          <w:p w14:paraId="7FD11116" w14:textId="49D3E93A" w:rsidR="000A75B6" w:rsidRDefault="000A75B6">
                            <w:r>
                              <w:t>didascalie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029C5A7" id="_x0000_t202" coordsize="21600,21600" o:spt="202" path="m,l,21600r21600,l21600,xe">
                <v:stroke joinstyle="miter"/>
                <v:path gradientshapeok="t" o:connecttype="rect"/>
              </v:shapetype>
              <v:shape id="Zone de texte 1" o:spid="_x0000_s1026" type="#_x0000_t202" style="position:absolute;left:0;text-align:left;margin-left:448.95pt;margin-top:11.7pt;width:59.8pt;height:32.8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1WNUAIAAKUEAAAOAAAAZHJzL2Uyb0RvYy54bWysVFFv2jAQfp+0/2D5fQRoaEdEqBgV0yTU&#10;VqJTpb0ZxybRHJ9nGxL263t2AqXdnqa9OGff5893391ldtvWihyEdRXonI4GQ0qE5lBUepfT70+r&#10;T58pcZ7pginQIqdH4ejt/OOHWWMyMYYSVCEsQRLtssbktPTeZEnieClq5gZghEanBFszj1u7SwrL&#10;GmSvVTIeDq+TBmxhLHDhHJ7edU46j/xSCu4fpHTCE5VTjM3H1cZ1G9ZkPmPZzjJTVrwPg/1DFDWr&#10;ND56prpjnpG9rf6gqituwYH0Aw51AlJWXMQcMJvR8F02m5IZEXNBcZw5y+T+Hy2/PzxaUhVYO0o0&#10;q7FEP7BQpBDEi9YLMgoSNcZliNwYxPr2C7QB3p87PAyZt9LW4Ys5EfSj2MezwMhEOB7eTKZX6ZQS&#10;jq50dJOmaWBJXi8b6/xXATUJRk4t1i/Kyg5r5zvoCRLecqCqYlUpFTehZ8RSWXJgWG3lY4hI/gal&#10;NGlyen01GUbiN75Afb6/VYz/7MO7QCGf0hhzkKRLPVi+3ba9HlsojiiTha7XnOGrCnnXzPlHZrG5&#10;UBkcGP+Ai1SAwUBvUVKC/f2384DHmqOXkgabNafu155ZQYn6prEbpqM0Dd0dN+nkZowbe+nZXnr0&#10;vl4CKoQVx+iiGfBenUxpoX7GuVqEV9HFNMe3c+pP5tJ3I4RzycViEUHYz4b5td4YHqhDRYKeT+0z&#10;s6avZ2ipezi1NcvelbXDhpsaFnsPsoo1DwJ3qva64yzErunnNgzb5T6iXv8u8xcAAAD//wMAUEsD&#10;BBQABgAIAAAAIQDT4CI23QAAAAoBAAAPAAAAZHJzL2Rvd25yZXYueG1sTI/LTsMwEEX3SPyDNUjs&#10;qJPyaJLGqQAVNl1RUNduPHUs4nFku2n4e5wVLEf36N4z9WayPRvRB+NIQL7IgCG1ThnSAr4+3+4K&#10;YCFKUrJ3hAJ+MMCmub6qZaXchT5w3EfNUgmFSgroYhwqzkPboZVh4QaklJ2ctzKm02uuvLykctvz&#10;ZZY9cSsNpYVODvjaYfu9P1sB2xdd6raQvtsWyphxOpx2+l2I25vpeQ0s4hT/YJj1kzo0yenozqQC&#10;6wUU5apMqIDl/QOwGcjy1SOw4xzlwJua/3+h+QUAAP//AwBQSwECLQAUAAYACAAAACEAtoM4kv4A&#10;AADhAQAAEwAAAAAAAAAAAAAAAAAAAAAAW0NvbnRlbnRfVHlwZXNdLnhtbFBLAQItABQABgAIAAAA&#10;IQA4/SH/1gAAAJQBAAALAAAAAAAAAAAAAAAAAC8BAABfcmVscy8ucmVsc1BLAQItABQABgAIAAAA&#10;IQCnE1WNUAIAAKUEAAAOAAAAAAAAAAAAAAAAAC4CAABkcnMvZTJvRG9jLnhtbFBLAQItABQABgAI&#10;AAAAIQDT4CI23QAAAAoBAAAPAAAAAAAAAAAAAAAAAKoEAABkcnMvZG93bnJldi54bWxQSwUGAAAA&#10;AAQABADzAAAAtAUAAAAA&#10;" fillcolor="white [3201]" strokeweight=".5pt">
                <v:textbox>
                  <w:txbxContent>
                    <w:p w14:paraId="7FD11116" w14:textId="49D3E93A" w:rsidR="000A75B6" w:rsidRDefault="000A75B6">
                      <w:r>
                        <w:t>didascalie</w:t>
                      </w:r>
                    </w:p>
                  </w:txbxContent>
                </v:textbox>
              </v:shape>
            </w:pict>
          </mc:Fallback>
        </mc:AlternateContent>
      </w:r>
      <w:r w:rsidR="0082767A" w:rsidRPr="00A75C65">
        <w:rPr>
          <w:rFonts w:cs="Times New Roman"/>
          <w:szCs w:val="24"/>
          <w:lang w:eastAsia="fr-FR"/>
        </w:rPr>
        <w:t>ACTE PREMIER</w:t>
      </w:r>
    </w:p>
    <w:p w14:paraId="693C7643" w14:textId="018F5757" w:rsidR="0082767A" w:rsidRPr="00A75C65" w:rsidRDefault="006F6DB3" w:rsidP="0082767A">
      <w:pPr>
        <w:pStyle w:val="Sansinterligne"/>
        <w:rPr>
          <w:rFonts w:cs="Times New Roman"/>
          <w:szCs w:val="24"/>
          <w:lang w:eastAsia="fr-FR"/>
        </w:rPr>
      </w:pPr>
      <w:r>
        <w:rPr>
          <w:rFonts w:cs="Times New Roman"/>
          <w:i/>
          <w:iCs/>
          <w:noProof/>
          <w:szCs w:val="24"/>
          <w:lang w:eastAsia="fr-FR"/>
        </w:rPr>
        <mc:AlternateContent>
          <mc:Choice Requires="wps">
            <w:drawing>
              <wp:anchor distT="0" distB="0" distL="114300" distR="114300" simplePos="0" relativeHeight="251661312" behindDoc="0" locked="0" layoutInCell="1" allowOverlap="1" wp14:anchorId="1A069776" wp14:editId="2FB36FAE">
                <wp:simplePos x="0" y="0"/>
                <wp:positionH relativeFrom="column">
                  <wp:posOffset>2399997</wp:posOffset>
                </wp:positionH>
                <wp:positionV relativeFrom="paragraph">
                  <wp:posOffset>415152</wp:posOffset>
                </wp:positionV>
                <wp:extent cx="2218414" cy="286247"/>
                <wp:effectExtent l="0" t="0" r="10795" b="19050"/>
                <wp:wrapNone/>
                <wp:docPr id="3" name="Zone de texte 3"/>
                <wp:cNvGraphicFramePr/>
                <a:graphic xmlns:a="http://schemas.openxmlformats.org/drawingml/2006/main">
                  <a:graphicData uri="http://schemas.microsoft.com/office/word/2010/wordprocessingShape">
                    <wps:wsp>
                      <wps:cNvSpPr txBox="1"/>
                      <wps:spPr>
                        <a:xfrm>
                          <a:off x="0" y="0"/>
                          <a:ext cx="2218414" cy="286247"/>
                        </a:xfrm>
                        <a:prstGeom prst="rect">
                          <a:avLst/>
                        </a:prstGeom>
                        <a:solidFill>
                          <a:schemeClr val="lt1"/>
                        </a:solidFill>
                        <a:ln w="6350">
                          <a:solidFill>
                            <a:prstClr val="black"/>
                          </a:solidFill>
                        </a:ln>
                      </wps:spPr>
                      <wps:txbx>
                        <w:txbxContent>
                          <w:p w14:paraId="70A3F82F" w14:textId="306C0B0E" w:rsidR="006F6DB3" w:rsidRPr="006F6DB3" w:rsidRDefault="006F6DB3" w:rsidP="006F6DB3">
                            <w:pPr>
                              <w:spacing w:after="0"/>
                              <w:rPr>
                                <w:sz w:val="12"/>
                                <w:szCs w:val="12"/>
                              </w:rPr>
                            </w:pPr>
                            <w:r w:rsidRPr="006F6DB3">
                              <w:rPr>
                                <w:sz w:val="12"/>
                                <w:szCs w:val="12"/>
                              </w:rPr>
                              <w:t>Double sens, qualifie à la fois le langage et la simplicité du décor.</w:t>
                            </w:r>
                          </w:p>
                          <w:p w14:paraId="3BF0EE54" w14:textId="429A9C53" w:rsidR="006F6DB3" w:rsidRPr="006F6DB3" w:rsidRDefault="006F6DB3" w:rsidP="006F6DB3">
                            <w:pPr>
                              <w:spacing w:after="0"/>
                              <w:rPr>
                                <w:sz w:val="12"/>
                                <w:szCs w:val="12"/>
                              </w:rPr>
                            </w:pPr>
                            <w:r w:rsidRPr="006F6DB3">
                              <w:rPr>
                                <w:sz w:val="12"/>
                                <w:szCs w:val="12"/>
                              </w:rPr>
                              <w:t>Définit un espace géométrique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069776" id="Zone de texte 3" o:spid="_x0000_s1027" type="#_x0000_t202" style="position:absolute;margin-left:189pt;margin-top:32.7pt;width:174.7pt;height:22.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7Z0VAIAAK0EAAAOAAAAZHJzL2Uyb0RvYy54bWysVMFu2zAMvQ/YPwi6L44dN82MOEWWIsOA&#10;oC2QDgV2U2Q5NiaLmqTE7r6+lOykabfTsItMiU9P5CPp+U3XSHIUxtagchqPxpQIxaGo1T6n3x/X&#10;n2aUWMdUwSQokdNnYenN4uOHeaszkUAFshCGIImyWatzWjmnsyiyvBINsyPQQqGzBNMwh1uzjwrD&#10;WmRvZJSMx9OoBVNoA1xYi6e3vZMuAn9ZCu7uy9IKR2ROMTYXVhPWnV+jxZxle8N0VfMhDPYPUTSs&#10;VvjomeqWOUYOpv6Dqqm5AQulG3FoIijLmouQA2YTj99ls62YFiEXFMfqs0z2/9Hyu+ODIXWR0wkl&#10;ijVYoh9YKFII4kTnBJl4iVptM0RuNWJd9wU6LPXp3OKhz7wrTeO/mBNBP4r9fBYYmQjHwySJZ2mc&#10;UsLRl8ymSXrtaaLX29pY91VAQ7yRU4MFDLqy48a6HnqC+McsyLpY11KGjW8asZKGHBmWW7oQI5K/&#10;QUlF2pxOJ1fjQPzG56nP93eS8Z9DeBco5JMKY/aa9Ll7y3W7Lsh41mUHxTPKZaDvOav5ukb6DbPu&#10;gRlsMlQIB8fd41JKwJhgsCipwPz+27nHY+3RS0mLTZtT++vAjKBEflPYFZ/jNPVdHjbp1XWCG3Pp&#10;2V161KFZAQoV44hqHkyPd/JklgaaJ5yvpX8VXUxxfDun7mSuXD9KOJ9cLJcBhH2tmduoreae2hfG&#10;y/rYPTGjh7L61rqDU3uz7F11e6y/qWB5cFDWofRe517VQX6cidA8w/z6obvcB9TrX2bxAgAA//8D&#10;AFBLAwQUAAYACAAAACEA67w4t94AAAAKAQAADwAAAGRycy9kb3ducmV2LnhtbEyPwU7DMAyG70i8&#10;Q2QkbizdYGvXNZ0ADS47MRDnrPGSiCapkqwrb485wc2WP/3+/mY7uZ6NGJMNXsB8VgBD3wVlvRbw&#10;8f5yVwFLWXol++BRwDcm2LbXV42sVbj4NxwPWTMK8amWAkzOQ8156gw6mWZhQE+3U4hOZlqj5irK&#10;C4W7ni+KYsWdtJ4+GDngs8Hu63B2AnZPeq27Skazq5S14/R52utXIW5vpscNsIxT/oPhV5/UoSWn&#10;Yzh7lVgv4L6sqEsWsFo+ACOgXJQ0HImcF0vgbcP/V2h/AAAA//8DAFBLAQItABQABgAIAAAAIQC2&#10;gziS/gAAAOEBAAATAAAAAAAAAAAAAAAAAAAAAABbQ29udGVudF9UeXBlc10ueG1sUEsBAi0AFAAG&#10;AAgAAAAhADj9If/WAAAAlAEAAAsAAAAAAAAAAAAAAAAALwEAAF9yZWxzLy5yZWxzUEsBAi0AFAAG&#10;AAgAAAAhAEkjtnRUAgAArQQAAA4AAAAAAAAAAAAAAAAALgIAAGRycy9lMm9Eb2MueG1sUEsBAi0A&#10;FAAGAAgAAAAhAOu8OLfeAAAACgEAAA8AAAAAAAAAAAAAAAAArgQAAGRycy9kb3ducmV2LnhtbFBL&#10;BQYAAAAABAAEAPMAAAC5BQAAAAA=&#10;" fillcolor="white [3201]" strokeweight=".5pt">
                <v:textbox>
                  <w:txbxContent>
                    <w:p w14:paraId="70A3F82F" w14:textId="306C0B0E" w:rsidR="006F6DB3" w:rsidRPr="006F6DB3" w:rsidRDefault="006F6DB3" w:rsidP="006F6DB3">
                      <w:pPr>
                        <w:spacing w:after="0"/>
                        <w:rPr>
                          <w:sz w:val="12"/>
                          <w:szCs w:val="12"/>
                        </w:rPr>
                      </w:pPr>
                      <w:r w:rsidRPr="006F6DB3">
                        <w:rPr>
                          <w:sz w:val="12"/>
                          <w:szCs w:val="12"/>
                        </w:rPr>
                        <w:t>Double sens, qualifie à la fois le langage et la simplicité du décor.</w:t>
                      </w:r>
                    </w:p>
                    <w:p w14:paraId="3BF0EE54" w14:textId="429A9C53" w:rsidR="006F6DB3" w:rsidRPr="006F6DB3" w:rsidRDefault="006F6DB3" w:rsidP="006F6DB3">
                      <w:pPr>
                        <w:spacing w:after="0"/>
                        <w:rPr>
                          <w:sz w:val="12"/>
                          <w:szCs w:val="12"/>
                        </w:rPr>
                      </w:pPr>
                      <w:r w:rsidRPr="006F6DB3">
                        <w:rPr>
                          <w:sz w:val="12"/>
                          <w:szCs w:val="12"/>
                        </w:rPr>
                        <w:t>Définit un espace géométrique</w:t>
                      </w:r>
                    </w:p>
                  </w:txbxContent>
                </v:textbox>
              </v:shape>
            </w:pict>
          </mc:Fallback>
        </mc:AlternateContent>
      </w:r>
      <w:r>
        <w:rPr>
          <w:rFonts w:cs="Times New Roman"/>
          <w:i/>
          <w:iCs/>
          <w:noProof/>
          <w:szCs w:val="24"/>
          <w:lang w:eastAsia="fr-FR"/>
        </w:rPr>
        <mc:AlternateContent>
          <mc:Choice Requires="wps">
            <w:drawing>
              <wp:anchor distT="0" distB="0" distL="114300" distR="114300" simplePos="0" relativeHeight="251660288" behindDoc="0" locked="0" layoutInCell="1" allowOverlap="1" wp14:anchorId="79AB55D2" wp14:editId="64036974">
                <wp:simplePos x="0" y="0"/>
                <wp:positionH relativeFrom="page">
                  <wp:posOffset>6285506</wp:posOffset>
                </wp:positionH>
                <wp:positionV relativeFrom="paragraph">
                  <wp:posOffset>272029</wp:posOffset>
                </wp:positionV>
                <wp:extent cx="1076960" cy="258418"/>
                <wp:effectExtent l="0" t="0" r="27940" b="27940"/>
                <wp:wrapNone/>
                <wp:docPr id="2" name="Zone de texte 2"/>
                <wp:cNvGraphicFramePr/>
                <a:graphic xmlns:a="http://schemas.openxmlformats.org/drawingml/2006/main">
                  <a:graphicData uri="http://schemas.microsoft.com/office/word/2010/wordprocessingShape">
                    <wps:wsp>
                      <wps:cNvSpPr txBox="1"/>
                      <wps:spPr>
                        <a:xfrm>
                          <a:off x="0" y="0"/>
                          <a:ext cx="1076960" cy="258418"/>
                        </a:xfrm>
                        <a:prstGeom prst="rect">
                          <a:avLst/>
                        </a:prstGeom>
                        <a:solidFill>
                          <a:schemeClr val="lt1"/>
                        </a:solidFill>
                        <a:ln w="6350">
                          <a:solidFill>
                            <a:prstClr val="black"/>
                          </a:solidFill>
                        </a:ln>
                      </wps:spPr>
                      <wps:txbx>
                        <w:txbxContent>
                          <w:p w14:paraId="3A2C175A" w14:textId="77777777" w:rsidR="006F6DB3" w:rsidRDefault="00A75C65" w:rsidP="006F6DB3">
                            <w:pPr>
                              <w:spacing w:after="0"/>
                              <w:rPr>
                                <w:sz w:val="10"/>
                                <w:szCs w:val="10"/>
                              </w:rPr>
                            </w:pPr>
                            <w:r w:rsidRPr="004A68FB">
                              <w:rPr>
                                <w:sz w:val="10"/>
                                <w:szCs w:val="10"/>
                              </w:rPr>
                              <w:t>Phrase averbale</w:t>
                            </w:r>
                          </w:p>
                          <w:p w14:paraId="21AC9B21" w14:textId="0D636BD2" w:rsidR="004A68FB" w:rsidRPr="004A68FB" w:rsidRDefault="004A68FB" w:rsidP="006F6DB3">
                            <w:pPr>
                              <w:spacing w:after="0"/>
                              <w:rPr>
                                <w:sz w:val="10"/>
                                <w:szCs w:val="10"/>
                              </w:rPr>
                            </w:pPr>
                            <w:r w:rsidRPr="004A68FB">
                              <w:rPr>
                                <w:sz w:val="10"/>
                                <w:szCs w:val="10"/>
                              </w:rPr>
                              <w:t>Ellipse des verbes (sous-entendu)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AB55D2" id="Zone de texte 2" o:spid="_x0000_s1028" type="#_x0000_t202" style="position:absolute;margin-left:494.9pt;margin-top:21.4pt;width:84.8pt;height:20.3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dFSUwIAAK0EAAAOAAAAZHJzL2Uyb0RvYy54bWysVFFv2jAQfp+0/2D5fSRkQGlEqBgV0yTU&#10;VqJTpb0Zx4Zojs+zDUn363t2AqXdnqa9OGff5893391ldtPWihyFdRXogg4HKSVCcygrvSvo98fV&#10;pyklzjNdMgVaFPRZOHoz//hh1phcZLAHVQpLkES7vDEF3Xtv8iRxfC9q5gZghEanBFszj1u7S0rL&#10;GmSvVZKl6SRpwJbGAhfO4elt56TzyC+l4P5eSic8UQXF2HxcbVy3YU3mM5bvLDP7ivdhsH+IomaV&#10;xkfPVLfMM3Kw1R9UdcUtOJB+wKFOQMqKi5gDZjNM32Wz2TMjYi4ojjNnmdz/o+V3xwdLqrKgGSWa&#10;1ViiH1goUgriResFyYJEjXE5IjcGsb79Ai2W+nTu8DBk3kpbhy/mRNCPYj+fBUYmwsOl9GpyPUEX&#10;R182no6G00CTvN421vmvAmoSjIJaLGDUlR3XznfQEyQ85kBV5apSKm5C04ilsuTIsNzKxxiR/A1K&#10;adIUdPJ5nEbiN75Afb6/VYz/7MO7QCGf0hhz0KTLPVi+3ba9jL1eWyifUS4LXc85w1cV0q+Z8w/M&#10;YpOhDDg4/h4XqQBjgt6iZA/299/OAx5rj15KGmzagrpfB2YFJeqbxq64Ho5GocvjZjS+ynBjLz3b&#10;S48+1EtAoYY4ooZHM+C9OpnSQv2E87UIr6KLaY5vF9SfzKXvRgnnk4vFIoKwrw3za70xPFCHwgRZ&#10;H9snZk1f1tBad3Bqb5a/q26HDTc1LA4eZBVLH3TuVO3lx5mIzdPPbxi6y31Evf5l5i8AAAD//wMA&#10;UEsDBBQABgAIAAAAIQBhSMCi3gAAAAoBAAAPAAAAZHJzL2Rvd25yZXYueG1sTI/BTsMwEETvSPyD&#10;tUjcqNPSoiTNpgJUuHBqQZzd2LWtxuvIdtPw97gnOK1GO5p502wm17NRhWg9IcxnBTBFnZeWNMLX&#10;59tDCSwmQVL0nhTCj4qwaW9vGlFLf6GdGvdJsxxCsRYIJqWh5jx2RjkRZ35QlH9HH5xIWQbNZRCX&#10;HO56viiKJ+6EpdxgxKBejepO+7ND2L7oSnelCGZbSmvH6fv4od8R7++m5zWwpKb0Z4YrfkaHNjMd&#10;/JlkZD1CVVYZPSEsF/leDfNVtQR2QCgfV8Dbhv+f0P4CAAD//wMAUEsBAi0AFAAGAAgAAAAhALaD&#10;OJL+AAAA4QEAABMAAAAAAAAAAAAAAAAAAAAAAFtDb250ZW50X1R5cGVzXS54bWxQSwECLQAUAAYA&#10;CAAAACEAOP0h/9YAAACUAQAACwAAAAAAAAAAAAAAAAAvAQAAX3JlbHMvLnJlbHNQSwECLQAUAAYA&#10;CAAAACEAIX3RUlMCAACtBAAADgAAAAAAAAAAAAAAAAAuAgAAZHJzL2Uyb0RvYy54bWxQSwECLQAU&#10;AAYACAAAACEAYUjAot4AAAAKAQAADwAAAAAAAAAAAAAAAACtBAAAZHJzL2Rvd25yZXYueG1sUEsF&#10;BgAAAAAEAAQA8wAAALgFAAAAAA==&#10;" fillcolor="white [3201]" strokeweight=".5pt">
                <v:textbox>
                  <w:txbxContent>
                    <w:p w14:paraId="3A2C175A" w14:textId="77777777" w:rsidR="006F6DB3" w:rsidRDefault="00A75C65" w:rsidP="006F6DB3">
                      <w:pPr>
                        <w:spacing w:after="0"/>
                        <w:rPr>
                          <w:sz w:val="10"/>
                          <w:szCs w:val="10"/>
                        </w:rPr>
                      </w:pPr>
                      <w:r w:rsidRPr="004A68FB">
                        <w:rPr>
                          <w:sz w:val="10"/>
                          <w:szCs w:val="10"/>
                        </w:rPr>
                        <w:t>Phrase averbale</w:t>
                      </w:r>
                    </w:p>
                    <w:p w14:paraId="21AC9B21" w14:textId="0D636BD2" w:rsidR="004A68FB" w:rsidRPr="004A68FB" w:rsidRDefault="004A68FB" w:rsidP="006F6DB3">
                      <w:pPr>
                        <w:spacing w:after="0"/>
                        <w:rPr>
                          <w:sz w:val="10"/>
                          <w:szCs w:val="10"/>
                        </w:rPr>
                      </w:pPr>
                      <w:r w:rsidRPr="004A68FB">
                        <w:rPr>
                          <w:sz w:val="10"/>
                          <w:szCs w:val="10"/>
                        </w:rPr>
                        <w:t>Ellipse des verbes (sous-entendu)</w:t>
                      </w:r>
                    </w:p>
                  </w:txbxContent>
                </v:textbox>
                <w10:wrap anchorx="page"/>
              </v:shape>
            </w:pict>
          </mc:Fallback>
        </mc:AlternateContent>
      </w:r>
      <w:r w:rsidR="0082767A" w:rsidRPr="00A75C65">
        <w:rPr>
          <w:rFonts w:cs="Times New Roman"/>
          <w:i/>
          <w:iCs/>
          <w:szCs w:val="24"/>
          <w:lang w:eastAsia="fr-FR"/>
        </w:rPr>
        <w:t>            Etendue d'herbe brûlée s'enflant au centre en petit mamelon. Pentes douces à gauche et à droite et côté avant-scène. Derrière, une chute plus abrupte au niveau de la scène. Maximum de simplicité et de symétrie.</w:t>
      </w:r>
      <w:r w:rsidR="0082767A" w:rsidRPr="00A75C65">
        <w:rPr>
          <w:rFonts w:cs="Times New Roman"/>
          <w:i/>
          <w:szCs w:val="24"/>
          <w:lang w:eastAsia="fr-FR"/>
        </w:rPr>
        <w:br/>
      </w:r>
      <w:r w:rsidR="0082767A" w:rsidRPr="00A75C65">
        <w:rPr>
          <w:rFonts w:cs="Times New Roman"/>
          <w:i/>
          <w:iCs/>
          <w:szCs w:val="24"/>
          <w:lang w:eastAsia="fr-FR"/>
        </w:rPr>
        <w:t xml:space="preserve">            </w:t>
      </w:r>
      <w:r w:rsidR="0082767A" w:rsidRPr="00A75C65">
        <w:rPr>
          <w:rFonts w:cs="Times New Roman"/>
          <w:i/>
          <w:szCs w:val="24"/>
          <w:lang w:eastAsia="fr-FR"/>
        </w:rPr>
        <w:t>Lumière aveuglante.</w:t>
      </w:r>
      <w:r w:rsidR="0082767A" w:rsidRPr="00A75C65">
        <w:rPr>
          <w:rFonts w:cs="Times New Roman"/>
          <w:i/>
          <w:szCs w:val="24"/>
          <w:lang w:eastAsia="fr-FR"/>
        </w:rPr>
        <w:br/>
        <w:t xml:space="preserve">            Une toile de fond en </w:t>
      </w:r>
      <w:proofErr w:type="spellStart"/>
      <w:r w:rsidR="0082767A" w:rsidRPr="00A75C65">
        <w:rPr>
          <w:rFonts w:cs="Times New Roman"/>
          <w:i/>
          <w:szCs w:val="24"/>
          <w:lang w:eastAsia="fr-FR"/>
        </w:rPr>
        <w:t>trompe-l'oeil</w:t>
      </w:r>
      <w:proofErr w:type="spellEnd"/>
      <w:r w:rsidR="0082767A" w:rsidRPr="00A75C65">
        <w:rPr>
          <w:rFonts w:cs="Times New Roman"/>
          <w:i/>
          <w:szCs w:val="24"/>
          <w:lang w:eastAsia="fr-FR"/>
        </w:rPr>
        <w:t xml:space="preserve"> très pompier représente la fuite et la rencontre au loin d'un ciel sans nuages et d'une plaine dénudée.</w:t>
      </w:r>
      <w:r w:rsidR="0082767A" w:rsidRPr="00A75C65">
        <w:rPr>
          <w:rFonts w:cs="Times New Roman"/>
          <w:i/>
          <w:szCs w:val="24"/>
          <w:lang w:eastAsia="fr-FR"/>
        </w:rPr>
        <w:br/>
        <w:t xml:space="preserve">            Enterrée jusqu'au-dessus de la taille dans le mamelon, au centre précis de celui-ci, </w:t>
      </w:r>
      <w:r w:rsidR="0082767A" w:rsidRPr="00A75C65">
        <w:rPr>
          <w:rFonts w:cs="Times New Roman"/>
          <w:szCs w:val="24"/>
          <w:lang w:eastAsia="fr-FR"/>
        </w:rPr>
        <w:t xml:space="preserve">WINNIE. </w:t>
      </w:r>
      <w:r w:rsidR="0082767A" w:rsidRPr="00A75C65">
        <w:rPr>
          <w:rFonts w:cs="Times New Roman"/>
          <w:i/>
          <w:szCs w:val="24"/>
          <w:lang w:eastAsia="fr-FR"/>
        </w:rPr>
        <w:t>La cinquantaine, de beaux restes, blonde de préférence, grassouillette, bras et épaules nus, corsage très décolleté, poitrine plantureuse, collier de perles. Elle dort, les bras sur le mamelon, la tête sur les bras. A côté d'elle, à sa gauche, un grand sac noir, genre cabas, et à sa droite une ombrelle à manche rentrant (et rentré) dont on ne voit que la poignée en bec-de-cane.</w:t>
      </w:r>
      <w:r w:rsidR="0082767A" w:rsidRPr="00A75C65">
        <w:rPr>
          <w:rFonts w:cs="Times New Roman"/>
          <w:i/>
          <w:szCs w:val="24"/>
          <w:lang w:eastAsia="fr-FR"/>
        </w:rPr>
        <w:br/>
        <w:t xml:space="preserve">             A sa droite et derrière elle, allongé par terre, endormi, caché par le mamelon, </w:t>
      </w:r>
      <w:r w:rsidR="0082767A" w:rsidRPr="00A75C65">
        <w:rPr>
          <w:rFonts w:cs="Times New Roman"/>
          <w:szCs w:val="24"/>
          <w:lang w:eastAsia="fr-FR"/>
        </w:rPr>
        <w:t>WILLIE.</w:t>
      </w:r>
      <w:r w:rsidR="0082767A" w:rsidRPr="00A75C65">
        <w:rPr>
          <w:rFonts w:cs="Times New Roman"/>
          <w:i/>
          <w:iCs/>
          <w:szCs w:val="24"/>
          <w:lang w:eastAsia="fr-FR"/>
        </w:rPr>
        <w:br/>
      </w:r>
      <w:r w:rsidR="0082767A" w:rsidRPr="00A75C65">
        <w:rPr>
          <w:rFonts w:cs="Times New Roman"/>
          <w:szCs w:val="24"/>
          <w:lang w:eastAsia="fr-FR"/>
        </w:rPr>
        <w:t> </w:t>
      </w:r>
      <w:r w:rsidR="0082767A" w:rsidRPr="00A75C65">
        <w:rPr>
          <w:rFonts w:cs="Times New Roman"/>
          <w:i/>
          <w:iCs/>
          <w:szCs w:val="24"/>
          <w:lang w:eastAsia="fr-FR"/>
        </w:rPr>
        <w:t>           Un temps long. Une sonnerie perçante se déclenche, cinq secondes, s'arrête. Winnie ne bouge pas. Sonnerie plus perçante, trois secondes. Winnie se réveille. La sonnerie s'arrête. Elle lève la tête, regarde devant elle. Un temps long. Elle se redresse, pose les mains à plat sur le mamelon, rejette la tête en arrière et fixe le zénith. Un temps long.</w:t>
      </w:r>
    </w:p>
    <w:p w14:paraId="4F91D7FB" w14:textId="77777777" w:rsidR="0082767A" w:rsidRPr="00A75C65" w:rsidRDefault="0082767A" w:rsidP="0082767A">
      <w:pPr>
        <w:pStyle w:val="Sansinterligne"/>
        <w:rPr>
          <w:rFonts w:cs="Times New Roman"/>
          <w:szCs w:val="24"/>
          <w:lang w:eastAsia="fr-FR"/>
        </w:rPr>
      </w:pPr>
      <w:r w:rsidRPr="00A75C65">
        <w:rPr>
          <w:rFonts w:cs="Times New Roman"/>
          <w:szCs w:val="24"/>
          <w:lang w:eastAsia="fr-FR"/>
        </w:rPr>
        <w:br/>
        <w:t xml:space="preserve">WINNIE. - </w:t>
      </w:r>
      <w:r w:rsidRPr="00A75C65">
        <w:rPr>
          <w:rFonts w:cs="Times New Roman"/>
          <w:i/>
          <w:iCs/>
          <w:szCs w:val="24"/>
          <w:lang w:eastAsia="fr-FR"/>
        </w:rPr>
        <w:t>(Fixant</w:t>
      </w:r>
      <w:r w:rsidRPr="00A75C65">
        <w:rPr>
          <w:rFonts w:cs="Times New Roman"/>
          <w:szCs w:val="24"/>
          <w:lang w:eastAsia="fr-FR"/>
        </w:rPr>
        <w:t xml:space="preserve"> </w:t>
      </w:r>
      <w:r w:rsidRPr="00A75C65">
        <w:rPr>
          <w:rFonts w:cs="Times New Roman"/>
          <w:i/>
          <w:szCs w:val="24"/>
          <w:lang w:eastAsia="fr-FR"/>
        </w:rPr>
        <w:t xml:space="preserve">le zénith.) </w:t>
      </w:r>
      <w:r w:rsidRPr="00A75C65">
        <w:rPr>
          <w:rFonts w:cs="Times New Roman"/>
          <w:szCs w:val="24"/>
          <w:lang w:eastAsia="fr-FR"/>
        </w:rPr>
        <w:t xml:space="preserve">Encore une journée divine. </w:t>
      </w:r>
      <w:r w:rsidRPr="00A75C65">
        <w:rPr>
          <w:rFonts w:cs="Times New Roman"/>
          <w:i/>
          <w:szCs w:val="24"/>
          <w:lang w:eastAsia="fr-FR"/>
        </w:rPr>
        <w:t xml:space="preserve">(Un temps. Elle ramène la tête à la verticale, regarde devant elle. Un temps. Elle joint les mains, les lève devant sa poitrine, ferme les yeux. Une prière inaudible remue ses lèvres, cinq secondes. Les lèvres s'immobilisent, les mains restent jointes. Bas.) </w:t>
      </w:r>
      <w:r w:rsidRPr="00A75C65">
        <w:rPr>
          <w:rFonts w:cs="Times New Roman"/>
          <w:szCs w:val="24"/>
          <w:lang w:eastAsia="fr-FR"/>
        </w:rPr>
        <w:t xml:space="preserve">Jésus-Christ Amen. </w:t>
      </w:r>
      <w:r w:rsidRPr="00A75C65">
        <w:rPr>
          <w:rFonts w:cs="Times New Roman"/>
          <w:i/>
          <w:szCs w:val="24"/>
          <w:lang w:eastAsia="fr-FR"/>
        </w:rPr>
        <w:t xml:space="preserve">(Les yeux s'ouvrent, les mains se disjoignent, reprennent leur place sur le mamelon. Un temps. Elle joint de nouveau les mains, les lève de nouveau devant sa poitrine. Une arrière-prière inaudible remue de nouveau ses lèvres, trois secondes. Bas.) </w:t>
      </w:r>
      <w:r w:rsidRPr="00A75C65">
        <w:rPr>
          <w:rFonts w:cs="Times New Roman"/>
          <w:iCs/>
          <w:szCs w:val="24"/>
          <w:lang w:eastAsia="fr-FR"/>
        </w:rPr>
        <w:t>Siècle</w:t>
      </w:r>
      <w:r w:rsidRPr="00A75C65">
        <w:rPr>
          <w:rFonts w:cs="Times New Roman"/>
          <w:i/>
          <w:szCs w:val="24"/>
          <w:lang w:eastAsia="fr-FR"/>
        </w:rPr>
        <w:t xml:space="preserve"> </w:t>
      </w:r>
      <w:r w:rsidRPr="00A75C65">
        <w:rPr>
          <w:rFonts w:cs="Times New Roman"/>
          <w:iCs/>
          <w:szCs w:val="24"/>
          <w:lang w:eastAsia="fr-FR"/>
        </w:rPr>
        <w:t xml:space="preserve">des </w:t>
      </w:r>
      <w:r w:rsidRPr="00A75C65">
        <w:rPr>
          <w:rFonts w:cs="Times New Roman"/>
          <w:szCs w:val="24"/>
          <w:lang w:eastAsia="fr-FR"/>
        </w:rPr>
        <w:t xml:space="preserve">siècles Amen. </w:t>
      </w:r>
      <w:r w:rsidRPr="00A75C65">
        <w:rPr>
          <w:rFonts w:cs="Times New Roman"/>
          <w:i/>
          <w:szCs w:val="24"/>
          <w:lang w:eastAsia="fr-FR"/>
        </w:rPr>
        <w:t xml:space="preserve">(Les yeux s'ouvrent, les mains se disjoignent, reprennent leur place sur le mamelon. Un temps.) </w:t>
      </w:r>
      <w:r w:rsidRPr="00A75C65">
        <w:rPr>
          <w:rFonts w:cs="Times New Roman"/>
          <w:szCs w:val="24"/>
          <w:lang w:eastAsia="fr-FR"/>
        </w:rPr>
        <w:t xml:space="preserve">Commence, Winnie, </w:t>
      </w:r>
      <w:r w:rsidRPr="00A75C65">
        <w:rPr>
          <w:rFonts w:cs="Times New Roman"/>
          <w:i/>
          <w:szCs w:val="24"/>
          <w:lang w:eastAsia="fr-FR"/>
        </w:rPr>
        <w:t xml:space="preserve">(Un temps.) </w:t>
      </w:r>
      <w:r w:rsidRPr="00A75C65">
        <w:rPr>
          <w:rFonts w:cs="Times New Roman"/>
          <w:szCs w:val="24"/>
          <w:lang w:eastAsia="fr-FR"/>
        </w:rPr>
        <w:t xml:space="preserve">Commence ta journée, Winnie. </w:t>
      </w:r>
      <w:r w:rsidRPr="00A75C65">
        <w:rPr>
          <w:rFonts w:cs="Times New Roman"/>
          <w:i/>
          <w:szCs w:val="24"/>
          <w:lang w:eastAsia="fr-FR"/>
        </w:rPr>
        <w:t xml:space="preserve">(Un temps. Elle se tourne vers le sac, farfouille dedans sans le déplacer, en sort une brosse à dents, farfouille de nouveau, sort un tube de dentifrice aplati, revient de face, dévisse le capuchon du tube, dépose le capuchon sur le mamelon, exprime non sans mal un peu de pâte sur la brosse, garde le tube dans une main et se brosse les dents de l'autre. Elle se détourne pudiquement, en se renversant en arrière et à sa droite, pour cracher derrière le mamelon. Elle a ainsi Willie sous les yeux. Elle crache, puis se renverse un peu plus.) </w:t>
      </w:r>
      <w:r w:rsidRPr="00A75C65">
        <w:rPr>
          <w:rFonts w:cs="Times New Roman"/>
          <w:iCs/>
          <w:szCs w:val="24"/>
          <w:lang w:eastAsia="fr-FR"/>
        </w:rPr>
        <w:t>Hou-ou !</w:t>
      </w:r>
      <w:r w:rsidRPr="00A75C65">
        <w:rPr>
          <w:rFonts w:cs="Times New Roman"/>
          <w:i/>
          <w:szCs w:val="24"/>
          <w:lang w:eastAsia="fr-FR"/>
        </w:rPr>
        <w:t xml:space="preserve"> (Un temps. Plus fort,) </w:t>
      </w:r>
      <w:r w:rsidRPr="00A75C65">
        <w:rPr>
          <w:rFonts w:cs="Times New Roman"/>
          <w:iCs/>
          <w:szCs w:val="24"/>
          <w:lang w:eastAsia="fr-FR"/>
        </w:rPr>
        <w:t>Hou-ou !</w:t>
      </w:r>
      <w:r w:rsidRPr="00A75C65">
        <w:rPr>
          <w:rFonts w:cs="Times New Roman"/>
          <w:i/>
          <w:szCs w:val="24"/>
          <w:lang w:eastAsia="fr-FR"/>
        </w:rPr>
        <w:t xml:space="preserve"> (Un temps. Elle a un tendre sourire tout en revenant de face. Elle dépose la brosse.) </w:t>
      </w:r>
      <w:r w:rsidRPr="00A75C65">
        <w:rPr>
          <w:rFonts w:cs="Times New Roman"/>
          <w:szCs w:val="24"/>
          <w:lang w:eastAsia="fr-FR"/>
        </w:rPr>
        <w:t>Pauvre Willie - (</w:t>
      </w:r>
      <w:r w:rsidRPr="00A75C65">
        <w:rPr>
          <w:rFonts w:cs="Times New Roman"/>
          <w:i/>
          <w:iCs/>
          <w:szCs w:val="24"/>
          <w:lang w:eastAsia="fr-FR"/>
        </w:rPr>
        <w:t>elle</w:t>
      </w:r>
      <w:r w:rsidRPr="00A75C65">
        <w:rPr>
          <w:rFonts w:cs="Times New Roman"/>
          <w:szCs w:val="24"/>
          <w:lang w:eastAsia="fr-FR"/>
        </w:rPr>
        <w:t xml:space="preserve"> </w:t>
      </w:r>
      <w:r w:rsidRPr="00A75C65">
        <w:rPr>
          <w:rFonts w:cs="Times New Roman"/>
          <w:i/>
          <w:szCs w:val="24"/>
          <w:lang w:eastAsia="fr-FR"/>
        </w:rPr>
        <w:t xml:space="preserve">examine le tube, fin du sourire) </w:t>
      </w:r>
      <w:r w:rsidRPr="00A75C65">
        <w:rPr>
          <w:rFonts w:cs="Times New Roman"/>
          <w:iCs/>
          <w:szCs w:val="24"/>
          <w:lang w:eastAsia="fr-FR"/>
        </w:rPr>
        <w:t>- plus pour</w:t>
      </w:r>
      <w:r w:rsidRPr="00A75C65">
        <w:rPr>
          <w:rFonts w:cs="Times New Roman"/>
          <w:i/>
          <w:szCs w:val="24"/>
          <w:lang w:eastAsia="fr-FR"/>
        </w:rPr>
        <w:t xml:space="preserve"> </w:t>
      </w:r>
      <w:r w:rsidRPr="00A75C65">
        <w:rPr>
          <w:rFonts w:cs="Times New Roman"/>
          <w:szCs w:val="24"/>
          <w:lang w:eastAsia="fr-FR"/>
        </w:rPr>
        <w:t>longtemps - (</w:t>
      </w:r>
      <w:r w:rsidRPr="00A75C65">
        <w:rPr>
          <w:rFonts w:cs="Times New Roman"/>
          <w:i/>
          <w:iCs/>
          <w:szCs w:val="24"/>
          <w:lang w:eastAsia="fr-FR"/>
        </w:rPr>
        <w:t xml:space="preserve">elle </w:t>
      </w:r>
      <w:r w:rsidRPr="00A75C65">
        <w:rPr>
          <w:rFonts w:cs="Times New Roman"/>
          <w:i/>
          <w:szCs w:val="24"/>
          <w:lang w:eastAsia="fr-FR"/>
        </w:rPr>
        <w:t>cherche le capuchon) -</w:t>
      </w:r>
      <w:r w:rsidRPr="00A75C65">
        <w:rPr>
          <w:rFonts w:cs="Times New Roman"/>
          <w:szCs w:val="24"/>
          <w:lang w:eastAsia="fr-FR"/>
        </w:rPr>
        <w:t xml:space="preserve"> enfin - (</w:t>
      </w:r>
      <w:r w:rsidRPr="00A75C65">
        <w:rPr>
          <w:rFonts w:cs="Times New Roman"/>
          <w:i/>
          <w:iCs/>
          <w:szCs w:val="24"/>
          <w:lang w:eastAsia="fr-FR"/>
        </w:rPr>
        <w:t xml:space="preserve">elle </w:t>
      </w:r>
      <w:r w:rsidRPr="00A75C65">
        <w:rPr>
          <w:rFonts w:cs="Times New Roman"/>
          <w:i/>
          <w:szCs w:val="24"/>
          <w:lang w:eastAsia="fr-FR"/>
        </w:rPr>
        <w:t xml:space="preserve">ramasse le capuchon) – </w:t>
      </w:r>
      <w:r w:rsidRPr="00A75C65">
        <w:rPr>
          <w:rFonts w:cs="Times New Roman"/>
          <w:iCs/>
          <w:szCs w:val="24"/>
          <w:lang w:eastAsia="fr-FR"/>
        </w:rPr>
        <w:t xml:space="preserve">rien </w:t>
      </w:r>
      <w:r w:rsidRPr="00A75C65">
        <w:rPr>
          <w:rFonts w:cs="Times New Roman"/>
          <w:szCs w:val="24"/>
          <w:lang w:eastAsia="fr-FR"/>
        </w:rPr>
        <w:t>à faire - (</w:t>
      </w:r>
      <w:r w:rsidRPr="00A75C65">
        <w:rPr>
          <w:rFonts w:cs="Times New Roman"/>
          <w:i/>
          <w:iCs/>
          <w:szCs w:val="24"/>
          <w:lang w:eastAsia="fr-FR"/>
        </w:rPr>
        <w:t>elle</w:t>
      </w:r>
      <w:r w:rsidRPr="00A75C65">
        <w:rPr>
          <w:rFonts w:cs="Times New Roman"/>
          <w:szCs w:val="24"/>
          <w:lang w:eastAsia="fr-FR"/>
        </w:rPr>
        <w:t xml:space="preserve"> </w:t>
      </w:r>
      <w:r w:rsidRPr="00A75C65">
        <w:rPr>
          <w:rFonts w:cs="Times New Roman"/>
          <w:i/>
          <w:szCs w:val="24"/>
          <w:lang w:eastAsia="fr-FR"/>
        </w:rPr>
        <w:t xml:space="preserve">revisse le capuchon) - </w:t>
      </w:r>
      <w:r w:rsidRPr="00A75C65">
        <w:rPr>
          <w:rFonts w:cs="Times New Roman"/>
          <w:iCs/>
          <w:szCs w:val="24"/>
          <w:lang w:eastAsia="fr-FR"/>
        </w:rPr>
        <w:t>petit</w:t>
      </w:r>
      <w:r w:rsidRPr="00A75C65">
        <w:rPr>
          <w:rFonts w:cs="Times New Roman"/>
          <w:i/>
          <w:szCs w:val="24"/>
          <w:lang w:eastAsia="fr-FR"/>
        </w:rPr>
        <w:t xml:space="preserve"> </w:t>
      </w:r>
      <w:r w:rsidRPr="00A75C65">
        <w:rPr>
          <w:rFonts w:cs="Times New Roman"/>
          <w:szCs w:val="24"/>
          <w:lang w:eastAsia="fr-FR"/>
        </w:rPr>
        <w:t>malheur - (</w:t>
      </w:r>
      <w:r w:rsidRPr="00A75C65">
        <w:rPr>
          <w:rFonts w:cs="Times New Roman"/>
          <w:i/>
          <w:iCs/>
          <w:szCs w:val="24"/>
          <w:lang w:eastAsia="fr-FR"/>
        </w:rPr>
        <w:t>elle dépose le tube</w:t>
      </w:r>
      <w:r w:rsidRPr="00A75C65">
        <w:rPr>
          <w:rFonts w:cs="Times New Roman"/>
          <w:i/>
          <w:szCs w:val="24"/>
          <w:lang w:eastAsia="fr-FR"/>
        </w:rPr>
        <w:t xml:space="preserve">) - </w:t>
      </w:r>
      <w:r w:rsidRPr="00A75C65">
        <w:rPr>
          <w:rFonts w:cs="Times New Roman"/>
          <w:iCs/>
          <w:szCs w:val="24"/>
          <w:lang w:eastAsia="fr-FR"/>
        </w:rPr>
        <w:t>encore</w:t>
      </w:r>
      <w:r w:rsidRPr="00A75C65">
        <w:rPr>
          <w:rFonts w:cs="Times New Roman"/>
          <w:i/>
          <w:szCs w:val="24"/>
          <w:lang w:eastAsia="fr-FR"/>
        </w:rPr>
        <w:t xml:space="preserve"> </w:t>
      </w:r>
      <w:r w:rsidRPr="00A75C65">
        <w:rPr>
          <w:rFonts w:cs="Times New Roman"/>
          <w:szCs w:val="24"/>
          <w:lang w:eastAsia="fr-FR"/>
        </w:rPr>
        <w:t>un - (</w:t>
      </w:r>
      <w:r w:rsidRPr="00A75C65">
        <w:rPr>
          <w:rFonts w:cs="Times New Roman"/>
          <w:i/>
          <w:iCs/>
          <w:szCs w:val="24"/>
          <w:lang w:eastAsia="fr-FR"/>
        </w:rPr>
        <w:t>elle</w:t>
      </w:r>
      <w:r w:rsidRPr="00A75C65">
        <w:rPr>
          <w:rFonts w:cs="Times New Roman"/>
          <w:szCs w:val="24"/>
          <w:lang w:eastAsia="fr-FR"/>
        </w:rPr>
        <w:t xml:space="preserve"> </w:t>
      </w:r>
      <w:r w:rsidRPr="00A75C65">
        <w:rPr>
          <w:rFonts w:cs="Times New Roman"/>
          <w:i/>
          <w:szCs w:val="24"/>
          <w:lang w:eastAsia="fr-FR"/>
        </w:rPr>
        <w:t xml:space="preserve">se tourne vers le sac) - </w:t>
      </w:r>
      <w:r w:rsidRPr="00A75C65">
        <w:rPr>
          <w:rFonts w:cs="Times New Roman"/>
          <w:iCs/>
          <w:szCs w:val="24"/>
          <w:lang w:eastAsia="fr-FR"/>
        </w:rPr>
        <w:t>sans</w:t>
      </w:r>
      <w:r w:rsidRPr="00A75C65">
        <w:rPr>
          <w:rFonts w:cs="Times New Roman"/>
          <w:i/>
          <w:szCs w:val="24"/>
          <w:lang w:eastAsia="fr-FR"/>
        </w:rPr>
        <w:t xml:space="preserve"> </w:t>
      </w:r>
      <w:r w:rsidRPr="00A75C65">
        <w:rPr>
          <w:rFonts w:cs="Times New Roman"/>
          <w:szCs w:val="24"/>
          <w:lang w:eastAsia="fr-FR"/>
        </w:rPr>
        <w:t xml:space="preserve">remède </w:t>
      </w:r>
      <w:r w:rsidRPr="00A75C65">
        <w:rPr>
          <w:rFonts w:cs="Times New Roman"/>
          <w:i/>
          <w:szCs w:val="24"/>
          <w:lang w:eastAsia="fr-FR"/>
        </w:rPr>
        <w:t xml:space="preserve">(elle farfouille dans le sac) - </w:t>
      </w:r>
      <w:r w:rsidRPr="00A75C65">
        <w:rPr>
          <w:rFonts w:cs="Times New Roman"/>
          <w:iCs/>
          <w:szCs w:val="24"/>
          <w:lang w:eastAsia="fr-FR"/>
        </w:rPr>
        <w:t xml:space="preserve">aucun </w:t>
      </w:r>
      <w:r w:rsidRPr="00A75C65">
        <w:rPr>
          <w:rFonts w:cs="Times New Roman"/>
          <w:szCs w:val="24"/>
          <w:lang w:eastAsia="fr-FR"/>
        </w:rPr>
        <w:t xml:space="preserve">remède </w:t>
      </w:r>
      <w:r w:rsidRPr="00A75C65">
        <w:rPr>
          <w:rFonts w:cs="Times New Roman"/>
          <w:i/>
          <w:szCs w:val="24"/>
          <w:lang w:eastAsia="fr-FR"/>
        </w:rPr>
        <w:t xml:space="preserve">(elle sort une petite glace, revient de face) </w:t>
      </w:r>
      <w:r w:rsidRPr="00A75C65">
        <w:rPr>
          <w:rFonts w:cs="Times New Roman"/>
          <w:szCs w:val="24"/>
          <w:lang w:eastAsia="fr-FR"/>
        </w:rPr>
        <w:t>hé oui - (</w:t>
      </w:r>
      <w:r w:rsidRPr="00A75C65">
        <w:rPr>
          <w:rFonts w:cs="Times New Roman"/>
          <w:i/>
          <w:iCs/>
          <w:szCs w:val="24"/>
          <w:lang w:eastAsia="fr-FR"/>
        </w:rPr>
        <w:t>elle</w:t>
      </w:r>
      <w:r w:rsidRPr="00A75C65">
        <w:rPr>
          <w:rFonts w:cs="Times New Roman"/>
          <w:szCs w:val="24"/>
          <w:lang w:eastAsia="fr-FR"/>
        </w:rPr>
        <w:t xml:space="preserve"> </w:t>
      </w:r>
      <w:r w:rsidRPr="00A75C65">
        <w:rPr>
          <w:rFonts w:cs="Times New Roman"/>
          <w:i/>
          <w:szCs w:val="24"/>
          <w:lang w:eastAsia="fr-FR"/>
        </w:rPr>
        <w:t xml:space="preserve">s'inspecte les dents dans la glace) - </w:t>
      </w:r>
      <w:r w:rsidRPr="00A75C65">
        <w:rPr>
          <w:rFonts w:cs="Times New Roman"/>
          <w:iCs/>
          <w:szCs w:val="24"/>
          <w:lang w:eastAsia="fr-FR"/>
        </w:rPr>
        <w:t>pauvre</w:t>
      </w:r>
      <w:r w:rsidRPr="00A75C65">
        <w:rPr>
          <w:rFonts w:cs="Times New Roman"/>
          <w:i/>
          <w:szCs w:val="24"/>
          <w:lang w:eastAsia="fr-FR"/>
        </w:rPr>
        <w:t xml:space="preserve"> </w:t>
      </w:r>
      <w:r w:rsidRPr="00A75C65">
        <w:rPr>
          <w:rFonts w:cs="Times New Roman"/>
          <w:szCs w:val="24"/>
          <w:lang w:eastAsia="fr-FR"/>
        </w:rPr>
        <w:t xml:space="preserve">cher Willie - </w:t>
      </w:r>
      <w:r w:rsidRPr="00A75C65">
        <w:rPr>
          <w:rFonts w:cs="Times New Roman"/>
          <w:i/>
          <w:iCs/>
          <w:szCs w:val="24"/>
          <w:lang w:eastAsia="fr-FR"/>
        </w:rPr>
        <w:t xml:space="preserve">(elle </w:t>
      </w:r>
      <w:r w:rsidRPr="00A75C65">
        <w:rPr>
          <w:rFonts w:cs="Times New Roman"/>
          <w:i/>
          <w:szCs w:val="24"/>
          <w:lang w:eastAsia="fr-FR"/>
        </w:rPr>
        <w:t xml:space="preserve">éprouve avec le pouce ses incisives supérieures, voix indistincte) </w:t>
      </w:r>
      <w:r w:rsidRPr="00A75C65">
        <w:rPr>
          <w:rFonts w:cs="Times New Roman"/>
          <w:szCs w:val="24"/>
          <w:lang w:eastAsia="fr-FR"/>
        </w:rPr>
        <w:t xml:space="preserve">- bon sang ! - </w:t>
      </w:r>
      <w:r w:rsidRPr="00A75C65">
        <w:rPr>
          <w:rFonts w:cs="Times New Roman"/>
          <w:i/>
          <w:iCs/>
          <w:szCs w:val="24"/>
          <w:lang w:eastAsia="fr-FR"/>
        </w:rPr>
        <w:t>(elle</w:t>
      </w:r>
      <w:r w:rsidRPr="00A75C65">
        <w:rPr>
          <w:rFonts w:cs="Times New Roman"/>
          <w:szCs w:val="24"/>
          <w:lang w:eastAsia="fr-FR"/>
        </w:rPr>
        <w:t xml:space="preserve"> </w:t>
      </w:r>
      <w:r w:rsidRPr="00A75C65">
        <w:rPr>
          <w:rFonts w:cs="Times New Roman"/>
          <w:i/>
          <w:szCs w:val="24"/>
          <w:lang w:eastAsia="fr-FR"/>
        </w:rPr>
        <w:t>soulève la lèvre supérieure afin d'inspecter les gencives, de même) -</w:t>
      </w:r>
      <w:r w:rsidRPr="00A75C65">
        <w:rPr>
          <w:rFonts w:cs="Times New Roman"/>
          <w:szCs w:val="24"/>
          <w:lang w:eastAsia="fr-FR"/>
        </w:rPr>
        <w:t xml:space="preserve"> bon Dieu ! - </w:t>
      </w:r>
      <w:r w:rsidRPr="00A75C65">
        <w:rPr>
          <w:rFonts w:cs="Times New Roman"/>
          <w:i/>
          <w:iCs/>
          <w:szCs w:val="24"/>
          <w:lang w:eastAsia="fr-FR"/>
        </w:rPr>
        <w:t>(elle</w:t>
      </w:r>
      <w:r w:rsidRPr="00A75C65">
        <w:rPr>
          <w:rFonts w:cs="Times New Roman"/>
          <w:szCs w:val="24"/>
          <w:lang w:eastAsia="fr-FR"/>
        </w:rPr>
        <w:t xml:space="preserve"> </w:t>
      </w:r>
      <w:r w:rsidRPr="00A75C65">
        <w:rPr>
          <w:rFonts w:cs="Times New Roman"/>
          <w:i/>
          <w:szCs w:val="24"/>
          <w:lang w:eastAsia="fr-FR"/>
        </w:rPr>
        <w:t>tire sur un coin de la bouche, bouche ouverte, de même) -</w:t>
      </w:r>
      <w:r w:rsidRPr="00A75C65">
        <w:rPr>
          <w:rFonts w:cs="Times New Roman"/>
          <w:szCs w:val="24"/>
          <w:lang w:eastAsia="fr-FR"/>
        </w:rPr>
        <w:t xml:space="preserve"> enfin - </w:t>
      </w:r>
      <w:r w:rsidRPr="00A75C65">
        <w:rPr>
          <w:rFonts w:cs="Times New Roman"/>
          <w:i/>
          <w:iCs/>
          <w:szCs w:val="24"/>
          <w:lang w:eastAsia="fr-FR"/>
        </w:rPr>
        <w:t xml:space="preserve">(l’autre </w:t>
      </w:r>
      <w:r w:rsidRPr="00A75C65">
        <w:rPr>
          <w:rFonts w:cs="Times New Roman"/>
          <w:i/>
          <w:szCs w:val="24"/>
          <w:lang w:eastAsia="fr-FR"/>
        </w:rPr>
        <w:t xml:space="preserve">coin, de même) - </w:t>
      </w:r>
      <w:r w:rsidRPr="00A75C65">
        <w:rPr>
          <w:rFonts w:cs="Times New Roman"/>
          <w:iCs/>
          <w:szCs w:val="24"/>
          <w:lang w:eastAsia="fr-FR"/>
        </w:rPr>
        <w:t>pas pis</w:t>
      </w:r>
      <w:r w:rsidRPr="00A75C65">
        <w:rPr>
          <w:rFonts w:cs="Times New Roman"/>
          <w:i/>
          <w:szCs w:val="24"/>
          <w:lang w:eastAsia="fr-FR"/>
        </w:rPr>
        <w:t xml:space="preserve"> - (elle abandonne l'inspection, voix normale) - </w:t>
      </w:r>
      <w:r w:rsidRPr="00A75C65">
        <w:rPr>
          <w:rFonts w:cs="Times New Roman"/>
          <w:iCs/>
          <w:szCs w:val="24"/>
          <w:lang w:eastAsia="fr-FR"/>
        </w:rPr>
        <w:t>pas</w:t>
      </w:r>
      <w:r w:rsidRPr="00A75C65">
        <w:rPr>
          <w:rFonts w:cs="Times New Roman"/>
          <w:i/>
          <w:szCs w:val="24"/>
          <w:lang w:eastAsia="fr-FR"/>
        </w:rPr>
        <w:t xml:space="preserve"> </w:t>
      </w:r>
      <w:r w:rsidRPr="00A75C65">
        <w:rPr>
          <w:rFonts w:cs="Times New Roman"/>
          <w:szCs w:val="24"/>
          <w:lang w:eastAsia="fr-FR"/>
        </w:rPr>
        <w:t>mieux, pas pis - (</w:t>
      </w:r>
      <w:r w:rsidRPr="00A75C65">
        <w:rPr>
          <w:rFonts w:cs="Times New Roman"/>
          <w:i/>
          <w:iCs/>
          <w:szCs w:val="24"/>
          <w:lang w:eastAsia="fr-FR"/>
        </w:rPr>
        <w:t>elle</w:t>
      </w:r>
      <w:r w:rsidRPr="00A75C65">
        <w:rPr>
          <w:rFonts w:cs="Times New Roman"/>
          <w:szCs w:val="24"/>
          <w:lang w:eastAsia="fr-FR"/>
        </w:rPr>
        <w:t xml:space="preserve"> </w:t>
      </w:r>
      <w:r w:rsidRPr="00A75C65">
        <w:rPr>
          <w:rFonts w:cs="Times New Roman"/>
          <w:i/>
          <w:szCs w:val="24"/>
          <w:lang w:eastAsia="fr-FR"/>
        </w:rPr>
        <w:t xml:space="preserve">dépose la glace) - </w:t>
      </w:r>
      <w:r w:rsidRPr="00A75C65">
        <w:rPr>
          <w:rFonts w:cs="Times New Roman"/>
          <w:szCs w:val="24"/>
          <w:lang w:eastAsia="fr-FR"/>
        </w:rPr>
        <w:t>pas de changement - (</w:t>
      </w:r>
      <w:r w:rsidRPr="00A75C65">
        <w:rPr>
          <w:rFonts w:cs="Times New Roman"/>
          <w:i/>
          <w:iCs/>
          <w:szCs w:val="24"/>
          <w:lang w:eastAsia="fr-FR"/>
        </w:rPr>
        <w:t>elle</w:t>
      </w:r>
      <w:r w:rsidRPr="00A75C65">
        <w:rPr>
          <w:rFonts w:cs="Times New Roman"/>
          <w:szCs w:val="24"/>
          <w:lang w:eastAsia="fr-FR"/>
        </w:rPr>
        <w:t xml:space="preserve"> </w:t>
      </w:r>
      <w:r w:rsidRPr="00A75C65">
        <w:rPr>
          <w:rFonts w:cs="Times New Roman"/>
          <w:i/>
          <w:szCs w:val="24"/>
          <w:lang w:eastAsia="fr-FR"/>
        </w:rPr>
        <w:t xml:space="preserve">s'essuie les doigts sur l'herbe) - </w:t>
      </w:r>
      <w:r w:rsidRPr="00A75C65">
        <w:rPr>
          <w:rFonts w:cs="Times New Roman"/>
          <w:iCs/>
          <w:szCs w:val="24"/>
          <w:lang w:eastAsia="fr-FR"/>
        </w:rPr>
        <w:t>pas</w:t>
      </w:r>
      <w:r w:rsidRPr="00A75C65">
        <w:rPr>
          <w:rFonts w:cs="Times New Roman"/>
          <w:i/>
          <w:szCs w:val="24"/>
          <w:lang w:eastAsia="fr-FR"/>
        </w:rPr>
        <w:t xml:space="preserve"> </w:t>
      </w:r>
      <w:r w:rsidRPr="00A75C65">
        <w:rPr>
          <w:rFonts w:cs="Times New Roman"/>
          <w:szCs w:val="24"/>
          <w:lang w:eastAsia="fr-FR"/>
        </w:rPr>
        <w:t>de douleur - (</w:t>
      </w:r>
      <w:r w:rsidRPr="00A75C65">
        <w:rPr>
          <w:rFonts w:cs="Times New Roman"/>
          <w:i/>
          <w:iCs/>
          <w:szCs w:val="24"/>
          <w:lang w:eastAsia="fr-FR"/>
        </w:rPr>
        <w:t>elle</w:t>
      </w:r>
      <w:r w:rsidRPr="00A75C65">
        <w:rPr>
          <w:rFonts w:cs="Times New Roman"/>
          <w:szCs w:val="24"/>
          <w:lang w:eastAsia="fr-FR"/>
        </w:rPr>
        <w:t xml:space="preserve"> </w:t>
      </w:r>
      <w:r w:rsidRPr="00A75C65">
        <w:rPr>
          <w:rFonts w:cs="Times New Roman"/>
          <w:i/>
          <w:szCs w:val="24"/>
          <w:lang w:eastAsia="fr-FR"/>
        </w:rPr>
        <w:t xml:space="preserve">cherche la brosse à dents) - </w:t>
      </w:r>
      <w:r w:rsidRPr="00A75C65">
        <w:rPr>
          <w:rFonts w:cs="Times New Roman"/>
          <w:iCs/>
          <w:szCs w:val="24"/>
          <w:lang w:eastAsia="fr-FR"/>
        </w:rPr>
        <w:t>presque</w:t>
      </w:r>
      <w:r w:rsidRPr="00A75C65">
        <w:rPr>
          <w:rFonts w:cs="Times New Roman"/>
          <w:i/>
          <w:szCs w:val="24"/>
          <w:lang w:eastAsia="fr-FR"/>
        </w:rPr>
        <w:t xml:space="preserve"> </w:t>
      </w:r>
      <w:r w:rsidRPr="00A75C65">
        <w:rPr>
          <w:rFonts w:cs="Times New Roman"/>
          <w:szCs w:val="24"/>
          <w:lang w:eastAsia="fr-FR"/>
        </w:rPr>
        <w:t xml:space="preserve">pas </w:t>
      </w:r>
      <w:r w:rsidRPr="00A75C65">
        <w:rPr>
          <w:rFonts w:cs="Times New Roman"/>
          <w:i/>
          <w:szCs w:val="24"/>
          <w:lang w:eastAsia="fr-FR"/>
        </w:rPr>
        <w:t xml:space="preserve">(elle ramasse la brosse) </w:t>
      </w:r>
      <w:r w:rsidRPr="00A75C65">
        <w:rPr>
          <w:rFonts w:cs="Times New Roman"/>
          <w:szCs w:val="24"/>
          <w:lang w:eastAsia="fr-FR"/>
        </w:rPr>
        <w:t>-</w:t>
      </w:r>
      <w:r w:rsidRPr="00A75C65">
        <w:rPr>
          <w:rFonts w:cs="Times New Roman"/>
          <w:iCs/>
          <w:szCs w:val="24"/>
          <w:lang w:eastAsia="fr-FR"/>
        </w:rPr>
        <w:t xml:space="preserve"> ça</w:t>
      </w:r>
      <w:r w:rsidRPr="00A75C65">
        <w:rPr>
          <w:rFonts w:cs="Times New Roman"/>
          <w:i/>
          <w:szCs w:val="24"/>
          <w:lang w:eastAsia="fr-FR"/>
        </w:rPr>
        <w:t xml:space="preserve"> </w:t>
      </w:r>
      <w:r w:rsidRPr="00A75C65">
        <w:rPr>
          <w:rFonts w:cs="Times New Roman"/>
          <w:szCs w:val="24"/>
          <w:lang w:eastAsia="fr-FR"/>
        </w:rPr>
        <w:t>qui est merveilleux - (</w:t>
      </w:r>
      <w:r w:rsidRPr="00A75C65">
        <w:rPr>
          <w:rFonts w:cs="Times New Roman"/>
          <w:i/>
          <w:iCs/>
          <w:szCs w:val="24"/>
          <w:lang w:eastAsia="fr-FR"/>
        </w:rPr>
        <w:t>elle</w:t>
      </w:r>
      <w:r w:rsidRPr="00A75C65">
        <w:rPr>
          <w:rFonts w:cs="Times New Roman"/>
          <w:szCs w:val="24"/>
          <w:lang w:eastAsia="fr-FR"/>
        </w:rPr>
        <w:t xml:space="preserve"> </w:t>
      </w:r>
      <w:r w:rsidRPr="00A75C65">
        <w:rPr>
          <w:rFonts w:cs="Times New Roman"/>
          <w:i/>
          <w:szCs w:val="24"/>
          <w:lang w:eastAsia="fr-FR"/>
        </w:rPr>
        <w:t>examine le manche de la brosse) -</w:t>
      </w:r>
      <w:r w:rsidRPr="00A75C65">
        <w:rPr>
          <w:rFonts w:cs="Times New Roman"/>
          <w:szCs w:val="24"/>
          <w:lang w:eastAsia="fr-FR"/>
        </w:rPr>
        <w:t xml:space="preserve"> rien de tel </w:t>
      </w:r>
      <w:r w:rsidRPr="00A75C65">
        <w:rPr>
          <w:rFonts w:cs="Times New Roman"/>
          <w:i/>
          <w:szCs w:val="24"/>
          <w:lang w:eastAsia="fr-FR"/>
        </w:rPr>
        <w:t>(elle examine le manche, lit) -</w:t>
      </w:r>
      <w:r w:rsidRPr="00A75C65">
        <w:rPr>
          <w:rFonts w:cs="Times New Roman"/>
          <w:szCs w:val="24"/>
          <w:lang w:eastAsia="fr-FR"/>
        </w:rPr>
        <w:t xml:space="preserve"> pure ... quoi - </w:t>
      </w:r>
      <w:r w:rsidRPr="00A75C65">
        <w:rPr>
          <w:rFonts w:cs="Times New Roman"/>
          <w:i/>
          <w:iCs/>
          <w:szCs w:val="24"/>
          <w:lang w:eastAsia="fr-FR"/>
        </w:rPr>
        <w:t>(un temps)</w:t>
      </w:r>
      <w:r w:rsidRPr="00A75C65">
        <w:rPr>
          <w:rFonts w:cs="Times New Roman"/>
          <w:i/>
          <w:szCs w:val="24"/>
          <w:lang w:eastAsia="fr-FR"/>
        </w:rPr>
        <w:t xml:space="preserve"> - quoi </w:t>
      </w:r>
      <w:r w:rsidRPr="00A75C65">
        <w:rPr>
          <w:rFonts w:cs="Times New Roman"/>
          <w:szCs w:val="24"/>
          <w:lang w:eastAsia="fr-FR"/>
        </w:rPr>
        <w:t>? -  […]</w:t>
      </w:r>
    </w:p>
    <w:p w14:paraId="2917AAC0" w14:textId="1FB7A25C" w:rsidR="00E45925" w:rsidRPr="00A75C65" w:rsidRDefault="00A75C65" w:rsidP="0082767A">
      <w:pPr>
        <w:pStyle w:val="Sansinterligne"/>
        <w:rPr>
          <w:rFonts w:cs="Times New Roman"/>
        </w:rPr>
      </w:pPr>
      <w:r w:rsidRPr="00A75C65">
        <w:rPr>
          <w:rFonts w:cs="Times New Roman"/>
          <w:szCs w:val="24"/>
        </w:rPr>
        <w:lastRenderedPageBreak/>
        <w:t xml:space="preserve">Art pompier </w:t>
      </w:r>
      <w:r w:rsidRPr="00A75C65">
        <w:rPr>
          <w:rFonts w:cs="Times New Roman"/>
        </w:rPr>
        <w:t>(dépréciatif)</w:t>
      </w:r>
      <w:r w:rsidRPr="00A75C65">
        <w:rPr>
          <w:rFonts w:cs="Times New Roman"/>
          <w:szCs w:val="24"/>
        </w:rPr>
        <w:t xml:space="preserve"> : </w:t>
      </w:r>
      <w:hyperlink r:id="rId4" w:history="1">
        <w:r w:rsidRPr="00A75C65">
          <w:rPr>
            <w:rStyle w:val="Lienhypertexte"/>
            <w:rFonts w:cs="Times New Roman"/>
          </w:rPr>
          <w:t>https://histoire-image.org/fr/etudes/art-pompier-art-officiel</w:t>
        </w:r>
      </w:hyperlink>
    </w:p>
    <w:p w14:paraId="29BF98D2" w14:textId="27E4CA34" w:rsidR="00942848" w:rsidRDefault="00942848">
      <w:pPr>
        <w:pStyle w:val="Sansinterligne"/>
        <w:rPr>
          <w:rFonts w:cs="Times New Roman"/>
          <w:szCs w:val="24"/>
        </w:rPr>
      </w:pPr>
      <w:r>
        <w:rPr>
          <w:rFonts w:cs="Times New Roman"/>
          <w:szCs w:val="24"/>
        </w:rPr>
        <w:t>Pour tous les textes théâtrales ne jamais oublier le double point de vue qui doit être le n</w:t>
      </w:r>
      <w:r w:rsidR="000428C6">
        <w:rPr>
          <w:rFonts w:cs="Times New Roman"/>
          <w:szCs w:val="24"/>
        </w:rPr>
        <w:t>ô</w:t>
      </w:r>
      <w:r>
        <w:rPr>
          <w:rFonts w:cs="Times New Roman"/>
          <w:szCs w:val="24"/>
        </w:rPr>
        <w:t>tre</w:t>
      </w:r>
      <w:r w:rsidR="00D071DE">
        <w:rPr>
          <w:rFonts w:cs="Times New Roman"/>
          <w:szCs w:val="24"/>
        </w:rPr>
        <w:t xml:space="preserve"> : </w:t>
      </w:r>
    </w:p>
    <w:p w14:paraId="0F2DFB7E" w14:textId="3463B233" w:rsidR="00D071DE" w:rsidRDefault="00D071DE">
      <w:pPr>
        <w:pStyle w:val="Sansinterligne"/>
        <w:rPr>
          <w:rFonts w:cs="Times New Roman"/>
          <w:szCs w:val="24"/>
        </w:rPr>
      </w:pPr>
      <w:r>
        <w:rPr>
          <w:rFonts w:cs="Times New Roman"/>
          <w:szCs w:val="24"/>
        </w:rPr>
        <w:tab/>
        <w:t>Celui du spectateur : Nous assistons à une représentation théâtrale.</w:t>
      </w:r>
    </w:p>
    <w:p w14:paraId="36DCD8E2" w14:textId="59CE7D17" w:rsidR="00D071DE" w:rsidRDefault="00D071DE">
      <w:pPr>
        <w:pStyle w:val="Sansinterligne"/>
        <w:rPr>
          <w:rFonts w:cs="Times New Roman"/>
          <w:szCs w:val="24"/>
        </w:rPr>
      </w:pPr>
      <w:r>
        <w:rPr>
          <w:rFonts w:cs="Times New Roman"/>
          <w:szCs w:val="24"/>
        </w:rPr>
        <w:tab/>
        <w:t>Celui du lecteur : Nous lisons à distance une pièce de théâtre.</w:t>
      </w:r>
    </w:p>
    <w:p w14:paraId="3FD8BD19" w14:textId="0F6881CE" w:rsidR="00D071DE" w:rsidRPr="00A75C65" w:rsidRDefault="00D071DE">
      <w:pPr>
        <w:pStyle w:val="Sansinterligne"/>
        <w:rPr>
          <w:rFonts w:cs="Times New Roman"/>
          <w:szCs w:val="24"/>
        </w:rPr>
      </w:pPr>
      <w:r>
        <w:rPr>
          <w:rFonts w:cs="Times New Roman"/>
          <w:szCs w:val="24"/>
        </w:rPr>
        <w:t>Or ces deux points de vue peuvent naturellement s’opposer, se contredire mais aussi être semblables.</w:t>
      </w:r>
      <w:bookmarkStart w:id="0" w:name="_GoBack"/>
      <w:bookmarkEnd w:id="0"/>
    </w:p>
    <w:sectPr w:rsidR="00D071DE" w:rsidRPr="00A75C65" w:rsidSect="0082767A">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rQwNzI2MzM2MzC1MDFX0lEKTi0uzszPAykwrAUAEjVytywAAAA="/>
  </w:docVars>
  <w:rsids>
    <w:rsidRoot w:val="0082767A"/>
    <w:rsid w:val="000428C6"/>
    <w:rsid w:val="000A75B6"/>
    <w:rsid w:val="004A68FB"/>
    <w:rsid w:val="006F6DB3"/>
    <w:rsid w:val="0082767A"/>
    <w:rsid w:val="00942848"/>
    <w:rsid w:val="0096668D"/>
    <w:rsid w:val="00A75C65"/>
    <w:rsid w:val="00D071DE"/>
    <w:rsid w:val="00E45925"/>
    <w:rsid w:val="00EA5B0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E1CF2"/>
  <w15:chartTrackingRefBased/>
  <w15:docId w15:val="{0E5237D1-53ED-4AC0-B168-FB49CEC9D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5C65"/>
    <w:rPr>
      <w:rFonts w:ascii="Times New Roman" w:hAnsi="Times New Roma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corpsdetexte">
    <w:name w:val="Body Text Indent"/>
    <w:basedOn w:val="Normal"/>
    <w:link w:val="RetraitcorpsdetexteCar"/>
    <w:uiPriority w:val="99"/>
    <w:semiHidden/>
    <w:unhideWhenUsed/>
    <w:rsid w:val="0082767A"/>
    <w:pPr>
      <w:spacing w:before="100" w:beforeAutospacing="1" w:after="100" w:afterAutospacing="1" w:line="240" w:lineRule="auto"/>
    </w:pPr>
    <w:rPr>
      <w:rFonts w:eastAsia="Times New Roman" w:cs="Times New Roman"/>
      <w:sz w:val="24"/>
      <w:szCs w:val="24"/>
      <w:lang w:eastAsia="fr-FR"/>
    </w:rPr>
  </w:style>
  <w:style w:type="character" w:customStyle="1" w:styleId="RetraitcorpsdetexteCar">
    <w:name w:val="Retrait corps de texte Car"/>
    <w:basedOn w:val="Policepardfaut"/>
    <w:link w:val="Retraitcorpsdetexte"/>
    <w:uiPriority w:val="99"/>
    <w:semiHidden/>
    <w:rsid w:val="0082767A"/>
    <w:rPr>
      <w:rFonts w:ascii="Times New Roman" w:eastAsia="Times New Roman" w:hAnsi="Times New Roman" w:cs="Times New Roman"/>
      <w:sz w:val="24"/>
      <w:szCs w:val="24"/>
      <w:lang w:eastAsia="fr-FR"/>
    </w:rPr>
  </w:style>
  <w:style w:type="paragraph" w:styleId="Sansinterligne">
    <w:name w:val="No Spacing"/>
    <w:uiPriority w:val="1"/>
    <w:qFormat/>
    <w:rsid w:val="00A75C65"/>
    <w:pPr>
      <w:spacing w:after="0" w:line="240" w:lineRule="auto"/>
    </w:pPr>
    <w:rPr>
      <w:rFonts w:ascii="Times New Roman" w:hAnsi="Times New Roman"/>
      <w:sz w:val="24"/>
    </w:rPr>
  </w:style>
  <w:style w:type="character" w:styleId="Lienhypertexte">
    <w:name w:val="Hyperlink"/>
    <w:basedOn w:val="Policepardfaut"/>
    <w:uiPriority w:val="99"/>
    <w:semiHidden/>
    <w:unhideWhenUsed/>
    <w:rsid w:val="00A75C6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4725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histoire-image.org/fr/etudes/art-pompier-art-officie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690</Words>
  <Characters>3796</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Emilie Sapielak</dc:creator>
  <cp:keywords/>
  <dc:description/>
  <cp:lastModifiedBy>Henry Letellier</cp:lastModifiedBy>
  <cp:revision>6</cp:revision>
  <dcterms:created xsi:type="dcterms:W3CDTF">2019-05-02T10:31:00Z</dcterms:created>
  <dcterms:modified xsi:type="dcterms:W3CDTF">2020-04-20T17:03:00Z</dcterms:modified>
</cp:coreProperties>
</file>