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EC412" w14:textId="77777777" w:rsidR="00AE27FA" w:rsidRPr="00AE27FA" w:rsidRDefault="00AE27FA" w:rsidP="00AE27FA">
      <w:pPr>
        <w:pStyle w:val="Sansinterligne"/>
        <w:jc w:val="both"/>
        <w:rPr>
          <w:rFonts w:ascii="Garamond" w:hAnsi="Garamond"/>
          <w:b/>
          <w:bCs/>
          <w:sz w:val="28"/>
          <w:szCs w:val="28"/>
        </w:rPr>
      </w:pPr>
      <w:r w:rsidRPr="00AE27FA">
        <w:rPr>
          <w:rFonts w:ascii="Garamond" w:hAnsi="Garamond"/>
          <w:b/>
          <w:bCs/>
          <w:sz w:val="28"/>
          <w:szCs w:val="28"/>
        </w:rPr>
        <w:t xml:space="preserve">Mme de La Fayette, </w:t>
      </w:r>
      <w:r w:rsidRPr="00AE27FA">
        <w:rPr>
          <w:rFonts w:ascii="Garamond" w:hAnsi="Garamond"/>
          <w:b/>
          <w:bCs/>
          <w:i/>
          <w:iCs/>
          <w:sz w:val="28"/>
          <w:szCs w:val="28"/>
        </w:rPr>
        <w:t>La Princesse de Clèves</w:t>
      </w:r>
      <w:r w:rsidRPr="00AE27FA">
        <w:rPr>
          <w:rFonts w:ascii="Garamond" w:hAnsi="Garamond"/>
          <w:b/>
          <w:bCs/>
          <w:sz w:val="28"/>
          <w:szCs w:val="28"/>
        </w:rPr>
        <w:t xml:space="preserve">, </w:t>
      </w:r>
      <w:r w:rsidRPr="00AE27FA">
        <w:rPr>
          <w:rFonts w:ascii="Garamond" w:hAnsi="Garamond"/>
          <w:b/>
          <w:bCs/>
          <w:sz w:val="28"/>
          <w:szCs w:val="28"/>
        </w:rPr>
        <w:t>Quatrième</w:t>
      </w:r>
      <w:r w:rsidRPr="00AE27FA">
        <w:rPr>
          <w:rFonts w:ascii="Garamond" w:hAnsi="Garamond"/>
          <w:b/>
          <w:bCs/>
          <w:sz w:val="28"/>
          <w:szCs w:val="28"/>
        </w:rPr>
        <w:t xml:space="preserve"> partie (1678)</w:t>
      </w:r>
    </w:p>
    <w:p w14:paraId="35D4AFAC" w14:textId="77777777" w:rsidR="00AE27FA" w:rsidRDefault="00AE27FA" w:rsidP="00AE27FA">
      <w:pPr>
        <w:pStyle w:val="Sansinterligne"/>
        <w:jc w:val="both"/>
        <w:rPr>
          <w:rFonts w:ascii="Garamond" w:hAnsi="Garamond"/>
          <w:sz w:val="26"/>
          <w:szCs w:val="26"/>
        </w:rPr>
      </w:pPr>
    </w:p>
    <w:p w14:paraId="3B6417C0" w14:textId="77777777" w:rsidR="00AE27FA" w:rsidRDefault="00AE27FA" w:rsidP="00AE27FA">
      <w:pPr>
        <w:pStyle w:val="Sansinterligne"/>
        <w:ind w:firstLine="708"/>
        <w:jc w:val="both"/>
        <w:rPr>
          <w:rFonts w:ascii="Garamond" w:hAnsi="Garamond"/>
          <w:sz w:val="26"/>
          <w:szCs w:val="26"/>
        </w:rPr>
      </w:pPr>
    </w:p>
    <w:p w14:paraId="09EFF86B" w14:textId="77777777" w:rsidR="00AE27FA" w:rsidRDefault="00AE27FA" w:rsidP="00AE27FA">
      <w:pPr>
        <w:pStyle w:val="Sansinterligne"/>
        <w:ind w:firstLine="708"/>
        <w:jc w:val="both"/>
        <w:rPr>
          <w:rFonts w:ascii="Garamond" w:hAnsi="Garamond"/>
          <w:sz w:val="26"/>
          <w:szCs w:val="26"/>
        </w:rPr>
      </w:pPr>
      <w:r>
        <w:rPr>
          <w:rFonts w:ascii="Garamond" w:hAnsi="Garamond"/>
          <w:sz w:val="26"/>
          <w:szCs w:val="26"/>
        </w:rPr>
        <w:t xml:space="preserve">– </w:t>
      </w:r>
      <w:r w:rsidRPr="00AE27FA">
        <w:rPr>
          <w:rFonts w:ascii="Garamond" w:hAnsi="Garamond"/>
          <w:sz w:val="26"/>
          <w:szCs w:val="26"/>
        </w:rPr>
        <w:t xml:space="preserve">Je veux vous parler encore avec la même sincérité que j’ai déjà </w:t>
      </w:r>
      <w:proofErr w:type="gramStart"/>
      <w:r w:rsidRPr="00AE27FA">
        <w:rPr>
          <w:rFonts w:ascii="Garamond" w:hAnsi="Garamond"/>
          <w:sz w:val="26"/>
          <w:szCs w:val="26"/>
        </w:rPr>
        <w:t>commencé</w:t>
      </w:r>
      <w:proofErr w:type="gramEnd"/>
      <w:r w:rsidRPr="00AE27FA">
        <w:rPr>
          <w:rFonts w:ascii="Garamond" w:hAnsi="Garamond"/>
          <w:sz w:val="26"/>
          <w:szCs w:val="26"/>
        </w:rPr>
        <w:t>, reprit-elle, et je vais passer par-dessus toute la retenue et toutes les délicatesses que je devrais avoir dans une première conversation, mais je vous conjure de m’écouter sans m’interrompre.</w:t>
      </w:r>
    </w:p>
    <w:p w14:paraId="5619E847" w14:textId="77777777" w:rsidR="00AE27FA" w:rsidRDefault="00AE27FA" w:rsidP="00AE27FA">
      <w:pPr>
        <w:pStyle w:val="Sansinterligne"/>
        <w:ind w:firstLine="708"/>
        <w:jc w:val="both"/>
        <w:rPr>
          <w:rFonts w:ascii="Garamond" w:hAnsi="Garamond"/>
          <w:sz w:val="26"/>
          <w:szCs w:val="26"/>
        </w:rPr>
      </w:pPr>
      <w:r w:rsidRPr="00AE27FA">
        <w:rPr>
          <w:rFonts w:ascii="Garamond" w:hAnsi="Garamond"/>
          <w:sz w:val="26"/>
          <w:szCs w:val="26"/>
        </w:rPr>
        <w:t>Je crois devoir à votre attachement la faible récompense de ne vous cacher aucun de mes sentiments, et de vous les laisser voir tels qu’ils s</w:t>
      </w:r>
      <w:bookmarkStart w:id="0" w:name="_GoBack"/>
      <w:bookmarkEnd w:id="0"/>
      <w:r w:rsidRPr="00AE27FA">
        <w:rPr>
          <w:rFonts w:ascii="Garamond" w:hAnsi="Garamond"/>
          <w:sz w:val="26"/>
          <w:szCs w:val="26"/>
        </w:rPr>
        <w:t>ont. Ce sera apparemment la seule fois de ma vie que je me donnerai la liberté de vous les faire paraître ; néanmoins je ne saurais vous avouer, sans honte, que la certitude de n’être plus aimée de vous, comme je le suis, me paraît un si horrible malheur, que, quand je n’aurais point des raisons de devoir insurmontables, je doute si je pourrais me résoudre à m’exposer à ce malheur. Je sais que vous êtes libre, que je le suis, et que les choses sont d’une sorte que le public n’aurait peut-être pas sujet de vous blâmer, ni moi non plus, quand nous nous engagerions ensemble pour jamais. Mais les hommes conservent-ils de la passion dans ces engagements éternels ? Dois-je espérer un miracle en ma faveur et puis-je me mettre en état de voir certainement finir cette passion dont je ferais toute ma félicité ? Monsieur de Clèves était peut-être l’unique homme du monde capable de conserver de l’amour dans le mariage. Ma destinée n’a pas voulu que j’aie pu profiter de ce bonheur ; peut-être aussi que sa passion n’avait subsisté que parce qu’il n’en aurait pas trouvé en moi. Mais je n’aurais pas le même moyen de conserver la vôtre : je crois même que les obstacles ont fait votre constance. Vous en avez assez trouvé pour vous animer à vaincre ; et mes actions involontaires, ou les choses que le hasard vous a apprises, vous ont donné assez d’espérance pour ne vous pas rebuter.</w:t>
      </w:r>
    </w:p>
    <w:p w14:paraId="3AF0C99B" w14:textId="77777777" w:rsidR="00AE27FA" w:rsidRPr="00AE27FA" w:rsidRDefault="00AE27FA" w:rsidP="00AE27FA">
      <w:pPr>
        <w:pStyle w:val="Sansinterligne"/>
        <w:ind w:firstLine="708"/>
        <w:jc w:val="both"/>
        <w:rPr>
          <w:rFonts w:ascii="Garamond" w:hAnsi="Garamond"/>
          <w:sz w:val="26"/>
          <w:szCs w:val="26"/>
        </w:rPr>
      </w:pPr>
    </w:p>
    <w:p w14:paraId="427302AB" w14:textId="77777777" w:rsidR="00AE27FA" w:rsidRPr="00AE27FA" w:rsidRDefault="00AE27FA" w:rsidP="00AE27FA">
      <w:pPr>
        <w:pStyle w:val="Sansinterligne"/>
        <w:ind w:firstLine="708"/>
        <w:jc w:val="both"/>
        <w:rPr>
          <w:rFonts w:ascii="Garamond" w:hAnsi="Garamond"/>
          <w:sz w:val="26"/>
          <w:szCs w:val="26"/>
        </w:rPr>
      </w:pPr>
      <w:r>
        <w:rPr>
          <w:rFonts w:ascii="Garamond" w:hAnsi="Garamond"/>
          <w:sz w:val="26"/>
          <w:szCs w:val="26"/>
        </w:rPr>
        <w:t xml:space="preserve">– </w:t>
      </w:r>
      <w:r w:rsidRPr="00AE27FA">
        <w:rPr>
          <w:rFonts w:ascii="Garamond" w:hAnsi="Garamond"/>
          <w:sz w:val="26"/>
          <w:szCs w:val="26"/>
        </w:rPr>
        <w:t xml:space="preserve">Ah ! Madame, reprit monsieur de Nemours, je ne saurais garder le silence que vous m’imposez : vous me faites trop d’injustice, et vous me faites trop </w:t>
      </w:r>
      <w:proofErr w:type="gramStart"/>
      <w:r w:rsidRPr="00AE27FA">
        <w:rPr>
          <w:rFonts w:ascii="Garamond" w:hAnsi="Garamond"/>
          <w:sz w:val="26"/>
          <w:szCs w:val="26"/>
        </w:rPr>
        <w:t>voir</w:t>
      </w:r>
      <w:proofErr w:type="gramEnd"/>
      <w:r w:rsidRPr="00AE27FA">
        <w:rPr>
          <w:rFonts w:ascii="Garamond" w:hAnsi="Garamond"/>
          <w:sz w:val="26"/>
          <w:szCs w:val="26"/>
        </w:rPr>
        <w:t xml:space="preserve"> combien vous êtes éloignée d’être prévenue en ma faveur.</w:t>
      </w:r>
    </w:p>
    <w:p w14:paraId="513A3F46" w14:textId="77777777" w:rsidR="00F73181" w:rsidRPr="00AE27FA" w:rsidRDefault="00F73181" w:rsidP="00AE27FA">
      <w:pPr>
        <w:pStyle w:val="Sansinterligne"/>
        <w:jc w:val="both"/>
        <w:rPr>
          <w:rFonts w:ascii="Garamond" w:hAnsi="Garamond"/>
          <w:sz w:val="26"/>
          <w:szCs w:val="26"/>
        </w:rPr>
      </w:pPr>
    </w:p>
    <w:sectPr w:rsidR="00F73181" w:rsidRPr="00AE27FA" w:rsidSect="00AE27FA">
      <w:headerReference w:type="default" r:id="rId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CED35" w14:textId="77777777" w:rsidR="00AE27FA" w:rsidRDefault="00AE27FA" w:rsidP="00AE27FA">
      <w:pPr>
        <w:spacing w:after="0" w:line="240" w:lineRule="auto"/>
      </w:pPr>
      <w:r>
        <w:separator/>
      </w:r>
    </w:p>
  </w:endnote>
  <w:endnote w:type="continuationSeparator" w:id="0">
    <w:p w14:paraId="5643FF39" w14:textId="77777777" w:rsidR="00AE27FA" w:rsidRDefault="00AE27FA" w:rsidP="00AE2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B3B6F" w14:textId="77777777" w:rsidR="00AE27FA" w:rsidRDefault="00AE27FA" w:rsidP="00AE27FA">
      <w:pPr>
        <w:spacing w:after="0" w:line="240" w:lineRule="auto"/>
      </w:pPr>
      <w:r>
        <w:separator/>
      </w:r>
    </w:p>
  </w:footnote>
  <w:footnote w:type="continuationSeparator" w:id="0">
    <w:p w14:paraId="47C4B712" w14:textId="77777777" w:rsidR="00AE27FA" w:rsidRDefault="00AE27FA" w:rsidP="00AE2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7F0EF" w14:textId="77777777" w:rsidR="00AE27FA" w:rsidRPr="00AE27FA" w:rsidRDefault="00AE27FA" w:rsidP="00AE27FA">
    <w:pPr>
      <w:pStyle w:val="En-tte"/>
      <w:jc w:val="right"/>
      <w:rPr>
        <w:rFonts w:ascii="Garamond" w:hAnsi="Garamond"/>
        <w:b/>
        <w:bCs/>
        <w:color w:val="0000FF"/>
        <w:sz w:val="28"/>
        <w:szCs w:val="28"/>
      </w:rPr>
    </w:pPr>
    <w:r w:rsidRPr="00AE27FA">
      <w:rPr>
        <w:rFonts w:ascii="Garamond" w:hAnsi="Garamond"/>
        <w:b/>
        <w:bCs/>
        <w:color w:val="0000FF"/>
        <w:sz w:val="28"/>
        <w:szCs w:val="28"/>
      </w:rPr>
      <w:t>LA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8237E"/>
    <w:multiLevelType w:val="hybridMultilevel"/>
    <w:tmpl w:val="BD4477E2"/>
    <w:lvl w:ilvl="0" w:tplc="3BEC3530">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987C0D"/>
    <w:multiLevelType w:val="hybridMultilevel"/>
    <w:tmpl w:val="F0323172"/>
    <w:lvl w:ilvl="0" w:tplc="55A896E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1015AC"/>
    <w:multiLevelType w:val="hybridMultilevel"/>
    <w:tmpl w:val="12B289D8"/>
    <w:lvl w:ilvl="0" w:tplc="19901814">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FA"/>
    <w:rsid w:val="00AE27FA"/>
    <w:rsid w:val="00F731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E6B28"/>
  <w15:chartTrackingRefBased/>
  <w15:docId w15:val="{6C3A5B54-EF9D-459C-AC39-C76C01615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E27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AE27FA"/>
    <w:pPr>
      <w:spacing w:after="0" w:line="240" w:lineRule="auto"/>
    </w:pPr>
  </w:style>
  <w:style w:type="paragraph" w:styleId="En-tte">
    <w:name w:val="header"/>
    <w:basedOn w:val="Normal"/>
    <w:link w:val="En-tteCar"/>
    <w:uiPriority w:val="99"/>
    <w:unhideWhenUsed/>
    <w:rsid w:val="00AE27FA"/>
    <w:pPr>
      <w:tabs>
        <w:tab w:val="center" w:pos="4536"/>
        <w:tab w:val="right" w:pos="9072"/>
      </w:tabs>
      <w:spacing w:after="0" w:line="240" w:lineRule="auto"/>
    </w:pPr>
  </w:style>
  <w:style w:type="character" w:customStyle="1" w:styleId="En-tteCar">
    <w:name w:val="En-tête Car"/>
    <w:basedOn w:val="Policepardfaut"/>
    <w:link w:val="En-tte"/>
    <w:uiPriority w:val="99"/>
    <w:rsid w:val="00AE27FA"/>
  </w:style>
  <w:style w:type="paragraph" w:styleId="Pieddepage">
    <w:name w:val="footer"/>
    <w:basedOn w:val="Normal"/>
    <w:link w:val="PieddepageCar"/>
    <w:uiPriority w:val="99"/>
    <w:unhideWhenUsed/>
    <w:rsid w:val="00AE27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89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320</Words>
  <Characters>1761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Sapielak</dc:creator>
  <cp:keywords/>
  <dc:description/>
  <cp:lastModifiedBy>Emilie Sapielak</cp:lastModifiedBy>
  <cp:revision>1</cp:revision>
  <dcterms:created xsi:type="dcterms:W3CDTF">2019-11-25T14:52:00Z</dcterms:created>
  <dcterms:modified xsi:type="dcterms:W3CDTF">2019-11-25T14:58:00Z</dcterms:modified>
</cp:coreProperties>
</file>