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Pr="008422B7" w:rsidRDefault="00126A53" w:rsidP="00B55C84">
      <w:pPr>
        <w:jc w:val="center"/>
      </w:pPr>
      <w:r w:rsidRPr="008422B7">
        <w:t>L’étranger, Albert Camus</w:t>
      </w:r>
    </w:p>
    <w:p w:rsidR="00B55C84" w:rsidRPr="008422B7" w:rsidRDefault="008422B7" w:rsidP="00B55C84">
      <w:pPr>
        <w:rPr>
          <w:u w:val="single"/>
        </w:rPr>
      </w:pPr>
      <w:r>
        <w:rPr>
          <w:u w:val="single"/>
        </w:rPr>
        <w:t xml:space="preserve">1) </w:t>
      </w:r>
      <w:r w:rsidRPr="008422B7">
        <w:rPr>
          <w:u w:val="single"/>
        </w:rPr>
        <w:t>année de parution…</w:t>
      </w:r>
    </w:p>
    <w:p w:rsidR="000817AC" w:rsidRPr="008422B7" w:rsidRDefault="00522C0B" w:rsidP="001978F3">
      <w:r w:rsidRPr="008422B7">
        <w:t>L'Étranger est le premier roman d’Albert Camus (néé le 7 novembre 1913 Mondovi (aujourd’hui Dréan)-mort le 4 janvier 1960 à Villeblevin, dans l'Yonne (France)), paru en 1942 qui prend place dans la tétralogie que Camus nommera « cycle de l’absurde</w:t>
      </w:r>
      <w:r w:rsidR="00187928">
        <w:rPr>
          <w:rStyle w:val="Appelnotedebasdep"/>
        </w:rPr>
        <w:footnoteReference w:id="1"/>
      </w:r>
      <w:r w:rsidRPr="008422B7">
        <w:t xml:space="preserve"> » qui décrit les fondements de la philosophie camusienne</w:t>
      </w:r>
      <w:r w:rsidR="00B14188">
        <w:rPr>
          <w:rStyle w:val="Appelnotedebasdep"/>
        </w:rPr>
        <w:footnoteReference w:id="2"/>
      </w:r>
      <w:r w:rsidRPr="008422B7">
        <w:t> : l’absurde. Cette tétralogie comprend également l’essai intitulé Le Mythe de Sisyphe ainsi que les pièces de théâtre « Caligula » et « Le Malentendu ».</w:t>
      </w:r>
    </w:p>
    <w:p w:rsidR="00B55C84" w:rsidRPr="008422B7" w:rsidRDefault="00B55C84" w:rsidP="00B55C84"/>
    <w:p w:rsidR="00B55C84" w:rsidRPr="008422B7" w:rsidRDefault="008422B7" w:rsidP="00B55C84">
      <w:pPr>
        <w:tabs>
          <w:tab w:val="left" w:pos="1701"/>
        </w:tabs>
        <w:rPr>
          <w:u w:val="single"/>
        </w:rPr>
      </w:pPr>
      <w:r w:rsidRPr="008422B7">
        <w:rPr>
          <w:u w:val="single"/>
        </w:rPr>
        <w:t>2) R</w:t>
      </w:r>
      <w:r w:rsidR="00B55C84" w:rsidRPr="008422B7">
        <w:rPr>
          <w:u w:val="single"/>
        </w:rPr>
        <w:t>ésumé de l’œuvre</w:t>
      </w:r>
    </w:p>
    <w:p w:rsidR="00424D89" w:rsidRDefault="00FB5C88" w:rsidP="00B55C84">
      <w:pPr>
        <w:tabs>
          <w:tab w:val="left" w:pos="1701"/>
        </w:tabs>
      </w:pPr>
      <w:r>
        <w:t xml:space="preserve">Meursault est un </w:t>
      </w:r>
      <w:r w:rsidR="00AD520A">
        <w:t>personnage-narrateur qui v</w:t>
      </w:r>
      <w:r w:rsidR="008B7FD2">
        <w:t>it à Alger (Algérie française).</w:t>
      </w:r>
    </w:p>
    <w:p w:rsidR="008B7FD2" w:rsidRDefault="008B7FD2" w:rsidP="00B55C84">
      <w:pPr>
        <w:tabs>
          <w:tab w:val="left" w:pos="1701"/>
        </w:tabs>
      </w:pPr>
      <w:r>
        <w:t>Le roman étant découpé en deux parties le résumer le sera aussi.</w:t>
      </w:r>
    </w:p>
    <w:p w:rsidR="001D3646" w:rsidRDefault="00D61EFC" w:rsidP="00B55C84">
      <w:pPr>
        <w:tabs>
          <w:tab w:val="left" w:pos="1701"/>
        </w:tabs>
      </w:pPr>
      <w:r>
        <w:t xml:space="preserve">Dans la première partie Meursault reçoit un télégramme lui </w:t>
      </w:r>
      <w:r w:rsidR="001D3646">
        <w:t>annonçant</w:t>
      </w:r>
      <w:r>
        <w:t xml:space="preserve"> que se mère (qu’</w:t>
      </w:r>
      <w:r w:rsidR="00AB22E1">
        <w:t xml:space="preserve">il à interné à l’hospice de </w:t>
      </w:r>
      <w:r w:rsidR="001D3646">
        <w:t>Marengo</w:t>
      </w:r>
      <w:r w:rsidR="00CB3756">
        <w:t>) venait de mourir.</w:t>
      </w:r>
      <w:r w:rsidR="00BA52EA">
        <w:t xml:space="preserve"> Il se rend en autocar à l’asile de </w:t>
      </w:r>
      <w:r w:rsidR="001D3646">
        <w:t>vieillards</w:t>
      </w:r>
      <w:r w:rsidR="00BA52EA">
        <w:t xml:space="preserve"> qui est situé </w:t>
      </w:r>
      <w:r w:rsidR="001D3646">
        <w:t xml:space="preserve">près d’Alger. Après avoir veiller sur la mort toute la nuit </w:t>
      </w:r>
      <w:r w:rsidR="00FC037D">
        <w:t xml:space="preserve">durant </w:t>
      </w:r>
      <w:r w:rsidR="00622B48">
        <w:t xml:space="preserve">il assiste le lendemain </w:t>
      </w:r>
      <w:r w:rsidR="001D3646">
        <w:t>à l’enterrement de sa mère</w:t>
      </w:r>
      <w:r w:rsidR="00C66C09">
        <w:t xml:space="preserve"> sans avoir la bonne attitude. En effet Meursault n’</w:t>
      </w:r>
      <w:r w:rsidR="008B0D63">
        <w:t xml:space="preserve">est pas endeuillé : il ne pleure point, il refuse même </w:t>
      </w:r>
      <w:r w:rsidR="000E7CDB">
        <w:t>de simuler un chagrin non ressentit.</w:t>
      </w:r>
    </w:p>
    <w:p w:rsidR="00370EF0" w:rsidRDefault="00370EF0" w:rsidP="00B55C84">
      <w:pPr>
        <w:tabs>
          <w:tab w:val="left" w:pos="1701"/>
        </w:tabs>
      </w:pPr>
    </w:p>
    <w:p w:rsidR="00370EF0" w:rsidRDefault="00370EF0" w:rsidP="00B55C84">
      <w:pPr>
        <w:tabs>
          <w:tab w:val="left" w:pos="1701"/>
        </w:tabs>
      </w:pPr>
      <w:r>
        <w:t>Le jour suivant l’enterrement Meursault décide d’</w:t>
      </w:r>
      <w:r w:rsidR="009F2FB7">
        <w:t>aller nager à l’établissement des bains du port et y r</w:t>
      </w:r>
      <w:r w:rsidR="00EF25DE">
        <w:t>encontre Marie qui est une Dacty</w:t>
      </w:r>
      <w:r w:rsidR="009F2FB7">
        <w:t>lo</w:t>
      </w:r>
      <w:r w:rsidR="00476977">
        <w:t xml:space="preserve"> qui travaillait dans la même entreprise que lui. Le soir venu Meursault et </w:t>
      </w:r>
      <w:r w:rsidR="00F555AC">
        <w:t xml:space="preserve">Marie </w:t>
      </w:r>
      <w:r w:rsidR="007C68DE">
        <w:t xml:space="preserve">sortent voir un film de Fernandel </w:t>
      </w:r>
      <w:r w:rsidR="004E1F72">
        <w:t xml:space="preserve">au cinéma et profitent </w:t>
      </w:r>
      <w:r w:rsidR="00007F61">
        <w:t>ensembles du reste de leurs nuit.</w:t>
      </w:r>
      <w:r w:rsidR="002E4FBF">
        <w:t xml:space="preserve"> </w:t>
      </w:r>
      <w:r w:rsidR="00A23E53">
        <w:t xml:space="preserve">Le matin </w:t>
      </w:r>
      <w:r w:rsidR="00374E33">
        <w:t xml:space="preserve">venu Raymond Sintès, son voisin, un proxénète </w:t>
      </w:r>
      <w:r w:rsidR="00EF25DE">
        <w:t>notoire, l</w:t>
      </w:r>
      <w:r w:rsidR="00FE1DAF">
        <w:t xml:space="preserve">ui demande de l’aider à écrire une lettre </w:t>
      </w:r>
      <w:r w:rsidR="00B734BE">
        <w:t>pour dénigrer sa maitresse, une Maure envers laquelle ils à été brutal</w:t>
      </w:r>
      <w:r w:rsidR="00702854">
        <w:t>, il craint que le frère</w:t>
      </w:r>
      <w:r w:rsidR="009E21EC">
        <w:t xml:space="preserve"> de celle-ci</w:t>
      </w:r>
      <w:r w:rsidR="00702854">
        <w:t xml:space="preserve"> prenne </w:t>
      </w:r>
      <w:r w:rsidR="002B1040">
        <w:t xml:space="preserve">sa revanche. </w:t>
      </w:r>
      <w:r w:rsidR="0031434C">
        <w:t>La semain</w:t>
      </w:r>
      <w:r w:rsidR="001263BE">
        <w:t>e</w:t>
      </w:r>
      <w:r w:rsidR="0031434C">
        <w:t xml:space="preserve"> suivante Raimond refrappe et ré insulte sa maitresse</w:t>
      </w:r>
      <w:r w:rsidR="00167C4C">
        <w:t xml:space="preserve"> cette fois-</w:t>
      </w:r>
      <w:r w:rsidR="0059777E">
        <w:t>ci la police intervient et va convoquer</w:t>
      </w:r>
      <w:r w:rsidR="00167C4C">
        <w:t xml:space="preserve"> </w:t>
      </w:r>
      <w:r w:rsidR="001263BE">
        <w:t>Raymond</w:t>
      </w:r>
      <w:r w:rsidR="00167C4C">
        <w:t xml:space="preserve"> et sa maitresse </w:t>
      </w:r>
      <w:r w:rsidR="0059777E">
        <w:t xml:space="preserve">au commissariat </w:t>
      </w:r>
      <w:r w:rsidR="00167C4C">
        <w:t>pour essayer de résoudre ce problème</w:t>
      </w:r>
      <w:r w:rsidR="0059777E">
        <w:t xml:space="preserve"> pour cela Raymond va utiliser Meursault comme témoin </w:t>
      </w:r>
      <w:r w:rsidR="00F25738">
        <w:t xml:space="preserve">pour le cas. À la fin Raymond invite </w:t>
      </w:r>
      <w:r w:rsidR="00B25228">
        <w:t xml:space="preserve">Meursault et </w:t>
      </w:r>
      <w:r w:rsidR="001C2BF4">
        <w:t xml:space="preserve">Marie à déjeuner le dimanche à un cabanon au bord de la mer </w:t>
      </w:r>
      <w:r w:rsidR="005D0E48">
        <w:t>appartenant à l’un de ses amis</w:t>
      </w:r>
      <w:r w:rsidR="00164B79">
        <w:t xml:space="preserve"> s’</w:t>
      </w:r>
      <w:r w:rsidR="00FF1EE6">
        <w:t>appellant M</w:t>
      </w:r>
      <w:r w:rsidR="00164B79">
        <w:t>asson</w:t>
      </w:r>
      <w:r w:rsidR="00FF1EE6">
        <w:t>. Au cours de ce</w:t>
      </w:r>
      <w:r w:rsidR="00825C4E">
        <w:t>tte journée marie demande à Meursault s’il souhaite se marier avec elle et Meursault lui répond que cela n’a auc</w:t>
      </w:r>
      <w:r w:rsidR="00761874">
        <w:t>une importance pour lui mai qu’</w:t>
      </w:r>
      <w:r w:rsidR="00FF5E33">
        <w:t>il le voulait bien.</w:t>
      </w:r>
    </w:p>
    <w:p w:rsidR="001E6A66" w:rsidRDefault="00FF5E33" w:rsidP="00B55C84">
      <w:pPr>
        <w:tabs>
          <w:tab w:val="left" w:pos="1701"/>
        </w:tabs>
      </w:pPr>
      <w:r>
        <w:t xml:space="preserve">Le dimanche après midi à la suite d’un repas bien arrosé, Meursault, Raymond et Masson se détendent en se promenant sur la plage </w:t>
      </w:r>
      <w:r w:rsidR="00310140">
        <w:t xml:space="preserve">quand tout à coup ils croisent deux Arabes dont l’un d’eux est le frère de la maitresse de Raymond. </w:t>
      </w:r>
      <w:r w:rsidR="00DD009F">
        <w:t xml:space="preserve">Un combat éclate </w:t>
      </w:r>
      <w:r w:rsidR="00E05526">
        <w:t xml:space="preserve">pendant laquelle l’un des Arabes blesse Raymond </w:t>
      </w:r>
      <w:r w:rsidR="002D1C87">
        <w:t xml:space="preserve">au visage avec plusieurs coups de couteau. </w:t>
      </w:r>
      <w:r w:rsidR="002528F5">
        <w:t xml:space="preserve">Plus tard Meursault sur la plage accablés de chaleur et soleil </w:t>
      </w:r>
      <w:r w:rsidR="00444154">
        <w:t>rencontre à nouveau un des</w:t>
      </w:r>
      <w:r w:rsidR="001E6A66">
        <w:t xml:space="preserve"> Arabes </w:t>
      </w:r>
      <w:r w:rsidR="000B454B">
        <w:t>assit</w:t>
      </w:r>
      <w:r w:rsidR="001E6A66">
        <w:t xml:space="preserve"> contre un rocher </w:t>
      </w:r>
      <w:r w:rsidR="00444154">
        <w:t>qui à la vue de Meursault sort un couteau. Meursa</w:t>
      </w:r>
      <w:r w:rsidR="000B454B">
        <w:t>u</w:t>
      </w:r>
      <w:r w:rsidR="00444154">
        <w:t xml:space="preserve">lt aveuglé et ébloui par la lame </w:t>
      </w:r>
      <w:r w:rsidR="00973B94">
        <w:t xml:space="preserve">du couteau tire de sa poche un pistolet que lui avait confié Raymond </w:t>
      </w:r>
      <w:r w:rsidR="00902628">
        <w:t>et tue d’une balle l’Arabe puis sans raison apparente tire quatre autres coups sur le corps inerte de l’Arabe.</w:t>
      </w:r>
    </w:p>
    <w:p w:rsidR="00902628" w:rsidRDefault="00902628" w:rsidP="00B55C84">
      <w:pPr>
        <w:tabs>
          <w:tab w:val="left" w:pos="1701"/>
        </w:tabs>
      </w:pPr>
    </w:p>
    <w:p w:rsidR="00902628" w:rsidRDefault="00902628" w:rsidP="00B55C84">
      <w:pPr>
        <w:tabs>
          <w:tab w:val="left" w:pos="1701"/>
        </w:tabs>
      </w:pPr>
      <w:r>
        <w:t>Deuxième partie</w:t>
      </w:r>
    </w:p>
    <w:p w:rsidR="00902628" w:rsidRDefault="00902628" w:rsidP="00B55C84">
      <w:pPr>
        <w:tabs>
          <w:tab w:val="left" w:pos="1701"/>
        </w:tabs>
      </w:pPr>
    </w:p>
    <w:p w:rsidR="000B454B" w:rsidRDefault="00CE19F1" w:rsidP="00B55C84">
      <w:pPr>
        <w:tabs>
          <w:tab w:val="left" w:pos="1701"/>
        </w:tabs>
      </w:pPr>
      <w:r>
        <w:t xml:space="preserve">Après le meurtre de l’Arabe Meursault est arrêter est emprisonné puis après de long mois de prisons il est jugé </w:t>
      </w:r>
      <w:r w:rsidR="001C0FF5">
        <w:t xml:space="preserve">pendant lesquels </w:t>
      </w:r>
      <w:r w:rsidR="000B454B">
        <w:t>il dit</w:t>
      </w:r>
      <w:r w:rsidR="001C0FF5">
        <w:t xml:space="preserve"> </w:t>
      </w:r>
      <w:r w:rsidR="00F775BC">
        <w:t>(</w:t>
      </w:r>
      <w:r w:rsidR="004676B1">
        <w:t>malgré</w:t>
      </w:r>
      <w:r w:rsidR="00F775BC">
        <w:t xml:space="preserve"> ses propos sincères et naïfs </w:t>
      </w:r>
      <w:r w:rsidR="00667E11">
        <w:t xml:space="preserve">mettant sont </w:t>
      </w:r>
      <w:r w:rsidR="004676B1">
        <w:t>avocat</w:t>
      </w:r>
      <w:r w:rsidR="00667E11">
        <w:t xml:space="preserve"> mal à l’aise</w:t>
      </w:r>
      <w:r w:rsidR="00F775BC">
        <w:t>)</w:t>
      </w:r>
      <w:r w:rsidR="00667E11">
        <w:t xml:space="preserve"> </w:t>
      </w:r>
      <w:r w:rsidR="00235614">
        <w:t xml:space="preserve">qu’il ne manifeste aucun regret </w:t>
      </w:r>
      <w:r w:rsidR="00FF03F6">
        <w:t xml:space="preserve">mais uniquement de l’ennui. </w:t>
      </w:r>
      <w:r w:rsidR="00177F28">
        <w:t xml:space="preserve">Meursault </w:t>
      </w:r>
      <w:r w:rsidR="00177F28">
        <w:lastRenderedPageBreak/>
        <w:t>sera plus interroger sur sont comportement lors de l’enterrement de sa mère</w:t>
      </w:r>
      <w:r w:rsidR="006172F1">
        <w:t xml:space="preserve"> plus tôt</w:t>
      </w:r>
      <w:r w:rsidR="00177F28">
        <w:t xml:space="preserve"> que sur </w:t>
      </w:r>
      <w:r w:rsidR="006172F1">
        <w:t xml:space="preserve">le meurtre. </w:t>
      </w:r>
      <w:r w:rsidR="00DA4ED0">
        <w:t xml:space="preserve">Meursault à l’impression d’être exclu du procès, il dit avoir sommis sont acte à cause du </w:t>
      </w:r>
      <w:r w:rsidR="00F45B2F">
        <w:t>soleil ce qui provoque l’hilarité de l’audience</w:t>
      </w:r>
      <w:r w:rsidR="006B583E">
        <w:t xml:space="preserve">. </w:t>
      </w:r>
      <w:r w:rsidR="006F0F17">
        <w:t>À la suite de trois jours de procès</w:t>
      </w:r>
      <w:r w:rsidR="00C10D72">
        <w:t xml:space="preserve"> la sentence tombe :</w:t>
      </w:r>
      <w:r w:rsidR="006F0F17">
        <w:t xml:space="preserve"> Meursault est </w:t>
      </w:r>
      <w:r w:rsidR="00C10D72">
        <w:t xml:space="preserve">à être guillotiner. </w:t>
      </w:r>
      <w:r w:rsidR="000664A7">
        <w:t xml:space="preserve">L’aumônier visite Meursault pour qu’il se confie à Dieu </w:t>
      </w:r>
      <w:r w:rsidR="009A614A">
        <w:t xml:space="preserve">dans </w:t>
      </w:r>
      <w:r w:rsidR="00E26709">
        <w:t>les derniers instants</w:t>
      </w:r>
      <w:r w:rsidR="009A614A">
        <w:t xml:space="preserve"> qui lui restent </w:t>
      </w:r>
      <w:r w:rsidR="000B454B">
        <w:t>mais Meursault</w:t>
      </w:r>
      <w:r w:rsidR="00CF1344">
        <w:t xml:space="preserve"> refuse </w:t>
      </w:r>
      <w:r w:rsidR="00E26709">
        <w:t xml:space="preserve">de se confier </w:t>
      </w:r>
      <w:r w:rsidR="00CF1344">
        <w:t xml:space="preserve">puis l’aumônier dit qu’il priera pour lui et là Meursault </w:t>
      </w:r>
      <w:r w:rsidR="00E26709">
        <w:t xml:space="preserve">entre dans une colère noir et </w:t>
      </w:r>
      <w:r w:rsidR="000B454B">
        <w:t>refuse à t</w:t>
      </w:r>
      <w:r w:rsidR="00E26709">
        <w:t xml:space="preserve">el point </w:t>
      </w:r>
      <w:r w:rsidR="000B454B">
        <w:t>que l’</w:t>
      </w:r>
      <w:r w:rsidR="00E26709">
        <w:t>aumônier</w:t>
      </w:r>
      <w:r w:rsidR="000B454B">
        <w:t xml:space="preserve"> ressort en étant au bord des larmes</w:t>
      </w:r>
      <w:r w:rsidR="00E26709">
        <w:t xml:space="preserve">. </w:t>
      </w:r>
      <w:r w:rsidR="001A68DC">
        <w:t>Dans les q</w:t>
      </w:r>
      <w:r w:rsidR="00E26709">
        <w:t xml:space="preserve">uelques heures </w:t>
      </w:r>
      <w:r w:rsidR="001A68DC">
        <w:t xml:space="preserve">restantes Meursault réussit à trouver la paix et la sérénité </w:t>
      </w:r>
      <w:r w:rsidR="009E1387">
        <w:t>de la nuit.</w:t>
      </w:r>
    </w:p>
    <w:p w:rsidR="00B55C84" w:rsidRPr="00424D89" w:rsidRDefault="00424D89" w:rsidP="00B55C84">
      <w:pPr>
        <w:tabs>
          <w:tab w:val="left" w:pos="1701"/>
        </w:tabs>
        <w:rPr>
          <w:u w:val="single"/>
        </w:rPr>
      </w:pPr>
      <w:r>
        <w:rPr>
          <w:u w:val="single"/>
        </w:rPr>
        <w:t xml:space="preserve">3) </w:t>
      </w:r>
      <w:r w:rsidR="00B55C84" w:rsidRPr="00424D89">
        <w:rPr>
          <w:u w:val="single"/>
        </w:rPr>
        <w:t>personnages principaux</w:t>
      </w:r>
    </w:p>
    <w:p w:rsidR="00B55C84" w:rsidRPr="008422B7" w:rsidRDefault="00AC6013" w:rsidP="00B55C84">
      <w:pPr>
        <w:numPr>
          <w:ilvl w:val="0"/>
          <w:numId w:val="1"/>
        </w:numPr>
        <w:tabs>
          <w:tab w:val="left" w:pos="1701"/>
        </w:tabs>
      </w:pPr>
      <w:r w:rsidRPr="008422B7">
        <w:t>Meursault</w:t>
      </w:r>
    </w:p>
    <w:p w:rsidR="00B55C84" w:rsidRPr="008422B7" w:rsidRDefault="00B55C84" w:rsidP="00B55C84">
      <w:pPr>
        <w:tabs>
          <w:tab w:val="left" w:pos="1701"/>
        </w:tabs>
      </w:pPr>
      <w:r w:rsidRPr="008422B7">
        <w:t>.qu’ai-je compris grâce à la lecture de cette œuvre?</w:t>
      </w:r>
    </w:p>
    <w:p w:rsidR="003D6753" w:rsidRPr="008422B7" w:rsidRDefault="00AC6013" w:rsidP="00B55C84">
      <w:pPr>
        <w:tabs>
          <w:tab w:val="left" w:pos="1701"/>
        </w:tabs>
      </w:pPr>
      <w:r w:rsidRPr="008422B7">
        <w:t xml:space="preserve">Que les sentences pouvaies être plus sévères qu’aujourd’hui pour un meurtre. </w:t>
      </w:r>
      <w:r w:rsidR="003D6753" w:rsidRPr="008422B7">
        <w:t>que les conditions des prisoniers était déplorable et que les ouvriers menais parfois difficilement leurs vies.</w:t>
      </w:r>
    </w:p>
    <w:p w:rsidR="008146CE" w:rsidRPr="008422B7" w:rsidRDefault="00B55C84" w:rsidP="00B55C84">
      <w:pPr>
        <w:tabs>
          <w:tab w:val="left" w:pos="1701"/>
        </w:tabs>
      </w:pPr>
      <w:r w:rsidRPr="008422B7">
        <w:t xml:space="preserve"> .</w:t>
      </w:r>
      <w:r w:rsidR="008146CE" w:rsidRPr="008422B7">
        <w:t>Mon</w:t>
      </w:r>
      <w:r w:rsidRPr="008422B7">
        <w:t xml:space="preserve"> passage préféré</w:t>
      </w:r>
      <w:r w:rsidR="008146CE" w:rsidRPr="008422B7">
        <w:t xml:space="preserve"> p 120 fin :</w:t>
      </w:r>
    </w:p>
    <w:p w:rsidR="00B55C84" w:rsidRPr="008422B7" w:rsidRDefault="008146CE" w:rsidP="00B55C84">
      <w:pPr>
        <w:tabs>
          <w:tab w:val="left" w:pos="1701"/>
        </w:tabs>
      </w:pPr>
      <w:r w:rsidRPr="008422B7">
        <w:t>« </w:t>
      </w:r>
      <w:r w:rsidR="00953D4A" w:rsidRPr="008422B7">
        <w:t>Il me restait à souhaiter qu’il y ai beaucoup de spectateurs le jour de mon éxécution et qu’ils m’accueillent avec des cris de haine. »</w:t>
      </w:r>
      <w:r w:rsidR="00EB3EBA" w:rsidRPr="008422B7">
        <w:t xml:space="preserve"> cela est un exemple de ce que pouvait </w:t>
      </w:r>
      <w:r w:rsidR="00F24830" w:rsidRPr="008422B7">
        <w:t>penser</w:t>
      </w:r>
      <w:r w:rsidR="00EB3EBA" w:rsidRPr="008422B7">
        <w:t xml:space="preserve"> les prisonniers le dernier jours avant leurs éxécution.</w:t>
      </w:r>
    </w:p>
    <w:sectPr w:rsidR="00B55C84" w:rsidRPr="008422B7" w:rsidSect="00F47883">
      <w:pgSz w:w="11906" w:h="16838"/>
      <w:pgMar w:top="567" w:right="1417" w:bottom="709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27C52" w:rsidRDefault="00A27C52" w:rsidP="00735581">
      <w:pPr>
        <w:spacing w:before="0" w:after="0"/>
      </w:pPr>
      <w:r>
        <w:separator/>
      </w:r>
    </w:p>
  </w:endnote>
  <w:endnote w:type="continuationSeparator" w:id="0">
    <w:p w:rsidR="00A27C52" w:rsidRDefault="00A27C52" w:rsidP="00735581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27C52" w:rsidRDefault="00A27C52" w:rsidP="00735581">
      <w:pPr>
        <w:spacing w:before="0" w:after="0"/>
      </w:pPr>
      <w:r>
        <w:separator/>
      </w:r>
    </w:p>
  </w:footnote>
  <w:footnote w:type="continuationSeparator" w:id="0">
    <w:p w:rsidR="00A27C52" w:rsidRDefault="00A27C52" w:rsidP="00735581">
      <w:pPr>
        <w:spacing w:before="0" w:after="0"/>
      </w:pPr>
      <w:r>
        <w:continuationSeparator/>
      </w:r>
    </w:p>
  </w:footnote>
  <w:footnote w:id="1">
    <w:p w:rsidR="00187928" w:rsidRDefault="00187928" w:rsidP="00187928">
      <w:pPr>
        <w:pStyle w:val="Notedebasdepage"/>
      </w:pPr>
      <w:r>
        <w:rPr>
          <w:rStyle w:val="Appelnotedebasdep"/>
        </w:rPr>
        <w:footnoteRef/>
      </w:r>
      <w:r>
        <w:t xml:space="preserve"> Le cycle de l'absurde est un terme utilisé par Albert Camus pour désigner une partie de son œuvre : L'Étranger (roman, 1942) ; Le Mythe de Sisyphe (essai, 1942) ; Caligula (pièce de théâtre, 1944) ; Le Malentendu (pièce de théâtre, 1944).</w:t>
      </w:r>
    </w:p>
  </w:footnote>
  <w:footnote w:id="2">
    <w:p w:rsidR="00B14188" w:rsidRDefault="00B14188">
      <w:pPr>
        <w:pStyle w:val="Notedebasdepage"/>
      </w:pPr>
      <w:r>
        <w:rPr>
          <w:rStyle w:val="Appelnotedebasdep"/>
        </w:rPr>
        <w:footnoteRef/>
      </w:r>
      <w:r>
        <w:t xml:space="preserve"> </w:t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0E2390"/>
    <w:multiLevelType w:val="multilevel"/>
    <w:tmpl w:val="244CCA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26A53"/>
    <w:rsid w:val="00007F61"/>
    <w:rsid w:val="0006104C"/>
    <w:rsid w:val="000664A7"/>
    <w:rsid w:val="000817AC"/>
    <w:rsid w:val="000B454B"/>
    <w:rsid w:val="000C599E"/>
    <w:rsid w:val="000E7CDB"/>
    <w:rsid w:val="001263BE"/>
    <w:rsid w:val="00126A53"/>
    <w:rsid w:val="00164B79"/>
    <w:rsid w:val="00167C4C"/>
    <w:rsid w:val="00177F28"/>
    <w:rsid w:val="00187928"/>
    <w:rsid w:val="001978F3"/>
    <w:rsid w:val="001A68DC"/>
    <w:rsid w:val="001C0FF5"/>
    <w:rsid w:val="001C2BF4"/>
    <w:rsid w:val="001D3646"/>
    <w:rsid w:val="001E6A66"/>
    <w:rsid w:val="00235614"/>
    <w:rsid w:val="002528F5"/>
    <w:rsid w:val="002A1DF8"/>
    <w:rsid w:val="002A5A24"/>
    <w:rsid w:val="002B1040"/>
    <w:rsid w:val="002C31C7"/>
    <w:rsid w:val="002C3BCF"/>
    <w:rsid w:val="002D1C87"/>
    <w:rsid w:val="002E4FBF"/>
    <w:rsid w:val="00310140"/>
    <w:rsid w:val="0031434C"/>
    <w:rsid w:val="00370EF0"/>
    <w:rsid w:val="00374E33"/>
    <w:rsid w:val="003826E5"/>
    <w:rsid w:val="003B750C"/>
    <w:rsid w:val="003D6753"/>
    <w:rsid w:val="003D6D27"/>
    <w:rsid w:val="00424D89"/>
    <w:rsid w:val="00444154"/>
    <w:rsid w:val="004676B1"/>
    <w:rsid w:val="00476977"/>
    <w:rsid w:val="004D5CCA"/>
    <w:rsid w:val="004E1F72"/>
    <w:rsid w:val="00522C0B"/>
    <w:rsid w:val="005864F5"/>
    <w:rsid w:val="0059777E"/>
    <w:rsid w:val="005B18CF"/>
    <w:rsid w:val="005D0E48"/>
    <w:rsid w:val="005E04DF"/>
    <w:rsid w:val="005F582D"/>
    <w:rsid w:val="006172F1"/>
    <w:rsid w:val="00622B48"/>
    <w:rsid w:val="00667E11"/>
    <w:rsid w:val="006705F3"/>
    <w:rsid w:val="006739DC"/>
    <w:rsid w:val="006B583E"/>
    <w:rsid w:val="006F0F17"/>
    <w:rsid w:val="00702854"/>
    <w:rsid w:val="00735581"/>
    <w:rsid w:val="00761874"/>
    <w:rsid w:val="007C68DE"/>
    <w:rsid w:val="00804546"/>
    <w:rsid w:val="008146CE"/>
    <w:rsid w:val="00825C4E"/>
    <w:rsid w:val="008422B7"/>
    <w:rsid w:val="00896F13"/>
    <w:rsid w:val="008B0D63"/>
    <w:rsid w:val="008B7FD2"/>
    <w:rsid w:val="008D4768"/>
    <w:rsid w:val="00902628"/>
    <w:rsid w:val="00945E7E"/>
    <w:rsid w:val="00953D4A"/>
    <w:rsid w:val="00973B94"/>
    <w:rsid w:val="009A614A"/>
    <w:rsid w:val="009E1387"/>
    <w:rsid w:val="009E21EC"/>
    <w:rsid w:val="009F2FB7"/>
    <w:rsid w:val="00A23E53"/>
    <w:rsid w:val="00A27C52"/>
    <w:rsid w:val="00A87A1C"/>
    <w:rsid w:val="00A9528F"/>
    <w:rsid w:val="00AB22E1"/>
    <w:rsid w:val="00AC6013"/>
    <w:rsid w:val="00AD18F8"/>
    <w:rsid w:val="00AD520A"/>
    <w:rsid w:val="00B14188"/>
    <w:rsid w:val="00B25228"/>
    <w:rsid w:val="00B55C84"/>
    <w:rsid w:val="00B734BE"/>
    <w:rsid w:val="00BA52EA"/>
    <w:rsid w:val="00BD64C6"/>
    <w:rsid w:val="00C10D72"/>
    <w:rsid w:val="00C66C09"/>
    <w:rsid w:val="00CB3756"/>
    <w:rsid w:val="00CE19F1"/>
    <w:rsid w:val="00CF1344"/>
    <w:rsid w:val="00D31F38"/>
    <w:rsid w:val="00D43171"/>
    <w:rsid w:val="00D61EFC"/>
    <w:rsid w:val="00DA4ED0"/>
    <w:rsid w:val="00DA5783"/>
    <w:rsid w:val="00DB5C77"/>
    <w:rsid w:val="00DD009F"/>
    <w:rsid w:val="00DE7532"/>
    <w:rsid w:val="00E05526"/>
    <w:rsid w:val="00E11974"/>
    <w:rsid w:val="00E26709"/>
    <w:rsid w:val="00EA0BE0"/>
    <w:rsid w:val="00EB3EBA"/>
    <w:rsid w:val="00EF25DE"/>
    <w:rsid w:val="00F24830"/>
    <w:rsid w:val="00F25738"/>
    <w:rsid w:val="00F45B2F"/>
    <w:rsid w:val="00F47883"/>
    <w:rsid w:val="00F50B03"/>
    <w:rsid w:val="00F54833"/>
    <w:rsid w:val="00F555AC"/>
    <w:rsid w:val="00F6233C"/>
    <w:rsid w:val="00F775BC"/>
    <w:rsid w:val="00FB5C88"/>
    <w:rsid w:val="00FC037D"/>
    <w:rsid w:val="00FE1DAF"/>
    <w:rsid w:val="00FF03F6"/>
    <w:rsid w:val="00FF1EE6"/>
    <w:rsid w:val="00FF5E3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tedebasdepage">
    <w:name w:val="footnote text"/>
    <w:basedOn w:val="Normal"/>
    <w:link w:val="NotedebasdepageCar"/>
    <w:uiPriority w:val="99"/>
    <w:semiHidden/>
    <w:unhideWhenUsed/>
    <w:rsid w:val="00735581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735581"/>
    <w:rPr>
      <w:rFonts w:ascii="Times New Roman" w:hAnsi="Times New Roman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735581"/>
    <w:rPr>
      <w:vertAlign w:val="superscri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366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0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87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11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74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116053D-8109-4D5E-8327-D355F9B299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923</TotalTime>
  <Pages>2</Pages>
  <Words>700</Words>
  <Characters>3850</Characters>
  <Application>Microsoft Office Word</Application>
  <DocSecurity>0</DocSecurity>
  <Lines>32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 Henry Letellier</dc:creator>
  <cp:keywords/>
  <dc:description/>
  <cp:lastModifiedBy>Windows User Henry Letellier</cp:lastModifiedBy>
  <cp:revision>4</cp:revision>
  <dcterms:created xsi:type="dcterms:W3CDTF">2018-08-12T14:20:00Z</dcterms:created>
  <dcterms:modified xsi:type="dcterms:W3CDTF">2018-08-22T19:14:00Z</dcterms:modified>
</cp:coreProperties>
</file>