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F3" w:rsidRDefault="00C70C07" w:rsidP="00C70C07">
      <w:pPr>
        <w:jc w:val="center"/>
      </w:pPr>
      <w:r>
        <w:t>Séquence 3</w:t>
      </w:r>
    </w:p>
    <w:p w:rsidR="00055133" w:rsidRDefault="00C70C07" w:rsidP="00C70C07">
      <w:r>
        <w:t>Séance 1 : Structure du recueil</w:t>
      </w:r>
      <w:r w:rsidR="00846823">
        <w:t xml:space="preserve"> </w:t>
      </w:r>
    </w:p>
    <w:p w:rsidR="009D5ABF" w:rsidRDefault="00055133" w:rsidP="00C70C07">
      <w:bookmarkStart w:id="0" w:name="Math_temp"/>
      <w:r>
        <w:t>1</w:t>
      </w:r>
      <w:r w:rsidRPr="00055133">
        <w:rPr>
          <w:vertAlign w:val="superscript"/>
        </w:rPr>
        <w:t>ère</w:t>
      </w:r>
      <w:r>
        <w:t xml:space="preserve"> édition </w:t>
      </w:r>
      <w:r w:rsidR="00846823">
        <w:t>18</w:t>
      </w:r>
      <w:r>
        <w:t>57</w:t>
      </w:r>
    </w:p>
    <w:p w:rsidR="009D5ABF" w:rsidRDefault="00055133" w:rsidP="00C70C07">
      <w:r>
        <w:t>2</w:t>
      </w:r>
      <w:r w:rsidRPr="00055133">
        <w:rPr>
          <w:vertAlign w:val="superscript"/>
        </w:rPr>
        <w:t>ème</w:t>
      </w:r>
      <w:r>
        <w:t xml:space="preserve"> édition (complète) 1940 avec les poèmes bannis de 1857</w:t>
      </w:r>
    </w:p>
    <w:p w:rsidR="00055133" w:rsidRDefault="00055133" w:rsidP="00C70C07">
      <w:r>
        <w:t>3</w:t>
      </w:r>
      <w:r w:rsidRPr="00055133">
        <w:rPr>
          <w:vertAlign w:val="superscript"/>
        </w:rPr>
        <w:t>ème</w:t>
      </w:r>
      <w:r>
        <w:t xml:space="preserve"> </w:t>
      </w:r>
      <w:r w:rsidR="009D5ABF">
        <w:t>édition 1861 tout les poèmes + quelques autres qu’il ajoutera.</w:t>
      </w:r>
      <w:bookmarkEnd w:id="0"/>
    </w:p>
    <w:p w:rsidR="009D5ABF" w:rsidRDefault="009D5ABF" w:rsidP="00C70C07"/>
    <w:p w:rsidR="009D5ABF" w:rsidRDefault="000A4F45" w:rsidP="00C70C07">
      <w:r>
        <w:t>-« Spleen et Idéal » 85 textes</w:t>
      </w:r>
    </w:p>
    <w:p w:rsidR="000A4F45" w:rsidRDefault="00F30014" w:rsidP="00C70C07">
      <w:r>
        <w:t>Trois grands moments :</w:t>
      </w:r>
    </w:p>
    <w:p w:rsidR="00F30014" w:rsidRDefault="00F30014" w:rsidP="00C70C07">
      <w:r>
        <w:t>1</w:t>
      </w:r>
      <w:r w:rsidRPr="00F30014">
        <w:rPr>
          <w:vertAlign w:val="superscript"/>
        </w:rPr>
        <w:t>er</w:t>
      </w:r>
      <w:r>
        <w:rPr>
          <w:vertAlign w:val="superscript"/>
        </w:rPr>
        <w:t> </w:t>
      </w:r>
      <w:r>
        <w:t>:</w:t>
      </w:r>
      <w:r w:rsidR="00511904">
        <w:t xml:space="preserve"> L’art textes 1 à 21</w:t>
      </w:r>
    </w:p>
    <w:p w:rsidR="00511904" w:rsidRDefault="00511904" w:rsidP="004B5BB0">
      <w:pPr>
        <w:ind w:firstLine="708"/>
      </w:pPr>
      <w:r>
        <w:t>1</w:t>
      </w:r>
      <w:r w:rsidRPr="00511904">
        <w:rPr>
          <w:vertAlign w:val="superscript"/>
        </w:rPr>
        <w:t>ère</w:t>
      </w:r>
      <w:r>
        <w:t xml:space="preserve"> sous partie</w:t>
      </w:r>
      <w:r w:rsidR="004B5BB0">
        <w:t>,</w:t>
      </w:r>
      <w:r>
        <w:t xml:space="preserve"> textes de 1 à 6 : </w:t>
      </w:r>
      <w:r w:rsidR="00920FD3">
        <w:t>grandeur d</w:t>
      </w:r>
      <w:r>
        <w:t>u poète</w:t>
      </w:r>
    </w:p>
    <w:p w:rsidR="00920FD3" w:rsidRDefault="00511904" w:rsidP="004B5BB0">
      <w:pPr>
        <w:ind w:firstLine="708"/>
      </w:pPr>
      <w:r>
        <w:t>2</w:t>
      </w:r>
      <w:r w:rsidRPr="00511904">
        <w:rPr>
          <w:vertAlign w:val="superscript"/>
        </w:rPr>
        <w:t>ème</w:t>
      </w:r>
      <w:r>
        <w:t xml:space="preserve"> sous partie</w:t>
      </w:r>
      <w:r w:rsidR="004B5BB0">
        <w:t>,</w:t>
      </w:r>
      <w:r w:rsidR="00920FD3">
        <w:t xml:space="preserve"> textes de 7</w:t>
      </w:r>
      <w:r>
        <w:t xml:space="preserve"> à 16 :</w:t>
      </w:r>
      <w:r w:rsidR="00920FD3">
        <w:t xml:space="preserve"> misère du poète</w:t>
      </w:r>
    </w:p>
    <w:p w:rsidR="00511904" w:rsidRPr="00F30014" w:rsidRDefault="00920FD3" w:rsidP="004B5BB0">
      <w:pPr>
        <w:ind w:firstLine="708"/>
      </w:pPr>
      <w:r>
        <w:t>3</w:t>
      </w:r>
      <w:r w:rsidRPr="00920FD3">
        <w:rPr>
          <w:vertAlign w:val="superscript"/>
        </w:rPr>
        <w:t>ème</w:t>
      </w:r>
      <w:r>
        <w:t xml:space="preserve"> sous partie</w:t>
      </w:r>
      <w:r w:rsidR="004B5BB0">
        <w:t>,</w:t>
      </w:r>
      <w:r>
        <w:t xml:space="preserve"> textes de 17 à 21 :</w:t>
      </w:r>
      <w:r w:rsidR="00511904">
        <w:t xml:space="preserve"> </w:t>
      </w:r>
      <w:r w:rsidR="00C10114">
        <w:t>La beauté idéale</w:t>
      </w:r>
    </w:p>
    <w:p w:rsidR="00F30014" w:rsidRDefault="00F30014" w:rsidP="00C70C07">
      <w:r>
        <w:t>2</w:t>
      </w:r>
      <w:r w:rsidRPr="00F30014">
        <w:rPr>
          <w:vertAlign w:val="superscript"/>
        </w:rPr>
        <w:t>ème</w:t>
      </w:r>
      <w:r>
        <w:rPr>
          <w:vertAlign w:val="superscript"/>
        </w:rPr>
        <w:t>:</w:t>
      </w:r>
      <w:r w:rsidR="003B10C4">
        <w:rPr>
          <w:vertAlign w:val="superscript"/>
        </w:rPr>
        <w:t xml:space="preserve"> </w:t>
      </w:r>
      <w:r>
        <w:t>:</w:t>
      </w:r>
      <w:r w:rsidR="00511904">
        <w:t xml:space="preserve"> </w:t>
      </w:r>
      <w:r w:rsidR="004B5BB0">
        <w:t>L’amour sous toutes ses formes</w:t>
      </w:r>
    </w:p>
    <w:p w:rsidR="004B5BB0" w:rsidRDefault="004B5BB0" w:rsidP="004B5BB0">
      <w:pPr>
        <w:ind w:firstLine="708"/>
      </w:pPr>
      <w:r>
        <w:t>1</w:t>
      </w:r>
      <w:r w:rsidRPr="004B5BB0">
        <w:rPr>
          <w:vertAlign w:val="superscript"/>
        </w:rPr>
        <w:t>ère</w:t>
      </w:r>
      <w:r>
        <w:t xml:space="preserve"> sous partie, texte de</w:t>
      </w:r>
      <w:r w:rsidR="00ED7542">
        <w:t xml:space="preserve"> </w:t>
      </w:r>
      <w:r w:rsidR="00F732F7">
        <w:t>22à39 :</w:t>
      </w:r>
      <w:r w:rsidR="003B10C4">
        <w:t xml:space="preserve"> </w:t>
      </w:r>
      <w:r w:rsidR="00ED7542">
        <w:t xml:space="preserve">concerne </w:t>
      </w:r>
      <w:r w:rsidR="003B10C4">
        <w:t>Jeanne</w:t>
      </w:r>
      <w:r w:rsidR="00ED7542">
        <w:t xml:space="preserve"> </w:t>
      </w:r>
      <w:r w:rsidR="003B10C4">
        <w:t xml:space="preserve">Duval (amour passionner, charnelle, avec parfois une pointe de </w:t>
      </w:r>
      <w:r w:rsidR="00F732F7">
        <w:t>v</w:t>
      </w:r>
      <w:r w:rsidR="003B10C4">
        <w:t>iolence)</w:t>
      </w:r>
    </w:p>
    <w:p w:rsidR="00ED7542" w:rsidRDefault="00ED7542" w:rsidP="004B5BB0">
      <w:pPr>
        <w:ind w:firstLine="708"/>
      </w:pPr>
      <w:r>
        <w:t>2</w:t>
      </w:r>
      <w:r w:rsidRPr="00ED7542">
        <w:rPr>
          <w:vertAlign w:val="superscript"/>
        </w:rPr>
        <w:t>ème</w:t>
      </w:r>
      <w:r>
        <w:t xml:space="preserve"> sous partie, texte de 40 à 48 : </w:t>
      </w:r>
      <w:r w:rsidR="003B10C4">
        <w:t>Madame</w:t>
      </w:r>
      <w:r>
        <w:t xml:space="preserve"> Sabatier</w:t>
      </w:r>
      <w:r w:rsidR="00E94170">
        <w:t xml:space="preserve"> (amour spirituel/mystique)</w:t>
      </w:r>
    </w:p>
    <w:p w:rsidR="00ED7542" w:rsidRDefault="00ED7542" w:rsidP="004B5BB0">
      <w:pPr>
        <w:ind w:firstLine="708"/>
      </w:pPr>
      <w:r>
        <w:t>3</w:t>
      </w:r>
      <w:r w:rsidRPr="00ED7542">
        <w:rPr>
          <w:vertAlign w:val="superscript"/>
        </w:rPr>
        <w:t>ème</w:t>
      </w:r>
      <w:r>
        <w:t xml:space="preserve"> sous partie, texte de </w:t>
      </w:r>
      <w:r w:rsidR="003B10C4">
        <w:t>49 à 57 : Marie Daubrin</w:t>
      </w:r>
      <w:r w:rsidR="00E94170">
        <w:t xml:space="preserve"> (sensualité </w:t>
      </w:r>
      <w:r w:rsidR="00D001C3">
        <w:t>apaisée</w:t>
      </w:r>
      <w:r w:rsidR="00E94170">
        <w:t>/discrète</w:t>
      </w:r>
      <w:r w:rsidR="00D001C3">
        <w:t>, de la tendresse</w:t>
      </w:r>
      <w:r w:rsidR="00E94170">
        <w:t>)</w:t>
      </w:r>
    </w:p>
    <w:p w:rsidR="003B10C4" w:rsidRPr="00F30014" w:rsidRDefault="003B10C4" w:rsidP="004B5BB0">
      <w:pPr>
        <w:ind w:firstLine="708"/>
      </w:pPr>
      <w:r>
        <w:t>4</w:t>
      </w:r>
      <w:r w:rsidRPr="003B10C4">
        <w:rPr>
          <w:vertAlign w:val="superscript"/>
        </w:rPr>
        <w:t>ème</w:t>
      </w:r>
      <w:r>
        <w:t xml:space="preserve"> sous partie, texte de 58 à 69 : groupement</w:t>
      </w:r>
      <w:r w:rsidR="00D001C3">
        <w:t xml:space="preserve"> </w:t>
      </w:r>
    </w:p>
    <w:p w:rsidR="00F30014" w:rsidRPr="00F30014" w:rsidRDefault="00F30014" w:rsidP="00C70C07">
      <w:r>
        <w:t>3</w:t>
      </w:r>
      <w:r w:rsidRPr="00F30014">
        <w:rPr>
          <w:vertAlign w:val="superscript"/>
        </w:rPr>
        <w:t>ème</w:t>
      </w:r>
      <w:r>
        <w:rPr>
          <w:vertAlign w:val="superscript"/>
        </w:rPr>
        <w:t> </w:t>
      </w:r>
      <w:r>
        <w:t>:</w:t>
      </w:r>
      <w:r w:rsidR="003F4243">
        <w:t xml:space="preserve"> Le Spleen</w:t>
      </w:r>
      <w:r w:rsidR="00282FAF">
        <w:t xml:space="preserve"> </w:t>
      </w:r>
    </w:p>
    <w:p w:rsidR="00F30014" w:rsidRDefault="00282FAF" w:rsidP="00282FAF">
      <w:pPr>
        <w:ind w:firstLine="708"/>
      </w:pPr>
      <w:r>
        <w:t>1</w:t>
      </w:r>
      <w:r w:rsidRPr="00282FAF">
        <w:rPr>
          <w:vertAlign w:val="superscript"/>
        </w:rPr>
        <w:t>ère</w:t>
      </w:r>
      <w:r>
        <w:t xml:space="preserve"> sous partie : </w:t>
      </w:r>
    </w:p>
    <w:p w:rsidR="00282FAF" w:rsidRDefault="00282FAF" w:rsidP="00282FAF">
      <w:pPr>
        <w:ind w:firstLine="708"/>
      </w:pPr>
      <w:r>
        <w:t>2</w:t>
      </w:r>
      <w:r w:rsidRPr="00282FAF">
        <w:rPr>
          <w:vertAlign w:val="superscript"/>
        </w:rPr>
        <w:t>ème</w:t>
      </w:r>
      <w:r>
        <w:t xml:space="preserve"> sous partie :</w:t>
      </w:r>
    </w:p>
    <w:p w:rsidR="00282FAF" w:rsidRDefault="00282FAF" w:rsidP="00282FAF">
      <w:pPr>
        <w:ind w:firstLine="708"/>
      </w:pPr>
      <w:r>
        <w:t>3</w:t>
      </w:r>
      <w:r w:rsidRPr="00282FAF">
        <w:rPr>
          <w:vertAlign w:val="superscript"/>
        </w:rPr>
        <w:t>ème</w:t>
      </w:r>
      <w:r>
        <w:t xml:space="preserve"> sous partie : horloge (dieu sinistre)</w:t>
      </w:r>
    </w:p>
    <w:p w:rsidR="00282FAF" w:rsidRDefault="00282FAF" w:rsidP="00282FAF">
      <w:pPr>
        <w:ind w:firstLine="708"/>
      </w:pPr>
      <w:r>
        <w:t>4</w:t>
      </w:r>
      <w:r w:rsidRPr="00282FAF">
        <w:rPr>
          <w:vertAlign w:val="superscript"/>
        </w:rPr>
        <w:t>ème</w:t>
      </w:r>
      <w:r>
        <w:t xml:space="preserve"> sous partie : horloge </w:t>
      </w:r>
      <w:proofErr w:type="spellStart"/>
      <w:r>
        <w:t>félée</w:t>
      </w:r>
      <w:proofErr w:type="spellEnd"/>
    </w:p>
    <w:p w:rsidR="00282FAF" w:rsidRDefault="000D2B9A" w:rsidP="00C70C07">
      <w:r>
        <w:t>4</w:t>
      </w:r>
      <w:r w:rsidRPr="000D2B9A">
        <w:rPr>
          <w:vertAlign w:val="superscript"/>
        </w:rPr>
        <w:t>ème</w:t>
      </w:r>
      <w:r>
        <w:t xml:space="preserve"> : </w:t>
      </w:r>
      <w:r w:rsidR="00F84AD3">
        <w:t xml:space="preserve">Tableau parisien (à une mendiante </w:t>
      </w:r>
      <w:proofErr w:type="spellStart"/>
      <w:r w:rsidR="00F84AD3">
        <w:t>rouss</w:t>
      </w:r>
      <w:proofErr w:type="spellEnd"/>
      <w:r w:rsidR="00F84AD3">
        <w:t>,…</w:t>
      </w:r>
    </w:p>
    <w:p w:rsidR="00F84AD3" w:rsidRDefault="000D2B9A" w:rsidP="00C70C07">
      <w:r>
        <w:t>5</w:t>
      </w:r>
      <w:r w:rsidRPr="000D2B9A">
        <w:rPr>
          <w:vertAlign w:val="superscript"/>
        </w:rPr>
        <w:t>ème</w:t>
      </w:r>
      <w:r>
        <w:t xml:space="preserve"> : </w:t>
      </w:r>
      <w:r w:rsidR="00F84AD3">
        <w:t>Le vin (</w:t>
      </w:r>
      <w:r>
        <w:t>)</w:t>
      </w:r>
    </w:p>
    <w:p w:rsidR="00667201" w:rsidRDefault="00667201" w:rsidP="00C70C07">
      <w:r>
        <w:t>6</w:t>
      </w:r>
      <w:r w:rsidRPr="00667201">
        <w:rPr>
          <w:vertAlign w:val="superscript"/>
        </w:rPr>
        <w:t>ème</w:t>
      </w:r>
      <w:r>
        <w:t> : Les fleurs du mal (la luxure)</w:t>
      </w:r>
    </w:p>
    <w:p w:rsidR="00667201" w:rsidRDefault="00667201" w:rsidP="00C70C07">
      <w:r>
        <w:t>7</w:t>
      </w:r>
      <w:r w:rsidRPr="00667201">
        <w:rPr>
          <w:vertAlign w:val="superscript"/>
        </w:rPr>
        <w:t>ème</w:t>
      </w:r>
      <w:r>
        <w:t> : suicide</w:t>
      </w:r>
    </w:p>
    <w:p w:rsidR="00667201" w:rsidRDefault="00667201" w:rsidP="00C70C07">
      <w:r>
        <w:t>8</w:t>
      </w:r>
      <w:r w:rsidRPr="00667201">
        <w:rPr>
          <w:vertAlign w:val="superscript"/>
        </w:rPr>
        <w:t>ème</w:t>
      </w:r>
      <w:r>
        <w:t> : la mort</w:t>
      </w:r>
    </w:p>
    <w:p w:rsidR="00282FAF" w:rsidRDefault="00667201" w:rsidP="00C70C07">
      <w:r>
        <w:t>9</w:t>
      </w:r>
      <w:r w:rsidR="000D2B9A" w:rsidRPr="000D2B9A">
        <w:rPr>
          <w:vertAlign w:val="superscript"/>
        </w:rPr>
        <w:t>ème</w:t>
      </w:r>
      <w:r w:rsidR="000D2B9A">
        <w:t> : révolte/blasphème</w:t>
      </w:r>
    </w:p>
    <w:p w:rsidR="00ED53A4" w:rsidRDefault="0029798F" w:rsidP="00C70C07">
      <w:r>
        <w:t>poèmes à relire</w:t>
      </w:r>
    </w:p>
    <w:p w:rsidR="0029798F" w:rsidRDefault="0029798F" w:rsidP="00C70C07">
      <w:r>
        <w:t>Les deux premiers quatrains de « Au lecteurs » et les deux derniers</w:t>
      </w:r>
    </w:p>
    <w:p w:rsidR="00780846" w:rsidRDefault="00780846" w:rsidP="00C70C07">
      <w:r>
        <w:t>« l’albatros »</w:t>
      </w:r>
      <w:r w:rsidR="00DF6660">
        <w:t xml:space="preserve"> en entier</w:t>
      </w:r>
    </w:p>
    <w:p w:rsidR="00DF6660" w:rsidRDefault="009A0D58" w:rsidP="00C70C07">
      <w:r>
        <w:t>« X- l’</w:t>
      </w:r>
      <w:proofErr w:type="spellStart"/>
      <w:r>
        <w:t>énemi</w:t>
      </w:r>
      <w:proofErr w:type="spellEnd"/>
      <w:r>
        <w:t> »</w:t>
      </w:r>
    </w:p>
    <w:p w:rsidR="009A0D58" w:rsidRDefault="00D32EFC" w:rsidP="00C70C07">
      <w:r>
        <w:t>apprendre le vers 4 du poème XI « Le GUIGNON »</w:t>
      </w:r>
    </w:p>
    <w:p w:rsidR="00D32EFC" w:rsidRDefault="00D32EFC" w:rsidP="00C70C07">
      <w:r>
        <w:lastRenderedPageBreak/>
        <w:t>XV « Don Juan au enfer</w:t>
      </w:r>
      <w:r w:rsidR="00B31EE6">
        <w:t> »</w:t>
      </w:r>
    </w:p>
    <w:p w:rsidR="00B31EE6" w:rsidRDefault="00B31EE6" w:rsidP="00C70C07">
      <w:r>
        <w:t xml:space="preserve">Texte XVII « LA beauté » le </w:t>
      </w:r>
      <w:r w:rsidR="00F14A97">
        <w:t>2 quatrain</w:t>
      </w:r>
    </w:p>
    <w:p w:rsidR="00081A04" w:rsidRDefault="00BD4492" w:rsidP="00C70C07">
      <w:r>
        <w:t>Poème XXII</w:t>
      </w:r>
      <w:r w:rsidR="006565FC">
        <w:t xml:space="preserve"> « Parfums d’automne »</w:t>
      </w:r>
      <w:r>
        <w:t xml:space="preserve"> = Synthétisme</w:t>
      </w:r>
    </w:p>
    <w:p w:rsidR="00BD4492" w:rsidRDefault="00BD4492" w:rsidP="00C70C07"/>
    <w:p w:rsidR="00BD4492" w:rsidRDefault="00303042" w:rsidP="00C70C07">
      <w:r>
        <w:t>jeudi 13 décembre 2018</w:t>
      </w:r>
    </w:p>
    <w:p w:rsidR="00303042" w:rsidRDefault="000879B6" w:rsidP="00C70C07">
      <w:r>
        <w:t>Correspondance :</w:t>
      </w:r>
    </w:p>
    <w:p w:rsidR="00596671" w:rsidRDefault="00303042" w:rsidP="00C70C07">
      <w:r>
        <w:t xml:space="preserve">Problématique : </w:t>
      </w:r>
      <w:r w:rsidR="00596671">
        <w:t>Quelle est la conception de la poésie selon Baudelaire.</w:t>
      </w:r>
    </w:p>
    <w:p w:rsidR="00303042" w:rsidRDefault="00303042" w:rsidP="00C70C07">
      <w:r>
        <w:t>I La nature</w:t>
      </w:r>
    </w:p>
    <w:p w:rsidR="000879B6" w:rsidRDefault="00787910" w:rsidP="00C70C07">
      <w:r>
        <w:tab/>
        <w:t xml:space="preserve">A </w:t>
      </w:r>
      <w:r w:rsidR="004F1FC3">
        <w:t>Elle es vivante</w:t>
      </w:r>
    </w:p>
    <w:p w:rsidR="004F1FC3" w:rsidRDefault="004F1FC3" w:rsidP="00C70C07">
      <w:r>
        <w:tab/>
      </w:r>
      <w:r>
        <w:tab/>
        <w:t>1)</w:t>
      </w:r>
      <w:r w:rsidR="00051A41">
        <w:t>La Nature est un temple où de vivants piliers</w:t>
      </w:r>
    </w:p>
    <w:p w:rsidR="004F1FC3" w:rsidRDefault="004F1FC3" w:rsidP="00C70C07">
      <w:r>
        <w:tab/>
      </w:r>
      <w:r>
        <w:tab/>
        <w:t>2)</w:t>
      </w:r>
    </w:p>
    <w:p w:rsidR="00787910" w:rsidRDefault="00787910" w:rsidP="00C70C07">
      <w:r>
        <w:tab/>
        <w:t>B</w:t>
      </w:r>
    </w:p>
    <w:p w:rsidR="00787910" w:rsidRDefault="00787910" w:rsidP="00C70C07">
      <w:r>
        <w:tab/>
        <w:t>C</w:t>
      </w:r>
    </w:p>
    <w:p w:rsidR="00303042" w:rsidRDefault="00303042" w:rsidP="00C70C07">
      <w:r>
        <w:t xml:space="preserve">II Le </w:t>
      </w:r>
      <w:r w:rsidR="00596671">
        <w:t>rôle</w:t>
      </w:r>
      <w:r>
        <w:t xml:space="preserve"> du poète</w:t>
      </w:r>
    </w:p>
    <w:p w:rsidR="00596671" w:rsidRDefault="00787910" w:rsidP="00C70C07">
      <w:r>
        <w:tab/>
        <w:t>A</w:t>
      </w:r>
    </w:p>
    <w:p w:rsidR="00787910" w:rsidRDefault="00787910" w:rsidP="00C70C07">
      <w:r>
        <w:tab/>
        <w:t>B</w:t>
      </w:r>
    </w:p>
    <w:p w:rsidR="00776F06" w:rsidRDefault="00787910" w:rsidP="00C70C07">
      <w:r>
        <w:tab/>
        <w:t>C</w:t>
      </w:r>
    </w:p>
    <w:p w:rsidR="00776F06" w:rsidRDefault="00776F06" w:rsidP="00C70C07">
      <w:r>
        <w:t>Lundi 17 décembre 2018</w:t>
      </w:r>
    </w:p>
    <w:p w:rsidR="00776F06" w:rsidRDefault="00776F06" w:rsidP="00C70C07">
      <w:r>
        <w:t>Rédaction d’une conclusion</w:t>
      </w:r>
      <w:r w:rsidR="007A6903">
        <w:t xml:space="preserve"> de la fiche « commentaire composé, Baudelaire, « la muse malade », les fleurs du mal, 1857 ».</w:t>
      </w:r>
    </w:p>
    <w:p w:rsidR="00776F06" w:rsidRDefault="00776F06" w:rsidP="00C70C07"/>
    <w:p w:rsidR="007A6903" w:rsidRDefault="00B0305C" w:rsidP="00C70C07">
      <w:r>
        <w:t xml:space="preserve">Tout d’abord nous avons montré qu’il y avait une relation intime </w:t>
      </w:r>
      <w:r w:rsidR="00AB5C1D">
        <w:t>avec une muse mourante. Puis nous avons montré qu’il y avait un art poétique.</w:t>
      </w:r>
      <w:r w:rsidR="001706F9">
        <w:t xml:space="preserve"> Dedans</w:t>
      </w:r>
      <w:r w:rsidR="00CE2AA6">
        <w:t xml:space="preserve"> nous av</w:t>
      </w:r>
      <w:r w:rsidR="001706F9">
        <w:t>i</w:t>
      </w:r>
      <w:r w:rsidR="00CE2AA6">
        <w:t xml:space="preserve">ons vu que la poésie est malade. </w:t>
      </w:r>
      <w:r w:rsidR="001706F9">
        <w:t>Car le conditionnel qui ouvre le premier tercet souligne à la fois le souhait du poète et sa stérilité sans oublier son impuissance</w:t>
      </w:r>
      <w:r w:rsidR="00746C49">
        <w:t>.</w:t>
      </w:r>
    </w:p>
    <w:p w:rsidR="00452DCE" w:rsidRDefault="00452DCE" w:rsidP="00C70C07">
      <w:r>
        <w:t>Mardi 18 Décembre 2018</w:t>
      </w:r>
    </w:p>
    <w:p w:rsidR="00452DCE" w:rsidRDefault="00452DCE" w:rsidP="00C70C07">
      <w:r>
        <w:t>Recherche d’une problématique :</w:t>
      </w:r>
    </w:p>
    <w:p w:rsidR="00FA19C9" w:rsidRDefault="00FA19C9" w:rsidP="00C70C07">
      <w:r>
        <w:t xml:space="preserve">I Le temps passe trop lentement </w:t>
      </w:r>
    </w:p>
    <w:p w:rsidR="0035212E" w:rsidRDefault="0035212E" w:rsidP="0035212E">
      <w:pPr>
        <w:ind w:firstLine="708"/>
      </w:pPr>
      <w:r>
        <w:t>A Le temps semble être arrêté, ne pas passer</w:t>
      </w:r>
    </w:p>
    <w:p w:rsidR="00FA19C9" w:rsidRDefault="0035212E" w:rsidP="0035212E">
      <w:pPr>
        <w:ind w:firstLine="708"/>
      </w:pPr>
      <w:r>
        <w:t xml:space="preserve">B  </w:t>
      </w:r>
    </w:p>
    <w:p w:rsidR="00452DCE" w:rsidRDefault="00FA19C9" w:rsidP="00C70C07">
      <w:r>
        <w:t>II L’ennui domine.</w:t>
      </w:r>
    </w:p>
    <w:p w:rsidR="001B1BF9" w:rsidRDefault="00ED2E32" w:rsidP="00C70C07">
      <w:r>
        <w:t>mardi 8 janvier 2019</w:t>
      </w:r>
    </w:p>
    <w:p w:rsidR="00ED2E32" w:rsidRDefault="0053221B" w:rsidP="00C70C07">
      <w:r>
        <w:t>O</w:t>
      </w:r>
      <w:r w:rsidR="00ED2E32">
        <w:t xml:space="preserve">n a une lettre écrit par le jeune </w:t>
      </w:r>
      <w:r w:rsidR="00D540E5">
        <w:t>Rimbaud</w:t>
      </w:r>
      <w:r w:rsidR="00ED2E32">
        <w:t xml:space="preserve"> à un poète connu</w:t>
      </w:r>
      <w:r>
        <w:t xml:space="preserve"> Paul de Demeny</w:t>
      </w:r>
      <w:r w:rsidR="0081715B">
        <w:t xml:space="preserve"> ou il essaye de se démarquer</w:t>
      </w:r>
      <w:r w:rsidR="00ED2E32">
        <w:t>. Il propose un art poétique surprenant</w:t>
      </w:r>
      <w:r w:rsidR="0081715B">
        <w:t xml:space="preserve"> : comment devient-on poète, pour le </w:t>
      </w:r>
      <w:r>
        <w:t>devenir</w:t>
      </w:r>
      <w:r w:rsidR="0081715B">
        <w:t xml:space="preserve"> il faut </w:t>
      </w:r>
      <w:r w:rsidR="00D540E5">
        <w:t>« enlaidir</w:t>
      </w:r>
      <w:r w:rsidR="0081715B">
        <w:t xml:space="preserve"> sont âme</w:t>
      </w:r>
      <w:r w:rsidR="00D540E5">
        <w:t> »</w:t>
      </w:r>
      <w:r w:rsidR="0081715B">
        <w:t xml:space="preserve">, </w:t>
      </w:r>
      <w:r>
        <w:t>dérégler</w:t>
      </w:r>
      <w:r w:rsidR="0081715B">
        <w:t xml:space="preserve"> tous ses sens, au risque de se perdre. </w:t>
      </w:r>
      <w:r w:rsidR="00D540E5">
        <w:t>Le poète ainsi peut trouver l’inconnu. Cette lettre est aussi appelé la lettre du voyant.</w:t>
      </w:r>
      <w:r>
        <w:t xml:space="preserve"> </w:t>
      </w:r>
      <w:r w:rsidR="00301DB9">
        <w:t>L’art poétique fait plus de trois paragraphes et contient le champ lexical de la vision et le champ lexical du mal.</w:t>
      </w:r>
      <w:r w:rsidR="00D204AD">
        <w:t xml:space="preserve"> </w:t>
      </w:r>
      <w:r w:rsidR="00F93136">
        <w:lastRenderedPageBreak/>
        <w:t>P</w:t>
      </w:r>
      <w:r w:rsidR="00D204AD">
        <w:t xml:space="preserve">oint commun avec </w:t>
      </w:r>
      <w:r w:rsidR="00F93136">
        <w:t>Baudelaire</w:t>
      </w:r>
      <w:r w:rsidR="00D204AD">
        <w:t xml:space="preserve"> ils ont tous les deux parlé du spleen, Baudelaire est aussi à la recherche d’un inconnu mais un </w:t>
      </w:r>
      <w:r w:rsidR="00F93136">
        <w:t>inconnu</w:t>
      </w:r>
      <w:r w:rsidR="00D204AD">
        <w:t xml:space="preserve"> qui pourrait enlever </w:t>
      </w:r>
      <w:r w:rsidR="003D1554">
        <w:t>son</w:t>
      </w:r>
      <w:r w:rsidR="00D204AD">
        <w:t xml:space="preserve"> ennui.</w:t>
      </w:r>
    </w:p>
    <w:p w:rsidR="006937C2" w:rsidRDefault="006937C2" w:rsidP="00C70C07">
      <w:r>
        <w:t>Paul Verlaine Jadis et Naguère, 1884</w:t>
      </w:r>
    </w:p>
    <w:p w:rsidR="003A5998" w:rsidRDefault="003A5998" w:rsidP="00C70C07">
      <w:r>
        <w:t>henea syllabes = 9 syllabes</w:t>
      </w:r>
    </w:p>
    <w:p w:rsidR="003A5998" w:rsidRDefault="003A5998" w:rsidP="00C70C07">
      <w:r>
        <w:t>endéca syllabes = 11 syllabes</w:t>
      </w:r>
    </w:p>
    <w:p w:rsidR="003A5998" w:rsidRDefault="00A13824" w:rsidP="00C70C07">
      <w:r>
        <w:t>1</w:t>
      </w:r>
      <w:r w:rsidRPr="00A13824">
        <w:rPr>
          <w:vertAlign w:val="superscript"/>
        </w:rPr>
        <w:t>er</w:t>
      </w:r>
      <w:r>
        <w:t xml:space="preserve"> quatrain : choix du type de vers</w:t>
      </w:r>
      <w:r w:rsidR="004D3F08">
        <w:t xml:space="preserve"> (impaire),</w:t>
      </w:r>
      <w:r>
        <w:t xml:space="preserve"> on donne des conseilles au poète pour qu’il puisse écrire un poème et on fouille le ver</w:t>
      </w:r>
    </w:p>
    <w:p w:rsidR="00A13824" w:rsidRDefault="00A13824" w:rsidP="00C70C07">
      <w:r>
        <w:t>2</w:t>
      </w:r>
      <w:r w:rsidR="008966BD" w:rsidRPr="008966BD">
        <w:rPr>
          <w:vertAlign w:val="superscript"/>
        </w:rPr>
        <w:t>è</w:t>
      </w:r>
      <w:r w:rsidRPr="008966BD">
        <w:rPr>
          <w:vertAlign w:val="superscript"/>
        </w:rPr>
        <w:t>m</w:t>
      </w:r>
      <w:r w:rsidR="008966BD" w:rsidRPr="008966BD">
        <w:rPr>
          <w:vertAlign w:val="superscript"/>
        </w:rPr>
        <w:t>e</w:t>
      </w:r>
      <w:r w:rsidR="008966BD">
        <w:t xml:space="preserve"> </w:t>
      </w:r>
      <w:r>
        <w:t xml:space="preserve">quatrain : choix du </w:t>
      </w:r>
      <w:r w:rsidR="00B1532F">
        <w:t>vocabulaire</w:t>
      </w:r>
      <w:r w:rsidR="00783103">
        <w:t xml:space="preserve"> (imprécis</w:t>
      </w:r>
      <w:r w:rsidR="008966BD">
        <w:t xml:space="preserve"> et en même temps précis</w:t>
      </w:r>
      <w:r w:rsidR="004D3F08">
        <w:t>, méprise, erreur</w:t>
      </w:r>
      <w:r w:rsidR="008966BD">
        <w:t>)</w:t>
      </w:r>
      <w:r>
        <w:t xml:space="preserve">, </w:t>
      </w:r>
      <w:r w:rsidR="008966BD">
        <w:t>impression de la co</w:t>
      </w:r>
      <w:r w:rsidR="00783103">
        <w:t>u</w:t>
      </w:r>
      <w:r w:rsidR="008966BD">
        <w:t>leur</w:t>
      </w:r>
      <w:r w:rsidR="004D3F08">
        <w:t>, de la musique</w:t>
      </w:r>
    </w:p>
    <w:p w:rsidR="00A13824" w:rsidRDefault="008966BD" w:rsidP="00C70C07">
      <w:r>
        <w:t>3</w:t>
      </w:r>
      <w:r w:rsidRPr="008966BD">
        <w:rPr>
          <w:vertAlign w:val="superscript"/>
        </w:rPr>
        <w:t>è</w:t>
      </w:r>
      <w:r w:rsidR="00A13824" w:rsidRPr="008966BD">
        <w:rPr>
          <w:vertAlign w:val="superscript"/>
        </w:rPr>
        <w:t>m</w:t>
      </w:r>
      <w:r w:rsidRPr="008966BD">
        <w:rPr>
          <w:vertAlign w:val="superscript"/>
        </w:rPr>
        <w:t>e</w:t>
      </w:r>
      <w:r>
        <w:t xml:space="preserve"> </w:t>
      </w:r>
      <w:r w:rsidR="00A13824">
        <w:t>quatrain</w:t>
      </w:r>
      <w:r>
        <w:t> :</w:t>
      </w:r>
      <w:r w:rsidR="00636568">
        <w:t xml:space="preserve"> </w:t>
      </w:r>
      <w:r w:rsidR="00E4352E">
        <w:t>impression du voyage, de l’amour, de la femme, de la beauté, du rythme.</w:t>
      </w:r>
      <w:r w:rsidR="00783103">
        <w:t xml:space="preserve"> </w:t>
      </w:r>
      <w:r w:rsidR="004D3F08">
        <w:t>Une</w:t>
      </w:r>
      <w:r w:rsidR="00783103">
        <w:t xml:space="preserve"> espèce d’exemple de mise en pratique des conseils </w:t>
      </w:r>
      <w:r w:rsidR="008071B4">
        <w:t>précédemment</w:t>
      </w:r>
      <w:r w:rsidR="00783103">
        <w:t xml:space="preserve"> donnés.</w:t>
      </w:r>
    </w:p>
    <w:p w:rsidR="008966BD" w:rsidRDefault="008966BD" w:rsidP="00C70C07">
      <w:r>
        <w:t>4</w:t>
      </w:r>
      <w:r w:rsidRPr="008966BD">
        <w:rPr>
          <w:vertAlign w:val="superscript"/>
        </w:rPr>
        <w:t>ème</w:t>
      </w:r>
      <w:r>
        <w:t xml:space="preserve"> quatrain :</w:t>
      </w:r>
      <w:r w:rsidR="00E4352E">
        <w:t xml:space="preserve"> </w:t>
      </w:r>
      <w:r w:rsidR="00D234D7">
        <w:t>si on est dans l’</w:t>
      </w:r>
      <w:r w:rsidR="006564DE">
        <w:t>indécis</w:t>
      </w:r>
      <w:r w:rsidR="00D234D7">
        <w:t xml:space="preserve"> on peut accorder le rêve avec le rêve et la flute avec la flute.</w:t>
      </w:r>
    </w:p>
    <w:p w:rsidR="008966BD" w:rsidRDefault="008966BD" w:rsidP="00C70C07">
      <w:r>
        <w:t>5</w:t>
      </w:r>
      <w:r w:rsidRPr="008966BD">
        <w:rPr>
          <w:vertAlign w:val="superscript"/>
        </w:rPr>
        <w:t>ème</w:t>
      </w:r>
      <w:r>
        <w:t xml:space="preserve"> quatrain :</w:t>
      </w:r>
      <w:r w:rsidR="00D234D7">
        <w:t xml:space="preserve"> </w:t>
      </w:r>
      <w:r w:rsidR="00FD6B50">
        <w:t>rejette le plus loin possible la poésie satirique</w:t>
      </w:r>
      <w:r w:rsidR="004D3F08">
        <w:t>,</w:t>
      </w:r>
      <w:r w:rsidR="009A5236">
        <w:t xml:space="preserve"> </w:t>
      </w:r>
      <w:r w:rsidR="004D3F08">
        <w:t>l’</w:t>
      </w:r>
      <w:r w:rsidR="009A5236">
        <w:t>esprit cruel</w:t>
      </w:r>
      <w:r w:rsidR="00FD6B50">
        <w:t>.</w:t>
      </w:r>
    </w:p>
    <w:p w:rsidR="008966BD" w:rsidRDefault="008966BD" w:rsidP="00C70C07">
      <w:r>
        <w:t>6</w:t>
      </w:r>
      <w:r w:rsidRPr="008966BD">
        <w:rPr>
          <w:vertAlign w:val="superscript"/>
        </w:rPr>
        <w:t>ème</w:t>
      </w:r>
      <w:r>
        <w:t xml:space="preserve"> quatrain :</w:t>
      </w:r>
      <w:r w:rsidR="00FD6B50">
        <w:t xml:space="preserve"> </w:t>
      </w:r>
      <w:r w:rsidR="007707F5">
        <w:t>on se focalise sur la rime</w:t>
      </w:r>
    </w:p>
    <w:p w:rsidR="008966BD" w:rsidRDefault="008966BD" w:rsidP="00C70C07">
      <w:r>
        <w:t>7</w:t>
      </w:r>
      <w:r w:rsidRPr="008966BD">
        <w:rPr>
          <w:vertAlign w:val="superscript"/>
        </w:rPr>
        <w:t>ème</w:t>
      </w:r>
      <w:r>
        <w:t xml:space="preserve"> quatrain :</w:t>
      </w:r>
      <w:r w:rsidR="007707F5">
        <w:t xml:space="preserve"> Saturation phonique des assonances.</w:t>
      </w:r>
    </w:p>
    <w:p w:rsidR="008966BD" w:rsidRDefault="008966BD" w:rsidP="00C70C07">
      <w:r>
        <w:t>8</w:t>
      </w:r>
      <w:r w:rsidRPr="008966BD">
        <w:rPr>
          <w:vertAlign w:val="superscript"/>
        </w:rPr>
        <w:t>ème</w:t>
      </w:r>
      <w:r>
        <w:t xml:space="preserve"> quatrain :</w:t>
      </w:r>
      <w:r w:rsidR="007707F5">
        <w:t xml:space="preserve"> </w:t>
      </w:r>
      <w:r w:rsidR="00FE7F55">
        <w:t xml:space="preserve">on </w:t>
      </w:r>
      <w:r w:rsidR="00B1532F">
        <w:t>revient</w:t>
      </w:r>
      <w:r w:rsidR="00FE7F55">
        <w:t xml:space="preserve"> à la musique avec des exemple mais ils sont indécis.</w:t>
      </w:r>
    </w:p>
    <w:p w:rsidR="008966BD" w:rsidRDefault="008966BD" w:rsidP="00C70C07">
      <w:r>
        <w:t>9</w:t>
      </w:r>
      <w:r w:rsidRPr="008966BD">
        <w:rPr>
          <w:vertAlign w:val="superscript"/>
        </w:rPr>
        <w:t>ème</w:t>
      </w:r>
      <w:r>
        <w:t xml:space="preserve"> quatrain :</w:t>
      </w:r>
      <w:r w:rsidR="00FE7F55">
        <w:t xml:space="preserve"> </w:t>
      </w:r>
    </w:p>
    <w:p w:rsidR="002440D6" w:rsidRDefault="002440D6" w:rsidP="00C70C07"/>
    <w:p w:rsidR="002440D6" w:rsidRDefault="002440D6" w:rsidP="00C70C07">
      <w:r>
        <w:t xml:space="preserve">Marie </w:t>
      </w:r>
    </w:p>
    <w:p w:rsidR="002440D6" w:rsidRDefault="002440D6" w:rsidP="00C70C07">
      <w:r>
        <w:t>le poème marie fait référence soit à :</w:t>
      </w:r>
    </w:p>
    <w:p w:rsidR="002440D6" w:rsidRDefault="002440D6" w:rsidP="00C70C07">
      <w:r>
        <w:t>Marie (la vierge)</w:t>
      </w:r>
    </w:p>
    <w:p w:rsidR="002440D6" w:rsidRDefault="002440D6" w:rsidP="00C70C07">
      <w:r>
        <w:t>Marie (une femme)</w:t>
      </w:r>
    </w:p>
    <w:p w:rsidR="006F170A" w:rsidRDefault="002440D6" w:rsidP="00C70C07">
      <w:r>
        <w:t>Mareye.</w:t>
      </w:r>
    </w:p>
    <w:p w:rsidR="006F170A" w:rsidRDefault="006F170A" w:rsidP="00C70C07">
      <w:r>
        <w:t xml:space="preserve">Fait partie du </w:t>
      </w:r>
      <w:r w:rsidR="00B1532F">
        <w:t>recueille</w:t>
      </w:r>
      <w:r>
        <w:t xml:space="preserve"> alcools</w:t>
      </w:r>
    </w:p>
    <w:p w:rsidR="006F170A" w:rsidRDefault="006F170A" w:rsidP="00C70C07">
      <w:proofErr w:type="spellStart"/>
      <w:r>
        <w:t>Cahque</w:t>
      </w:r>
      <w:proofErr w:type="spellEnd"/>
      <w:r>
        <w:t xml:space="preserve"> constitue un alcool</w:t>
      </w:r>
    </w:p>
    <w:p w:rsidR="006F170A" w:rsidRDefault="006F170A" w:rsidP="00C70C07">
      <w:r>
        <w:t>il est publié dan un recueille sans ponctuation et il est publier en 1913</w:t>
      </w:r>
    </w:p>
    <w:p w:rsidR="00611CCC" w:rsidRDefault="00611CCC" w:rsidP="00C70C07">
      <w:r>
        <w:t>le poème,</w:t>
      </w:r>
      <w:r w:rsidR="006F170A">
        <w:t xml:space="preserve"> qui superpose l’image de marie Lorencin </w:t>
      </w:r>
      <w:r>
        <w:t>et de Mareye</w:t>
      </w:r>
      <w:bookmarkStart w:id="1" w:name="_GoBack"/>
      <w:bookmarkEnd w:id="1"/>
      <w:r>
        <w:t xml:space="preserve">, s’inscrit dans une tradition poétique : le poète s’adresse à la femme aimée et exprime sa souffrance amoureuse. Par </w:t>
      </w:r>
      <w:r w:rsidR="00501509">
        <w:t>ailleurs</w:t>
      </w:r>
      <w:r>
        <w:t xml:space="preserve">, « Marie » renoue aussi avec la chanson populaire : </w:t>
      </w:r>
      <w:r w:rsidR="00504F14">
        <w:t>répétition de termes, simplicité, musicalité.</w:t>
      </w:r>
    </w:p>
    <w:p w:rsidR="00504F14" w:rsidRDefault="00662921" w:rsidP="00C70C07">
      <w:r>
        <w:t xml:space="preserve">Cependant, le poème présente de nombreux décalage avec les formes attendues. </w:t>
      </w:r>
    </w:p>
    <w:p w:rsidR="000B6611" w:rsidRDefault="000B6611" w:rsidP="00C70C07">
      <w:r>
        <w:t>Plan rapide</w:t>
      </w:r>
    </w:p>
    <w:p w:rsidR="000B6611" w:rsidRDefault="000B6611" w:rsidP="00C70C07">
      <w:r>
        <w:t>I apparente simplicité et unité</w:t>
      </w:r>
    </w:p>
    <w:p w:rsidR="000B6611" w:rsidRDefault="000B6611" w:rsidP="00C70C07">
      <w:r>
        <w:tab/>
        <w:t>A La simplicité d’une chanson</w:t>
      </w:r>
    </w:p>
    <w:p w:rsidR="000B6611" w:rsidRDefault="00CD49E8" w:rsidP="00C70C07">
      <w:r>
        <w:tab/>
        <w:t>B Le thème des amours mortes ton légèrement mélancolique</w:t>
      </w:r>
    </w:p>
    <w:p w:rsidR="00CD49E8" w:rsidRDefault="00CD49E8" w:rsidP="00C70C07">
      <w:r>
        <w:t xml:space="preserve">II </w:t>
      </w:r>
      <w:r w:rsidR="00B833B4">
        <w:t xml:space="preserve">L’instabilité du texte </w:t>
      </w:r>
    </w:p>
    <w:p w:rsidR="00FF52D8" w:rsidRDefault="00FF52D8" w:rsidP="00C70C07">
      <w:r>
        <w:tab/>
        <w:t>A Mélange d’oralité et d’</w:t>
      </w:r>
      <w:r w:rsidR="007F331F">
        <w:t>érudition (quelqu’un qui est savant dans sont domaine)</w:t>
      </w:r>
    </w:p>
    <w:p w:rsidR="007F331F" w:rsidRDefault="007F331F" w:rsidP="00C70C07">
      <w:r>
        <w:lastRenderedPageBreak/>
        <w:tab/>
        <w:t xml:space="preserve">B </w:t>
      </w:r>
    </w:p>
    <w:p w:rsidR="009079D7" w:rsidRDefault="009079D7" w:rsidP="00C70C07"/>
    <w:p w:rsidR="009079D7" w:rsidRDefault="009079D7" w:rsidP="00C70C07">
      <w:r>
        <w:t>Synthèse sur la mélancolie :</w:t>
      </w:r>
    </w:p>
    <w:p w:rsidR="009079D7" w:rsidRDefault="00B076FB" w:rsidP="00C70C07">
      <w:r>
        <w:t xml:space="preserve">Dans notre culture, il y a trois conceptions différentes de la mélancolie. </w:t>
      </w:r>
    </w:p>
    <w:p w:rsidR="000F3328" w:rsidRDefault="000F3328" w:rsidP="00C70C07">
      <w:r>
        <w:t>I La conception antique</w:t>
      </w:r>
    </w:p>
    <w:p w:rsidR="000F3328" w:rsidRDefault="000F3328" w:rsidP="00C70C07">
      <w:r>
        <w:t>Elle apparait d’abord chez Hippocrate</w:t>
      </w:r>
      <w:r w:rsidR="0013699A">
        <w:t xml:space="preserve"> (médecin grec de l’antiquité). C’est la théorie des quatre humeurs. La santé, c’est l’équilibre de celle-ci. Les humeurs : Le sang</w:t>
      </w:r>
      <w:r w:rsidR="00C70BF2">
        <w:t xml:space="preserve"> (</w:t>
      </w:r>
      <w:r w:rsidR="00457368">
        <w:t>réagir</w:t>
      </w:r>
      <w:r w:rsidR="00C70BF2">
        <w:t xml:space="preserve"> vite)</w:t>
      </w:r>
      <w:r w:rsidR="0013699A">
        <w:t xml:space="preserve">, </w:t>
      </w:r>
      <w:r w:rsidR="00C70BF2">
        <w:t>La lymphe</w:t>
      </w:r>
      <w:r w:rsidR="00AD1470">
        <w:t xml:space="preserve"> (êtr</w:t>
      </w:r>
      <w:r w:rsidR="00C70BF2">
        <w:t>e mou), La bille Jaune (la colère), La bille noir (l’</w:t>
      </w:r>
      <w:r w:rsidR="00457368">
        <w:t>atrabile</w:t>
      </w:r>
      <w:r w:rsidR="00C70BF2">
        <w:t>)</w:t>
      </w:r>
      <w:r w:rsidR="00F654CF">
        <w:t>(la mélancolie).</w:t>
      </w:r>
    </w:p>
    <w:p w:rsidR="00F654CF" w:rsidRDefault="00457368" w:rsidP="00C70C07">
      <w:r>
        <w:t>Aristote</w:t>
      </w:r>
      <w:r w:rsidR="00F654CF">
        <w:t xml:space="preserve"> théorise ce thème dans </w:t>
      </w:r>
      <w:r w:rsidR="00F654CF">
        <w:rPr>
          <w:u w:val="single"/>
        </w:rPr>
        <w:t>L’homme de génie et la mélancolie</w:t>
      </w:r>
      <w:r w:rsidR="00F654CF">
        <w:t xml:space="preserve"> et </w:t>
      </w:r>
      <w:r w:rsidR="00F654CF">
        <w:rPr>
          <w:u w:val="single"/>
        </w:rPr>
        <w:t>problèmes trente</w:t>
      </w:r>
      <w:r w:rsidR="008B0BA1">
        <w:t>.</w:t>
      </w:r>
    </w:p>
    <w:p w:rsidR="008B0BA1" w:rsidRDefault="008B0BA1" w:rsidP="00C70C07">
      <w:r>
        <w:t xml:space="preserve">Selon lui lorsqu’il y a </w:t>
      </w:r>
      <w:r w:rsidR="00457368">
        <w:t>excès</w:t>
      </w:r>
      <w:r>
        <w:t xml:space="preserve"> de bille noire :</w:t>
      </w:r>
    </w:p>
    <w:p w:rsidR="008B0BA1" w:rsidRDefault="008B0BA1" w:rsidP="00C70C07">
      <w:r>
        <w:t>- abattement du sujet (dépression)</w:t>
      </w:r>
    </w:p>
    <w:p w:rsidR="008B0BA1" w:rsidRDefault="008B0BA1" w:rsidP="00C70C07">
      <w:r>
        <w:t xml:space="preserve">- </w:t>
      </w:r>
      <w:r w:rsidR="00457368">
        <w:t>retrait</w:t>
      </w:r>
      <w:r>
        <w:t xml:space="preserve"> du monde (</w:t>
      </w:r>
      <w:r w:rsidR="00457368">
        <w:t>désaffection</w:t>
      </w:r>
      <w:r>
        <w:t>)</w:t>
      </w:r>
    </w:p>
    <w:p w:rsidR="008B0BA1" w:rsidRDefault="00457368" w:rsidP="00C70C07">
      <w:r>
        <w:t>P</w:t>
      </w:r>
      <w:r w:rsidR="008B0BA1">
        <w:t xml:space="preserve">ar </w:t>
      </w:r>
      <w:r>
        <w:t>ailleurs</w:t>
      </w:r>
      <w:r w:rsidR="005A1F10">
        <w:t>, Aristote établit un rapport entre l’homme de génie et la mélancolie.</w:t>
      </w:r>
    </w:p>
    <w:p w:rsidR="005A1F10" w:rsidRPr="00F654CF" w:rsidRDefault="003A6F28" w:rsidP="00C70C07">
      <w:r>
        <w:sym w:font="Wingdings" w:char="F0E8"/>
      </w:r>
      <w:r>
        <w:t xml:space="preserve"> Chez les grecs, la mélancolie est physiologique. Elle n’est pas uniquement négative. Elle peu favoriser la création. </w:t>
      </w:r>
    </w:p>
    <w:sectPr w:rsidR="005A1F10" w:rsidRPr="00F654CF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C07"/>
    <w:rsid w:val="0001470D"/>
    <w:rsid w:val="00051A41"/>
    <w:rsid w:val="00052E0F"/>
    <w:rsid w:val="00055133"/>
    <w:rsid w:val="000641BA"/>
    <w:rsid w:val="00081A04"/>
    <w:rsid w:val="000879B6"/>
    <w:rsid w:val="000A4F45"/>
    <w:rsid w:val="000B6611"/>
    <w:rsid w:val="000D2B9A"/>
    <w:rsid w:val="000F3328"/>
    <w:rsid w:val="00101492"/>
    <w:rsid w:val="00107D07"/>
    <w:rsid w:val="001208A7"/>
    <w:rsid w:val="0013699A"/>
    <w:rsid w:val="001706F9"/>
    <w:rsid w:val="001B1BF9"/>
    <w:rsid w:val="002440D6"/>
    <w:rsid w:val="00282FAF"/>
    <w:rsid w:val="0029798F"/>
    <w:rsid w:val="002C31C7"/>
    <w:rsid w:val="002C3BCF"/>
    <w:rsid w:val="00301DB9"/>
    <w:rsid w:val="00303042"/>
    <w:rsid w:val="00331CEC"/>
    <w:rsid w:val="0035212E"/>
    <w:rsid w:val="00354668"/>
    <w:rsid w:val="003826E5"/>
    <w:rsid w:val="003A5998"/>
    <w:rsid w:val="003A6F28"/>
    <w:rsid w:val="003B10C4"/>
    <w:rsid w:val="003D1554"/>
    <w:rsid w:val="003F4243"/>
    <w:rsid w:val="003F5048"/>
    <w:rsid w:val="00452DCE"/>
    <w:rsid w:val="00455DEF"/>
    <w:rsid w:val="00457368"/>
    <w:rsid w:val="004B5BB0"/>
    <w:rsid w:val="004B6EDA"/>
    <w:rsid w:val="004D3F08"/>
    <w:rsid w:val="004F1FC3"/>
    <w:rsid w:val="00501509"/>
    <w:rsid w:val="00504F14"/>
    <w:rsid w:val="00511904"/>
    <w:rsid w:val="0053221B"/>
    <w:rsid w:val="005327A6"/>
    <w:rsid w:val="0053407E"/>
    <w:rsid w:val="005440B5"/>
    <w:rsid w:val="005864F5"/>
    <w:rsid w:val="00596671"/>
    <w:rsid w:val="005A1F10"/>
    <w:rsid w:val="00611CCC"/>
    <w:rsid w:val="00636568"/>
    <w:rsid w:val="006564DE"/>
    <w:rsid w:val="006565FC"/>
    <w:rsid w:val="00662921"/>
    <w:rsid w:val="00667201"/>
    <w:rsid w:val="006705F3"/>
    <w:rsid w:val="006937C2"/>
    <w:rsid w:val="006B01E6"/>
    <w:rsid w:val="006D3B2D"/>
    <w:rsid w:val="006F093B"/>
    <w:rsid w:val="006F170A"/>
    <w:rsid w:val="006F324A"/>
    <w:rsid w:val="00737A92"/>
    <w:rsid w:val="00746C49"/>
    <w:rsid w:val="007707F5"/>
    <w:rsid w:val="00776F06"/>
    <w:rsid w:val="00780846"/>
    <w:rsid w:val="00783103"/>
    <w:rsid w:val="00787910"/>
    <w:rsid w:val="007A1AB2"/>
    <w:rsid w:val="007A6903"/>
    <w:rsid w:val="007F331F"/>
    <w:rsid w:val="007F44C2"/>
    <w:rsid w:val="00804546"/>
    <w:rsid w:val="008071B4"/>
    <w:rsid w:val="0081715B"/>
    <w:rsid w:val="00846823"/>
    <w:rsid w:val="008966BD"/>
    <w:rsid w:val="008B0BA1"/>
    <w:rsid w:val="009079D7"/>
    <w:rsid w:val="00920FD3"/>
    <w:rsid w:val="00945E7E"/>
    <w:rsid w:val="009A0D58"/>
    <w:rsid w:val="009A5236"/>
    <w:rsid w:val="009D5ABF"/>
    <w:rsid w:val="00A13824"/>
    <w:rsid w:val="00A23853"/>
    <w:rsid w:val="00A254C4"/>
    <w:rsid w:val="00A324AB"/>
    <w:rsid w:val="00A9528F"/>
    <w:rsid w:val="00A97C6D"/>
    <w:rsid w:val="00AB5C1D"/>
    <w:rsid w:val="00AC3B64"/>
    <w:rsid w:val="00AD1470"/>
    <w:rsid w:val="00AD18F8"/>
    <w:rsid w:val="00B0305C"/>
    <w:rsid w:val="00B076FB"/>
    <w:rsid w:val="00B1532F"/>
    <w:rsid w:val="00B31EE6"/>
    <w:rsid w:val="00B44C74"/>
    <w:rsid w:val="00B67F16"/>
    <w:rsid w:val="00B833B4"/>
    <w:rsid w:val="00BD4492"/>
    <w:rsid w:val="00BD64C6"/>
    <w:rsid w:val="00C10114"/>
    <w:rsid w:val="00C338BE"/>
    <w:rsid w:val="00C60831"/>
    <w:rsid w:val="00C70BF2"/>
    <w:rsid w:val="00C70C07"/>
    <w:rsid w:val="00CD49E8"/>
    <w:rsid w:val="00CE2AA6"/>
    <w:rsid w:val="00D001C3"/>
    <w:rsid w:val="00D173A5"/>
    <w:rsid w:val="00D204AD"/>
    <w:rsid w:val="00D234D7"/>
    <w:rsid w:val="00D32EFC"/>
    <w:rsid w:val="00D540E5"/>
    <w:rsid w:val="00DE6A71"/>
    <w:rsid w:val="00DE7532"/>
    <w:rsid w:val="00DF6660"/>
    <w:rsid w:val="00E13307"/>
    <w:rsid w:val="00E4352E"/>
    <w:rsid w:val="00E608E6"/>
    <w:rsid w:val="00E94170"/>
    <w:rsid w:val="00ED2E32"/>
    <w:rsid w:val="00ED53A4"/>
    <w:rsid w:val="00ED7542"/>
    <w:rsid w:val="00F14A97"/>
    <w:rsid w:val="00F30014"/>
    <w:rsid w:val="00F50B03"/>
    <w:rsid w:val="00F654CF"/>
    <w:rsid w:val="00F70D3B"/>
    <w:rsid w:val="00F732F7"/>
    <w:rsid w:val="00F84AD3"/>
    <w:rsid w:val="00F93136"/>
    <w:rsid w:val="00F9633C"/>
    <w:rsid w:val="00FA19C9"/>
    <w:rsid w:val="00FD6B50"/>
    <w:rsid w:val="00FE7F55"/>
    <w:rsid w:val="00F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9CED6"/>
  <w15:docId w15:val="{08DB746F-388E-402E-A8C2-34C58681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A97C6D"/>
    <w:pPr>
      <w:spacing w:before="0" w:after="0"/>
    </w:pPr>
    <w:rPr>
      <w:rFonts w:ascii="Algerian" w:hAnsi="Algerian"/>
      <w:b/>
      <w:shadow/>
      <w:sz w:val="1240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840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Utilisateur</cp:lastModifiedBy>
  <cp:revision>23</cp:revision>
  <dcterms:created xsi:type="dcterms:W3CDTF">2018-12-03T15:12:00Z</dcterms:created>
  <dcterms:modified xsi:type="dcterms:W3CDTF">2019-04-16T06:53:00Z</dcterms:modified>
</cp:coreProperties>
</file>