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E463B4" w14:textId="23D23482" w:rsidR="008773F1" w:rsidRDefault="00A4403B">
      <w:r>
        <w:t>Fin ancien Régime :</w:t>
      </w:r>
    </w:p>
    <w:p w14:paraId="52352ECD" w14:textId="05353EE0" w:rsidR="00A4403B" w:rsidRDefault="00A4403B" w:rsidP="00A4403B">
      <w:pPr>
        <w:pStyle w:val="Paragraphedeliste"/>
        <w:numPr>
          <w:ilvl w:val="0"/>
          <w:numId w:val="1"/>
        </w:numPr>
      </w:pPr>
      <w:r>
        <w:t>Famines sur plusieurs mois :</w:t>
      </w:r>
    </w:p>
    <w:p w14:paraId="5469A765" w14:textId="0085FA39" w:rsidR="00A4403B" w:rsidRPr="00A4403B" w:rsidRDefault="00A4403B" w:rsidP="00A02234">
      <w:pPr>
        <w:pStyle w:val="Paragraphedeliste"/>
        <w:numPr>
          <w:ilvl w:val="1"/>
          <w:numId w:val="1"/>
        </w:numPr>
      </w:pPr>
      <w:r>
        <w:t xml:space="preserve">Cout du Blé </w:t>
      </w:r>
      <m:oMath>
        <m:r>
          <m:rPr>
            <m:nor/>
          </m:rPr>
          <w:rPr>
            <w:rFonts w:ascii="Cambria Math" w:hAnsi="Cambria Math"/>
          </w:rPr>
          <m:t>↗</m:t>
        </m:r>
      </m:oMath>
      <w:r w:rsidR="000148CF">
        <w:rPr>
          <w:rFonts w:eastAsiaTheme="minorEastAsia"/>
        </w:rPr>
        <w:t xml:space="preserve"> à cause de mauvaises récoltes</w:t>
      </w:r>
    </w:p>
    <w:p w14:paraId="1E47ECE2" w14:textId="682D6334" w:rsidR="00A4403B" w:rsidRDefault="00A02234" w:rsidP="00A4403B">
      <w:pPr>
        <w:pStyle w:val="Paragraphedeliste"/>
        <w:numPr>
          <w:ilvl w:val="1"/>
          <w:numId w:val="1"/>
        </w:numPr>
      </w:pPr>
      <w:r>
        <w:t>Caisses de l’éta</w:t>
      </w:r>
      <w:r w:rsidR="003E2429">
        <w:t>t</w:t>
      </w:r>
      <w:r>
        <w:t xml:space="preserve">s </w:t>
      </w:r>
      <w:r>
        <w:sym w:font="Wingdings" w:char="F0E0"/>
      </w:r>
      <w:r>
        <w:t xml:space="preserve"> vides</w:t>
      </w:r>
    </w:p>
    <w:p w14:paraId="629C94D9" w14:textId="67AB0AB4" w:rsidR="00A02234" w:rsidRDefault="00A02234" w:rsidP="00A02234">
      <w:pPr>
        <w:pStyle w:val="Paragraphedeliste"/>
        <w:numPr>
          <w:ilvl w:val="0"/>
          <w:numId w:val="1"/>
        </w:numPr>
      </w:pPr>
      <w:r>
        <w:t>1789 :</w:t>
      </w:r>
    </w:p>
    <w:p w14:paraId="27C692C1" w14:textId="550CEA42" w:rsidR="00A02234" w:rsidRDefault="00A02234" w:rsidP="00A02234">
      <w:pPr>
        <w:pStyle w:val="Paragraphedeliste"/>
        <w:numPr>
          <w:ilvl w:val="1"/>
          <w:numId w:val="1"/>
        </w:numPr>
      </w:pPr>
      <w:r>
        <w:t>5 Mai 1789 : Réunion des états généraux</w:t>
      </w:r>
    </w:p>
    <w:p w14:paraId="0B4865CF" w14:textId="77777777" w:rsidR="00A02234" w:rsidRDefault="00A02234" w:rsidP="00A02234">
      <w:pPr>
        <w:pStyle w:val="Paragraphedeliste"/>
        <w:numPr>
          <w:ilvl w:val="1"/>
          <w:numId w:val="1"/>
        </w:numPr>
      </w:pPr>
      <w:r>
        <w:t>14 juillet 1789 :</w:t>
      </w:r>
    </w:p>
    <w:p w14:paraId="6B83C462" w14:textId="73766E51" w:rsidR="00A02234" w:rsidRDefault="00A02234" w:rsidP="00A02234">
      <w:pPr>
        <w:pStyle w:val="Paragraphedeliste"/>
        <w:numPr>
          <w:ilvl w:val="2"/>
          <w:numId w:val="1"/>
        </w:numPr>
      </w:pPr>
      <w:r>
        <w:t>Prise de la bastille</w:t>
      </w:r>
    </w:p>
    <w:p w14:paraId="21731B81" w14:textId="492228C9" w:rsidR="00A02234" w:rsidRDefault="00A02234" w:rsidP="00A02234">
      <w:pPr>
        <w:pStyle w:val="Paragraphedeliste"/>
        <w:numPr>
          <w:ilvl w:val="2"/>
          <w:numId w:val="1"/>
        </w:numPr>
      </w:pPr>
      <w:r>
        <w:t>Peur dans les campagnes, La grande peur.</w:t>
      </w:r>
    </w:p>
    <w:p w14:paraId="6E7CD6DD" w14:textId="36D80C28" w:rsidR="00A02234" w:rsidRDefault="00A02234" w:rsidP="00A02234">
      <w:pPr>
        <w:pStyle w:val="Paragraphedeliste"/>
        <w:numPr>
          <w:ilvl w:val="1"/>
          <w:numId w:val="1"/>
        </w:numPr>
      </w:pPr>
      <w:r>
        <w:t>5-6 août 1789 : Marche des femmes :</w:t>
      </w:r>
    </w:p>
    <w:p w14:paraId="19573A84" w14:textId="29ED5DCC" w:rsidR="00A02234" w:rsidRDefault="00A02234" w:rsidP="00A02234">
      <w:pPr>
        <w:pStyle w:val="Paragraphedeliste"/>
        <w:numPr>
          <w:ilvl w:val="2"/>
          <w:numId w:val="1"/>
        </w:numPr>
      </w:pPr>
      <w:r>
        <w:t>Abolition des privilèges dans la nuit</w:t>
      </w:r>
    </w:p>
    <w:p w14:paraId="12342D75" w14:textId="38B2CA02" w:rsidR="00A02234" w:rsidRDefault="00A02234" w:rsidP="00A02234">
      <w:pPr>
        <w:pStyle w:val="Paragraphedeliste"/>
        <w:numPr>
          <w:ilvl w:val="2"/>
          <w:numId w:val="1"/>
        </w:numPr>
      </w:pPr>
      <w:r>
        <w:t>Déclaration des Droit de l’Homme et du Citoyen.</w:t>
      </w:r>
    </w:p>
    <w:p w14:paraId="3DFC839F" w14:textId="17F7F03C" w:rsidR="00A02234" w:rsidRDefault="00A2139A" w:rsidP="00A2139A">
      <w:pPr>
        <w:pStyle w:val="Paragraphedeliste"/>
        <w:numPr>
          <w:ilvl w:val="0"/>
          <w:numId w:val="1"/>
        </w:numPr>
      </w:pPr>
      <w:r>
        <w:t>1790-1792 :</w:t>
      </w:r>
    </w:p>
    <w:p w14:paraId="1DC7F834" w14:textId="33EDADD0" w:rsidR="00A2139A" w:rsidRDefault="00A2139A" w:rsidP="00A2139A">
      <w:pPr>
        <w:pStyle w:val="Paragraphedeliste"/>
        <w:numPr>
          <w:ilvl w:val="1"/>
          <w:numId w:val="1"/>
        </w:numPr>
      </w:pPr>
      <w:r>
        <w:t>Monarchie constitutionnelle</w:t>
      </w:r>
    </w:p>
    <w:p w14:paraId="4031C65A" w14:textId="61155AD1" w:rsidR="00A2139A" w:rsidRDefault="00A2139A" w:rsidP="00A2139A">
      <w:pPr>
        <w:pStyle w:val="Paragraphedeliste"/>
        <w:numPr>
          <w:ilvl w:val="0"/>
          <w:numId w:val="1"/>
        </w:numPr>
      </w:pPr>
      <w:r>
        <w:t>1793-1794 :</w:t>
      </w:r>
    </w:p>
    <w:p w14:paraId="0B49F6F2" w14:textId="5288320B" w:rsidR="00A2139A" w:rsidRDefault="00A2139A" w:rsidP="00A2139A">
      <w:pPr>
        <w:pStyle w:val="Paragraphedeliste"/>
        <w:numPr>
          <w:ilvl w:val="1"/>
          <w:numId w:val="1"/>
        </w:numPr>
      </w:pPr>
      <w:r>
        <w:t>Terreur, Robespierre</w:t>
      </w:r>
    </w:p>
    <w:p w14:paraId="4DF4B560" w14:textId="2FB6C435" w:rsidR="00A2139A" w:rsidRDefault="00A2139A" w:rsidP="00A2139A">
      <w:pPr>
        <w:pStyle w:val="Paragraphedeliste"/>
        <w:numPr>
          <w:ilvl w:val="2"/>
          <w:numId w:val="1"/>
        </w:numPr>
      </w:pPr>
      <w:r>
        <w:t xml:space="preserve">9 </w:t>
      </w:r>
      <w:r w:rsidR="003E2429">
        <w:t>thermidor</w:t>
      </w:r>
      <w:r>
        <w:t xml:space="preserve"> thermidorien : 1 an.</w:t>
      </w:r>
    </w:p>
    <w:p w14:paraId="420E4B7B" w14:textId="1799352F" w:rsidR="00A2139A" w:rsidRDefault="00A2139A" w:rsidP="00A2139A">
      <w:pPr>
        <w:pStyle w:val="Paragraphedeliste"/>
        <w:numPr>
          <w:ilvl w:val="2"/>
          <w:numId w:val="1"/>
        </w:numPr>
      </w:pPr>
      <w:r>
        <w:t>Mort du Roi, 21.01.1793</w:t>
      </w:r>
    </w:p>
    <w:p w14:paraId="6B9A14FA" w14:textId="293165AA" w:rsidR="00A2139A" w:rsidRDefault="00A2139A" w:rsidP="00A2139A">
      <w:pPr>
        <w:pStyle w:val="Paragraphedeliste"/>
        <w:numPr>
          <w:ilvl w:val="0"/>
          <w:numId w:val="1"/>
        </w:numPr>
      </w:pPr>
      <w:r>
        <w:t>1795-1799 :</w:t>
      </w:r>
    </w:p>
    <w:p w14:paraId="6715F10A" w14:textId="53E231F1" w:rsidR="00A2139A" w:rsidRDefault="00A2139A" w:rsidP="00A2139A">
      <w:pPr>
        <w:pStyle w:val="Paragraphedeliste"/>
        <w:numPr>
          <w:ilvl w:val="1"/>
          <w:numId w:val="1"/>
        </w:numPr>
      </w:pPr>
      <w:r>
        <w:t>Directoire :</w:t>
      </w:r>
    </w:p>
    <w:p w14:paraId="27A2BD30" w14:textId="42BF428C" w:rsidR="00A2139A" w:rsidRDefault="00A2139A" w:rsidP="00A2139A">
      <w:pPr>
        <w:pStyle w:val="Paragraphedeliste"/>
        <w:numPr>
          <w:ilvl w:val="2"/>
          <w:numId w:val="1"/>
        </w:numPr>
      </w:pPr>
      <w:r>
        <w:t>12 personnes qui dirigent</w:t>
      </w:r>
    </w:p>
    <w:p w14:paraId="3E68CD0D" w14:textId="6285BAD6" w:rsidR="00A2139A" w:rsidRDefault="00A2139A" w:rsidP="00A2139A">
      <w:pPr>
        <w:pStyle w:val="Paragraphedeliste"/>
        <w:numPr>
          <w:ilvl w:val="0"/>
          <w:numId w:val="1"/>
        </w:numPr>
      </w:pPr>
      <w:r>
        <w:t>1799-804 :</w:t>
      </w:r>
    </w:p>
    <w:p w14:paraId="3F5DA080" w14:textId="14816869" w:rsidR="00A2139A" w:rsidRDefault="009334B8" w:rsidP="00A2139A">
      <w:pPr>
        <w:pStyle w:val="Paragraphedeliste"/>
        <w:numPr>
          <w:ilvl w:val="1"/>
          <w:numId w:val="1"/>
        </w:numPr>
      </w:pPr>
      <w:r>
        <w:t>Consulat :</w:t>
      </w:r>
    </w:p>
    <w:p w14:paraId="438F4BA0" w14:textId="1FB27874" w:rsidR="009334B8" w:rsidRDefault="009334B8" w:rsidP="009334B8">
      <w:pPr>
        <w:pStyle w:val="Paragraphedeliste"/>
        <w:numPr>
          <w:ilvl w:val="2"/>
          <w:numId w:val="1"/>
        </w:numPr>
      </w:pPr>
      <w:r>
        <w:t>Napoléon</w:t>
      </w:r>
    </w:p>
    <w:p w14:paraId="1CC3B410" w14:textId="6CD544C0" w:rsidR="009334B8" w:rsidRDefault="009334B8" w:rsidP="009334B8">
      <w:pPr>
        <w:pStyle w:val="Paragraphedeliste"/>
        <w:numPr>
          <w:ilvl w:val="2"/>
          <w:numId w:val="1"/>
        </w:numPr>
      </w:pPr>
      <w:r>
        <w:t>Lebrun</w:t>
      </w:r>
    </w:p>
    <w:p w14:paraId="4CBB778E" w14:textId="66911E38" w:rsidR="009334B8" w:rsidRDefault="009334B8" w:rsidP="009334B8">
      <w:pPr>
        <w:pStyle w:val="Paragraphedeliste"/>
        <w:numPr>
          <w:ilvl w:val="2"/>
          <w:numId w:val="1"/>
        </w:numPr>
      </w:pPr>
      <w:r>
        <w:t>Cambacérès</w:t>
      </w:r>
    </w:p>
    <w:p w14:paraId="16304A8D" w14:textId="3902A70D" w:rsidR="009334B8" w:rsidRDefault="009334B8" w:rsidP="009334B8">
      <w:pPr>
        <w:pStyle w:val="Paragraphedeliste"/>
        <w:numPr>
          <w:ilvl w:val="0"/>
          <w:numId w:val="1"/>
        </w:numPr>
      </w:pPr>
      <w:r>
        <w:t>18 Brumaire :</w:t>
      </w:r>
    </w:p>
    <w:p w14:paraId="36070841" w14:textId="7B2E7784" w:rsidR="009334B8" w:rsidRDefault="009334B8" w:rsidP="009334B8">
      <w:pPr>
        <w:pStyle w:val="Paragraphedeliste"/>
        <w:numPr>
          <w:ilvl w:val="1"/>
          <w:numId w:val="1"/>
        </w:numPr>
      </w:pPr>
      <w:r>
        <w:t xml:space="preserve">L’abbé </w:t>
      </w:r>
      <w:r w:rsidR="003E2429">
        <w:t>Sieyès</w:t>
      </w:r>
      <w:r>
        <w:t xml:space="preserve"> créé le constitution :</w:t>
      </w:r>
    </w:p>
    <w:p w14:paraId="1C99712B" w14:textId="7F68CF63" w:rsidR="009334B8" w:rsidRDefault="003E2429" w:rsidP="009334B8">
      <w:pPr>
        <w:pStyle w:val="Paragraphedeliste"/>
        <w:numPr>
          <w:ilvl w:val="2"/>
          <w:numId w:val="1"/>
        </w:numPr>
      </w:pPr>
      <w:r>
        <w:t>Conseil d’état</w:t>
      </w:r>
    </w:p>
    <w:p w14:paraId="72E8F875" w14:textId="313812B5" w:rsidR="003E2429" w:rsidRDefault="003E2429" w:rsidP="003E2429">
      <w:pPr>
        <w:pStyle w:val="Paragraphedeliste"/>
        <w:numPr>
          <w:ilvl w:val="3"/>
          <w:numId w:val="1"/>
        </w:numPr>
      </w:pPr>
      <w:r>
        <w:t>100 personnes</w:t>
      </w:r>
    </w:p>
    <w:p w14:paraId="4F326685" w14:textId="2310F4E0" w:rsidR="00EC4144" w:rsidRDefault="00EC4144" w:rsidP="00EC4144">
      <w:pPr>
        <w:pStyle w:val="Paragraphedeliste"/>
        <w:numPr>
          <w:ilvl w:val="4"/>
          <w:numId w:val="1"/>
        </w:numPr>
      </w:pPr>
      <w:r>
        <w:t>Rédigent les lois</w:t>
      </w:r>
    </w:p>
    <w:p w14:paraId="4CF10354" w14:textId="4FA177CB" w:rsidR="003E2429" w:rsidRDefault="003E2429" w:rsidP="009334B8">
      <w:pPr>
        <w:pStyle w:val="Paragraphedeliste"/>
        <w:numPr>
          <w:ilvl w:val="2"/>
          <w:numId w:val="1"/>
        </w:numPr>
      </w:pPr>
      <w:r>
        <w:t>Tribunal</w:t>
      </w:r>
    </w:p>
    <w:p w14:paraId="007D8948" w14:textId="31705A7B" w:rsidR="003E2429" w:rsidRDefault="003E2429" w:rsidP="003E2429">
      <w:pPr>
        <w:pStyle w:val="Paragraphedeliste"/>
        <w:numPr>
          <w:ilvl w:val="3"/>
          <w:numId w:val="1"/>
        </w:numPr>
      </w:pPr>
      <w:r>
        <w:t>100 personnes</w:t>
      </w:r>
    </w:p>
    <w:p w14:paraId="3E4BDBE1" w14:textId="17AAE994" w:rsidR="00EC4144" w:rsidRDefault="00EC4144" w:rsidP="00EC4144">
      <w:pPr>
        <w:pStyle w:val="Paragraphedeliste"/>
        <w:numPr>
          <w:ilvl w:val="4"/>
          <w:numId w:val="1"/>
        </w:numPr>
      </w:pPr>
      <w:r>
        <w:t>Discutent les lois</w:t>
      </w:r>
    </w:p>
    <w:p w14:paraId="3E94384E" w14:textId="494128F2" w:rsidR="003E2429" w:rsidRDefault="003E2429" w:rsidP="009334B8">
      <w:pPr>
        <w:pStyle w:val="Paragraphedeliste"/>
        <w:numPr>
          <w:ilvl w:val="2"/>
          <w:numId w:val="1"/>
        </w:numPr>
      </w:pPr>
      <w:r>
        <w:t>Corp législatif</w:t>
      </w:r>
    </w:p>
    <w:p w14:paraId="63CC97E4" w14:textId="12CF9DFF" w:rsidR="003E2429" w:rsidRDefault="003E2429" w:rsidP="003E2429">
      <w:pPr>
        <w:pStyle w:val="Paragraphedeliste"/>
        <w:numPr>
          <w:ilvl w:val="3"/>
          <w:numId w:val="1"/>
        </w:numPr>
      </w:pPr>
      <w:r>
        <w:t>300 personnes</w:t>
      </w:r>
    </w:p>
    <w:p w14:paraId="41ED0133" w14:textId="2B2B9C91" w:rsidR="00EC4144" w:rsidRDefault="00EC4144" w:rsidP="00EC4144">
      <w:pPr>
        <w:pStyle w:val="Paragraphedeliste"/>
        <w:numPr>
          <w:ilvl w:val="4"/>
          <w:numId w:val="1"/>
        </w:numPr>
      </w:pPr>
      <w:r>
        <w:t>Votent les lois</w:t>
      </w:r>
    </w:p>
    <w:p w14:paraId="4EFF1603" w14:textId="10690193" w:rsidR="003E2429" w:rsidRDefault="003E2429" w:rsidP="009334B8">
      <w:pPr>
        <w:pStyle w:val="Paragraphedeliste"/>
        <w:numPr>
          <w:ilvl w:val="2"/>
          <w:numId w:val="1"/>
        </w:numPr>
      </w:pPr>
      <w:r>
        <w:t>Senat</w:t>
      </w:r>
    </w:p>
    <w:p w14:paraId="276E2764" w14:textId="62EC6960" w:rsidR="003E2429" w:rsidRDefault="003E2429" w:rsidP="003E2429">
      <w:pPr>
        <w:pStyle w:val="Paragraphedeliste"/>
        <w:numPr>
          <w:ilvl w:val="3"/>
          <w:numId w:val="1"/>
        </w:numPr>
      </w:pPr>
      <w:r>
        <w:t xml:space="preserve">88 </w:t>
      </w:r>
      <w:r w:rsidR="00EC4144">
        <w:t>personnes inamovibles</w:t>
      </w:r>
    </w:p>
    <w:p w14:paraId="2293707A" w14:textId="0AA3975D" w:rsidR="00EC4144" w:rsidRDefault="00EC4144" w:rsidP="00EC4144">
      <w:pPr>
        <w:pStyle w:val="Paragraphedeliste"/>
        <w:numPr>
          <w:ilvl w:val="4"/>
          <w:numId w:val="1"/>
        </w:numPr>
      </w:pPr>
      <w:r>
        <w:t>Voté par Napoléon</w:t>
      </w:r>
    </w:p>
    <w:p w14:paraId="129EAE56" w14:textId="40F29125" w:rsidR="00EC4144" w:rsidRDefault="00EC4144" w:rsidP="00EC4144">
      <w:pPr>
        <w:pStyle w:val="Paragraphedeliste"/>
        <w:numPr>
          <w:ilvl w:val="4"/>
          <w:numId w:val="1"/>
        </w:numPr>
      </w:pPr>
      <w:r>
        <w:t xml:space="preserve"> la constitution</w:t>
      </w:r>
    </w:p>
    <w:p w14:paraId="34B7016C" w14:textId="408B79D3" w:rsidR="00EC4144" w:rsidRDefault="004D2BC7" w:rsidP="004D2BC7">
      <w:pPr>
        <w:pStyle w:val="Paragraphedeliste"/>
        <w:numPr>
          <w:ilvl w:val="1"/>
          <w:numId w:val="1"/>
        </w:numPr>
      </w:pPr>
      <w:r>
        <w:t>Napoléon utilise le pouvoir autoritaire donc instaure le plébiscite (~référendum)</w:t>
      </w:r>
    </w:p>
    <w:p w14:paraId="0130F093" w14:textId="770BD17F" w:rsidR="004D2BC7" w:rsidRDefault="004D2BC7" w:rsidP="004D2BC7">
      <w:pPr>
        <w:pStyle w:val="Paragraphedeliste"/>
        <w:numPr>
          <w:ilvl w:val="1"/>
          <w:numId w:val="1"/>
        </w:numPr>
      </w:pPr>
      <w:r>
        <w:t>Il y a 7 Millions de votants</w:t>
      </w:r>
    </w:p>
    <w:p w14:paraId="1B70F425" w14:textId="5EF8124C" w:rsidR="004D2BC7" w:rsidRDefault="004411E1" w:rsidP="004D2BC7">
      <w:pPr>
        <w:pStyle w:val="Paragraphedeliste"/>
        <w:numPr>
          <w:ilvl w:val="2"/>
          <w:numId w:val="1"/>
        </w:numPr>
      </w:pPr>
      <w:r>
        <w:t>Napoléon cherche un soutien aux bourgeois</w:t>
      </w:r>
    </w:p>
    <w:p w14:paraId="00EBBF92" w14:textId="5DF9E954" w:rsidR="004411E1" w:rsidRDefault="004411E1" w:rsidP="004411E1">
      <w:pPr>
        <w:pStyle w:val="Paragraphedeliste"/>
        <w:numPr>
          <w:ilvl w:val="0"/>
          <w:numId w:val="1"/>
        </w:numPr>
      </w:pPr>
      <w:r>
        <w:lastRenderedPageBreak/>
        <w:t>Juge de la cour d’appel et de cassation</w:t>
      </w:r>
    </w:p>
    <w:p w14:paraId="57791A26" w14:textId="1F36A797" w:rsidR="004411E1" w:rsidRDefault="004411E1" w:rsidP="004411E1">
      <w:pPr>
        <w:pStyle w:val="Paragraphedeliste"/>
        <w:numPr>
          <w:ilvl w:val="1"/>
          <w:numId w:val="1"/>
        </w:numPr>
      </w:pPr>
      <w:r>
        <w:t>Inamovible</w:t>
      </w:r>
    </w:p>
    <w:p w14:paraId="0EC81F07" w14:textId="7BEB222D" w:rsidR="004411E1" w:rsidRDefault="004411E1" w:rsidP="004411E1">
      <w:pPr>
        <w:pStyle w:val="Paragraphedeliste"/>
        <w:numPr>
          <w:ilvl w:val="2"/>
          <w:numId w:val="1"/>
        </w:numPr>
      </w:pPr>
      <w:r>
        <w:t>Nommé par Napoléon</w:t>
      </w:r>
    </w:p>
    <w:p w14:paraId="068B0599" w14:textId="7EC55365" w:rsidR="004411E1" w:rsidRDefault="004411E1" w:rsidP="004411E1">
      <w:pPr>
        <w:pStyle w:val="Paragraphedeliste"/>
        <w:numPr>
          <w:ilvl w:val="0"/>
          <w:numId w:val="1"/>
        </w:numPr>
      </w:pPr>
      <w:r>
        <w:t>Création du code civil</w:t>
      </w:r>
    </w:p>
    <w:p w14:paraId="033EA2E9" w14:textId="21E1DD8C" w:rsidR="004411E1" w:rsidRDefault="004411E1" w:rsidP="004411E1">
      <w:pPr>
        <w:pStyle w:val="Paragraphedeliste"/>
        <w:numPr>
          <w:ilvl w:val="1"/>
          <w:numId w:val="1"/>
        </w:numPr>
      </w:pPr>
      <w:r>
        <w:t>1804</w:t>
      </w:r>
    </w:p>
    <w:p w14:paraId="70FCFAB4" w14:textId="5DA6951E" w:rsidR="00CC327D" w:rsidRDefault="00CC327D" w:rsidP="00CC327D">
      <w:pPr>
        <w:pStyle w:val="Paragraphedeliste"/>
        <w:numPr>
          <w:ilvl w:val="0"/>
          <w:numId w:val="1"/>
        </w:numPr>
      </w:pPr>
      <w:r>
        <w:t>Napoléon nomme les maires, les préfets et les ministres.</w:t>
      </w:r>
    </w:p>
    <w:p w14:paraId="5AB37C82" w14:textId="635866FB" w:rsidR="00CC327D" w:rsidRDefault="00CC327D" w:rsidP="00CC327D">
      <w:r>
        <w:t>1790-1792 :</w:t>
      </w:r>
    </w:p>
    <w:p w14:paraId="517395F5" w14:textId="37513D76" w:rsidR="00CC327D" w:rsidRDefault="00CC327D" w:rsidP="00CC327D">
      <w:pPr>
        <w:pStyle w:val="Paragraphedeliste"/>
        <w:numPr>
          <w:ilvl w:val="0"/>
          <w:numId w:val="4"/>
        </w:numPr>
      </w:pPr>
      <w:r>
        <w:t>Monarchie constitutionnelle.</w:t>
      </w:r>
    </w:p>
    <w:p w14:paraId="42AF9CBA" w14:textId="2EB137C5" w:rsidR="00CC327D" w:rsidRDefault="00CC327D" w:rsidP="00CC327D">
      <w:pPr>
        <w:pStyle w:val="Paragraphedeliste"/>
        <w:numPr>
          <w:ilvl w:val="0"/>
          <w:numId w:val="4"/>
        </w:numPr>
      </w:pPr>
      <w:r>
        <w:t>1790</w:t>
      </w:r>
    </w:p>
    <w:p w14:paraId="5FB547AC" w14:textId="6EF5C4BD" w:rsidR="00CC327D" w:rsidRDefault="00CC327D" w:rsidP="00CC327D">
      <w:pPr>
        <w:pStyle w:val="Paragraphedeliste"/>
        <w:numPr>
          <w:ilvl w:val="1"/>
          <w:numId w:val="4"/>
        </w:numPr>
      </w:pPr>
      <w:r>
        <w:t>Unité autour du Roi, le rois juge des suspects de la constitution.</w:t>
      </w:r>
    </w:p>
    <w:p w14:paraId="658971E1" w14:textId="7AB5C52A" w:rsidR="00CC327D" w:rsidRDefault="00CC327D" w:rsidP="00CC327D">
      <w:pPr>
        <w:pStyle w:val="Paragraphedeliste"/>
        <w:numPr>
          <w:ilvl w:val="0"/>
          <w:numId w:val="4"/>
        </w:numPr>
      </w:pPr>
      <w:r>
        <w:t>1791</w:t>
      </w:r>
    </w:p>
    <w:p w14:paraId="2A59DB7D" w14:textId="07D70811" w:rsidR="00CC327D" w:rsidRDefault="00CC327D" w:rsidP="00CC327D">
      <w:pPr>
        <w:pStyle w:val="Paragraphedeliste"/>
        <w:numPr>
          <w:ilvl w:val="1"/>
          <w:numId w:val="4"/>
        </w:numPr>
      </w:pPr>
      <w:r>
        <w:t>Fuite du Roi à varennes, le roi perd la confiance du peuple</w:t>
      </w:r>
    </w:p>
    <w:p w14:paraId="5F5D2E9F" w14:textId="76532AFE" w:rsidR="00CC327D" w:rsidRDefault="00CC327D" w:rsidP="00CC327D">
      <w:pPr>
        <w:pStyle w:val="Paragraphedeliste"/>
        <w:numPr>
          <w:ilvl w:val="1"/>
          <w:numId w:val="4"/>
        </w:numPr>
      </w:pPr>
      <w:r>
        <w:t>Réforme du clergé :</w:t>
      </w:r>
    </w:p>
    <w:p w14:paraId="5FCEA01D" w14:textId="67D1D989" w:rsidR="00CC327D" w:rsidRDefault="00CC327D" w:rsidP="00CC327D">
      <w:pPr>
        <w:pStyle w:val="Paragraphedeliste"/>
        <w:numPr>
          <w:ilvl w:val="2"/>
          <w:numId w:val="4"/>
        </w:numPr>
      </w:pPr>
      <w:r>
        <w:t>Clergé devient fonctionnaire de l’état</w:t>
      </w:r>
      <w:r w:rsidR="00491D14">
        <w:t xml:space="preserve"> (salariés)</w:t>
      </w:r>
    </w:p>
    <w:p w14:paraId="5E8BB879" w14:textId="2DD4FFD5" w:rsidR="00491D14" w:rsidRDefault="00491D14" w:rsidP="00CC327D">
      <w:pPr>
        <w:pStyle w:val="Paragraphedeliste"/>
        <w:numPr>
          <w:ilvl w:val="2"/>
          <w:numId w:val="4"/>
        </w:numPr>
      </w:pPr>
      <w:r>
        <w:t>Nationalisation des biens du clergé</w:t>
      </w:r>
    </w:p>
    <w:p w14:paraId="5F676B10" w14:textId="62B54F4A" w:rsidR="00491D14" w:rsidRDefault="00491D14" w:rsidP="00491D14">
      <w:pPr>
        <w:pStyle w:val="Paragraphedeliste"/>
        <w:numPr>
          <w:ilvl w:val="2"/>
          <w:numId w:val="4"/>
        </w:numPr>
      </w:pPr>
      <w:r>
        <w:t>Les prêtres réfractaires sont tués par les royalistes</w:t>
      </w:r>
    </w:p>
    <w:p w14:paraId="60AFB5A1" w14:textId="6A9CE6AD" w:rsidR="00491D14" w:rsidRDefault="00491D14" w:rsidP="00491D14">
      <w:pPr>
        <w:pStyle w:val="Paragraphedeliste"/>
        <w:numPr>
          <w:ilvl w:val="1"/>
          <w:numId w:val="4"/>
        </w:numPr>
      </w:pPr>
      <w:r>
        <w:t>Guerre contre les pays voisins</w:t>
      </w:r>
    </w:p>
    <w:p w14:paraId="204A621A" w14:textId="06D6A929" w:rsidR="00491D14" w:rsidRDefault="00491D14" w:rsidP="00491D14">
      <w:pPr>
        <w:pStyle w:val="Paragraphedeliste"/>
        <w:numPr>
          <w:ilvl w:val="2"/>
          <w:numId w:val="4"/>
        </w:numPr>
      </w:pPr>
    </w:p>
    <w:p w14:paraId="65367755" w14:textId="77777777" w:rsidR="00491D14" w:rsidRDefault="00491D14" w:rsidP="00491D14">
      <w:pPr>
        <w:pStyle w:val="Paragraphedeliste"/>
        <w:numPr>
          <w:ilvl w:val="1"/>
          <w:numId w:val="4"/>
        </w:numPr>
      </w:pPr>
      <w:bookmarkStart w:id="0" w:name="_GoBack"/>
      <w:bookmarkEnd w:id="0"/>
    </w:p>
    <w:sectPr w:rsidR="00491D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3F4215"/>
    <w:multiLevelType w:val="hybridMultilevel"/>
    <w:tmpl w:val="C520E006"/>
    <w:lvl w:ilvl="0" w:tplc="AD2641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B669A1"/>
    <w:multiLevelType w:val="hybridMultilevel"/>
    <w:tmpl w:val="BBB6ABBE"/>
    <w:lvl w:ilvl="0" w:tplc="AD2641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4B4A60"/>
    <w:multiLevelType w:val="hybridMultilevel"/>
    <w:tmpl w:val="7736CEC4"/>
    <w:lvl w:ilvl="0" w:tplc="AD2641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2B36BB"/>
    <w:multiLevelType w:val="hybridMultilevel"/>
    <w:tmpl w:val="331069B0"/>
    <w:lvl w:ilvl="0" w:tplc="A6F82718">
      <w:start w:val="179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U1MbI0NjAyNbMwNjRQ0lEKTi0uzszPAykwrAUA6T3F4SwAAAA="/>
  </w:docVars>
  <w:rsids>
    <w:rsidRoot w:val="00D17252"/>
    <w:rsid w:val="000148CF"/>
    <w:rsid w:val="002164CF"/>
    <w:rsid w:val="003E2429"/>
    <w:rsid w:val="004411E1"/>
    <w:rsid w:val="004758FC"/>
    <w:rsid w:val="00491D14"/>
    <w:rsid w:val="004D2BC7"/>
    <w:rsid w:val="008773F1"/>
    <w:rsid w:val="009334B8"/>
    <w:rsid w:val="00A02234"/>
    <w:rsid w:val="00A2139A"/>
    <w:rsid w:val="00A42BF4"/>
    <w:rsid w:val="00A4403B"/>
    <w:rsid w:val="00CC327D"/>
    <w:rsid w:val="00D17252"/>
    <w:rsid w:val="00EC4144"/>
    <w:rsid w:val="00F82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A98457"/>
  <w15:chartTrackingRefBased/>
  <w15:docId w15:val="{538DDF8C-2CCA-4828-B19F-91C71F0C6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8282D"/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4403B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A4403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</TotalTime>
  <Pages>2</Pages>
  <Words>288</Words>
  <Characters>1242</Characters>
  <Application>Microsoft Office Word</Application>
  <DocSecurity>0</DocSecurity>
  <Lines>62</Lines>
  <Paragraphs>72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3</cp:revision>
  <dcterms:created xsi:type="dcterms:W3CDTF">2019-10-14T12:48:00Z</dcterms:created>
  <dcterms:modified xsi:type="dcterms:W3CDTF">2019-10-15T19:33:00Z</dcterms:modified>
</cp:coreProperties>
</file>