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00016" w14:textId="77777777" w:rsidR="000512CE" w:rsidRDefault="000512CE" w:rsidP="000512CE">
      <w:r>
        <w:t>french download:</w:t>
      </w:r>
    </w:p>
    <w:p w14:paraId="4E700AB5" w14:textId="77777777" w:rsidR="000512CE" w:rsidRDefault="000512CE" w:rsidP="000512CE">
      <w:r>
        <w:t>https://www.microsoft.com/fr-fr/download/details.aspx?id=5571</w:t>
      </w:r>
    </w:p>
    <w:p w14:paraId="3B579CDE" w14:textId="77777777" w:rsidR="000512CE" w:rsidRDefault="000512CE" w:rsidP="000512CE">
      <w:proofErr w:type="spellStart"/>
      <w:r>
        <w:t>downloaded</w:t>
      </w:r>
      <w:proofErr w:type="spellEnd"/>
      <w:r>
        <w:t>:</w:t>
      </w:r>
    </w:p>
    <w:p w14:paraId="2B29C5B2" w14:textId="77777777" w:rsidR="000512CE" w:rsidRDefault="000512CE" w:rsidP="000512CE">
      <w:r>
        <w:t>https://www.microsoft.com/fr-fr/download/confirmation.aspx?id=5571</w:t>
      </w:r>
    </w:p>
    <w:p w14:paraId="7C91F75B" w14:textId="77777777" w:rsidR="000512CE" w:rsidRDefault="000512CE" w:rsidP="000512CE">
      <w:r>
        <w:t xml:space="preserve"> Instruction:</w:t>
      </w:r>
    </w:p>
    <w:p w14:paraId="06CB5905" w14:textId="77777777" w:rsidR="000512CE" w:rsidRDefault="000512CE" w:rsidP="000512CE">
      <w:r>
        <w:t>Install Instructions</w:t>
      </w:r>
    </w:p>
    <w:p w14:paraId="4222CB24" w14:textId="77777777" w:rsidR="000512CE" w:rsidRDefault="000512CE" w:rsidP="000512CE">
      <w:r>
        <w:t>1. Cliquez sur le bouton Télécharger sur cette page pour commencer le téléchargement ou choisissez une autre langue dans la liste, puis cliquez sur OK.</w:t>
      </w:r>
    </w:p>
    <w:p w14:paraId="4BD7F201" w14:textId="77777777" w:rsidR="000512CE" w:rsidRDefault="000512CE" w:rsidP="000512CE">
      <w:r>
        <w:t>2. Utilisez l'une des méthodes suivantes :</w:t>
      </w:r>
    </w:p>
    <w:p w14:paraId="366BE69B" w14:textId="77777777" w:rsidR="000512CE" w:rsidRDefault="000512CE" w:rsidP="000512CE">
      <w:r>
        <w:t xml:space="preserve">   *Pour commencer l'installation immédiatement, cliquez sur Ouvrir ou Exécuter ce programme depuis son emplacement actuel.</w:t>
      </w:r>
    </w:p>
    <w:p w14:paraId="647AA4C5" w14:textId="77777777" w:rsidR="000512CE" w:rsidRDefault="000512CE" w:rsidP="000512CE">
      <w:r>
        <w:t xml:space="preserve">   *Pour copier le téléchargement sur votre ordinateur pour l'installer ultérieurement, cliquez sur Enregistrer ou Enregistrer ce programme sur le disque.</w:t>
      </w:r>
    </w:p>
    <w:p w14:paraId="500FF8F3" w14:textId="77777777" w:rsidR="000512CE" w:rsidRDefault="000512CE" w:rsidP="000512CE"/>
    <w:p w14:paraId="0FCE64E3" w14:textId="77777777" w:rsidR="000512CE" w:rsidRDefault="000512CE" w:rsidP="000512CE"/>
    <w:p w14:paraId="7C010D70" w14:textId="77777777" w:rsidR="000512CE" w:rsidRDefault="000512CE" w:rsidP="000512CE">
      <w:r>
        <w:t>English download:</w:t>
      </w:r>
    </w:p>
    <w:p w14:paraId="4F6D6BA3" w14:textId="77777777" w:rsidR="000512CE" w:rsidRDefault="000512CE" w:rsidP="000512CE">
      <w:r>
        <w:t>https://www.microsoft.com/en-US/download/details.aspx?id=5571</w:t>
      </w:r>
    </w:p>
    <w:p w14:paraId="33C72010" w14:textId="4681F957" w:rsidR="000512CE" w:rsidRDefault="000512CE" w:rsidP="000512CE"/>
    <w:p w14:paraId="03476377" w14:textId="04583D0F" w:rsidR="000512CE" w:rsidRDefault="000512CE" w:rsidP="000512CE">
      <w:proofErr w:type="spellStart"/>
      <w:r>
        <w:t>Side</w:t>
      </w:r>
      <w:proofErr w:type="spellEnd"/>
      <w:r>
        <w:t xml:space="preserve"> data :</w:t>
      </w:r>
    </w:p>
    <w:p w14:paraId="62324CE5" w14:textId="77777777" w:rsidR="000512CE" w:rsidRPr="000512CE" w:rsidRDefault="000512CE" w:rsidP="000512CE">
      <w:r w:rsidRPr="000512CE">
        <w:t xml:space="preserve">Windows Vista </w:t>
      </w:r>
      <w:proofErr w:type="spellStart"/>
      <w:r w:rsidRPr="000512CE">
        <w:t>Language</w:t>
      </w:r>
      <w:proofErr w:type="spellEnd"/>
      <w:r w:rsidRPr="000512CE">
        <w:t xml:space="preserve"> Interface Pack (LIP) for English versions of Windows Vista Home Basic, Windows Vista Home Premium, Windows Vista </w:t>
      </w:r>
      <w:proofErr w:type="spellStart"/>
      <w:r w:rsidRPr="000512CE">
        <w:t>Ultimate</w:t>
      </w:r>
      <w:proofErr w:type="spellEnd"/>
      <w:r w:rsidRPr="000512CE">
        <w:t xml:space="preserve">, Windows Vista Business and Windows Vista Enterprise. </w:t>
      </w:r>
      <w:proofErr w:type="spellStart"/>
      <w:r w:rsidRPr="000512CE">
        <w:t>Many</w:t>
      </w:r>
      <w:proofErr w:type="spellEnd"/>
      <w:r w:rsidRPr="000512CE">
        <w:t xml:space="preserve"> Vista LIP </w:t>
      </w:r>
      <w:proofErr w:type="spellStart"/>
      <w:r w:rsidRPr="000512CE">
        <w:t>languages</w:t>
      </w:r>
      <w:proofErr w:type="spellEnd"/>
      <w:r w:rsidRPr="000512CE">
        <w:t xml:space="preserve"> are </w:t>
      </w:r>
      <w:proofErr w:type="spellStart"/>
      <w:r w:rsidRPr="000512CE">
        <w:t>also</w:t>
      </w:r>
      <w:proofErr w:type="spellEnd"/>
      <w:r w:rsidRPr="000512CE">
        <w:t xml:space="preserve"> </w:t>
      </w:r>
      <w:proofErr w:type="spellStart"/>
      <w:r w:rsidRPr="000512CE">
        <w:t>available</w:t>
      </w:r>
      <w:proofErr w:type="spellEnd"/>
      <w:r w:rsidRPr="000512CE">
        <w:t xml:space="preserve"> for Windows Vista Starter.</w:t>
      </w:r>
    </w:p>
    <w:p w14:paraId="3EBCE839" w14:textId="77777777" w:rsidR="000512CE" w:rsidRPr="000512CE" w:rsidRDefault="000512CE" w:rsidP="000512CE">
      <w:r w:rsidRPr="000512CE">
        <w:t>Details</w:t>
      </w:r>
    </w:p>
    <w:p w14:paraId="7025B649" w14:textId="77777777" w:rsidR="000512CE" w:rsidRPr="000512CE" w:rsidRDefault="000512CE" w:rsidP="000512CE">
      <w:pPr>
        <w:numPr>
          <w:ilvl w:val="0"/>
          <w:numId w:val="1"/>
        </w:numPr>
        <w:pBdr>
          <w:bottom w:val="single" w:sz="6" w:space="20" w:color="D2D2D2"/>
        </w:pBdr>
        <w:shd w:val="clear" w:color="auto" w:fill="FFFFFF"/>
        <w:spacing w:line="300" w:lineRule="atLeast"/>
        <w:ind w:left="0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b/>
          <w:bCs/>
          <w:color w:val="333333"/>
          <w:kern w:val="0"/>
          <w:sz w:val="19"/>
          <w:szCs w:val="19"/>
          <w:bdr w:val="none" w:sz="0" w:space="0" w:color="auto" w:frame="1"/>
          <w14:ligatures w14:val="none"/>
          <w14:cntxtAlts w14:val="0"/>
        </w:rPr>
        <w:t>Note: </w:t>
      </w: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 xml:space="preserve">There are multiple files </w:t>
      </w: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available</w:t>
      </w:r>
      <w:proofErr w:type="spellEnd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 xml:space="preserve"> for this download. Once </w:t>
      </w: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you</w:t>
      </w:r>
      <w:proofErr w:type="spellEnd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 xml:space="preserve"> click on the "Download" </w:t>
      </w: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button</w:t>
      </w:r>
      <w:proofErr w:type="spellEnd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 xml:space="preserve">, </w:t>
      </w: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you</w:t>
      </w:r>
      <w:proofErr w:type="spellEnd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 xml:space="preserve"> </w:t>
      </w: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will</w:t>
      </w:r>
      <w:proofErr w:type="spellEnd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 xml:space="preserve"> </w:t>
      </w: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be</w:t>
      </w:r>
      <w:proofErr w:type="spellEnd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 xml:space="preserve"> </w:t>
      </w: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prompted</w:t>
      </w:r>
      <w:proofErr w:type="spellEnd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 xml:space="preserve"> to select the files </w:t>
      </w: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you</w:t>
      </w:r>
      <w:proofErr w:type="spellEnd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 xml:space="preserve"> </w:t>
      </w: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need</w:t>
      </w:r>
      <w:proofErr w:type="spellEnd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.</w:t>
      </w:r>
    </w:p>
    <w:p w14:paraId="71CEF7B7" w14:textId="77777777" w:rsidR="000512CE" w:rsidRPr="000512CE" w:rsidRDefault="000512CE" w:rsidP="000512CE">
      <w:pPr>
        <w:pBdr>
          <w:bottom w:val="single" w:sz="6" w:space="20" w:color="D2D2D2"/>
        </w:pBdr>
        <w:shd w:val="clear" w:color="auto" w:fill="EEEEEE"/>
        <w:wordWrap w:val="0"/>
        <w:spacing w:line="300" w:lineRule="atLeast"/>
        <w:jc w:val="left"/>
        <w:textAlignment w:val="baseline"/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  <w:t>Version:</w:t>
      </w:r>
    </w:p>
    <w:p w14:paraId="2C022895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1.0</w:t>
      </w:r>
    </w:p>
    <w:p w14:paraId="69DBB4C4" w14:textId="77777777" w:rsidR="000512CE" w:rsidRPr="000512CE" w:rsidRDefault="000512CE" w:rsidP="000512CE">
      <w:pPr>
        <w:pBdr>
          <w:bottom w:val="single" w:sz="6" w:space="20" w:color="D2D2D2"/>
        </w:pBdr>
        <w:shd w:val="clear" w:color="auto" w:fill="EEEEEE"/>
        <w:wordWrap w:val="0"/>
        <w:spacing w:line="300" w:lineRule="atLeast"/>
        <w:jc w:val="left"/>
        <w:textAlignment w:val="baseline"/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  <w:t>File Name:</w:t>
      </w:r>
    </w:p>
    <w:p w14:paraId="2CB2BED6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LIP_as-IN.mlc</w:t>
      </w:r>
      <w:proofErr w:type="spellEnd"/>
    </w:p>
    <w:p w14:paraId="604FE657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LIP_az-Latn-AZ.mlc</w:t>
      </w:r>
      <w:proofErr w:type="spellEnd"/>
    </w:p>
    <w:p w14:paraId="74448632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LIP_iu-Latn-CA.mlc</w:t>
      </w:r>
      <w:proofErr w:type="spellEnd"/>
    </w:p>
    <w:p w14:paraId="03DD3044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LIP_ka-GE.mlc</w:t>
      </w:r>
      <w:proofErr w:type="spellEnd"/>
    </w:p>
    <w:p w14:paraId="57915D2B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LIP_ms-BN.mlc</w:t>
      </w:r>
      <w:proofErr w:type="spellEnd"/>
    </w:p>
    <w:p w14:paraId="7EB02ADC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LIP_ms-MY.mlc</w:t>
      </w:r>
      <w:proofErr w:type="spellEnd"/>
    </w:p>
    <w:p w14:paraId="47693DDF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proofErr w:type="spellStart"/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LIP_or-IN.mlc</w:t>
      </w:r>
      <w:proofErr w:type="spellEnd"/>
    </w:p>
    <w:p w14:paraId="2B7768E8" w14:textId="77777777" w:rsidR="000512CE" w:rsidRPr="000512CE" w:rsidRDefault="000512CE" w:rsidP="000512CE">
      <w:pPr>
        <w:pBdr>
          <w:bottom w:val="single" w:sz="6" w:space="20" w:color="D2D2D2"/>
        </w:pBdr>
        <w:shd w:val="clear" w:color="auto" w:fill="EEEEEE"/>
        <w:wordWrap w:val="0"/>
        <w:spacing w:line="300" w:lineRule="atLeast"/>
        <w:jc w:val="left"/>
        <w:textAlignment w:val="baseline"/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  <w:t xml:space="preserve">Date </w:t>
      </w:r>
      <w:proofErr w:type="spellStart"/>
      <w:r w:rsidRPr="000512CE"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  <w:t>Published</w:t>
      </w:r>
      <w:proofErr w:type="spellEnd"/>
      <w:r w:rsidRPr="000512CE"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  <w:t>:</w:t>
      </w:r>
    </w:p>
    <w:p w14:paraId="1F005E68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10/24/2008</w:t>
      </w:r>
    </w:p>
    <w:p w14:paraId="6C327240" w14:textId="77777777" w:rsidR="000512CE" w:rsidRPr="000512CE" w:rsidRDefault="000512CE" w:rsidP="000512CE">
      <w:pPr>
        <w:pBdr>
          <w:bottom w:val="single" w:sz="6" w:space="20" w:color="D2D2D2"/>
        </w:pBdr>
        <w:shd w:val="clear" w:color="auto" w:fill="EEEEEE"/>
        <w:wordWrap w:val="0"/>
        <w:spacing w:line="300" w:lineRule="atLeast"/>
        <w:jc w:val="left"/>
        <w:textAlignment w:val="baseline"/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b/>
          <w:bCs/>
          <w:color w:val="333333"/>
          <w:kern w:val="0"/>
          <w:sz w:val="19"/>
          <w:szCs w:val="19"/>
          <w14:ligatures w14:val="none"/>
          <w14:cntxtAlts w14:val="0"/>
        </w:rPr>
        <w:t>File Size:</w:t>
      </w:r>
    </w:p>
    <w:p w14:paraId="66560379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lastRenderedPageBreak/>
        <w:t>2.7 MB</w:t>
      </w:r>
    </w:p>
    <w:p w14:paraId="0CD02D79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2.6 MB</w:t>
      </w:r>
    </w:p>
    <w:p w14:paraId="296D3FBE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2.5 MB</w:t>
      </w:r>
    </w:p>
    <w:p w14:paraId="5F332C1F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2.6 MB</w:t>
      </w:r>
    </w:p>
    <w:p w14:paraId="493081C5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2.4 MB</w:t>
      </w:r>
    </w:p>
    <w:p w14:paraId="64EF3A9B" w14:textId="77777777" w:rsidR="000512CE" w:rsidRPr="000512CE" w:rsidRDefault="000512CE" w:rsidP="000512CE">
      <w:pPr>
        <w:shd w:val="clear" w:color="auto" w:fill="EEEEEE"/>
        <w:wordWrap w:val="0"/>
        <w:spacing w:after="75"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2.4 MB</w:t>
      </w:r>
    </w:p>
    <w:p w14:paraId="48A8368F" w14:textId="77777777" w:rsidR="000512CE" w:rsidRPr="000512CE" w:rsidRDefault="000512CE" w:rsidP="000512CE">
      <w:pPr>
        <w:shd w:val="clear" w:color="auto" w:fill="EEEEEE"/>
        <w:wordWrap w:val="0"/>
        <w:spacing w:line="300" w:lineRule="atLeast"/>
        <w:jc w:val="left"/>
        <w:textAlignment w:val="baseline"/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</w:pPr>
      <w:r w:rsidRPr="000512CE">
        <w:rPr>
          <w:rFonts w:ascii="inherit" w:hAnsi="inherit" w:cs="Segoe UI"/>
          <w:color w:val="333333"/>
          <w:kern w:val="0"/>
          <w:sz w:val="19"/>
          <w:szCs w:val="19"/>
          <w14:ligatures w14:val="none"/>
          <w14:cntxtAlts w14:val="0"/>
        </w:rPr>
        <w:t>2.7 MB</w:t>
      </w:r>
    </w:p>
    <w:p w14:paraId="7841D527" w14:textId="77777777" w:rsidR="000512CE" w:rsidRPr="000512CE" w:rsidRDefault="000512CE" w:rsidP="000512CE">
      <w:pPr>
        <w:numPr>
          <w:ilvl w:val="1"/>
          <w:numId w:val="1"/>
        </w:numPr>
        <w:shd w:val="clear" w:color="auto" w:fill="FFFFFF"/>
        <w:spacing w:line="300" w:lineRule="atLeast"/>
        <w:ind w:left="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Windows Vista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Language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Interface Pack (LIP) for Windows Vista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provides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a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partially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translated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version of the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most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widely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used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areas of Windows.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After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installing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the LIP, portions of the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text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in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wizards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,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dialog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boxes, menus, Help and Support topics, and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other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items in the user interface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will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be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displayed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in the LIP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language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. The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text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that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is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not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translated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will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be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in English. You can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install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more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than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one LIP,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so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each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user of the computer can display the user interface in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their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desired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language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. Just click on the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language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below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that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you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want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to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install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.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(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Languages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denoted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by an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asterisk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(*) are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also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available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for Windows Vista Starter versions. Windows Vista Starter Edition balances the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needs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of first-time PC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owners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in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developing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technology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markets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by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delivering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proven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Microsoft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technology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at a more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affordable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price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, and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optimized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specifically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for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lower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end hardware. )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 xml:space="preserve">This package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applies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to the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following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languages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: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5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Afrikaans*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"http://www.microsoft.com/downloads/details.aspx?FamilyID=0e21eb7b-e01a-4fcc-b7f1-30e419da7f5b&amp;displaylang=sq"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Albanian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"http://www.microsoft.com/downloads/details.aspx?FamilyID=0e21eb7b-e01a-4fcc-b7f1-30e419da7f5b&amp;displaylang=hy"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Armenian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"http://download.microsoft.com/download/e/b/2/eb29355b-2a07-4a10-b7df-946541ade154/LIP_as-IN.mlc"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Assamese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"http://www.microsoft.com/downloads/details.aspx?FamilyID=0e21eb7b-e01a-4fcc-b7f1-30e419da7f5b&amp;displaylang=az"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Azeri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6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Bengali (</w:t>
        </w:r>
        <w:proofErr w:type="spellStart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India</w:t>
        </w:r>
        <w:proofErr w:type="spellEnd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)*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"http://www.microsoft.com/downloads/details.aspx?FamilyID=0e21eb7b-e01a-4fcc-b7f1-30e419da7f5b&amp;displaylang=bs-cyrl"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Bosnian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 xml:space="preserve"> - </w:t>
      </w:r>
      <w:proofErr w:type="spellStart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Cyrillic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"http://www.microsoft.com/downloads/details.aspx?FamilyID=0e21eb7b-e01a-4fcc-b7f1-30e419da7f5b&amp;displaylang=bs"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Bosnian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 xml:space="preserve"> - Latin*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7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Gujarati*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8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Filipino*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9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Hindi*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"http://www.microsoft.com/downloads/details.aspx?FamilyID=0e21eb7b-e01a-4fcc-b7f1-30e419da7f5b&amp;displaylang=is"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Icelandic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"http://www.microsoft.com/downloads/details.aspx?FamilyID=0e21eb7b-e01a-4fcc-b7f1-30e419da7f5b&amp;displaylang=id"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Indonesian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10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Inuktitut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"http://www.microsoft.com/downloads/details.aspx?FamilyID=0e21eb7b-e01a-4fcc-b7f1-30e419da7f5b&amp;displaylang=is"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Icelandic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"http://www.microsoft.com/downloads/details.aspx?FamilyID=0e21eb7b-e01a-4fcc-b7f1-30e419da7f5b&amp;displaylang=id"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Indonesian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"http://www.microsoft.com/downloads/details.aspx?FamilyID=0e21eb7b-e01a-4fcc-b7f1-30e419da7f5b&amp;displaylang=xh"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IsiXhosa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"http://www.microsoft.com/downloads/details.aspx?FamilyID=0e21eb7b-e01a-4fcc-b7f1-30e419da7f5b&amp;displaylang=zu"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IsiZulu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"http://www.microsoft.com/downloads/details.aspx?FamilyID=0e21eb7b-e01a-4fcc-b7f1-30e419da7f5b&amp;displaylang=ka"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Georgian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11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Kazakh*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"http://www.microsoft.com/downloads/details.aspx?FamilyID=0e21eb7b-e01a-4fcc-b7f1-30e419da7f5b&amp;displaylang=lb"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Luxembourgish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"http://www.microsoft.com/downloads/details.aspx?FamilyID=0e21eb7b-e01a-4fcc-b7f1-30e419da7f5b&amp;displaylang=mk"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Macedonian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"http://www.microsoft.com/downloads/details.aspx?FamilyID=0e21eb7b-e01a-4fcc-b7f1-30e419da7f5b&amp;displaylang=ms"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Malay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 xml:space="preserve"> (Malaysia)*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"http://www.microsoft.com/downloads/details.aspx?FamilyID=0e21eb7b-e01a-4fcc-b7f1-30e419da7f5b&amp;displaylang=ms-bn"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Malay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 xml:space="preserve"> (Brunei Darussalam)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12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Marathi*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lastRenderedPageBreak/>
        <w:t>• </w:t>
      </w:r>
      <w:hyperlink r:id="rId13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Oriya*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"http://www.microsoft.com/downloads/details.aspx?FamilyID=0e21eb7b-e01a-4fcc-b7f1-30e419da7f5b&amp;displaylang=srb"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Serbian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 xml:space="preserve"> - </w:t>
      </w:r>
      <w:proofErr w:type="spellStart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Cyrillic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"http://www.microsoft.com/downloads/details.aspx?FamilyID=0e21eb7b-e01a-4fcc-b7f1-30e419da7f5b&amp;displaylang=nso"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Sesotho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 xml:space="preserve"> sa </w:t>
      </w:r>
      <w:proofErr w:type="spellStart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Leboa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14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Tamil*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15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Uzbek - Latin*</w:t>
        </w:r>
      </w:hyperlink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begin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instrText xml:space="preserve"> HYPERLINK "http://www.microsoft.com/downloads/details.aspx?FamilyID=0e21eb7b-e01a-4fcc-b7f1-30e419da7f5b&amp;displaylang=vi" </w:instrTex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separate"/>
      </w:r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Vietnamese</w:t>
      </w:r>
      <w:proofErr w:type="spellEnd"/>
      <w:r w:rsidRPr="000512CE">
        <w:rPr>
          <w:color w:val="626262"/>
          <w:kern w:val="0"/>
          <w:sz w:val="22"/>
          <w:szCs w:val="22"/>
          <w:u w:val="single"/>
          <w:bdr w:val="none" w:sz="0" w:space="0" w:color="auto" w:frame="1"/>
          <w14:ligatures w14:val="none"/>
          <w14:cntxtAlts w14:val="0"/>
        </w:rPr>
        <w:t>*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fldChar w:fldCharType="end"/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>• </w:t>
      </w:r>
      <w:hyperlink r:id="rId16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Welsh</w:t>
        </w:r>
      </w:hyperlink>
    </w:p>
    <w:p w14:paraId="109B24C5" w14:textId="77777777" w:rsidR="000512CE" w:rsidRPr="000512CE" w:rsidRDefault="000512CE" w:rsidP="000512CE">
      <w:pPr>
        <w:shd w:val="clear" w:color="auto" w:fill="FFFFFF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System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Requirements</w:t>
      </w:r>
      <w:proofErr w:type="spellEnd"/>
    </w:p>
    <w:p w14:paraId="2ADE46C0" w14:textId="77777777" w:rsidR="000512CE" w:rsidRPr="000512CE" w:rsidRDefault="000512CE" w:rsidP="000512CE">
      <w:pPr>
        <w:numPr>
          <w:ilvl w:val="0"/>
          <w:numId w:val="2"/>
        </w:numPr>
        <w:pBdr>
          <w:bottom w:val="single" w:sz="6" w:space="20" w:color="D2D2D2"/>
        </w:pBdr>
        <w:shd w:val="clear" w:color="auto" w:fill="FFFFFF"/>
        <w:spacing w:line="300" w:lineRule="atLeast"/>
        <w:ind w:left="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proofErr w:type="spellStart"/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Supported</w:t>
      </w:r>
      <w:proofErr w:type="spellEnd"/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 xml:space="preserve"> Operating System</w:t>
      </w:r>
    </w:p>
    <w:p w14:paraId="2C4CFB88" w14:textId="77777777" w:rsidR="000512CE" w:rsidRPr="000512CE" w:rsidRDefault="000512CE" w:rsidP="000512CE">
      <w:pPr>
        <w:shd w:val="clear" w:color="auto" w:fill="FFFFFF"/>
        <w:spacing w:line="300" w:lineRule="atLeast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Windows Vista</w:t>
      </w:r>
    </w:p>
    <w:p w14:paraId="205A6AB2" w14:textId="77777777" w:rsidR="000512CE" w:rsidRPr="000512CE" w:rsidRDefault="000512CE" w:rsidP="000512CE">
      <w:pPr>
        <w:numPr>
          <w:ilvl w:val="1"/>
          <w:numId w:val="2"/>
        </w:numPr>
        <w:shd w:val="clear" w:color="auto" w:fill="FFFFFF"/>
        <w:spacing w:line="300" w:lineRule="atLeast"/>
        <w:ind w:left="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• Microsoft Windows Vista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 xml:space="preserve">• User interface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is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in English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 xml:space="preserve">• 2.63 Mb of free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space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for download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  <w:t xml:space="preserve">• 15 Mb of free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space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for setup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br/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Supported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Platforms: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LIPs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only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work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with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32-bit versions of Windows Vista and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cannot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be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installed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on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previous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versions of Windows or on 64-bit versions of Windows Vista.</w:t>
      </w:r>
    </w:p>
    <w:p w14:paraId="47BC03C8" w14:textId="77777777" w:rsidR="000512CE" w:rsidRPr="000512CE" w:rsidRDefault="000512CE" w:rsidP="000512CE">
      <w:pPr>
        <w:shd w:val="clear" w:color="auto" w:fill="FFFFFF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Install Instructions</w:t>
      </w:r>
    </w:p>
    <w:p w14:paraId="12E9F6B0" w14:textId="77777777" w:rsidR="000512CE" w:rsidRPr="000512CE" w:rsidRDefault="000512CE" w:rsidP="000512CE">
      <w:pPr>
        <w:numPr>
          <w:ilvl w:val="0"/>
          <w:numId w:val="3"/>
        </w:numPr>
        <w:shd w:val="clear" w:color="auto" w:fill="FFFFFF"/>
        <w:spacing w:line="300" w:lineRule="atLeast"/>
        <w:ind w:left="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</w:p>
    <w:p w14:paraId="34A9680C" w14:textId="77777777" w:rsidR="000512CE" w:rsidRPr="000512CE" w:rsidRDefault="000512CE" w:rsidP="000512CE">
      <w:pPr>
        <w:numPr>
          <w:ilvl w:val="1"/>
          <w:numId w:val="3"/>
        </w:numPr>
        <w:shd w:val="clear" w:color="auto" w:fill="FFFFFF"/>
        <w:spacing w:line="300" w:lineRule="atLeast"/>
        <w:ind w:left="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</w:p>
    <w:p w14:paraId="62097158" w14:textId="77777777" w:rsidR="000512CE" w:rsidRPr="000512CE" w:rsidRDefault="000512CE" w:rsidP="000512CE">
      <w:pPr>
        <w:numPr>
          <w:ilvl w:val="2"/>
          <w:numId w:val="3"/>
        </w:numPr>
        <w:shd w:val="clear" w:color="auto" w:fill="FFFFFF"/>
        <w:spacing w:line="300" w:lineRule="atLeast"/>
        <w:ind w:left="393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Click the </w:t>
      </w:r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Download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 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button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on this page to start the download.</w:t>
      </w:r>
    </w:p>
    <w:p w14:paraId="1F4E26C5" w14:textId="77777777" w:rsidR="000512CE" w:rsidRPr="000512CE" w:rsidRDefault="000512CE" w:rsidP="000512CE">
      <w:pPr>
        <w:numPr>
          <w:ilvl w:val="2"/>
          <w:numId w:val="3"/>
        </w:numPr>
        <w:shd w:val="clear" w:color="auto" w:fill="FFFFFF"/>
        <w:spacing w:line="300" w:lineRule="atLeast"/>
        <w:ind w:left="393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Do one of the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following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:</w:t>
      </w:r>
    </w:p>
    <w:p w14:paraId="14321954" w14:textId="77777777" w:rsidR="000512CE" w:rsidRPr="000512CE" w:rsidRDefault="000512CE" w:rsidP="000512CE">
      <w:pPr>
        <w:numPr>
          <w:ilvl w:val="3"/>
          <w:numId w:val="4"/>
        </w:numPr>
        <w:shd w:val="clear" w:color="auto" w:fill="FFFFFF"/>
        <w:spacing w:line="300" w:lineRule="atLeast"/>
        <w:ind w:left="667" w:right="295" w:hanging="36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To start the installation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immediately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, click </w:t>
      </w:r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Open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 or </w:t>
      </w:r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 xml:space="preserve">Run this program </w:t>
      </w:r>
      <w:proofErr w:type="spellStart"/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from</w:t>
      </w:r>
      <w:proofErr w:type="spellEnd"/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 xml:space="preserve"> </w:t>
      </w:r>
      <w:proofErr w:type="spellStart"/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its</w:t>
      </w:r>
      <w:proofErr w:type="spellEnd"/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 xml:space="preserve"> </w:t>
      </w:r>
      <w:proofErr w:type="spellStart"/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current</w:t>
      </w:r>
      <w:proofErr w:type="spellEnd"/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 xml:space="preserve"> location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.</w:t>
      </w:r>
    </w:p>
    <w:p w14:paraId="6102631C" w14:textId="77777777" w:rsidR="000512CE" w:rsidRPr="000512CE" w:rsidRDefault="000512CE" w:rsidP="000512CE">
      <w:pPr>
        <w:numPr>
          <w:ilvl w:val="3"/>
          <w:numId w:val="4"/>
        </w:numPr>
        <w:shd w:val="clear" w:color="auto" w:fill="FFFFFF"/>
        <w:spacing w:line="300" w:lineRule="atLeast"/>
        <w:ind w:left="667" w:right="295" w:hanging="36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To copy the download to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your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computer for installation at a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later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time, click </w:t>
      </w:r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Save</w:t>
      </w:r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 or </w:t>
      </w:r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 xml:space="preserve">Save this program to </w:t>
      </w:r>
      <w:proofErr w:type="spellStart"/>
      <w:r w:rsidRPr="000512CE">
        <w:rPr>
          <w:b/>
          <w:bCs/>
          <w:color w:val="333333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disk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.</w:t>
      </w:r>
    </w:p>
    <w:p w14:paraId="33A120D5" w14:textId="77777777" w:rsidR="000512CE" w:rsidRPr="000512CE" w:rsidRDefault="000512CE" w:rsidP="000512CE">
      <w:pPr>
        <w:shd w:val="clear" w:color="auto" w:fill="FFFFFF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Related</w:t>
      </w:r>
      <w:proofErr w:type="spellEnd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 xml:space="preserve"> </w:t>
      </w:r>
      <w:proofErr w:type="spellStart"/>
      <w:r w:rsidRPr="000512CE">
        <w:rPr>
          <w:color w:val="333333"/>
          <w:kern w:val="0"/>
          <w:sz w:val="22"/>
          <w:szCs w:val="22"/>
          <w14:ligatures w14:val="none"/>
          <w14:cntxtAlts w14:val="0"/>
        </w:rPr>
        <w:t>Resources</w:t>
      </w:r>
      <w:proofErr w:type="spellEnd"/>
    </w:p>
    <w:p w14:paraId="4775684A" w14:textId="77777777" w:rsidR="000512CE" w:rsidRPr="000512CE" w:rsidRDefault="000512CE" w:rsidP="000512CE">
      <w:pPr>
        <w:numPr>
          <w:ilvl w:val="0"/>
          <w:numId w:val="5"/>
        </w:numPr>
        <w:shd w:val="clear" w:color="auto" w:fill="FFFFFF"/>
        <w:spacing w:line="300" w:lineRule="atLeast"/>
        <w:ind w:left="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</w:p>
    <w:p w14:paraId="7E2EC1B6" w14:textId="77777777" w:rsidR="000512CE" w:rsidRPr="000512CE" w:rsidRDefault="000512CE" w:rsidP="000512CE">
      <w:pPr>
        <w:numPr>
          <w:ilvl w:val="1"/>
          <w:numId w:val="5"/>
        </w:numPr>
        <w:shd w:val="clear" w:color="auto" w:fill="FFFFFF"/>
        <w:spacing w:line="300" w:lineRule="atLeast"/>
        <w:ind w:left="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hyperlink r:id="rId17" w:tgtFrame="_self" w:history="1">
        <w:proofErr w:type="spellStart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Find</w:t>
        </w:r>
        <w:proofErr w:type="spellEnd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 xml:space="preserve"> </w:t>
        </w:r>
        <w:proofErr w:type="spellStart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Products</w:t>
        </w:r>
        <w:proofErr w:type="spellEnd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 xml:space="preserve"> </w:t>
        </w:r>
        <w:proofErr w:type="spellStart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that</w:t>
        </w:r>
        <w:proofErr w:type="spellEnd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 xml:space="preserve"> Work </w:t>
        </w:r>
        <w:proofErr w:type="spellStart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with</w:t>
        </w:r>
        <w:proofErr w:type="spellEnd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 xml:space="preserve"> Windows</w:t>
        </w:r>
      </w:hyperlink>
    </w:p>
    <w:p w14:paraId="62CA535C" w14:textId="77777777" w:rsidR="000512CE" w:rsidRPr="000512CE" w:rsidRDefault="000512CE" w:rsidP="000512CE">
      <w:pPr>
        <w:numPr>
          <w:ilvl w:val="1"/>
          <w:numId w:val="5"/>
        </w:numPr>
        <w:shd w:val="clear" w:color="auto" w:fill="FFFFFF"/>
        <w:spacing w:line="300" w:lineRule="atLeast"/>
        <w:ind w:left="0"/>
        <w:jc w:val="left"/>
        <w:textAlignment w:val="baseline"/>
        <w:rPr>
          <w:color w:val="333333"/>
          <w:kern w:val="0"/>
          <w:sz w:val="22"/>
          <w:szCs w:val="22"/>
          <w14:ligatures w14:val="none"/>
          <w14:cntxtAlts w14:val="0"/>
        </w:rPr>
      </w:pPr>
      <w:hyperlink r:id="rId18" w:tgtFrame="_self" w:history="1"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 xml:space="preserve">Microsoft Local </w:t>
        </w:r>
        <w:proofErr w:type="spellStart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>Language</w:t>
        </w:r>
        <w:proofErr w:type="spellEnd"/>
        <w:r w:rsidRPr="000512CE">
          <w:rPr>
            <w:color w:val="626262"/>
            <w:kern w:val="0"/>
            <w:sz w:val="22"/>
            <w:szCs w:val="22"/>
            <w:u w:val="single"/>
            <w:bdr w:val="none" w:sz="0" w:space="0" w:color="auto" w:frame="1"/>
            <w14:ligatures w14:val="none"/>
            <w14:cntxtAlts w14:val="0"/>
          </w:rPr>
          <w:t xml:space="preserve"> Program</w:t>
        </w:r>
      </w:hyperlink>
    </w:p>
    <w:p w14:paraId="482B0AEB" w14:textId="77777777" w:rsidR="000512CE" w:rsidRPr="000512CE" w:rsidRDefault="000512CE" w:rsidP="000512CE">
      <w:pPr>
        <w:rPr>
          <w:sz w:val="22"/>
          <w:szCs w:val="22"/>
        </w:rPr>
      </w:pPr>
    </w:p>
    <w:p w14:paraId="1EA1F650" w14:textId="77777777" w:rsidR="000512CE" w:rsidRPr="000512CE" w:rsidRDefault="000512CE" w:rsidP="000512CE">
      <w:pPr>
        <w:rPr>
          <w:sz w:val="22"/>
          <w:szCs w:val="22"/>
        </w:rPr>
      </w:pPr>
    </w:p>
    <w:p w14:paraId="662F0556" w14:textId="495B30AD" w:rsidR="0070443F" w:rsidRDefault="000512CE" w:rsidP="000512CE">
      <w:proofErr w:type="spellStart"/>
      <w:r>
        <w:t>D</w:t>
      </w:r>
      <w:r>
        <w:t>ownloaded</w:t>
      </w:r>
      <w:proofErr w:type="spellEnd"/>
    </w:p>
    <w:p w14:paraId="2BD9BE9C" w14:textId="77777777" w:rsidR="000512CE" w:rsidRDefault="000512CE" w:rsidP="000512CE"/>
    <w:sectPr w:rsidR="00051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97B76"/>
    <w:multiLevelType w:val="multilevel"/>
    <w:tmpl w:val="5A26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74756"/>
    <w:multiLevelType w:val="multilevel"/>
    <w:tmpl w:val="D606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164AA"/>
    <w:multiLevelType w:val="multilevel"/>
    <w:tmpl w:val="5524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63F44"/>
    <w:multiLevelType w:val="multilevel"/>
    <w:tmpl w:val="A33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3">
      <w:lvl w:ilvl="3">
        <w:numFmt w:val="decimal"/>
        <w:lvlText w:val="%4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2"/>
    <w:rsid w:val="000512CE"/>
    <w:rsid w:val="00115C1F"/>
    <w:rsid w:val="005B0304"/>
    <w:rsid w:val="006B14C4"/>
    <w:rsid w:val="0070443F"/>
    <w:rsid w:val="00A73A62"/>
    <w:rsid w:val="00BD2746"/>
    <w:rsid w:val="00EC774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947B"/>
  <w15:chartTrackingRefBased/>
  <w15:docId w15:val="{04BCC432-C7D4-475D-BEEF-C2274C66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2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0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1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8073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273399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43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4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25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01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5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36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645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0"/>
                                                                                      <w:marBottom w:val="10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076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534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990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0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40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77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1893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3642414">
                                                                          <w:marLeft w:val="212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08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719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042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0"/>
                                                                                      <w:marBottom w:val="10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8133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275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43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0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92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362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4864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23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5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5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7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31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05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1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0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2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7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9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FamilyID=0e21eb7b-e01a-4fcc-b7f1-30e419da7f5b&amp;displaylang=tl" TargetMode="External"/><Relationship Id="rId13" Type="http://schemas.openxmlformats.org/officeDocument/2006/relationships/hyperlink" Target="http://download.microsoft.com/download/e/b/7/eb785587-7c08-445c-8a25-eea519104847/LIP_or-IN.mlc" TargetMode="External"/><Relationship Id="rId18" Type="http://schemas.openxmlformats.org/officeDocument/2006/relationships/hyperlink" Target="http://go.microsoft.com/?linkid=66394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s/details.aspx?FamilyID=0e21eb7b-e01a-4fcc-b7f1-30e419da7f5b&amp;displaylang=gu" TargetMode="External"/><Relationship Id="rId12" Type="http://schemas.openxmlformats.org/officeDocument/2006/relationships/hyperlink" Target="http://www.microsoft.com/downloads/details.aspx?FamilyID=0e21eb7b-e01a-4fcc-b7f1-30e419da7f5b&amp;displaylang=mr" TargetMode="External"/><Relationship Id="rId17" Type="http://schemas.openxmlformats.org/officeDocument/2006/relationships/hyperlink" Target="http://www.microsoft.com/downloads/info.aspx?na=40&amp;p=4&amp;SrcDisplayLang=en&amp;SrcCategoryId=&amp;SrcFamilyId=6203eac1-e25e-4e84-a6e2-5f9d9da5c165&amp;u=http%3a%2f%2fgo.microsoft.com%2f%3flinkid%3d228950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.com/downloads/details.aspx?FamilyID=0e21eb7b-e01a-4fcc-b7f1-30e419da7f5b&amp;displaylang=c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wnload.microsoft.com/download/2/e/5/2e527b7a-6df8-4d1e-bd76-4c0aa293b168/LIP_bn-IN.mlc" TargetMode="External"/><Relationship Id="rId11" Type="http://schemas.openxmlformats.org/officeDocument/2006/relationships/hyperlink" Target="http://www.microsoft.com/downloads/details.aspx?FamilyID=0e21eb7b-e01a-4fcc-b7f1-30e419da7f5b&amp;displaylang=kk" TargetMode="External"/><Relationship Id="rId5" Type="http://schemas.openxmlformats.org/officeDocument/2006/relationships/hyperlink" Target="http://www.microsoft.com/downloads/details.aspx?FamilyID=0e21eb7b-e01a-4fcc-b7f1-30e419da7f5b&amp;displaylang=af" TargetMode="External"/><Relationship Id="rId15" Type="http://schemas.openxmlformats.org/officeDocument/2006/relationships/hyperlink" Target="http://www.microsoft.com/downloads/details.aspx?FamilyID=0e21eb7b-e01a-4fcc-b7f1-30e419da7f5b&amp;displaylang=uz" TargetMode="External"/><Relationship Id="rId10" Type="http://schemas.openxmlformats.org/officeDocument/2006/relationships/hyperlink" Target="http://www.microsoft.com/downloads/details.aspx?FamilyID=0e21eb7b-e01a-4fcc-b7f1-30e419da7f5b&amp;displaylang=i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downloads/details.aspx?FamilyID=0e21eb7b-e01a-4fcc-b7f1-30e419da7f5b&amp;displaylang=hi" TargetMode="External"/><Relationship Id="rId14" Type="http://schemas.openxmlformats.org/officeDocument/2006/relationships/hyperlink" Target="http://www.microsoft.com/downloads/details.aspx?FamilyID=0e21eb7b-e01a-4fcc-b7f1-30e419da7f5b&amp;displaylang=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1204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2020-06-09T15:45:00Z</dcterms:created>
  <dcterms:modified xsi:type="dcterms:W3CDTF">2020-06-09T15:54:00Z</dcterms:modified>
</cp:coreProperties>
</file>