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92D37" w14:textId="77777777" w:rsidR="008E2B5D" w:rsidRDefault="007D10BD">
      <w:pPr>
        <w:rPr>
          <w:u w:val="single"/>
        </w:rPr>
      </w:pPr>
      <w:r w:rsidRPr="007D10BD">
        <w:rPr>
          <w:u w:val="single"/>
        </w:rPr>
        <w:t>Exercice sur les variables aléatoires 1</w:t>
      </w:r>
      <w:r w:rsidRPr="007D10BD">
        <w:rPr>
          <w:u w:val="single"/>
          <w:vertAlign w:val="superscript"/>
        </w:rPr>
        <w:t>ère</w:t>
      </w:r>
      <w:r w:rsidRPr="007D10BD">
        <w:rPr>
          <w:u w:val="single"/>
        </w:rPr>
        <w:t xml:space="preserve"> 3,4 Cours HATTEMER </w:t>
      </w:r>
    </w:p>
    <w:p w14:paraId="37C858B2" w14:textId="77777777" w:rsidR="007D10BD" w:rsidRDefault="007D10BD">
      <w:pPr>
        <w:rPr>
          <w:u w:val="single"/>
        </w:rPr>
      </w:pPr>
      <w:r>
        <w:rPr>
          <w:u w:val="single"/>
        </w:rPr>
        <w:t xml:space="preserve">Exercice 1 : </w:t>
      </w:r>
    </w:p>
    <w:p w14:paraId="1BFF639B" w14:textId="77777777" w:rsidR="007D10BD" w:rsidRDefault="007D10BD">
      <w:r>
        <w:t>On joue avec un dé pipé à six faces numérotées de 1 à 6 .</w:t>
      </w:r>
    </w:p>
    <w:p w14:paraId="2F9CFAF7" w14:textId="77777777" w:rsidR="007D10BD" w:rsidRDefault="007D10BD">
      <w:r>
        <w:t>On considère les événements :</w:t>
      </w:r>
    </w:p>
    <w:p w14:paraId="34549E69" w14:textId="77777777" w:rsidR="007D10BD" w:rsidRDefault="007D10BD">
      <w:pPr>
        <w:rPr>
          <w:rFonts w:eastAsiaTheme="minorEastAsia"/>
        </w:rPr>
      </w:pPr>
      <w:r>
        <w:t>A :</w:t>
      </w:r>
      <m:oMath>
        <m:r>
          <w:rPr>
            <w:rFonts w:ascii="Cambria Math" w:hAnsi="Cambria Math"/>
          </w:rPr>
          <m:t>≪Il sort un nombre pair ≫et B:≪Il sort un nombre impair≫.</m:t>
        </m:r>
      </m:oMath>
    </w:p>
    <w:p w14:paraId="2D4E0354" w14:textId="77777777" w:rsidR="007D10BD" w:rsidRDefault="007D10BD">
      <w:pPr>
        <w:rPr>
          <w:rFonts w:eastAsiaTheme="minorEastAsia"/>
        </w:rPr>
      </w:pPr>
      <w:r>
        <w:rPr>
          <w:rFonts w:eastAsiaTheme="minorEastAsia"/>
        </w:rPr>
        <w:t xml:space="preserve">Par ailleurs , nous avons </w:t>
      </w:r>
      <m:oMath>
        <m:r>
          <w:rPr>
            <w:rFonts w:ascii="Cambria Math" w:eastAsiaTheme="minorEastAsia" w:hAnsi="Cambria Math"/>
          </w:rPr>
          <m:t>4P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=3P(B)(avec équiprobabilité entre les numéros pairs et </m:t>
        </m:r>
      </m:oMath>
    </w:p>
    <w:p w14:paraId="24E2778C" w14:textId="2C8D8A78" w:rsidR="007D10BD" w:rsidRDefault="007D10BD">
      <w:pPr>
        <w:rPr>
          <w:rFonts w:eastAsiaTheme="minorEastAsia"/>
        </w:rPr>
      </w:pPr>
      <w:r>
        <w:rPr>
          <w:rFonts w:eastAsiaTheme="minorEastAsia"/>
        </w:rPr>
        <w:t>également équiprobabilité entre</w:t>
      </w:r>
      <w:r w:rsidR="00206AF5">
        <w:rPr>
          <w:rFonts w:eastAsiaTheme="minorEastAsia"/>
        </w:rPr>
        <w:t xml:space="preserve"> </w:t>
      </w:r>
      <w:bookmarkStart w:id="0" w:name="_GoBack"/>
      <w:bookmarkEnd w:id="0"/>
      <w:r>
        <w:rPr>
          <w:rFonts w:eastAsiaTheme="minorEastAsia"/>
        </w:rPr>
        <w:t xml:space="preserve"> les numéros impairs).</w:t>
      </w:r>
    </w:p>
    <w:p w14:paraId="1F10FB05" w14:textId="77777777" w:rsidR="007D10BD" w:rsidRDefault="007D10BD" w:rsidP="007D10BD">
      <w:pPr>
        <w:pStyle w:val="Paragraphedeliste"/>
        <w:numPr>
          <w:ilvl w:val="0"/>
          <w:numId w:val="1"/>
        </w:numPr>
      </w:pPr>
      <w:r>
        <w:t>Calculer la probabilité d’obtenir 1,2…6.</w:t>
      </w:r>
    </w:p>
    <w:p w14:paraId="697ABB64" w14:textId="77777777" w:rsidR="007D10BD" w:rsidRPr="007D10BD" w:rsidRDefault="007D10BD" w:rsidP="007D10BD">
      <w:pPr>
        <w:pStyle w:val="Paragraphedeliste"/>
        <w:numPr>
          <w:ilvl w:val="0"/>
          <w:numId w:val="1"/>
        </w:numPr>
      </w:pPr>
      <w:r>
        <w:t xml:space="preserve">Soit X la variable aléatoire </w:t>
      </w:r>
      <m:oMath>
        <m:r>
          <w:rPr>
            <w:rFonts w:ascii="Cambria Math" w:hAnsi="Cambria Math"/>
          </w:rPr>
          <m:t xml:space="preserve">donnant ≪le numéro sorti≫donner la loi de probabilité </m:t>
        </m:r>
      </m:oMath>
    </w:p>
    <w:p w14:paraId="2473DD99" w14:textId="77777777" w:rsidR="007D10BD" w:rsidRDefault="007D10BD" w:rsidP="007D10BD">
      <w:pPr>
        <w:pStyle w:val="Paragraphedeliste"/>
        <w:rPr>
          <w:rFonts w:eastAsiaTheme="minorEastAsia"/>
        </w:rPr>
      </w:pPr>
      <w:r>
        <w:rPr>
          <w:rFonts w:eastAsiaTheme="minorEastAsia"/>
        </w:rPr>
        <w:t>De X dans un tableau.</w:t>
      </w:r>
    </w:p>
    <w:p w14:paraId="0C08EA23" w14:textId="77777777" w:rsidR="007D10BD" w:rsidRPr="007D10BD" w:rsidRDefault="007D10BD" w:rsidP="007D10BD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Calculer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espérance mathématique  de X notée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</w:t>
      </w:r>
    </w:p>
    <w:p w14:paraId="4D0AF2FE" w14:textId="77777777" w:rsidR="007D10BD" w:rsidRDefault="007D10BD" w:rsidP="007D10BD">
      <w:pPr>
        <w:rPr>
          <w:rFonts w:eastAsiaTheme="minorEastAsia"/>
          <w:u w:val="single"/>
        </w:rPr>
      </w:pPr>
      <w:r w:rsidRPr="007D10BD">
        <w:rPr>
          <w:rFonts w:eastAsiaTheme="minorEastAsia"/>
          <w:u w:val="single"/>
        </w:rPr>
        <w:t xml:space="preserve">Exercice 2 : </w:t>
      </w:r>
    </w:p>
    <w:p w14:paraId="3818CF8B" w14:textId="77777777" w:rsidR="007D10BD" w:rsidRDefault="007D10BD" w:rsidP="007D10BD">
      <w:pPr>
        <w:rPr>
          <w:rFonts w:eastAsiaTheme="minorEastAsia"/>
        </w:rPr>
      </w:pPr>
      <w:r>
        <w:rPr>
          <w:rFonts w:eastAsiaTheme="minorEastAsia"/>
        </w:rPr>
        <w:t>On lance deux dés non truqués  .</w:t>
      </w:r>
    </w:p>
    <w:p w14:paraId="2ADED619" w14:textId="77777777" w:rsidR="007D10BD" w:rsidRDefault="007D10BD" w:rsidP="007D10BD">
      <w:pPr>
        <w:rPr>
          <w:rFonts w:eastAsiaTheme="minorEastAsia"/>
        </w:rPr>
      </w:pPr>
      <w:r>
        <w:rPr>
          <w:rFonts w:eastAsiaTheme="minorEastAsia"/>
        </w:rPr>
        <w:t xml:space="preserve">On considère </w:t>
      </w:r>
      <w:r w:rsidR="003771CF">
        <w:rPr>
          <w:rFonts w:eastAsiaTheme="minorEastAsia"/>
        </w:rPr>
        <w:t>la variable aléatoire Z égale au plus grand des deux numéros obtenus.</w:t>
      </w:r>
    </w:p>
    <w:p w14:paraId="41C84550" w14:textId="77777777" w:rsidR="003771CF" w:rsidRDefault="003771CF" w:rsidP="007D10BD">
      <w:pPr>
        <w:rPr>
          <w:rFonts w:eastAsiaTheme="minorEastAsia"/>
        </w:rPr>
      </w:pPr>
      <w:r>
        <w:rPr>
          <w:rFonts w:eastAsiaTheme="minorEastAsia"/>
        </w:rPr>
        <w:t>1)A l’aide d’un tableau , déterminer toutes les possibilités et en déduire la loi de probabilité de la variable aléatoire Z.</w:t>
      </w:r>
    </w:p>
    <w:p w14:paraId="3B17EBCC" w14:textId="77777777" w:rsidR="003771CF" w:rsidRDefault="003771CF" w:rsidP="007D10BD">
      <w:pPr>
        <w:rPr>
          <w:rFonts w:eastAsiaTheme="minorEastAsia"/>
        </w:rPr>
      </w:pPr>
      <w:r>
        <w:rPr>
          <w:rFonts w:eastAsiaTheme="minorEastAsia"/>
        </w:rPr>
        <w:t xml:space="preserve">2) Calculer E(Z) puis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>.</w:t>
      </w:r>
    </w:p>
    <w:p w14:paraId="1FBDD3DE" w14:textId="77777777" w:rsidR="003771CF" w:rsidRDefault="003771CF" w:rsidP="007D10BD">
      <w:pPr>
        <w:rPr>
          <w:rFonts w:eastAsiaTheme="minorEastAsia"/>
        </w:rPr>
      </w:pPr>
      <w:r w:rsidRPr="003771CF">
        <w:rPr>
          <w:rFonts w:eastAsiaTheme="minorEastAsia"/>
          <w:u w:val="single"/>
        </w:rPr>
        <w:t>Exercice 3</w:t>
      </w:r>
      <w:r>
        <w:rPr>
          <w:rFonts w:eastAsiaTheme="minorEastAsia"/>
        </w:rPr>
        <w:t xml:space="preserve"> : </w:t>
      </w:r>
    </w:p>
    <w:p w14:paraId="5075AE8F" w14:textId="77777777" w:rsidR="003771CF" w:rsidRDefault="003771CF" w:rsidP="007D10BD">
      <w:pPr>
        <w:rPr>
          <w:rFonts w:eastAsiaTheme="minorEastAsia"/>
        </w:rPr>
      </w:pPr>
      <w:r>
        <w:rPr>
          <w:rFonts w:eastAsiaTheme="minorEastAsia"/>
        </w:rPr>
        <w:t>Un joueur lance  des fléchettes sur une cible circulaire de rayon 20 cm , partagée en quatre zones limitées par des cercles concentriques de rayons respectifs 5cm,10 cm et 15cm .</w:t>
      </w:r>
    </w:p>
    <w:p w14:paraId="4DB685A8" w14:textId="77777777" w:rsidR="003771CF" w:rsidRDefault="003771CF" w:rsidP="007D10BD">
      <w:pPr>
        <w:rPr>
          <w:rFonts w:eastAsiaTheme="minorEastAsia"/>
        </w:rPr>
      </w:pPr>
      <w:r>
        <w:rPr>
          <w:rFonts w:eastAsiaTheme="minorEastAsia"/>
        </w:rPr>
        <w:t>La zone 1 correspond au disque de centre O et de rayon R1=5cm.</w:t>
      </w:r>
    </w:p>
    <w:p w14:paraId="6E325279" w14:textId="77777777" w:rsidR="003771CF" w:rsidRDefault="003771CF" w:rsidP="007D10BD">
      <w:pPr>
        <w:rPr>
          <w:rFonts w:eastAsiaTheme="minorEastAsia"/>
        </w:rPr>
      </w:pPr>
      <w:r>
        <w:rPr>
          <w:rFonts w:eastAsiaTheme="minorEastAsia"/>
        </w:rPr>
        <w:t>La zone 2 correspond à la couronne de centre O et de rayons R1=5cm et R2=10cm .</w:t>
      </w:r>
    </w:p>
    <w:p w14:paraId="1B92E0FF" w14:textId="77777777" w:rsidR="003771CF" w:rsidRDefault="003771CF" w:rsidP="007D10BD">
      <w:pPr>
        <w:rPr>
          <w:rFonts w:eastAsiaTheme="minorEastAsia"/>
        </w:rPr>
      </w:pPr>
      <w:r>
        <w:rPr>
          <w:rFonts w:eastAsiaTheme="minorEastAsia"/>
        </w:rPr>
        <w:t>La zone 3 correspond à la couronne de centre O et de rayons R2 et R3=15cm .</w:t>
      </w:r>
    </w:p>
    <w:p w14:paraId="6CCE65FC" w14:textId="77777777" w:rsidR="003771CF" w:rsidRDefault="003771CF" w:rsidP="007D10BD">
      <w:pPr>
        <w:rPr>
          <w:rFonts w:eastAsiaTheme="minorEastAsia"/>
        </w:rPr>
      </w:pPr>
      <w:r>
        <w:rPr>
          <w:rFonts w:eastAsiaTheme="minorEastAsia"/>
        </w:rPr>
        <w:t>La zone 4 correspond à la couronne de centre O et de rayons R3 et R4=20 cm.</w:t>
      </w:r>
    </w:p>
    <w:p w14:paraId="452B5C19" w14:textId="77777777" w:rsidR="003771CF" w:rsidRDefault="00561E4B" w:rsidP="007D10BD">
      <w:pPr>
        <w:rPr>
          <w:rFonts w:eastAsiaTheme="minorEastAsia"/>
        </w:rPr>
      </w:pPr>
      <w:r>
        <w:rPr>
          <w:rFonts w:eastAsiaTheme="minorEastAsia"/>
        </w:rPr>
        <w:t>Nous admettons que la probabilité que le joueur atteigne la cible est 0,6 et que la probabilité d’atteindre une zone est proportionnelle à l’aire de cette zone.</w:t>
      </w:r>
    </w:p>
    <w:p w14:paraId="2B79061F" w14:textId="77777777" w:rsidR="00561E4B" w:rsidRDefault="00561E4B" w:rsidP="00561E4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Calculer la probabilité d’atteindre chacune des quatre zones de la cible .</w:t>
      </w:r>
    </w:p>
    <w:p w14:paraId="5CECA156" w14:textId="77777777" w:rsidR="00561E4B" w:rsidRDefault="00561E4B" w:rsidP="00561E4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Si le joueur atteint la zone </w:t>
      </w:r>
      <m:oMath>
        <m:r>
          <w:rPr>
            <w:rFonts w:ascii="Cambria Math" w:eastAsiaTheme="minorEastAsia" w:hAnsi="Cambria Math"/>
          </w:rPr>
          <m:t xml:space="preserve">i, il marque 15-3i points et 0 point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il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atteint pas la </m:t>
        </m:r>
      </m:oMath>
    </w:p>
    <w:p w14:paraId="7CF6446B" w14:textId="77777777" w:rsidR="00561E4B" w:rsidRDefault="00561E4B" w:rsidP="00561E4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Cible. </w:t>
      </w:r>
    </w:p>
    <w:p w14:paraId="0EABB775" w14:textId="77777777" w:rsidR="00561E4B" w:rsidRDefault="00561E4B" w:rsidP="00561E4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la variable aléatoire X </w:t>
      </w:r>
      <m:oMath>
        <m:r>
          <w:rPr>
            <w:rFonts w:ascii="Cambria Math" w:eastAsiaTheme="minorEastAsia" w:hAnsi="Cambria Math"/>
          </w:rPr>
          <m:t xml:space="preserve">≪nombre de points marqués lors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un lancer≫.</m:t>
        </m:r>
      </m:oMath>
    </w:p>
    <w:p w14:paraId="6CA9BD45" w14:textId="77777777" w:rsidR="00ED5DD5" w:rsidRDefault="00ED5DD5" w:rsidP="00ED5DD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Calculer l’espérance mathématique de X.</w:t>
      </w:r>
    </w:p>
    <w:p w14:paraId="46CF01FE" w14:textId="77777777" w:rsidR="00ED5DD5" w:rsidRDefault="00ED5DD5" w:rsidP="00ED5DD5">
      <w:pPr>
        <w:ind w:left="360"/>
        <w:rPr>
          <w:rFonts w:eastAsiaTheme="minorEastAsia"/>
        </w:rPr>
      </w:pPr>
      <w:r w:rsidRPr="00ED5DD5">
        <w:rPr>
          <w:rFonts w:eastAsiaTheme="minorEastAsia"/>
          <w:u w:val="single"/>
        </w:rPr>
        <w:t>Exercice 4</w:t>
      </w:r>
      <w:r>
        <w:rPr>
          <w:rFonts w:eastAsiaTheme="minorEastAsia"/>
        </w:rPr>
        <w:t> :</w:t>
      </w:r>
    </w:p>
    <w:p w14:paraId="0E8C45EB" w14:textId="77777777" w:rsidR="00ED5DD5" w:rsidRDefault="00F1043C" w:rsidP="00ED5DD5">
      <w:pPr>
        <w:ind w:left="360"/>
        <w:rPr>
          <w:rFonts w:eastAsiaTheme="minorEastAsia"/>
        </w:rPr>
      </w:pPr>
      <w:r>
        <w:rPr>
          <w:rFonts w:eastAsiaTheme="minorEastAsia"/>
        </w:rPr>
        <w:t>On lance deux fois de suites un dé non truqué .</w:t>
      </w:r>
    </w:p>
    <w:p w14:paraId="3662F747" w14:textId="77777777" w:rsidR="00F1043C" w:rsidRDefault="00F1043C" w:rsidP="00ED5DD5">
      <w:pPr>
        <w:ind w:left="360"/>
        <w:rPr>
          <w:rFonts w:eastAsiaTheme="minorEastAsia"/>
        </w:rPr>
      </w:pPr>
      <w:r>
        <w:rPr>
          <w:rFonts w:eastAsiaTheme="minorEastAsia"/>
        </w:rPr>
        <w:t>On  note a et b les résultats successifs des deux lancers .</w:t>
      </w:r>
    </w:p>
    <w:p w14:paraId="0DB52D65" w14:textId="77777777" w:rsidR="00F1043C" w:rsidRDefault="00F1043C" w:rsidP="00ED5DD5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On considère alors l’équation du second degré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+ax+b=0.</m:t>
        </m:r>
      </m:oMath>
      <w:r>
        <w:rPr>
          <w:rFonts w:eastAsiaTheme="minorEastAsia"/>
        </w:rPr>
        <w:t xml:space="preserve"> </w:t>
      </w:r>
    </w:p>
    <w:p w14:paraId="7A9B43EB" w14:textId="77777777" w:rsidR="00F1043C" w:rsidRDefault="00F1043C" w:rsidP="00ED5DD5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On désigne par </w:t>
      </w:r>
      <m:oMath>
        <m:r>
          <w:rPr>
            <w:rFonts w:ascii="Cambria Math" w:eastAsiaTheme="minorEastAsia" w:hAnsi="Cambria Math"/>
          </w:rPr>
          <m:t xml:space="preserve">X la variable aléatoire égale au nombre de solutions réelles de cette équation </m:t>
        </m:r>
      </m:oMath>
      <w:r>
        <w:rPr>
          <w:rFonts w:eastAsiaTheme="minorEastAsia"/>
        </w:rPr>
        <w:t>.</w:t>
      </w:r>
    </w:p>
    <w:p w14:paraId="31899279" w14:textId="77777777" w:rsidR="00F1043C" w:rsidRDefault="00F1043C" w:rsidP="00ED5DD5">
      <w:pPr>
        <w:ind w:left="360"/>
        <w:rPr>
          <w:rFonts w:eastAsiaTheme="minorEastAsia"/>
        </w:rPr>
      </w:pPr>
      <w:r>
        <w:rPr>
          <w:rFonts w:eastAsiaTheme="minorEastAsia"/>
        </w:rPr>
        <w:t>1.Déterminer la loi de probabilité de la variable aléatoire X.</w:t>
      </w:r>
    </w:p>
    <w:p w14:paraId="05C4E86E" w14:textId="77777777" w:rsidR="00F1043C" w:rsidRPr="00ED5DD5" w:rsidRDefault="00F1043C" w:rsidP="00ED5DD5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2.Calculer  E(X) et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sectPr w:rsidR="00F1043C" w:rsidRPr="00ED5D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2B847" w14:textId="77777777" w:rsidR="00CD3F30" w:rsidRDefault="00CD3F30" w:rsidP="00F1043C">
      <w:pPr>
        <w:spacing w:after="0" w:line="240" w:lineRule="auto"/>
      </w:pPr>
      <w:r>
        <w:separator/>
      </w:r>
    </w:p>
  </w:endnote>
  <w:endnote w:type="continuationSeparator" w:id="0">
    <w:p w14:paraId="58DE4E6B" w14:textId="77777777" w:rsidR="00CD3F30" w:rsidRDefault="00CD3F30" w:rsidP="00F1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3B30D" w14:textId="77777777" w:rsidR="00F1043C" w:rsidRDefault="00F104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20341"/>
      <w:docPartObj>
        <w:docPartGallery w:val="Page Numbers (Bottom of Page)"/>
        <w:docPartUnique/>
      </w:docPartObj>
    </w:sdtPr>
    <w:sdtEndPr/>
    <w:sdtContent>
      <w:p w14:paraId="6CB17088" w14:textId="77777777" w:rsidR="00F1043C" w:rsidRDefault="00F1043C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E36F8E1" w14:textId="77777777" w:rsidR="00F1043C" w:rsidRDefault="00F1043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C8D62" w14:textId="77777777" w:rsidR="00F1043C" w:rsidRDefault="00F104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495CE" w14:textId="77777777" w:rsidR="00CD3F30" w:rsidRDefault="00CD3F30" w:rsidP="00F1043C">
      <w:pPr>
        <w:spacing w:after="0" w:line="240" w:lineRule="auto"/>
      </w:pPr>
      <w:r>
        <w:separator/>
      </w:r>
    </w:p>
  </w:footnote>
  <w:footnote w:type="continuationSeparator" w:id="0">
    <w:p w14:paraId="14C51C60" w14:textId="77777777" w:rsidR="00CD3F30" w:rsidRDefault="00CD3F30" w:rsidP="00F10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DCEF4" w14:textId="77777777" w:rsidR="00F1043C" w:rsidRDefault="00F104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0BF77" w14:textId="77777777" w:rsidR="00F1043C" w:rsidRDefault="00F1043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3EC63" w14:textId="77777777" w:rsidR="00F1043C" w:rsidRDefault="00F1043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066FF"/>
    <w:multiLevelType w:val="hybridMultilevel"/>
    <w:tmpl w:val="E8F8176A"/>
    <w:lvl w:ilvl="0" w:tplc="070EFFD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70AE3"/>
    <w:multiLevelType w:val="hybridMultilevel"/>
    <w:tmpl w:val="8D625D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xMDU2MDE3sDAzsTRU0lEKTi0uzszPAykwrAUAJpadHiwAAAA="/>
  </w:docVars>
  <w:rsids>
    <w:rsidRoot w:val="007D10BD"/>
    <w:rsid w:val="00206AF5"/>
    <w:rsid w:val="003771CF"/>
    <w:rsid w:val="00561E4B"/>
    <w:rsid w:val="00733BDF"/>
    <w:rsid w:val="007D10BD"/>
    <w:rsid w:val="008E2B5D"/>
    <w:rsid w:val="00CD3F30"/>
    <w:rsid w:val="00ED5DD5"/>
    <w:rsid w:val="00F1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AB55"/>
  <w15:chartTrackingRefBased/>
  <w15:docId w15:val="{534E9B36-FCAA-4A3C-8BC3-50EB2CC2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D10BD"/>
    <w:rPr>
      <w:color w:val="808080"/>
    </w:rPr>
  </w:style>
  <w:style w:type="paragraph" w:styleId="Paragraphedeliste">
    <w:name w:val="List Paragraph"/>
    <w:basedOn w:val="Normal"/>
    <w:uiPriority w:val="34"/>
    <w:qFormat/>
    <w:rsid w:val="007D10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04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043C"/>
  </w:style>
  <w:style w:type="paragraph" w:styleId="Pieddepage">
    <w:name w:val="footer"/>
    <w:basedOn w:val="Normal"/>
    <w:link w:val="PieddepageCar"/>
    <w:uiPriority w:val="99"/>
    <w:unhideWhenUsed/>
    <w:rsid w:val="00F104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Elèves</dc:creator>
  <cp:keywords/>
  <dc:description/>
  <cp:lastModifiedBy>Henry Letellier</cp:lastModifiedBy>
  <cp:revision>3</cp:revision>
  <cp:lastPrinted>2020-05-10T12:10:00Z</cp:lastPrinted>
  <dcterms:created xsi:type="dcterms:W3CDTF">2020-05-07T15:11:00Z</dcterms:created>
  <dcterms:modified xsi:type="dcterms:W3CDTF">2020-05-10T17:52:00Z</dcterms:modified>
</cp:coreProperties>
</file>