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12682A" w:rsidRDefault="00690AB7" w:rsidP="0012682A">
      <w:pPr>
        <w:jc w:val="center"/>
        <w:rPr>
          <w:color w:val="FF0000"/>
          <w:u w:val="single"/>
        </w:rPr>
      </w:pPr>
      <w:r w:rsidRPr="0012682A">
        <w:rPr>
          <w:color w:val="FF0000"/>
          <w:u w:val="single"/>
        </w:rPr>
        <w:t>Chapitre</w:t>
      </w:r>
      <w:r w:rsidR="0012682A" w:rsidRPr="0012682A">
        <w:rPr>
          <w:color w:val="FF0000"/>
          <w:u w:val="single"/>
        </w:rPr>
        <w:t xml:space="preserve"> 9 : les ondes</w:t>
      </w:r>
    </w:p>
    <w:p w:rsidR="0012682A" w:rsidRDefault="0012682A"/>
    <w:p w:rsidR="0012682A" w:rsidRDefault="00EE767F">
      <w:r>
        <w:t xml:space="preserve">Les ondes sont comme des vagues (caillou, lac), elle </w:t>
      </w:r>
      <w:r w:rsidR="005F3D49">
        <w:t>oscille</w:t>
      </w:r>
      <w:r>
        <w:t xml:space="preserve"> un certains nombre de fois par seconde, c’est leurs fréquence</w:t>
      </w:r>
      <w:r w:rsidR="005F3D49">
        <w:t>.</w:t>
      </w:r>
    </w:p>
    <w:p w:rsidR="005F3D49" w:rsidRDefault="005F3D49"/>
    <w:p w:rsidR="005F3D49" w:rsidRPr="005F3D49" w:rsidRDefault="005F3D49">
      <w:pPr>
        <w:rPr>
          <w:color w:val="FF0000"/>
          <w:u w:val="single"/>
        </w:rPr>
      </w:pPr>
      <w:r w:rsidRPr="005F3D49">
        <w:rPr>
          <w:color w:val="FF0000"/>
          <w:u w:val="single"/>
        </w:rPr>
        <w:t>I) Les signaux périodiques (voir TP)</w:t>
      </w:r>
    </w:p>
    <w:p w:rsidR="005F3D49" w:rsidRDefault="005F3D49"/>
    <w:p w:rsidR="005F3D49" w:rsidRDefault="00E232E9" w:rsidP="00E3412F">
      <w:pPr>
        <w:ind w:firstLine="708"/>
      </w:pPr>
      <w:r>
        <w:t>En médecine, on enregistre les phénomènes périodiques du corps (battements de cœurs, activité électrique du cerveau…)</w:t>
      </w:r>
      <w:r w:rsidR="002A769B">
        <w:t xml:space="preserve"> avec des capteurs afin d’établir un diagnostique médical. </w:t>
      </w:r>
      <w:r w:rsidR="00492376">
        <w:t>On obtient alors un enregistrement du phénomène étudier que l’on appel signal qui permet d’établir un diagn</w:t>
      </w:r>
      <w:r w:rsidR="00E3412F">
        <w:t>ostique médical.</w:t>
      </w:r>
    </w:p>
    <w:p w:rsidR="00E3412F" w:rsidRDefault="00E3412F"/>
    <w:p w:rsidR="00E3412F" w:rsidRPr="00E3412F" w:rsidRDefault="00E3412F">
      <w:pPr>
        <w:rPr>
          <w:color w:val="FF0000"/>
          <w:u w:val="single"/>
        </w:rPr>
      </w:pPr>
      <w:r w:rsidRPr="00E3412F">
        <w:rPr>
          <w:color w:val="FF0000"/>
          <w:u w:val="single"/>
        </w:rPr>
        <w:t>II) Les ondes électromagnétiques</w:t>
      </w:r>
    </w:p>
    <w:p w:rsidR="00E3412F" w:rsidRDefault="00E3412F"/>
    <w:p w:rsidR="00E3412F" w:rsidRDefault="008A59D2" w:rsidP="00ED1A71">
      <w:pPr>
        <w:ind w:firstLine="708"/>
      </w:pPr>
      <w:r>
        <w:t xml:space="preserve">Elles sont invisibles, on les </w:t>
      </w:r>
      <w:r w:rsidR="00690AB7">
        <w:t>classe</w:t>
      </w:r>
      <w:r>
        <w:t xml:space="preserve"> en fonction de leurs fréquence</w:t>
      </w:r>
      <w:r w:rsidR="00ED1A71">
        <w:t xml:space="preserve"> (voir doc 13 p 21).</w:t>
      </w:r>
    </w:p>
    <w:p w:rsidR="00ED1A71" w:rsidRDefault="00ED1A71"/>
    <w:p w:rsidR="00ED1A71" w:rsidRPr="00ED1A71" w:rsidRDefault="00ED1A71">
      <w:pPr>
        <w:rPr>
          <w:color w:val="FF0000"/>
          <w:u w:val="single"/>
        </w:rPr>
      </w:pPr>
      <w:r w:rsidRPr="00ED1A71">
        <w:rPr>
          <w:color w:val="FF0000"/>
          <w:u w:val="single"/>
        </w:rPr>
        <w:t>III) Les ondes sonores</w:t>
      </w:r>
    </w:p>
    <w:p w:rsidR="00ED1A71" w:rsidRDefault="00ED1A71"/>
    <w:p w:rsidR="00ED1A71" w:rsidRDefault="00ED1A71" w:rsidP="00ED1A71">
      <w:pPr>
        <w:ind w:firstLine="708"/>
      </w:pPr>
      <w:r>
        <w:t xml:space="preserve">Les ondes sonores sont aussi invisibles, </w:t>
      </w:r>
      <w:r w:rsidR="009F4428">
        <w:t xml:space="preserve">pour se propager elles on besoin  d’un milieu solide, liquide ou </w:t>
      </w:r>
      <w:r w:rsidR="00B508FE">
        <w:t xml:space="preserve">gazeux. Les ondes sonores se </w:t>
      </w:r>
      <w:r w:rsidR="00690AB7">
        <w:t>propagent</w:t>
      </w:r>
      <w:r w:rsidR="00B508FE">
        <w:t xml:space="preserve"> à une vitesse de 340 mètres par secondes. L’oreille humaine est un récepteur sensible au</w:t>
      </w:r>
      <w:r w:rsidR="00A83DCB">
        <w:t>x</w:t>
      </w:r>
      <w:r w:rsidR="00B508FE">
        <w:t xml:space="preserve"> ondes sonores dont la fréquence </w:t>
      </w:r>
      <w:r w:rsidR="00A83DCB">
        <w:t xml:space="preserve">est comprise entre 20hz et 20 000hz, en dessous il s’agit d’infrasons, et au delà il s’agit d’ultrasons. </w:t>
      </w:r>
    </w:p>
    <w:p w:rsidR="00C01CF8" w:rsidRDefault="00C01CF8" w:rsidP="00ED1A71">
      <w:pPr>
        <w:ind w:firstLine="708"/>
      </w:pPr>
    </w:p>
    <w:p w:rsidR="00C01CF8" w:rsidRPr="00B4287E" w:rsidRDefault="00C01CF8" w:rsidP="00C01CF8">
      <w:pPr>
        <w:rPr>
          <w:color w:val="FF0000"/>
          <w:u w:val="double"/>
        </w:rPr>
      </w:pPr>
      <w:r w:rsidRPr="00B4287E">
        <w:rPr>
          <w:color w:val="FF0000"/>
          <w:u w:val="double"/>
        </w:rPr>
        <w:t>Chap 9 : la pression</w:t>
      </w:r>
    </w:p>
    <w:p w:rsidR="00C01CF8" w:rsidRDefault="00C01CF8" w:rsidP="00C01CF8">
      <w:r>
        <w:t xml:space="preserve">Les unités de pression </w:t>
      </w:r>
      <w:r w:rsidR="00690AB7">
        <w:t>utilisée</w:t>
      </w:r>
      <w:r>
        <w:t xml:space="preserve"> sont :</w:t>
      </w:r>
    </w:p>
    <w:p w:rsidR="00C01CF8" w:rsidRDefault="00C01CF8" w:rsidP="00C01CF8">
      <w:r>
        <w:t>-en météorologie : l’hectopascal</w:t>
      </w:r>
    </w:p>
    <w:p w:rsidR="00C01CF8" w:rsidRDefault="00C01CF8" w:rsidP="00C01CF8">
      <w:r>
        <w:t>-en plongée sou marine : le bar.</w:t>
      </w:r>
    </w:p>
    <w:p w:rsidR="00E36FC6" w:rsidRDefault="00756C4F" w:rsidP="00C01CF8">
      <w:r>
        <w:t>La pression de l’air qui nous entour est la pression atmosphérique. Au niveau de la mer la pression de référence est</w:t>
      </w:r>
      <w:r w:rsidR="00E36FC6">
        <w:t> :</w:t>
      </w:r>
    </w:p>
    <w:p w:rsidR="00E36FC6" w:rsidRDefault="00E36FC6" w:rsidP="00C01CF8">
      <w:r>
        <w:t>-</w:t>
      </w:r>
      <w:r w:rsidR="00756C4F">
        <w:t>1,03*10</w:t>
      </w:r>
      <w:r w:rsidR="00756C4F">
        <w:rPr>
          <w:vertAlign w:val="superscript"/>
        </w:rPr>
        <w:t>5</w:t>
      </w:r>
      <w:r>
        <w:t>Pa=1atm.</w:t>
      </w:r>
    </w:p>
    <w:p w:rsidR="00756C4F" w:rsidRDefault="00E36FC6" w:rsidP="00C01CF8">
      <w:r>
        <w:t>-1,0*10</w:t>
      </w:r>
      <w:r>
        <w:rPr>
          <w:vertAlign w:val="superscript"/>
        </w:rPr>
        <w:t>5</w:t>
      </w:r>
      <w:r w:rsidRPr="00E36FC6">
        <w:t>Pa</w:t>
      </w:r>
      <w:r>
        <w:t>=1bar.</w:t>
      </w:r>
    </w:p>
    <w:p w:rsidR="00E36FC6" w:rsidRDefault="005719FA" w:rsidP="00C01CF8">
      <w:r>
        <w:t>La force pressante exercée par un fluide sur une paroi, dé</w:t>
      </w:r>
      <w:r w:rsidR="002127D7">
        <w:t xml:space="preserve">pende de la pression du fluide et de la surface de la </w:t>
      </w:r>
      <w:r w:rsidR="00B4287E">
        <w:t>paroi</w:t>
      </w:r>
      <w:r w:rsidR="002127D7">
        <w:t>.</w:t>
      </w:r>
    </w:p>
    <w:p w:rsidR="00B4287E" w:rsidRDefault="00B4287E" w:rsidP="00B4287E">
      <w:r>
        <w:t>I) déterminer a pression d’un liquide</w:t>
      </w:r>
    </w:p>
    <w:p w:rsidR="00B4287E" w:rsidRDefault="00690AB7" w:rsidP="00B4287E">
      <w:r>
        <w:t>La</w:t>
      </w:r>
      <w:r w:rsidR="00B4287E">
        <w:t xml:space="preserve"> pression de l’eau augmente avec la profondeur.</w:t>
      </w:r>
    </w:p>
    <w:p w:rsidR="006D5ED5" w:rsidRDefault="006D5ED5" w:rsidP="00B4287E">
      <w:pPr>
        <w:rPr>
          <w:rFonts w:eastAsiaTheme="minorEastAsia"/>
        </w:rPr>
      </w:pPr>
      <w:r>
        <w:t>P=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>*g*</w:t>
      </w:r>
      <w:r w:rsidR="00155CA9">
        <w:rPr>
          <w:rFonts w:eastAsiaTheme="minorEastAsia"/>
        </w:rPr>
        <w:t>2+P</w:t>
      </w:r>
      <w:r w:rsidR="00155CA9">
        <w:rPr>
          <w:rFonts w:eastAsiaTheme="minorEastAsia"/>
          <w:vertAlign w:val="subscript"/>
        </w:rPr>
        <w:t>atm</w:t>
      </w:r>
      <w:r w:rsidR="00155CA9">
        <w:rPr>
          <w:rFonts w:eastAsiaTheme="minorEastAsia"/>
        </w:rPr>
        <w:t xml:space="preserve"> </w:t>
      </w:r>
    </w:p>
    <w:p w:rsidR="00155CA9" w:rsidRDefault="00155CA9" w:rsidP="00B4287E">
      <w:pPr>
        <w:rPr>
          <w:rFonts w:eastAsiaTheme="minorEastAsia"/>
        </w:rPr>
      </w:pPr>
      <w:r>
        <w:rPr>
          <w:rFonts w:eastAsiaTheme="minorEastAsia"/>
        </w:rPr>
        <w:t>g=9,18 N.kg</w:t>
      </w:r>
      <w:r>
        <w:rPr>
          <w:rFonts w:eastAsiaTheme="minorEastAsia"/>
          <w:vertAlign w:val="superscript"/>
        </w:rPr>
        <w:t>-1</w:t>
      </w:r>
    </w:p>
    <w:p w:rsidR="00155CA9" w:rsidRDefault="00155CA9" w:rsidP="00B4287E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∆</m:t>
        </m:r>
      </m:oMath>
      <w:r>
        <w:rPr>
          <w:rFonts w:eastAsiaTheme="minorEastAsia"/>
        </w:rPr>
        <w:t>P=P</w:t>
      </w:r>
      <w:r>
        <w:rPr>
          <w:rFonts w:eastAsiaTheme="minorEastAsia"/>
          <w:vertAlign w:val="subscript"/>
        </w:rPr>
        <w:t>A</w:t>
      </w:r>
      <w:r w:rsidR="00854A12">
        <w:rPr>
          <w:rFonts w:eastAsiaTheme="minorEastAsia"/>
        </w:rPr>
        <w:t>-P</w:t>
      </w:r>
      <w:r w:rsidR="00854A12">
        <w:rPr>
          <w:rFonts w:eastAsiaTheme="minorEastAsia"/>
          <w:vertAlign w:val="subscript"/>
        </w:rPr>
        <w:t>B</w:t>
      </w:r>
    </w:p>
    <w:p w:rsidR="00854A12" w:rsidRDefault="00854A12" w:rsidP="00B4287E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A</w:t>
      </w:r>
      <w:r w:rsidR="00881E9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ρ</m:t>
        </m:r>
      </m:oMath>
      <w:r w:rsidR="00881E98">
        <w:rPr>
          <w:rFonts w:eastAsiaTheme="minorEastAsia"/>
        </w:rPr>
        <w:t>*</w:t>
      </w:r>
      <w:r w:rsidR="00543CC8">
        <w:rPr>
          <w:rFonts w:eastAsiaTheme="minorEastAsia"/>
        </w:rPr>
        <w:t>g*Z</w:t>
      </w:r>
      <w:r w:rsidR="00543CC8">
        <w:rPr>
          <w:rFonts w:eastAsiaTheme="minorEastAsia"/>
          <w:vertAlign w:val="subscript"/>
        </w:rPr>
        <w:t>A</w:t>
      </w:r>
      <w:r w:rsidR="00543CC8">
        <w:rPr>
          <w:rFonts w:eastAsiaTheme="minorEastAsia"/>
        </w:rPr>
        <w:t>+P</w:t>
      </w:r>
      <w:r w:rsidR="00543CC8">
        <w:rPr>
          <w:rFonts w:eastAsiaTheme="minorEastAsia"/>
          <w:vertAlign w:val="subscript"/>
        </w:rPr>
        <w:t>atm</w:t>
      </w:r>
    </w:p>
    <w:p w:rsidR="00543CC8" w:rsidRDefault="00543CC8" w:rsidP="00B4287E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*g*Z</w:t>
      </w:r>
      <w:r>
        <w:rPr>
          <w:rFonts w:eastAsiaTheme="minorEastAsia"/>
          <w:vertAlign w:val="subscript"/>
        </w:rPr>
        <w:t>B</w:t>
      </w:r>
      <w:r w:rsidR="004005E1">
        <w:rPr>
          <w:rFonts w:eastAsiaTheme="minorEastAsia"/>
        </w:rPr>
        <w:t>+P</w:t>
      </w:r>
      <w:r w:rsidR="004005E1">
        <w:rPr>
          <w:rFonts w:eastAsiaTheme="minorEastAsia"/>
          <w:vertAlign w:val="subscript"/>
        </w:rPr>
        <w:t>atm</w:t>
      </w:r>
    </w:p>
    <w:p w:rsidR="004005E1" w:rsidRDefault="004005E1" w:rsidP="00B4287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P=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*g*(Z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-Z</w:t>
      </w:r>
      <w:r>
        <w:rPr>
          <w:rFonts w:eastAsiaTheme="minorEastAsia"/>
          <w:vertAlign w:val="subscript"/>
        </w:rPr>
        <w:t>B</w:t>
      </w:r>
      <w:r>
        <w:rPr>
          <w:rFonts w:eastAsiaTheme="minorEastAsia"/>
        </w:rPr>
        <w:t>)</w:t>
      </w:r>
    </w:p>
    <w:p w:rsidR="004005E1" w:rsidRPr="004005E1" w:rsidRDefault="002A3FB4" w:rsidP="00B4287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>P=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>*g*</w:t>
      </w:r>
      <w:r w:rsidR="002B6DFD" w:rsidRPr="002B6DFD">
        <w:rPr>
          <w:rFonts w:eastAsiaTheme="minorEastAsia"/>
        </w:rPr>
        <w:t>∆</w:t>
      </w:r>
      <w:r w:rsidR="002B6DFD">
        <w:rPr>
          <w:rFonts w:eastAsiaTheme="minorEastAsia"/>
        </w:rPr>
        <w:t>Z</w:t>
      </w:r>
    </w:p>
    <w:p w:rsidR="00854A12" w:rsidRDefault="00690AB7" w:rsidP="00B4287E">
      <w:pPr>
        <w:rPr>
          <w:rFonts w:eastAsiaTheme="minorEastAsia"/>
        </w:rPr>
      </w:pPr>
      <w:r>
        <w:rPr>
          <w:rFonts w:eastAsiaTheme="minorEastAsia"/>
        </w:rPr>
        <w:t>Loi</w:t>
      </w:r>
      <w:r w:rsidR="00854A12">
        <w:rPr>
          <w:rFonts w:eastAsiaTheme="minorEastAsia"/>
        </w:rPr>
        <w:t xml:space="preserve"> de </w:t>
      </w:r>
      <w:r>
        <w:rPr>
          <w:rFonts w:eastAsiaTheme="minorEastAsia"/>
        </w:rPr>
        <w:t>B</w:t>
      </w:r>
      <w:r w:rsidRPr="00690AB7">
        <w:rPr>
          <w:rFonts w:eastAsiaTheme="minorEastAsia"/>
        </w:rPr>
        <w:t>oyle</w:t>
      </w:r>
      <w:r w:rsidR="00854A12">
        <w:rPr>
          <w:rFonts w:eastAsiaTheme="minorEastAsia"/>
        </w:rPr>
        <w:t xml:space="preserve"> </w:t>
      </w:r>
      <w:r>
        <w:rPr>
          <w:rFonts w:eastAsiaTheme="minorEastAsia"/>
        </w:rPr>
        <w:t>Mariotte</w:t>
      </w:r>
      <w:r w:rsidR="00854A12">
        <w:rPr>
          <w:rFonts w:eastAsiaTheme="minorEastAsia"/>
        </w:rPr>
        <w:t>.</w:t>
      </w:r>
    </w:p>
    <w:p w:rsidR="00854A12" w:rsidRDefault="00854A12" w:rsidP="00B4287E">
      <w:pPr>
        <w:rPr>
          <w:rFonts w:eastAsiaTheme="minorEastAsia"/>
        </w:rPr>
      </w:pPr>
      <w:r>
        <w:rPr>
          <w:rFonts w:eastAsiaTheme="minorEastAsia"/>
        </w:rPr>
        <w:t>Le volume V occupé par un nombre donné de molécules d’un gaz dépend de la pression P de ce gaz (activité 3).</w:t>
      </w:r>
    </w:p>
    <w:p w:rsidR="00881E98" w:rsidRDefault="005547FD" w:rsidP="00B4287E">
      <w:pPr>
        <w:rPr>
          <w:rFonts w:eastAsiaTheme="minorEastAsia"/>
        </w:rPr>
      </w:pPr>
      <w:r>
        <w:rPr>
          <w:rFonts w:eastAsiaTheme="minorEastAsia"/>
        </w:rPr>
        <w:t>L</w:t>
      </w:r>
      <w:r w:rsidR="00881E98">
        <w:rPr>
          <w:rFonts w:eastAsiaTheme="minorEastAsia"/>
        </w:rPr>
        <w:t xml:space="preserve">oi de </w:t>
      </w:r>
      <w:r w:rsidR="00690AB7">
        <w:rPr>
          <w:rFonts w:eastAsiaTheme="minorEastAsia"/>
        </w:rPr>
        <w:t>B</w:t>
      </w:r>
      <w:r w:rsidR="00690AB7" w:rsidRPr="00690AB7">
        <w:rPr>
          <w:rFonts w:eastAsiaTheme="minorEastAsia"/>
        </w:rPr>
        <w:t>oyle</w:t>
      </w:r>
      <w:r w:rsidR="00881E98">
        <w:rPr>
          <w:rFonts w:eastAsiaTheme="minorEastAsia"/>
        </w:rPr>
        <w:t xml:space="preserve"> </w:t>
      </w:r>
      <w:r w:rsidR="00690AB7">
        <w:rPr>
          <w:rFonts w:eastAsiaTheme="minorEastAsia"/>
        </w:rPr>
        <w:t>Mariotte</w:t>
      </w:r>
      <w:r w:rsidR="00881E98">
        <w:rPr>
          <w:rFonts w:eastAsiaTheme="minorEastAsia"/>
        </w:rPr>
        <w:t xml:space="preserve"> : à température constante, un nombre donné de molécules de gaz est tel que le produit </w:t>
      </w:r>
      <w:r w:rsidR="00543CC8">
        <w:rPr>
          <w:rFonts w:eastAsiaTheme="minorEastAsia"/>
        </w:rPr>
        <w:t>P de ce gaz par le volume V qu’il occupe est constant.</w:t>
      </w:r>
    </w:p>
    <w:p w:rsidR="004005E1" w:rsidRDefault="004005E1" w:rsidP="00B4287E">
      <w:pPr>
        <w:rPr>
          <w:rFonts w:eastAsiaTheme="minorEastAsia"/>
        </w:rPr>
      </w:pPr>
      <w:r>
        <w:rPr>
          <w:rFonts w:eastAsiaTheme="minorEastAsia"/>
        </w:rPr>
        <w:t xml:space="preserve">III) </w:t>
      </w:r>
      <w:r w:rsidR="002A3FB4">
        <w:rPr>
          <w:rFonts w:eastAsiaTheme="minorEastAsia"/>
        </w:rPr>
        <w:t>dissolution d’un gaz dan</w:t>
      </w:r>
      <w:r w:rsidR="002B6DFD">
        <w:rPr>
          <w:rFonts w:eastAsiaTheme="minorEastAsia"/>
        </w:rPr>
        <w:t>s</w:t>
      </w:r>
      <w:r w:rsidR="002A3FB4">
        <w:rPr>
          <w:rFonts w:eastAsiaTheme="minorEastAsia"/>
        </w:rPr>
        <w:t xml:space="preserve"> un liquide.</w:t>
      </w:r>
    </w:p>
    <w:p w:rsidR="002A3FB4" w:rsidRDefault="002B6DFD" w:rsidP="00B4287E">
      <w:pPr>
        <w:rPr>
          <w:rFonts w:eastAsiaTheme="minorEastAsia"/>
        </w:rPr>
      </w:pPr>
      <w:r>
        <w:rPr>
          <w:rFonts w:eastAsiaTheme="minorEastAsia"/>
        </w:rPr>
        <w:t>L</w:t>
      </w:r>
      <w:r w:rsidR="002A3FB4">
        <w:rPr>
          <w:rFonts w:eastAsiaTheme="minorEastAsia"/>
        </w:rPr>
        <w:t>a solubilité d’un gaz caractérise sont aptitude à se dissoudre dans un liquide.</w:t>
      </w:r>
      <w:r>
        <w:rPr>
          <w:rFonts w:eastAsiaTheme="minorEastAsia"/>
        </w:rPr>
        <w:t xml:space="preserve"> Elle dépende de la température et de la pression.</w:t>
      </w:r>
    </w:p>
    <w:p w:rsidR="005547FD" w:rsidRDefault="005547FD" w:rsidP="00B4287E">
      <w:pPr>
        <w:rPr>
          <w:rFonts w:eastAsiaTheme="minorEastAsia"/>
        </w:rPr>
      </w:pPr>
      <w:r>
        <w:rPr>
          <w:rFonts w:eastAsiaTheme="minorEastAsia"/>
        </w:rPr>
        <w:t>Exemple :</w:t>
      </w:r>
    </w:p>
    <w:p w:rsidR="005547FD" w:rsidRPr="002F44B8" w:rsidRDefault="005547FD" w:rsidP="00B4287E">
      <w:pPr>
        <w:rPr>
          <w:rFonts w:eastAsiaTheme="minorEastAsia"/>
        </w:rPr>
      </w:pPr>
      <w:r>
        <w:rPr>
          <w:rFonts w:eastAsiaTheme="minorEastAsia"/>
        </w:rPr>
        <w:t xml:space="preserve">Lors d’une plongée, </w:t>
      </w:r>
      <w:r w:rsidR="002F44B8">
        <w:rPr>
          <w:rFonts w:eastAsiaTheme="minorEastAsia"/>
        </w:rPr>
        <w:t>le dioxygène (O</w:t>
      </w:r>
      <w:r w:rsidR="002F44B8">
        <w:rPr>
          <w:rFonts w:eastAsiaTheme="minorEastAsia"/>
          <w:vertAlign w:val="subscript"/>
        </w:rPr>
        <w:t>2</w:t>
      </w:r>
      <w:r w:rsidR="002F44B8">
        <w:rPr>
          <w:rFonts w:eastAsiaTheme="minorEastAsia"/>
        </w:rPr>
        <w:t>) et le diazote (N</w:t>
      </w:r>
      <w:r w:rsidR="002F44B8">
        <w:rPr>
          <w:rFonts w:eastAsiaTheme="minorEastAsia"/>
          <w:vertAlign w:val="subscript"/>
        </w:rPr>
        <w:t>2</w:t>
      </w:r>
      <w:r w:rsidR="002F44B8">
        <w:rPr>
          <w:rFonts w:eastAsiaTheme="minorEastAsia"/>
        </w:rPr>
        <w:t xml:space="preserve">) de l’air sont d’autant plus dissout dans le sang que la pression est importante. Le dioxygène est </w:t>
      </w:r>
      <w:r w:rsidR="00655444">
        <w:rPr>
          <w:rFonts w:eastAsiaTheme="minorEastAsia"/>
        </w:rPr>
        <w:t>consommé</w:t>
      </w:r>
      <w:r w:rsidR="002F44B8">
        <w:rPr>
          <w:rFonts w:eastAsiaTheme="minorEastAsia"/>
        </w:rPr>
        <w:t xml:space="preserve"> par le corps humain. </w:t>
      </w:r>
      <w:r w:rsidR="00655444">
        <w:rPr>
          <w:rFonts w:eastAsiaTheme="minorEastAsia"/>
        </w:rPr>
        <w:t xml:space="preserve">Le diazote ne l’est pas, il peut former des bulles dans le sang lors de la remontée. </w:t>
      </w:r>
    </w:p>
    <w:sectPr w:rsidR="005547FD" w:rsidRPr="002F44B8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1165"/>
    <w:multiLevelType w:val="hybridMultilevel"/>
    <w:tmpl w:val="E4AE844C"/>
    <w:lvl w:ilvl="0" w:tplc="6C3EE9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682A"/>
    <w:rsid w:val="0012682A"/>
    <w:rsid w:val="00155CA9"/>
    <w:rsid w:val="002127D7"/>
    <w:rsid w:val="002A3FB4"/>
    <w:rsid w:val="002A769B"/>
    <w:rsid w:val="002B6DFD"/>
    <w:rsid w:val="002C31C7"/>
    <w:rsid w:val="002C3BCF"/>
    <w:rsid w:val="002F44B8"/>
    <w:rsid w:val="003826E5"/>
    <w:rsid w:val="004005E1"/>
    <w:rsid w:val="00492376"/>
    <w:rsid w:val="00543CC8"/>
    <w:rsid w:val="005547FD"/>
    <w:rsid w:val="005719FA"/>
    <w:rsid w:val="005864F5"/>
    <w:rsid w:val="005F3D49"/>
    <w:rsid w:val="005F47C0"/>
    <w:rsid w:val="00655444"/>
    <w:rsid w:val="006705F3"/>
    <w:rsid w:val="00690AB7"/>
    <w:rsid w:val="006D5ED5"/>
    <w:rsid w:val="00756C4F"/>
    <w:rsid w:val="00804546"/>
    <w:rsid w:val="00854A12"/>
    <w:rsid w:val="00881E98"/>
    <w:rsid w:val="008837A2"/>
    <w:rsid w:val="008A59D2"/>
    <w:rsid w:val="00945E7E"/>
    <w:rsid w:val="009F4428"/>
    <w:rsid w:val="00A6025B"/>
    <w:rsid w:val="00A83DCB"/>
    <w:rsid w:val="00A9528F"/>
    <w:rsid w:val="00AD18F8"/>
    <w:rsid w:val="00B4287E"/>
    <w:rsid w:val="00B508FE"/>
    <w:rsid w:val="00BD64C6"/>
    <w:rsid w:val="00C01CF8"/>
    <w:rsid w:val="00DD500A"/>
    <w:rsid w:val="00DE7532"/>
    <w:rsid w:val="00E232E9"/>
    <w:rsid w:val="00E3412F"/>
    <w:rsid w:val="00E36FC6"/>
    <w:rsid w:val="00E82CA2"/>
    <w:rsid w:val="00ED1A71"/>
    <w:rsid w:val="00EE767F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3D4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D5ED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5E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5E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7</cp:revision>
  <dcterms:created xsi:type="dcterms:W3CDTF">2018-05-07T12:00:00Z</dcterms:created>
  <dcterms:modified xsi:type="dcterms:W3CDTF">2018-06-04T12:37:00Z</dcterms:modified>
</cp:coreProperties>
</file>