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02" w:rsidRDefault="009E4080">
      <w:r>
        <w:t>Ex 17 p 303</w:t>
      </w:r>
    </w:p>
    <w:p w:rsidR="009E4080" w:rsidRDefault="009E4080"/>
    <w:p w:rsidR="005C3E8F" w:rsidRDefault="000A42B8" w:rsidP="005B0C3E">
      <w:pPr>
        <w:pStyle w:val="Paragraphedeliste"/>
        <w:numPr>
          <w:ilvl w:val="0"/>
          <w:numId w:val="1"/>
        </w:numPr>
      </w:pPr>
      <w:r>
        <w:t>Z=15</w:t>
      </w:r>
    </w:p>
    <w:p w:rsidR="005C3E8F" w:rsidRDefault="000A42B8" w:rsidP="005C3E8F">
      <w:pPr>
        <w:pStyle w:val="Paragraphedeliste"/>
      </w:pPr>
      <w:r>
        <w:t xml:space="preserve">Dans un atome protons= </w:t>
      </w:r>
      <w:proofErr w:type="spellStart"/>
      <w:r>
        <w:t>electrons</w:t>
      </w:r>
      <w:proofErr w:type="spellEnd"/>
    </w:p>
    <w:p w:rsidR="005C3E8F" w:rsidRDefault="000A42B8" w:rsidP="005C3E8F">
      <w:pPr>
        <w:pStyle w:val="Paragraphedeliste"/>
      </w:pPr>
      <w:r>
        <w:t>(K</w:t>
      </w:r>
      <w:proofErr w:type="gramStart"/>
      <w:r>
        <w:t>)²</w:t>
      </w:r>
      <w:proofErr w:type="gramEnd"/>
      <w:r>
        <w:t>(L)</w:t>
      </w:r>
      <w:r w:rsidRPr="005B0C3E">
        <w:rPr>
          <w:vertAlign w:val="superscript"/>
        </w:rPr>
        <w:t>8</w:t>
      </w:r>
      <w:r>
        <w:t>(M)</w:t>
      </w:r>
      <w:r w:rsidRPr="005C3E8F">
        <w:t>5</w:t>
      </w:r>
      <w:r w:rsidR="005C3E8F">
        <w:t xml:space="preserve"> </w:t>
      </w:r>
    </w:p>
    <w:p w:rsidR="005C3E8F" w:rsidRDefault="005B0C3E" w:rsidP="005C3E8F">
      <w:pPr>
        <w:pStyle w:val="Paragraphedeliste"/>
      </w:pPr>
      <w:r w:rsidRPr="005C3E8F">
        <w:t>Z</w:t>
      </w:r>
      <w:r>
        <w:t>=2+8+5=15</w:t>
      </w:r>
    </w:p>
    <w:p w:rsidR="005C3E8F" w:rsidRDefault="009E4080" w:rsidP="005C3E8F">
      <w:pPr>
        <w:pStyle w:val="Paragraphedeliste"/>
      </w:pPr>
      <w:r>
        <w:t>E=1,6*10</w:t>
      </w:r>
      <w:r>
        <w:rPr>
          <w:vertAlign w:val="superscript"/>
        </w:rPr>
        <w:t>-19</w:t>
      </w:r>
      <w:r>
        <w:t>Coulomb(c)</w:t>
      </w:r>
    </w:p>
    <w:p w:rsidR="005C3E8F" w:rsidRDefault="00C51F36" w:rsidP="005C3E8F">
      <w:pPr>
        <w:pStyle w:val="Paragraphedeliste"/>
      </w:pPr>
      <w:proofErr w:type="gramStart"/>
      <w:r>
        <w:t>é</w:t>
      </w:r>
      <w:r w:rsidR="009E4080">
        <w:t>lectron</w:t>
      </w:r>
      <w:proofErr w:type="gramEnd"/>
      <w:r w:rsidR="009E4080">
        <w:t xml:space="preserve"> charge </w:t>
      </w:r>
      <w:proofErr w:type="spellStart"/>
      <w:r>
        <w:t>charge</w:t>
      </w:r>
      <w:proofErr w:type="spellEnd"/>
      <w:r>
        <w:t xml:space="preserve"> –e</w:t>
      </w:r>
    </w:p>
    <w:p w:rsidR="005B0C3E" w:rsidRDefault="00C51F36" w:rsidP="005C3E8F">
      <w:pPr>
        <w:pStyle w:val="Paragraphedeliste"/>
      </w:pPr>
      <w:proofErr w:type="gramStart"/>
      <w:r>
        <w:t>protons</w:t>
      </w:r>
      <w:proofErr w:type="gramEnd"/>
      <w:r>
        <w:t xml:space="preserve"> charge e</w:t>
      </w:r>
    </w:p>
    <w:p w:rsidR="005B0C3E" w:rsidRDefault="005B0C3E" w:rsidP="005B0C3E">
      <w:pPr>
        <w:pStyle w:val="Paragraphedeliste"/>
      </w:pPr>
    </w:p>
    <w:p w:rsidR="005B0C3E" w:rsidRDefault="001C62C4" w:rsidP="009E4080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oval id="_x0000_s1027" style="position:absolute;left:0;text-align:left;margin-left:98.4pt;margin-top:102.55pt;width:117.15pt;height:103.2pt;z-index:251659264" strokecolor="red">
            <v:textbox>
              <w:txbxContent>
                <w:p w:rsidR="001865BB" w:rsidRDefault="001865BB"/>
                <w:p w:rsidR="00C10B1B" w:rsidRPr="00C10B1B" w:rsidRDefault="00C10B1B">
                  <w:r>
                    <w:t>mn=1,7*10</w:t>
                  </w:r>
                  <w:r>
                    <w:rPr>
                      <w:vertAlign w:val="superscript"/>
                    </w:rPr>
                    <w:t>-27</w:t>
                  </w:r>
                  <w:r>
                    <w:t>kg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6" style="position:absolute;left:0;text-align:left;margin-left:47.9pt;margin-top:31.65pt;width:223.5pt;height:199.35pt;z-index:251658240" fillcolor="white [3201]" strokecolor="#4f81bd [3204]" strokeweight="2.5pt">
            <v:shadow color="#868686"/>
            <v:textbox>
              <w:txbxContent>
                <w:p w:rsidR="001865BB" w:rsidRDefault="001865BB"/>
                <w:p w:rsidR="001865BB" w:rsidRPr="001865BB" w:rsidRDefault="001865BB">
                  <w:r>
                    <w:t>m=5,30*10</w:t>
                  </w:r>
                  <w:r>
                    <w:rPr>
                      <w:vertAlign w:val="superscript"/>
                    </w:rPr>
                    <w:t>-26</w:t>
                  </w:r>
                  <w:r w:rsidRPr="001865BB">
                    <w:t>kg</w:t>
                  </w:r>
                </w:p>
              </w:txbxContent>
            </v:textbox>
          </v:oval>
        </w:pict>
      </w:r>
      <w:r w:rsidR="005B0C3E">
        <w:t>15</w:t>
      </w:r>
      <w:r w:rsidR="005B0C3E" w:rsidRPr="005C3E8F">
        <w:rPr>
          <w:vertAlign w:val="superscript"/>
        </w:rPr>
        <w:t>e</w:t>
      </w:r>
    </w:p>
    <w:p w:rsidR="005C3E8F" w:rsidRDefault="000E22BB" w:rsidP="009E4080">
      <w:pPr>
        <w:pStyle w:val="Paragraphedeliste"/>
        <w:numPr>
          <w:ilvl w:val="0"/>
          <w:numId w:val="1"/>
        </w:numPr>
      </w:pPr>
      <w:r>
        <w:t>5,30*10</w:t>
      </w:r>
      <w:r>
        <w:rPr>
          <w:vertAlign w:val="superscript"/>
        </w:rPr>
        <w:t>-26</w:t>
      </w:r>
      <w:r>
        <w:t>/1,7*10</w:t>
      </w:r>
      <w:r>
        <w:rPr>
          <w:vertAlign w:val="superscript"/>
        </w:rPr>
        <w:t>-27</w:t>
      </w:r>
      <w:r>
        <w:t>=</w:t>
      </w:r>
      <w:r w:rsidR="00B559DA">
        <w:t>31,18(environ 31)</w:t>
      </w: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Default="009E0F01" w:rsidP="009E0F01">
      <w:pPr>
        <w:pStyle w:val="Paragraphedeliste"/>
      </w:pPr>
    </w:p>
    <w:p w:rsidR="009E0F01" w:rsidRPr="009E0F01" w:rsidRDefault="009E0F01" w:rsidP="009E0F01">
      <w:pPr>
        <w:pStyle w:val="Paragraphedeliste"/>
      </w:pPr>
      <w:r>
        <w:rPr>
          <w:vertAlign w:val="subscript"/>
        </w:rPr>
        <w:t xml:space="preserve">31 </w:t>
      </w:r>
    </w:p>
    <w:p w:rsidR="009E0F01" w:rsidRDefault="009E0F01" w:rsidP="009E0F01">
      <w:pPr>
        <w:pStyle w:val="Paragraphedeliste"/>
      </w:pPr>
      <w:r>
        <w:t xml:space="preserve">  P</w:t>
      </w:r>
    </w:p>
    <w:p w:rsidR="009E0F01" w:rsidRPr="009E0F01" w:rsidRDefault="009E0F01" w:rsidP="009E0F01">
      <w:pPr>
        <w:pStyle w:val="Paragraphedeliste"/>
      </w:pPr>
      <w:r>
        <w:rPr>
          <w:vertAlign w:val="superscript"/>
        </w:rPr>
        <w:t>15</w:t>
      </w:r>
      <w:r w:rsidRPr="009E0F01">
        <w:t xml:space="preserve"> </w:t>
      </w:r>
    </w:p>
    <w:p w:rsidR="00C425B1" w:rsidRDefault="00C425B1" w:rsidP="001A1515">
      <w:pPr>
        <w:pStyle w:val="Paragraphedeliste"/>
      </w:pPr>
    </w:p>
    <w:p w:rsidR="001A1515" w:rsidRDefault="001A1515" w:rsidP="001A1515">
      <w:pPr>
        <w:pStyle w:val="Paragraphedeliste"/>
      </w:pPr>
    </w:p>
    <w:p w:rsidR="001A1515" w:rsidRDefault="001A1515" w:rsidP="001A1515">
      <w:pPr>
        <w:pStyle w:val="Paragraphedeliste"/>
      </w:pPr>
      <w:r>
        <w:t>Ex 20 p 303</w:t>
      </w:r>
    </w:p>
    <w:p w:rsidR="001A1515" w:rsidRDefault="00FD26BC" w:rsidP="001A1515">
      <w:pPr>
        <w:pStyle w:val="Paragraphedeliste"/>
      </w:pPr>
      <w:r>
        <w:t>1)</w:t>
      </w:r>
    </w:p>
    <w:p w:rsidR="001A1515" w:rsidRDefault="001A1515" w:rsidP="001A1515">
      <w:pPr>
        <w:pStyle w:val="Paragraphedeliste"/>
        <w:numPr>
          <w:ilvl w:val="0"/>
          <w:numId w:val="2"/>
        </w:numPr>
      </w:pPr>
      <w:r>
        <w:rPr>
          <w:vertAlign w:val="subscript"/>
        </w:rPr>
        <w:t>9</w:t>
      </w:r>
      <w:r>
        <w:t>F</w:t>
      </w:r>
      <w:r w:rsidR="00FD26BC">
        <w:t xml:space="preserve">        Ha</w:t>
      </w:r>
      <w:r w:rsidR="008B00A2">
        <w:t>logène</w:t>
      </w:r>
    </w:p>
    <w:p w:rsidR="001A1515" w:rsidRDefault="001A1515" w:rsidP="001A1515">
      <w:pPr>
        <w:pStyle w:val="Paragraphedeliste"/>
        <w:numPr>
          <w:ilvl w:val="0"/>
          <w:numId w:val="2"/>
        </w:numPr>
      </w:pPr>
      <w:r>
        <w:rPr>
          <w:vertAlign w:val="subscript"/>
        </w:rPr>
        <w:t>11</w:t>
      </w:r>
      <w:r>
        <w:t>Na</w:t>
      </w:r>
      <w:r w:rsidR="00FD26BC">
        <w:t xml:space="preserve">   Alcalin</w:t>
      </w:r>
    </w:p>
    <w:p w:rsidR="001A1515" w:rsidRDefault="008B00A2" w:rsidP="001A1515">
      <w:pPr>
        <w:pStyle w:val="Paragraphedeliste"/>
        <w:numPr>
          <w:ilvl w:val="0"/>
          <w:numId w:val="2"/>
        </w:numPr>
      </w:pPr>
      <w:r>
        <w:rPr>
          <w:vertAlign w:val="subscript"/>
        </w:rPr>
        <w:t>10</w:t>
      </w:r>
      <w:r>
        <w:t>Ne</w:t>
      </w:r>
      <w:r w:rsidR="00FD26BC">
        <w:t xml:space="preserve">   Gaz noble</w:t>
      </w:r>
    </w:p>
    <w:p w:rsidR="008B00A2" w:rsidRDefault="008B00A2" w:rsidP="001A1515">
      <w:pPr>
        <w:pStyle w:val="Paragraphedeliste"/>
        <w:numPr>
          <w:ilvl w:val="0"/>
          <w:numId w:val="2"/>
        </w:numPr>
      </w:pPr>
      <w:r>
        <w:rPr>
          <w:vertAlign w:val="subscript"/>
        </w:rPr>
        <w:t>14</w:t>
      </w:r>
      <w:r>
        <w:t>Si</w:t>
      </w:r>
      <w:r w:rsidR="00FD26BC">
        <w:t xml:space="preserve">    Non métaux.</w:t>
      </w:r>
    </w:p>
    <w:p w:rsidR="00B820FB" w:rsidRDefault="000B2DBC" w:rsidP="00B820FB">
      <w:pPr>
        <w:ind w:left="708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7.9pt;margin-top:13.15pt;width:0;height:15.6pt;z-index:251660288" o:connectortype="straight"/>
        </w:pict>
      </w:r>
      <w:proofErr w:type="gramStart"/>
      <w:r w:rsidR="00B820FB">
        <w:t>2)Potassium</w:t>
      </w:r>
      <w:proofErr w:type="gramEnd"/>
    </w:p>
    <w:p w:rsidR="00B820FB" w:rsidRDefault="000B2DBC" w:rsidP="00B820FB">
      <w:pPr>
        <w:ind w:left="708"/>
      </w:pPr>
      <w:r>
        <w:rPr>
          <w:noProof/>
          <w:lang w:eastAsia="fr-FR"/>
        </w:rPr>
        <w:pict>
          <v:shape id="_x0000_s1031" type="#_x0000_t32" style="position:absolute;left:0;text-align:left;margin-left:47.9pt;margin-top:3.3pt;width:11.8pt;height:0;z-index:251661312" o:connectortype="straight">
            <v:stroke endarrow="block"/>
          </v:shape>
        </w:pict>
      </w:r>
      <w:r w:rsidR="00B820FB">
        <w:t xml:space="preserve">    </w:t>
      </w:r>
      <w:r>
        <w:t xml:space="preserve">      (K</w:t>
      </w:r>
      <w:proofErr w:type="gramStart"/>
      <w:r>
        <w:t>)²</w:t>
      </w:r>
      <w:proofErr w:type="gramEnd"/>
      <w:r>
        <w:t>(L)</w:t>
      </w:r>
      <w:r w:rsidRPr="0038243B">
        <w:rPr>
          <w:vertAlign w:val="superscript"/>
        </w:rPr>
        <w:t>8</w:t>
      </w:r>
      <w:r>
        <w:t>(M)</w:t>
      </w:r>
      <w:r w:rsidRPr="0038243B">
        <w:rPr>
          <w:vertAlign w:val="superscript"/>
        </w:rPr>
        <w:t>9</w:t>
      </w:r>
      <w:r w:rsidR="0038243B">
        <w:t xml:space="preserve"> </w:t>
      </w:r>
    </w:p>
    <w:p w:rsidR="0038243B" w:rsidRDefault="0038243B" w:rsidP="00B820FB">
      <w:pPr>
        <w:ind w:left="708"/>
      </w:pPr>
      <w:r>
        <w:t xml:space="preserve">    e- externe =&gt;9</w:t>
      </w:r>
    </w:p>
    <w:p w:rsidR="0038243B" w:rsidRDefault="0038243B" w:rsidP="00B820FB">
      <w:pPr>
        <w:ind w:left="708"/>
      </w:pPr>
      <w:proofErr w:type="gramStart"/>
      <w:r>
        <w:t>même</w:t>
      </w:r>
      <w:proofErr w:type="gramEnd"/>
      <w:r>
        <w:t xml:space="preserve"> colon</w:t>
      </w:r>
      <w:r w:rsidR="00597358">
        <w:t>n</w:t>
      </w:r>
      <w:r>
        <w:t xml:space="preserve">e que Si </w:t>
      </w:r>
      <w:r w:rsidR="00597358">
        <w:t>donc même nombres d’électrons sur la couche externe soit 4 électrons</w:t>
      </w:r>
      <w:r w:rsidR="00BC63DB">
        <w:t>.</w:t>
      </w:r>
    </w:p>
    <w:p w:rsidR="00BC63DB" w:rsidRPr="0038243B" w:rsidRDefault="00BC63DB" w:rsidP="00B820FB">
      <w:pPr>
        <w:ind w:left="708"/>
      </w:pPr>
    </w:p>
    <w:p w:rsidR="00C425B1" w:rsidRDefault="00C425B1">
      <w:r>
        <w:br w:type="page"/>
      </w:r>
    </w:p>
    <w:p w:rsidR="009E0F01" w:rsidRDefault="009A160C" w:rsidP="009E4080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6009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25B1">
        <w:rPr>
          <w:noProof/>
          <w:lang w:eastAsia="fr-FR"/>
        </w:rPr>
        <w:drawing>
          <wp:inline distT="0" distB="0" distL="0" distR="0">
            <wp:extent cx="5760720" cy="36009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F01" w:rsidSect="007F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0D7" w:rsidRDefault="000B70D7" w:rsidP="00BC63DB">
      <w:pPr>
        <w:spacing w:after="0" w:line="240" w:lineRule="auto"/>
      </w:pPr>
      <w:r>
        <w:separator/>
      </w:r>
    </w:p>
  </w:endnote>
  <w:endnote w:type="continuationSeparator" w:id="0">
    <w:p w:rsidR="000B70D7" w:rsidRDefault="000B70D7" w:rsidP="00BC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0D7" w:rsidRDefault="000B70D7" w:rsidP="00BC63DB">
      <w:pPr>
        <w:spacing w:after="0" w:line="240" w:lineRule="auto"/>
      </w:pPr>
      <w:r>
        <w:separator/>
      </w:r>
    </w:p>
  </w:footnote>
  <w:footnote w:type="continuationSeparator" w:id="0">
    <w:p w:rsidR="000B70D7" w:rsidRDefault="000B70D7" w:rsidP="00BC6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65591"/>
    <w:multiLevelType w:val="hybridMultilevel"/>
    <w:tmpl w:val="03BE0A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05083"/>
    <w:multiLevelType w:val="hybridMultilevel"/>
    <w:tmpl w:val="34B0ACBE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080"/>
    <w:rsid w:val="000A42B8"/>
    <w:rsid w:val="000B2DBC"/>
    <w:rsid w:val="000B70D7"/>
    <w:rsid w:val="000E22BB"/>
    <w:rsid w:val="001865BB"/>
    <w:rsid w:val="001A1515"/>
    <w:rsid w:val="001C62C4"/>
    <w:rsid w:val="0038243B"/>
    <w:rsid w:val="00597358"/>
    <w:rsid w:val="005B0C3E"/>
    <w:rsid w:val="005C3E8F"/>
    <w:rsid w:val="007F5A02"/>
    <w:rsid w:val="008B00A2"/>
    <w:rsid w:val="009A160C"/>
    <w:rsid w:val="009E0F01"/>
    <w:rsid w:val="009E4080"/>
    <w:rsid w:val="00A3261C"/>
    <w:rsid w:val="00B559DA"/>
    <w:rsid w:val="00B820FB"/>
    <w:rsid w:val="00BC63DB"/>
    <w:rsid w:val="00C10B1B"/>
    <w:rsid w:val="00C425B1"/>
    <w:rsid w:val="00C51F36"/>
    <w:rsid w:val="00CD3D9B"/>
    <w:rsid w:val="00F671FB"/>
    <w:rsid w:val="00FD2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0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1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160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C6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63DB"/>
  </w:style>
  <w:style w:type="paragraph" w:styleId="Pieddepage">
    <w:name w:val="footer"/>
    <w:basedOn w:val="Normal"/>
    <w:link w:val="PieddepageCar"/>
    <w:uiPriority w:val="99"/>
    <w:semiHidden/>
    <w:unhideWhenUsed/>
    <w:rsid w:val="00BC6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6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2017-12-04T13:00:00Z</dcterms:created>
  <dcterms:modified xsi:type="dcterms:W3CDTF">2017-12-04T13:43:00Z</dcterms:modified>
</cp:coreProperties>
</file>