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F4F7" w14:textId="22941CAE" w:rsidR="002D0811" w:rsidRDefault="000F7A50">
      <w:r w:rsidRPr="000F7A50">
        <w:t>A quelle point la programmation peut-elle être considérée comme de l'art</w:t>
      </w:r>
      <w: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F7A50" w14:paraId="51B4C514" w14:textId="77777777" w:rsidTr="00B96451">
        <w:tc>
          <w:tcPr>
            <w:tcW w:w="9062" w:type="dxa"/>
            <w:gridSpan w:val="2"/>
            <w:vAlign w:val="center"/>
          </w:tcPr>
          <w:p w14:paraId="4922A8DB" w14:textId="77777777" w:rsidR="000F7A50" w:rsidRDefault="000F7A50" w:rsidP="00B96451">
            <w:pPr>
              <w:jc w:val="center"/>
            </w:pPr>
            <w:r>
              <w:t>Carte d’Identité</w:t>
            </w:r>
          </w:p>
        </w:tc>
      </w:tr>
      <w:tr w:rsidR="000F7A50" w14:paraId="4A485C72" w14:textId="77777777" w:rsidTr="000F7A50">
        <w:tc>
          <w:tcPr>
            <w:tcW w:w="1696" w:type="dxa"/>
          </w:tcPr>
          <w:p w14:paraId="1EF98335" w14:textId="77777777" w:rsidR="000F7A50" w:rsidRDefault="000F7A50" w:rsidP="00B96451">
            <w:r>
              <w:t>Problématique</w:t>
            </w:r>
          </w:p>
        </w:tc>
        <w:tc>
          <w:tcPr>
            <w:tcW w:w="7366" w:type="dxa"/>
          </w:tcPr>
          <w:p w14:paraId="652B5428" w14:textId="2DA35B04" w:rsidR="000F7A50" w:rsidRDefault="000F7A50" w:rsidP="00B96451">
            <w:r>
              <w:t>A quelle point la programmation peut-elle être considérée comme de l'art</w:t>
            </w:r>
            <w:r>
              <w:t> ?</w:t>
            </w:r>
          </w:p>
        </w:tc>
      </w:tr>
      <w:tr w:rsidR="000F7A50" w14:paraId="69E6A9B5" w14:textId="77777777" w:rsidTr="000F7A50">
        <w:tc>
          <w:tcPr>
            <w:tcW w:w="1696" w:type="dxa"/>
          </w:tcPr>
          <w:p w14:paraId="550F5A0E" w14:textId="77777777" w:rsidR="000F7A50" w:rsidRDefault="000F7A50" w:rsidP="00B96451">
            <w:r>
              <w:t>Axe LLCE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5551"/>
            </w:tblGrid>
            <w:tr w:rsidR="000F7A50" w14:paraId="6B5A91A8" w14:textId="77777777" w:rsidTr="000F7A50">
              <w:tc>
                <w:tcPr>
                  <w:tcW w:w="7140" w:type="dxa"/>
                  <w:gridSpan w:val="2"/>
                </w:tcPr>
                <w:p w14:paraId="48FEA05B" w14:textId="77777777" w:rsidR="000F7A50" w:rsidRDefault="000F7A50" w:rsidP="00B96451">
                  <w:r>
                    <w:t>Art et débat d’idées</w:t>
                  </w:r>
                </w:p>
              </w:tc>
            </w:tr>
            <w:tr w:rsidR="000F7A50" w14:paraId="6460FDAD" w14:textId="77777777" w:rsidTr="000F7A50">
              <w:tc>
                <w:tcPr>
                  <w:tcW w:w="1589" w:type="dxa"/>
                </w:tcPr>
                <w:p w14:paraId="0C92C8A1" w14:textId="77777777" w:rsidR="000F7A50" w:rsidRDefault="000F7A50" w:rsidP="00B96451">
                  <w:r>
                    <w:t>Sous-partie</w:t>
                  </w:r>
                </w:p>
              </w:tc>
              <w:tc>
                <w:tcPr>
                  <w:tcW w:w="5551" w:type="dxa"/>
                </w:tcPr>
                <w:p w14:paraId="76277FDB" w14:textId="77777777" w:rsidR="000F7A50" w:rsidRDefault="000F7A50" w:rsidP="00B96451">
                  <w:r>
                    <w:t>Art qui fait débat</w:t>
                  </w:r>
                </w:p>
              </w:tc>
            </w:tr>
          </w:tbl>
          <w:p w14:paraId="77F0BF45" w14:textId="77777777" w:rsidR="000F7A50" w:rsidRDefault="000F7A50" w:rsidP="00B96451"/>
        </w:tc>
      </w:tr>
      <w:tr w:rsidR="002A1341" w14:paraId="415EB982" w14:textId="77777777" w:rsidTr="000F7A50">
        <w:tc>
          <w:tcPr>
            <w:tcW w:w="1696" w:type="dxa"/>
          </w:tcPr>
          <w:p w14:paraId="4D03E5E8" w14:textId="0EDB2F10" w:rsidR="002A1341" w:rsidRDefault="002A1341" w:rsidP="00B96451">
            <w:r>
              <w:t>Axe LLCE</w:t>
            </w:r>
          </w:p>
        </w:tc>
        <w:tc>
          <w:tcPr>
            <w:tcW w:w="7366" w:type="dxa"/>
          </w:tcPr>
          <w:p w14:paraId="2997D8A3" w14:textId="238161C0" w:rsidR="002A1341" w:rsidRDefault="002A1341" w:rsidP="00B96451">
            <w:r>
              <w:t>Art et débat</w:t>
            </w:r>
          </w:p>
        </w:tc>
      </w:tr>
      <w:tr w:rsidR="000F7A50" w14:paraId="6FBF5DEA" w14:textId="77777777" w:rsidTr="000F7A50">
        <w:tc>
          <w:tcPr>
            <w:tcW w:w="1696" w:type="dxa"/>
          </w:tcPr>
          <w:p w14:paraId="51097778" w14:textId="77777777" w:rsidR="000F7A50" w:rsidRDefault="000F7A50" w:rsidP="00B96451">
            <w:r>
              <w:t>Axe NSI</w:t>
            </w:r>
          </w:p>
        </w:tc>
        <w:tc>
          <w:tcPr>
            <w:tcW w:w="7366" w:type="dxa"/>
          </w:tcPr>
          <w:p w14:paraId="733913F4" w14:textId="77777777" w:rsidR="000F7A50" w:rsidRDefault="000F7A50" w:rsidP="00B96451">
            <w:r>
              <w:t>Les données structurées</w:t>
            </w:r>
          </w:p>
        </w:tc>
      </w:tr>
      <w:tr w:rsidR="000F7A50" w14:paraId="7AB8366B" w14:textId="77777777" w:rsidTr="000F7A50">
        <w:tc>
          <w:tcPr>
            <w:tcW w:w="1696" w:type="dxa"/>
          </w:tcPr>
          <w:p w14:paraId="1B82D7F7" w14:textId="77777777" w:rsidR="000F7A50" w:rsidRDefault="000F7A50" w:rsidP="00B96451">
            <w:r>
              <w:t>Axe NSI</w:t>
            </w:r>
          </w:p>
        </w:tc>
        <w:tc>
          <w:tcPr>
            <w:tcW w:w="7366" w:type="dxa"/>
          </w:tcPr>
          <w:p w14:paraId="05A3DF3F" w14:textId="74BDD7FC" w:rsidR="000F7A50" w:rsidRDefault="002A1341" w:rsidP="00B96451">
            <w:r>
              <w:t>Base de données</w:t>
            </w:r>
          </w:p>
        </w:tc>
      </w:tr>
      <w:tr w:rsidR="002A1341" w14:paraId="24C301F3" w14:textId="77777777" w:rsidTr="000F7A50">
        <w:tc>
          <w:tcPr>
            <w:tcW w:w="1696" w:type="dxa"/>
          </w:tcPr>
          <w:p w14:paraId="38BBB91D" w14:textId="25B70194" w:rsidR="002A1341" w:rsidRDefault="002A1341" w:rsidP="00B96451">
            <w:r>
              <w:t>Axe NSI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448"/>
              <w:gridCol w:w="5692"/>
            </w:tblGrid>
            <w:tr w:rsidR="002A1341" w14:paraId="3E7202B4" w14:textId="77777777" w:rsidTr="002A1341">
              <w:tc>
                <w:tcPr>
                  <w:tcW w:w="7140" w:type="dxa"/>
                  <w:gridSpan w:val="2"/>
                  <w:vAlign w:val="center"/>
                </w:tcPr>
                <w:p w14:paraId="55F54C03" w14:textId="35FCBAAF" w:rsidR="002A1341" w:rsidRDefault="002A1341" w:rsidP="002A1341">
                  <w:pPr>
                    <w:jc w:val="center"/>
                  </w:pPr>
                  <w:r>
                    <w:t>Algorithmique</w:t>
                  </w:r>
                </w:p>
              </w:tc>
            </w:tr>
            <w:tr w:rsidR="002A1341" w14:paraId="1F167E01" w14:textId="77777777" w:rsidTr="002A1341">
              <w:tc>
                <w:tcPr>
                  <w:tcW w:w="1448" w:type="dxa"/>
                </w:tcPr>
                <w:p w14:paraId="36DE97A5" w14:textId="76401E0A" w:rsidR="002A1341" w:rsidRDefault="002A1341" w:rsidP="00B96451">
                  <w:r>
                    <w:t>Sous-partie</w:t>
                  </w:r>
                </w:p>
              </w:tc>
              <w:tc>
                <w:tcPr>
                  <w:tcW w:w="5692" w:type="dxa"/>
                </w:tcPr>
                <w:p w14:paraId="146C7022" w14:textId="64B73B05" w:rsidR="002A1341" w:rsidRDefault="002A1341" w:rsidP="00B96451">
                  <w:r>
                    <w:t>Algorithme sur les graphes</w:t>
                  </w:r>
                </w:p>
              </w:tc>
            </w:tr>
          </w:tbl>
          <w:p w14:paraId="14B95372" w14:textId="63C25639" w:rsidR="002A1341" w:rsidRDefault="002A1341" w:rsidP="00B96451"/>
        </w:tc>
      </w:tr>
      <w:tr w:rsidR="000F7A50" w14:paraId="1E33BF7B" w14:textId="77777777" w:rsidTr="000F7A50">
        <w:tc>
          <w:tcPr>
            <w:tcW w:w="1696" w:type="dxa"/>
          </w:tcPr>
          <w:p w14:paraId="080CB277" w14:textId="77777777" w:rsidR="000F7A50" w:rsidRDefault="000F7A50" w:rsidP="00B96451">
            <w:r>
              <w:t>Plan (Grandes Lignes)</w:t>
            </w:r>
          </w:p>
        </w:tc>
        <w:tc>
          <w:tcPr>
            <w:tcW w:w="736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6337"/>
            </w:tblGrid>
            <w:tr w:rsidR="000F7A50" w14:paraId="5D325FAE" w14:textId="77777777" w:rsidTr="00B96451">
              <w:tc>
                <w:tcPr>
                  <w:tcW w:w="236" w:type="dxa"/>
                </w:tcPr>
                <w:p w14:paraId="6A2741FD" w14:textId="77777777" w:rsidR="000F7A50" w:rsidRDefault="000F7A50" w:rsidP="00B96451">
                  <w:r>
                    <w:t>I</w:t>
                  </w:r>
                </w:p>
              </w:tc>
              <w:tc>
                <w:tcPr>
                  <w:tcW w:w="6337" w:type="dxa"/>
                </w:tcPr>
                <w:p w14:paraId="7F1B810A" w14:textId="1A2EED89" w:rsidR="000F7A50" w:rsidRDefault="000F7A50" w:rsidP="00B96451"/>
              </w:tc>
            </w:tr>
            <w:tr w:rsidR="000F7A50" w14:paraId="78AC8D5F" w14:textId="77777777" w:rsidTr="00B96451">
              <w:tc>
                <w:tcPr>
                  <w:tcW w:w="236" w:type="dxa"/>
                </w:tcPr>
                <w:p w14:paraId="708D8A92" w14:textId="77777777" w:rsidR="000F7A50" w:rsidRDefault="000F7A50" w:rsidP="00B96451">
                  <w:r>
                    <w:t>II</w:t>
                  </w:r>
                </w:p>
              </w:tc>
              <w:tc>
                <w:tcPr>
                  <w:tcW w:w="6337" w:type="dxa"/>
                </w:tcPr>
                <w:p w14:paraId="010A069E" w14:textId="544BB39A" w:rsidR="000F7A50" w:rsidRDefault="000F7A50" w:rsidP="00B96451"/>
              </w:tc>
            </w:tr>
            <w:tr w:rsidR="000F7A50" w14:paraId="038F6E02" w14:textId="77777777" w:rsidTr="00B96451">
              <w:tc>
                <w:tcPr>
                  <w:tcW w:w="236" w:type="dxa"/>
                </w:tcPr>
                <w:p w14:paraId="0EB87BA3" w14:textId="77777777" w:rsidR="000F7A50" w:rsidRPr="002708E5" w:rsidRDefault="000F7A50" w:rsidP="00B96451">
                  <w:pPr>
                    <w:rPr>
                      <w:color w:val="FFFFFF" w:themeColor="background1"/>
                    </w:rPr>
                  </w:pPr>
                  <w:r w:rsidRPr="002708E5">
                    <w:rPr>
                      <w:color w:val="FFFFFF" w:themeColor="background1"/>
                    </w:rPr>
                    <w:t>III</w:t>
                  </w:r>
                </w:p>
              </w:tc>
              <w:tc>
                <w:tcPr>
                  <w:tcW w:w="6337" w:type="dxa"/>
                </w:tcPr>
                <w:p w14:paraId="566BE079" w14:textId="2DCB7456" w:rsidR="000F7A50" w:rsidRDefault="000F7A50" w:rsidP="00B96451">
                  <w:r w:rsidRPr="002708E5">
                    <w:rPr>
                      <w:color w:val="FFFFFF" w:themeColor="background1"/>
                    </w:rPr>
                    <w:t>d’application) [Favorable en fonction des conditions/critères])</w:t>
                  </w:r>
                </w:p>
              </w:tc>
            </w:tr>
          </w:tbl>
          <w:p w14:paraId="307BF35B" w14:textId="77777777" w:rsidR="000F7A50" w:rsidRDefault="000F7A50" w:rsidP="00B96451"/>
        </w:tc>
      </w:tr>
    </w:tbl>
    <w:p w14:paraId="52109335" w14:textId="77777777" w:rsidR="00947C68" w:rsidRDefault="00947C68" w:rsidP="002A1341"/>
    <w:p w14:paraId="719EED83" w14:textId="45EA8C2E" w:rsidR="002A1341" w:rsidRDefault="002A1341" w:rsidP="002A1341">
      <w:r>
        <w:t>Introduction :</w:t>
      </w:r>
    </w:p>
    <w:p w14:paraId="790AB76B" w14:textId="77777777" w:rsidR="002A1341" w:rsidRDefault="002A1341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A1341" w14:paraId="56C81417" w14:textId="77777777" w:rsidTr="00B96451">
        <w:tc>
          <w:tcPr>
            <w:tcW w:w="2547" w:type="dxa"/>
          </w:tcPr>
          <w:p w14:paraId="2B2B7564" w14:textId="4BE5738C" w:rsidR="002A1341" w:rsidRDefault="002A1341" w:rsidP="00B96451">
            <w:r>
              <w:t>Définition d’</w:t>
            </w:r>
            <w:r w:rsidR="0056700B">
              <w:t>programmation</w:t>
            </w:r>
            <w:r>
              <w:t> :</w:t>
            </w:r>
          </w:p>
        </w:tc>
        <w:tc>
          <w:tcPr>
            <w:tcW w:w="6515" w:type="dxa"/>
          </w:tcPr>
          <w:p w14:paraId="3D4337FF" w14:textId="4429B5C1" w:rsidR="002A1341" w:rsidRDefault="0056700B" w:rsidP="00B96451">
            <w:r>
              <w:t>E</w:t>
            </w:r>
            <w:r w:rsidRPr="0056700B">
              <w:t>nsemble des activités qui permettent l'écriture des programmes informatiques</w:t>
            </w:r>
            <w:r w:rsidR="001F558A">
              <w:t xml:space="preserve"> (ici : l’algorithmie)</w:t>
            </w:r>
          </w:p>
        </w:tc>
      </w:tr>
    </w:tbl>
    <w:p w14:paraId="54B7AA1E" w14:textId="77777777" w:rsidR="002A1341" w:rsidRDefault="002A1341" w:rsidP="002A13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3"/>
        <w:gridCol w:w="7299"/>
      </w:tblGrid>
      <w:tr w:rsidR="002A1341" w14:paraId="79E2CC4C" w14:textId="77777777" w:rsidTr="00B96451">
        <w:tc>
          <w:tcPr>
            <w:tcW w:w="9062" w:type="dxa"/>
            <w:gridSpan w:val="2"/>
            <w:vAlign w:val="center"/>
          </w:tcPr>
          <w:p w14:paraId="25063317" w14:textId="77777777" w:rsidR="002A1341" w:rsidRDefault="002A1341" w:rsidP="00B96451">
            <w:pPr>
              <w:jc w:val="center"/>
            </w:pPr>
            <w:r>
              <w:t>Morceau d’introductions</w:t>
            </w:r>
          </w:p>
        </w:tc>
      </w:tr>
      <w:tr w:rsidR="002A1341" w14:paraId="276958AA" w14:textId="77777777" w:rsidTr="001F558A">
        <w:tc>
          <w:tcPr>
            <w:tcW w:w="1763" w:type="dxa"/>
          </w:tcPr>
          <w:p w14:paraId="0CC482BD" w14:textId="77777777" w:rsidR="002A1341" w:rsidRDefault="002A1341" w:rsidP="00B96451">
            <w:r>
              <w:t>1</w:t>
            </w:r>
          </w:p>
        </w:tc>
        <w:tc>
          <w:tcPr>
            <w:tcW w:w="7299" w:type="dxa"/>
          </w:tcPr>
          <w:p w14:paraId="69D83B57" w14:textId="1CEBDB70" w:rsidR="002A1341" w:rsidRDefault="001F558A" w:rsidP="00B96451">
            <w:r>
              <w:t>La programmation est un ensemble d’activités dans lequel se trouve différents grand domaines comme l’algorithmie. L’algorithmie est une s</w:t>
            </w:r>
            <w:r w:rsidRPr="001F558A">
              <w:t>uite d’instructions qui permettent de réaliser une ou plusieurs tâches répétitives ou non.</w:t>
            </w:r>
          </w:p>
        </w:tc>
      </w:tr>
      <w:tr w:rsidR="002A1341" w14:paraId="3E423925" w14:textId="77777777" w:rsidTr="001F558A">
        <w:tc>
          <w:tcPr>
            <w:tcW w:w="1763" w:type="dxa"/>
          </w:tcPr>
          <w:p w14:paraId="276E2D2E" w14:textId="586544D8" w:rsidR="002A1341" w:rsidRDefault="001F558A" w:rsidP="00B96451">
            <w:r>
              <w:t>2</w:t>
            </w:r>
          </w:p>
        </w:tc>
        <w:tc>
          <w:tcPr>
            <w:tcW w:w="7299" w:type="dxa"/>
          </w:tcPr>
          <w:p w14:paraId="48C81108" w14:textId="216724CB" w:rsidR="002A1341" w:rsidRDefault="002A1341" w:rsidP="00B96451">
            <w:r>
              <w:t xml:space="preserve">Lorsque l’on parle </w:t>
            </w:r>
            <w:r w:rsidR="001F558A">
              <w:t>de programmation</w:t>
            </w:r>
            <w:r>
              <w:t>, on veut parler en réalité d</w:t>
            </w:r>
            <w:r w:rsidR="001F558A">
              <w:t>’un tout contenant un ensemble de notions comme l’IA pour intelligence artificielle ou encore programme pour un fichier contenant du code (instructions) à exécuter.</w:t>
            </w:r>
          </w:p>
        </w:tc>
      </w:tr>
      <w:tr w:rsidR="002A1341" w14:paraId="3CA012B6" w14:textId="77777777" w:rsidTr="001F558A">
        <w:tc>
          <w:tcPr>
            <w:tcW w:w="1763" w:type="dxa"/>
          </w:tcPr>
          <w:p w14:paraId="0D972719" w14:textId="77777777" w:rsidR="002A1341" w:rsidRDefault="002A1341" w:rsidP="00B96451"/>
        </w:tc>
        <w:tc>
          <w:tcPr>
            <w:tcW w:w="7299" w:type="dxa"/>
          </w:tcPr>
          <w:p w14:paraId="7AC397B6" w14:textId="77777777" w:rsidR="002A1341" w:rsidRDefault="002A1341" w:rsidP="00B96451"/>
        </w:tc>
      </w:tr>
      <w:tr w:rsidR="002A1341" w14:paraId="033373B1" w14:textId="77777777" w:rsidTr="001F558A">
        <w:tc>
          <w:tcPr>
            <w:tcW w:w="1763" w:type="dxa"/>
          </w:tcPr>
          <w:p w14:paraId="63FA91AD" w14:textId="19864D9D" w:rsidR="002A1341" w:rsidRDefault="001F558A" w:rsidP="00B96451">
            <w:r>
              <w:t>3</w:t>
            </w:r>
          </w:p>
          <w:p w14:paraId="1EB39794" w14:textId="77777777" w:rsidR="002A1341" w:rsidRDefault="002A1341" w:rsidP="00B96451">
            <w:r>
              <w:t>(problématique)</w:t>
            </w:r>
          </w:p>
        </w:tc>
        <w:tc>
          <w:tcPr>
            <w:tcW w:w="7299" w:type="dxa"/>
          </w:tcPr>
          <w:p w14:paraId="6ACADAA9" w14:textId="7D9BB460" w:rsidR="002A1341" w:rsidRDefault="002A1341" w:rsidP="00B96451">
            <w:r>
              <w:t xml:space="preserve">La problématique est donc : </w:t>
            </w:r>
            <w:r w:rsidR="001F558A" w:rsidRPr="000F7A50">
              <w:t>A quelle point la programmation peut-elle être considérée comme de l'art</w:t>
            </w:r>
            <w:r w:rsidR="001F558A">
              <w:t> ?</w:t>
            </w:r>
          </w:p>
        </w:tc>
      </w:tr>
    </w:tbl>
    <w:p w14:paraId="22B0FEDA" w14:textId="383D1E35" w:rsidR="000F7A50" w:rsidRDefault="000F7A50"/>
    <w:p w14:paraId="3FD81331" w14:textId="77777777" w:rsidR="00947C68" w:rsidRDefault="00947C68">
      <w:pPr>
        <w:jc w:val="left"/>
      </w:pPr>
      <w:r>
        <w:br w:type="page"/>
      </w:r>
    </w:p>
    <w:p w14:paraId="5AD3E24F" w14:textId="5796661C" w:rsidR="00E35070" w:rsidRDefault="00E35070">
      <w:r>
        <w:lastRenderedPageBreak/>
        <w:t>Plan :</w:t>
      </w:r>
    </w:p>
    <w:p w14:paraId="5EC9F308" w14:textId="7BE14885" w:rsidR="00E35070" w:rsidRDefault="00E35070">
      <w:r>
        <w:t>I :</w:t>
      </w:r>
      <w:r w:rsidR="0088009D" w:rsidRPr="0088009D">
        <w:t xml:space="preserve"> </w:t>
      </w:r>
      <w:r w:rsidR="0088009D">
        <w:t>Oui Ils devraient</w:t>
      </w:r>
    </w:p>
    <w:p w14:paraId="7743807F" w14:textId="17B17F2B" w:rsidR="00E54E87" w:rsidRDefault="0088009D" w:rsidP="00A804A4">
      <w:pPr>
        <w:pStyle w:val="Paragraphedeliste"/>
        <w:numPr>
          <w:ilvl w:val="0"/>
          <w:numId w:val="1"/>
        </w:numPr>
      </w:pPr>
      <w:r>
        <w:t>Mais comment l'appliquer?</w:t>
      </w:r>
    </w:p>
    <w:p w14:paraId="477CC1B7" w14:textId="2D2A76FD" w:rsidR="00A804A4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51239815" w14:textId="77777777" w:rsidR="00A804A4" w:rsidRDefault="00A804A4" w:rsidP="00A804A4">
      <w:pPr>
        <w:pStyle w:val="Paragraphedeliste"/>
        <w:numPr>
          <w:ilvl w:val="1"/>
          <w:numId w:val="1"/>
        </w:numPr>
      </w:pPr>
    </w:p>
    <w:p w14:paraId="19C70247" w14:textId="01766E32" w:rsidR="00E54E87" w:rsidRDefault="0088009D" w:rsidP="00A804A4">
      <w:pPr>
        <w:pStyle w:val="Paragraphedeliste"/>
        <w:numPr>
          <w:ilvl w:val="0"/>
          <w:numId w:val="1"/>
        </w:numPr>
      </w:pPr>
      <w:r>
        <w:t>Qu'en est-il de la créativité?</w:t>
      </w:r>
    </w:p>
    <w:p w14:paraId="1F0F972F" w14:textId="35FDF0BB" w:rsidR="00E54E87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0E4BCBEE" w14:textId="5B19FCD3" w:rsidR="00E54E87" w:rsidRDefault="00E54E87" w:rsidP="00A804A4">
      <w:pPr>
        <w:pStyle w:val="Paragraphedeliste"/>
        <w:numPr>
          <w:ilvl w:val="1"/>
          <w:numId w:val="1"/>
        </w:numPr>
      </w:pPr>
    </w:p>
    <w:p w14:paraId="64FADF2A" w14:textId="3A5D36C4" w:rsidR="00E54E87" w:rsidRDefault="00A804A4" w:rsidP="00A804A4">
      <w:pPr>
        <w:pStyle w:val="Paragraphedeliste"/>
        <w:numPr>
          <w:ilvl w:val="0"/>
          <w:numId w:val="1"/>
        </w:numPr>
      </w:pPr>
      <w:r>
        <w:t>.</w:t>
      </w:r>
    </w:p>
    <w:p w14:paraId="250AD7CB" w14:textId="630FA66A" w:rsidR="00A804A4" w:rsidRDefault="00A804A4" w:rsidP="00A804A4">
      <w:pPr>
        <w:pStyle w:val="Paragraphedeliste"/>
        <w:numPr>
          <w:ilvl w:val="1"/>
          <w:numId w:val="1"/>
        </w:numPr>
      </w:pPr>
      <w:r>
        <w:t>.</w:t>
      </w:r>
    </w:p>
    <w:p w14:paraId="6F8FED57" w14:textId="66C9BB40" w:rsidR="00E54E87" w:rsidRDefault="00E54E87" w:rsidP="00A804A4">
      <w:pPr>
        <w:pStyle w:val="Paragraphedeliste"/>
        <w:numPr>
          <w:ilvl w:val="1"/>
          <w:numId w:val="1"/>
        </w:numPr>
      </w:pPr>
    </w:p>
    <w:p w14:paraId="1F5E29A7" w14:textId="51AAD69A" w:rsidR="00E35070" w:rsidRDefault="00E35070">
      <w:r>
        <w:t>II :</w:t>
      </w:r>
      <w:r w:rsidR="0088009D" w:rsidRPr="0088009D">
        <w:t xml:space="preserve"> </w:t>
      </w:r>
      <w:r w:rsidR="0088009D">
        <w:t>Non ils ne devraient pas</w:t>
      </w:r>
    </w:p>
    <w:p w14:paraId="2BF42D01" w14:textId="7A8218DE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6C0100AB" w14:textId="466DF3A1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032837AA" w14:textId="77777777" w:rsidR="00A804A4" w:rsidRDefault="00A804A4" w:rsidP="00A804A4">
      <w:pPr>
        <w:pStyle w:val="Paragraphedeliste"/>
        <w:numPr>
          <w:ilvl w:val="1"/>
          <w:numId w:val="2"/>
        </w:numPr>
      </w:pPr>
    </w:p>
    <w:p w14:paraId="0B51AD03" w14:textId="7F8BE3A4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34A90264" w14:textId="2FF03806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2DA204B0" w14:textId="77777777" w:rsidR="00A804A4" w:rsidRDefault="00A804A4" w:rsidP="00A804A4">
      <w:pPr>
        <w:pStyle w:val="Paragraphedeliste"/>
        <w:numPr>
          <w:ilvl w:val="1"/>
          <w:numId w:val="2"/>
        </w:numPr>
      </w:pPr>
    </w:p>
    <w:p w14:paraId="5120EF97" w14:textId="4C5D7FBB" w:rsidR="00E54E87" w:rsidRDefault="00A804A4" w:rsidP="00A804A4">
      <w:pPr>
        <w:pStyle w:val="Paragraphedeliste"/>
        <w:numPr>
          <w:ilvl w:val="0"/>
          <w:numId w:val="2"/>
        </w:numPr>
      </w:pPr>
      <w:r>
        <w:t>.</w:t>
      </w:r>
    </w:p>
    <w:p w14:paraId="39F9F476" w14:textId="185DE739" w:rsidR="00A804A4" w:rsidRDefault="00A804A4" w:rsidP="00A804A4">
      <w:pPr>
        <w:pStyle w:val="Paragraphedeliste"/>
        <w:numPr>
          <w:ilvl w:val="1"/>
          <w:numId w:val="2"/>
        </w:numPr>
      </w:pPr>
      <w:r>
        <w:t>.</w:t>
      </w:r>
    </w:p>
    <w:p w14:paraId="73A3BB09" w14:textId="77777777" w:rsidR="0088009D" w:rsidRDefault="0088009D" w:rsidP="00A804A4">
      <w:pPr>
        <w:pStyle w:val="Paragraphedeliste"/>
        <w:numPr>
          <w:ilvl w:val="1"/>
          <w:numId w:val="2"/>
        </w:numPr>
      </w:pPr>
    </w:p>
    <w:p w14:paraId="657C22BD" w14:textId="704CF20D" w:rsidR="00A804A4" w:rsidRDefault="00947C68" w:rsidP="00947C68">
      <w:r>
        <w:t xml:space="preserve">III : </w:t>
      </w:r>
      <w:r w:rsidR="0088009D">
        <w:t>Mais il ne devraient y déroger que dans certains contextes</w:t>
      </w:r>
    </w:p>
    <w:sectPr w:rsidR="00A804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A4227" w14:textId="77777777" w:rsidR="00C57441" w:rsidRDefault="00C57441" w:rsidP="000F7A50">
      <w:pPr>
        <w:spacing w:after="0" w:line="240" w:lineRule="auto"/>
      </w:pPr>
      <w:r>
        <w:separator/>
      </w:r>
    </w:p>
  </w:endnote>
  <w:endnote w:type="continuationSeparator" w:id="0">
    <w:p w14:paraId="3FAC999B" w14:textId="77777777" w:rsidR="00C57441" w:rsidRDefault="00C57441" w:rsidP="000F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210644"/>
      <w:docPartObj>
        <w:docPartGallery w:val="Page Numbers (Bottom of Page)"/>
        <w:docPartUnique/>
      </w:docPartObj>
    </w:sdtPr>
    <w:sdtContent>
      <w:p w14:paraId="5EAF4BAB" w14:textId="4D807C3E" w:rsidR="000F7A50" w:rsidRDefault="000F7A5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A6F3007" wp14:editId="5D9B129B">
                  <wp:simplePos x="0" y="0"/>
                  <wp:positionH relativeFrom="rightMargin">
                    <wp:posOffset>9829</wp:posOffset>
                  </wp:positionH>
                  <wp:positionV relativeFrom="bottomMargin">
                    <wp:posOffset>71908</wp:posOffset>
                  </wp:positionV>
                  <wp:extent cx="441174" cy="332834"/>
                  <wp:effectExtent l="0" t="0" r="16510" b="1016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1174" cy="332834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24B4B" w14:textId="77777777" w:rsidR="000F7A50" w:rsidRDefault="000F7A50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6F300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75pt;margin-top:5.65pt;width:34.75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" o:allowincell="f" adj="14135" strokecolor="gray" strokeweight=".25pt">
                  <v:textbox>
                    <w:txbxContent>
                      <w:p w14:paraId="36924B4B" w14:textId="77777777" w:rsidR="000F7A50" w:rsidRDefault="000F7A50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23138" w14:textId="77777777" w:rsidR="00C57441" w:rsidRDefault="00C57441" w:rsidP="000F7A50">
      <w:pPr>
        <w:spacing w:after="0" w:line="240" w:lineRule="auto"/>
      </w:pPr>
      <w:r>
        <w:separator/>
      </w:r>
    </w:p>
  </w:footnote>
  <w:footnote w:type="continuationSeparator" w:id="0">
    <w:p w14:paraId="251A7621" w14:textId="77777777" w:rsidR="00C57441" w:rsidRDefault="00C57441" w:rsidP="000F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4C75" w14:textId="6563F024" w:rsidR="000F7A50" w:rsidRDefault="000F7A50">
    <w:pPr>
      <w:pStyle w:val="En-tte"/>
    </w:pPr>
    <w:r w:rsidRPr="000F7A50">
      <w:rPr>
        <w:sz w:val="20"/>
        <w:szCs w:val="18"/>
      </w:rPr>
      <w:t>Henry Letellier T1</w:t>
    </w:r>
    <w:r>
      <w:tab/>
    </w:r>
    <w:r w:rsidRPr="000F7A50">
      <w:rPr>
        <w:sz w:val="14"/>
        <w:szCs w:val="12"/>
      </w:rPr>
      <w:t>A quelle point la programmation peut-elle être considérée comme de l'art</w:t>
    </w:r>
    <w:r>
      <w:rPr>
        <w:sz w:val="14"/>
        <w:szCs w:val="12"/>
      </w:rPr>
      <w:t> </w:t>
    </w:r>
    <w:r w:rsidRPr="000F7A50">
      <w:rPr>
        <w:sz w:val="18"/>
        <w:szCs w:val="16"/>
      </w:rPr>
      <w:t>?</w:t>
    </w:r>
    <w:r>
      <w:t xml:space="preserve"> </w:t>
    </w:r>
    <w:r w:rsidRPr="000F7A50">
      <w:rPr>
        <w:sz w:val="20"/>
        <w:szCs w:val="18"/>
      </w:rPr>
      <w:tab/>
      <w:t>vendredi 29 janvier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594"/>
    <w:multiLevelType w:val="hybridMultilevel"/>
    <w:tmpl w:val="91805A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1AE2"/>
    <w:multiLevelType w:val="hybridMultilevel"/>
    <w:tmpl w:val="F2182E22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532A6A"/>
    <w:multiLevelType w:val="hybridMultilevel"/>
    <w:tmpl w:val="83A0FBD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9A"/>
    <w:rsid w:val="000F7A50"/>
    <w:rsid w:val="001F558A"/>
    <w:rsid w:val="002A1341"/>
    <w:rsid w:val="002D0811"/>
    <w:rsid w:val="0056700B"/>
    <w:rsid w:val="0088009D"/>
    <w:rsid w:val="00947C68"/>
    <w:rsid w:val="00A804A4"/>
    <w:rsid w:val="00B51507"/>
    <w:rsid w:val="00C57441"/>
    <w:rsid w:val="00CF009A"/>
    <w:rsid w:val="00E06287"/>
    <w:rsid w:val="00E35070"/>
    <w:rsid w:val="00E54E87"/>
    <w:rsid w:val="00EE68C1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99B89"/>
  <w15:chartTrackingRefBased/>
  <w15:docId w15:val="{795A8038-91E0-4DF3-ABEC-5C17CB33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7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A5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F7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A50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0F7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2021-01-29T00:08:00Z</dcterms:created>
  <dcterms:modified xsi:type="dcterms:W3CDTF">2021-01-29T18:57:00Z</dcterms:modified>
</cp:coreProperties>
</file>