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86824" w:rsidP="00436D72" w:rsidRDefault="00186824" w14:paraId="0424E17B" w14:textId="1F21FB8F">
      <w:pPr>
        <w:jc w:val="both"/>
      </w:pPr>
      <w:r>
        <w:rPr>
          <w:noProof/>
        </w:rPr>
        <w:drawing>
          <wp:anchor distT="0" distB="0" distL="114300" distR="114300" simplePos="0" relativeHeight="251658240" behindDoc="1" locked="0" layoutInCell="1" allowOverlap="1" wp14:anchorId="3B1788BA" wp14:editId="08FD8F1F">
            <wp:simplePos x="0" y="0"/>
            <wp:positionH relativeFrom="column">
              <wp:posOffset>-1160420</wp:posOffset>
            </wp:positionH>
            <wp:positionV relativeFrom="page">
              <wp:posOffset>-242439</wp:posOffset>
            </wp:positionV>
            <wp:extent cx="8496300" cy="11032175"/>
            <wp:effectExtent l="0" t="0" r="0" b="0"/>
            <wp:wrapNone/>
            <wp:docPr id="7104748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lum bright="-40000" contrast="-20000"/>
                      <a:extLst>
                        <a:ext uri="{28A0092B-C50C-407E-A947-70E740481C1C}">
                          <a14:useLocalDpi xmlns:a14="http://schemas.microsoft.com/office/drawing/2010/main" val="0"/>
                        </a:ext>
                      </a:extLst>
                    </a:blip>
                    <a:srcRect/>
                    <a:stretch>
                      <a:fillRect/>
                    </a:stretch>
                  </pic:blipFill>
                  <pic:spPr bwMode="auto">
                    <a:xfrm>
                      <a:off x="0" y="0"/>
                      <a:ext cx="8496300" cy="11032175"/>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F91F56" w:rsidR="00186824" w:rsidP="00436D72" w:rsidRDefault="00186824" w14:paraId="1EBADD7C" w14:textId="29A44CC5">
      <w:pPr>
        <w:jc w:val="both"/>
      </w:pPr>
    </w:p>
    <w:p w:rsidRPr="00F91F56" w:rsidR="00186824" w:rsidP="00436D72" w:rsidRDefault="00186824" w14:paraId="01CF9067" w14:textId="3091F7FC">
      <w:pPr>
        <w:jc w:val="both"/>
        <w:rPr>
          <w:sz w:val="72"/>
          <w:szCs w:val="72"/>
        </w:rPr>
      </w:pPr>
    </w:p>
    <w:p w:rsidRPr="00186824" w:rsidR="00186824" w:rsidP="00436D72" w:rsidRDefault="00186824" w14:paraId="15EAEF46" w14:textId="6AE350E4">
      <w:pPr>
        <w:jc w:val="both"/>
        <w:rPr>
          <w:rFonts w:eastAsiaTheme="majorEastAsia"/>
          <w:kern w:val="28"/>
          <w:sz w:val="40"/>
          <w:szCs w:val="40"/>
          <w:lang w:eastAsia="en-AU"/>
        </w:rPr>
      </w:pPr>
      <w:r>
        <w:rPr>
          <w:noProof/>
        </w:rPr>
        <mc:AlternateContent>
          <mc:Choice Requires="wps">
            <w:drawing>
              <wp:anchor distT="45720" distB="45720" distL="114300" distR="114300" simplePos="0" relativeHeight="251658241" behindDoc="0" locked="0" layoutInCell="1" allowOverlap="1" wp14:anchorId="421CE0DC" wp14:editId="6CB1FA46">
                <wp:simplePos x="0" y="0"/>
                <wp:positionH relativeFrom="column">
                  <wp:posOffset>1364615</wp:posOffset>
                </wp:positionH>
                <wp:positionV relativeFrom="paragraph">
                  <wp:posOffset>9525</wp:posOffset>
                </wp:positionV>
                <wp:extent cx="5281295" cy="1737360"/>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1295" cy="1737360"/>
                        </a:xfrm>
                        <a:prstGeom prst="rect">
                          <a:avLst/>
                        </a:prstGeom>
                        <a:noFill/>
                        <a:ln w="9525">
                          <a:noFill/>
                          <a:miter lim="800000"/>
                          <a:headEnd/>
                          <a:tailEnd/>
                        </a:ln>
                      </wps:spPr>
                      <wps:txbx>
                        <w:txbxContent>
                          <w:p w:rsidRPr="007F2E42" w:rsidR="00186824" w:rsidP="00186824" w:rsidRDefault="00186824" w14:paraId="1FC6E070" w14:textId="42886252">
                            <w:pPr>
                              <w:contextualSpacing/>
                              <w:rPr>
                                <w:b/>
                                <w:bCs/>
                                <w:color w:val="000000" w:themeColor="text1"/>
                                <w:sz w:val="108"/>
                                <w:szCs w:val="108"/>
                              </w:rPr>
                            </w:pPr>
                            <w:r>
                              <w:rPr>
                                <w:b/>
                                <w:bCs/>
                                <w:color w:val="000000" w:themeColor="text1"/>
                                <w:sz w:val="108"/>
                                <w:szCs w:val="108"/>
                              </w:rPr>
                              <w:t>BIN381 - Milestone 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421CE0DC">
                <v:stroke joinstyle="miter"/>
                <v:path gradientshapeok="t" o:connecttype="rect"/>
              </v:shapetype>
              <v:shape id="Text Box 2" style="position:absolute;left:0;text-align:left;margin-left:107.45pt;margin-top:.75pt;width:415.85pt;height:136.8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">
                <v:textbox>
                  <w:txbxContent>
                    <w:p w:rsidRPr="007F2E42" w:rsidR="00186824" w:rsidP="00186824" w:rsidRDefault="00186824" w14:paraId="1FC6E070" w14:textId="42886252">
                      <w:pPr>
                        <w:contextualSpacing/>
                        <w:rPr>
                          <w:b/>
                          <w:bCs/>
                          <w:color w:val="000000" w:themeColor="text1"/>
                          <w:sz w:val="108"/>
                          <w:szCs w:val="108"/>
                        </w:rPr>
                      </w:pPr>
                      <w:r>
                        <w:rPr>
                          <w:b/>
                          <w:bCs/>
                          <w:color w:val="000000" w:themeColor="text1"/>
                          <w:sz w:val="108"/>
                          <w:szCs w:val="108"/>
                        </w:rPr>
                        <w:t>BIN381 - Milestone 3</w:t>
                      </w:r>
                    </w:p>
                  </w:txbxContent>
                </v:textbox>
                <w10:wrap type="square"/>
              </v:shape>
            </w:pict>
          </mc:Fallback>
        </mc:AlternateContent>
      </w:r>
      <w:r>
        <w:rPr>
          <w:noProof/>
        </w:rPr>
        <mc:AlternateContent>
          <mc:Choice Requires="wps">
            <w:drawing>
              <wp:anchor distT="45720" distB="45720" distL="114300" distR="114300" simplePos="0" relativeHeight="251658242" behindDoc="1" locked="0" layoutInCell="1" allowOverlap="1" wp14:anchorId="20400A44" wp14:editId="53D69BD5">
                <wp:simplePos x="0" y="0"/>
                <wp:positionH relativeFrom="column">
                  <wp:posOffset>2641600</wp:posOffset>
                </wp:positionH>
                <wp:positionV relativeFrom="paragraph">
                  <wp:posOffset>6224270</wp:posOffset>
                </wp:positionV>
                <wp:extent cx="3390900" cy="1113183"/>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1113183"/>
                        </a:xfrm>
                        <a:prstGeom prst="rect">
                          <a:avLst/>
                        </a:prstGeom>
                        <a:noFill/>
                        <a:ln w="9525">
                          <a:noFill/>
                          <a:miter lim="800000"/>
                          <a:headEnd/>
                          <a:tailEnd/>
                        </a:ln>
                      </wps:spPr>
                      <wps:txbx>
                        <w:txbxContent>
                          <w:p w:rsidRPr="0033451F" w:rsidR="00186824" w:rsidP="00186824" w:rsidRDefault="00186824" w14:paraId="2B9CF5F1" w14:textId="77777777">
                            <w:pPr>
                              <w:rPr>
                                <w:b/>
                                <w:bCs/>
                                <w:color w:val="333F4F"/>
                                <w:sz w:val="30"/>
                                <w:szCs w:val="30"/>
                              </w:rPr>
                            </w:pPr>
                            <w:r>
                              <w:rPr>
                                <w:b/>
                                <w:bCs/>
                                <w:color w:val="333F4F"/>
                                <w:sz w:val="30"/>
                                <w:szCs w:val="30"/>
                              </w:rPr>
                              <w:t>Jandre Neethling - 601304</w:t>
                            </w:r>
                            <w:r>
                              <w:rPr>
                                <w:b/>
                                <w:bCs/>
                                <w:color w:val="333F4F"/>
                                <w:sz w:val="30"/>
                                <w:szCs w:val="30"/>
                              </w:rPr>
                              <w:tab/>
                            </w:r>
                          </w:p>
                          <w:p w:rsidRPr="0033451F" w:rsidR="00186824" w:rsidP="00186824" w:rsidRDefault="00186824" w14:paraId="3F93DC71" w14:textId="6D05C8D7">
                            <w:pPr>
                              <w:rPr>
                                <w:b/>
                                <w:bCs/>
                                <w:color w:val="333F4F"/>
                                <w:sz w:val="30"/>
                                <w:szCs w:val="30"/>
                              </w:rPr>
                            </w:pPr>
                            <w:r>
                              <w:rPr>
                                <w:b/>
                                <w:bCs/>
                                <w:color w:val="333F4F"/>
                                <w:sz w:val="30"/>
                                <w:szCs w:val="30"/>
                              </w:rPr>
                              <w:t>Henri Claassen - 601720</w:t>
                            </w:r>
                            <w:r>
                              <w:rPr>
                                <w:b/>
                                <w:bCs/>
                                <w:color w:val="333F4F"/>
                                <w:sz w:val="30"/>
                                <w:szCs w:val="30"/>
                              </w:rPr>
                              <w:tab/>
                            </w:r>
                            <w:r>
                              <w:rPr>
                                <w:b/>
                                <w:bCs/>
                                <w:color w:val="333F4F"/>
                                <w:sz w:val="30"/>
                                <w:szCs w:val="30"/>
                              </w:rPr>
                              <w:tab/>
                            </w:r>
                          </w:p>
                          <w:p w:rsidRPr="0033451F" w:rsidR="00186824" w:rsidP="00186824" w:rsidRDefault="00186824" w14:paraId="267CB63E" w14:textId="338DAF47">
                            <w:pPr>
                              <w:rPr>
                                <w:b/>
                                <w:bCs/>
                                <w:color w:val="333F4F"/>
                                <w:sz w:val="30"/>
                                <w:szCs w:val="30"/>
                              </w:rPr>
                            </w:pPr>
                            <w:r>
                              <w:rPr>
                                <w:b/>
                                <w:bCs/>
                                <w:color w:val="333F4F"/>
                                <w:sz w:val="30"/>
                                <w:szCs w:val="30"/>
                              </w:rPr>
                              <w:t>Declin Vorkel - 601756</w:t>
                            </w:r>
                            <w:r>
                              <w:rPr>
                                <w:b/>
                                <w:bCs/>
                                <w:color w:val="333F4F"/>
                                <w:sz w:val="30"/>
                                <w:szCs w:val="30"/>
                              </w:rPr>
                              <w:tab/>
                            </w:r>
                            <w:r>
                              <w:rPr>
                                <w:b/>
                                <w:bCs/>
                                <w:color w:val="333F4F"/>
                                <w:sz w:val="30"/>
                                <w:szCs w:val="30"/>
                              </w:rPr>
                              <w:tab/>
                            </w:r>
                          </w:p>
                          <w:p w:rsidR="00186824" w:rsidP="00186824" w:rsidRDefault="00186824" w14:paraId="19681E2D" w14:textId="77777777">
                            <w:pPr>
                              <w:rPr>
                                <w:rFonts w:ascii="Arial" w:hAnsi="Arial" w:cs="Arial"/>
                                <w:color w:val="000000" w:themeColor="text1"/>
                                <w:sz w:val="30"/>
                                <w:szCs w:val="30"/>
                              </w:rPr>
                            </w:pPr>
                          </w:p>
                          <w:p w:rsidRPr="00734673" w:rsidR="00186824" w:rsidP="00186824" w:rsidRDefault="00186824" w14:paraId="4A5A59EC" w14:textId="77777777">
                            <w:pPr>
                              <w:rPr>
                                <w:rFonts w:ascii="Arial" w:hAnsi="Arial" w:cs="Arial"/>
                                <w:color w:val="000000" w:themeColor="text1"/>
                                <w:sz w:val="30"/>
                                <w:szCs w:val="3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style="position:absolute;left:0;text-align:left;margin-left:208pt;margin-top:490.1pt;width:267pt;height:87.65pt;z-index:-2516582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" w14:anchorId="20400A44">
                <v:textbox>
                  <w:txbxContent>
                    <w:p w:rsidRPr="0033451F" w:rsidR="00186824" w:rsidP="00186824" w:rsidRDefault="00186824" w14:paraId="2B9CF5F1" w14:textId="77777777">
                      <w:pPr>
                        <w:rPr>
                          <w:b/>
                          <w:bCs/>
                          <w:color w:val="333F4F"/>
                          <w:sz w:val="30"/>
                          <w:szCs w:val="30"/>
                        </w:rPr>
                      </w:pPr>
                      <w:r>
                        <w:rPr>
                          <w:b/>
                          <w:bCs/>
                          <w:color w:val="333F4F"/>
                          <w:sz w:val="30"/>
                          <w:szCs w:val="30"/>
                        </w:rPr>
                        <w:t>Jandre Neethling - 601304</w:t>
                      </w:r>
                      <w:r>
                        <w:rPr>
                          <w:b/>
                          <w:bCs/>
                          <w:color w:val="333F4F"/>
                          <w:sz w:val="30"/>
                          <w:szCs w:val="30"/>
                        </w:rPr>
                        <w:tab/>
                      </w:r>
                    </w:p>
                    <w:p w:rsidRPr="0033451F" w:rsidR="00186824" w:rsidP="00186824" w:rsidRDefault="00186824" w14:paraId="3F93DC71" w14:textId="6D05C8D7">
                      <w:pPr>
                        <w:rPr>
                          <w:b/>
                          <w:bCs/>
                          <w:color w:val="333F4F"/>
                          <w:sz w:val="30"/>
                          <w:szCs w:val="30"/>
                        </w:rPr>
                      </w:pPr>
                      <w:r>
                        <w:rPr>
                          <w:b/>
                          <w:bCs/>
                          <w:color w:val="333F4F"/>
                          <w:sz w:val="30"/>
                          <w:szCs w:val="30"/>
                        </w:rPr>
                        <w:t>Henri Claassen - 601720</w:t>
                      </w:r>
                      <w:r>
                        <w:rPr>
                          <w:b/>
                          <w:bCs/>
                          <w:color w:val="333F4F"/>
                          <w:sz w:val="30"/>
                          <w:szCs w:val="30"/>
                        </w:rPr>
                        <w:tab/>
                      </w:r>
                      <w:r>
                        <w:rPr>
                          <w:b/>
                          <w:bCs/>
                          <w:color w:val="333F4F"/>
                          <w:sz w:val="30"/>
                          <w:szCs w:val="30"/>
                        </w:rPr>
                        <w:tab/>
                      </w:r>
                    </w:p>
                    <w:p w:rsidRPr="0033451F" w:rsidR="00186824" w:rsidP="00186824" w:rsidRDefault="00186824" w14:paraId="267CB63E" w14:textId="338DAF47">
                      <w:pPr>
                        <w:rPr>
                          <w:b/>
                          <w:bCs/>
                          <w:color w:val="333F4F"/>
                          <w:sz w:val="30"/>
                          <w:szCs w:val="30"/>
                        </w:rPr>
                      </w:pPr>
                      <w:r>
                        <w:rPr>
                          <w:b/>
                          <w:bCs/>
                          <w:color w:val="333F4F"/>
                          <w:sz w:val="30"/>
                          <w:szCs w:val="30"/>
                        </w:rPr>
                        <w:t>Declin Vorkel - 601756</w:t>
                      </w:r>
                      <w:r>
                        <w:rPr>
                          <w:b/>
                          <w:bCs/>
                          <w:color w:val="333F4F"/>
                          <w:sz w:val="30"/>
                          <w:szCs w:val="30"/>
                        </w:rPr>
                        <w:tab/>
                      </w:r>
                      <w:r>
                        <w:rPr>
                          <w:b/>
                          <w:bCs/>
                          <w:color w:val="333F4F"/>
                          <w:sz w:val="30"/>
                          <w:szCs w:val="30"/>
                        </w:rPr>
                        <w:tab/>
                      </w:r>
                    </w:p>
                    <w:p w:rsidR="00186824" w:rsidP="00186824" w:rsidRDefault="00186824" w14:paraId="19681E2D" w14:textId="77777777">
                      <w:pPr>
                        <w:rPr>
                          <w:rFonts w:ascii="Arial" w:hAnsi="Arial" w:cs="Arial"/>
                          <w:color w:val="000000" w:themeColor="text1"/>
                          <w:sz w:val="30"/>
                          <w:szCs w:val="30"/>
                        </w:rPr>
                      </w:pPr>
                    </w:p>
                    <w:p w:rsidRPr="00734673" w:rsidR="00186824" w:rsidP="00186824" w:rsidRDefault="00186824" w14:paraId="4A5A59EC" w14:textId="77777777">
                      <w:pPr>
                        <w:rPr>
                          <w:rFonts w:ascii="Arial" w:hAnsi="Arial" w:cs="Arial"/>
                          <w:color w:val="000000" w:themeColor="text1"/>
                          <w:sz w:val="30"/>
                          <w:szCs w:val="30"/>
                        </w:rPr>
                      </w:pPr>
                    </w:p>
                  </w:txbxContent>
                </v:textbox>
              </v:shape>
            </w:pict>
          </mc:Fallback>
        </mc:AlternateContent>
      </w:r>
      <w:r>
        <w:br w:type="page"/>
      </w:r>
    </w:p>
    <w:sdt>
      <w:sdtPr>
        <w:rPr>
          <w:rFonts w:ascii="Times New Roman" w:hAnsi="Times New Roman" w:eastAsia="Calibri" w:cs="Times New Roman"/>
          <w:color w:val="auto"/>
          <w:sz w:val="22"/>
          <w:szCs w:val="22"/>
          <w:lang w:val="en-ZA" w:eastAsia="en-ZA"/>
        </w:rPr>
        <w:id w:val="-90785494"/>
        <w:docPartObj>
          <w:docPartGallery w:val="Table of Contents"/>
          <w:docPartUnique/>
        </w:docPartObj>
      </w:sdtPr>
      <w:sdtEndPr>
        <w:rPr>
          <w:rFonts w:ascii="Times New Roman" w:hAnsi="Times New Roman" w:eastAsia="Calibri" w:cs="Times New Roman"/>
          <w:b w:val="1"/>
          <w:bCs w:val="1"/>
          <w:noProof/>
          <w:color w:val="auto"/>
          <w:sz w:val="22"/>
          <w:szCs w:val="22"/>
          <w:lang w:val="en-ZA" w:eastAsia="en-ZA"/>
        </w:rPr>
      </w:sdtEndPr>
      <w:sdtContent>
        <w:p w:rsidRPr="00436D72" w:rsidR="006B11BB" w:rsidP="00436D72" w:rsidRDefault="006B11BB" w14:paraId="3906FBFC" w14:textId="5293B232">
          <w:pPr>
            <w:pStyle w:val="TOCHeading"/>
            <w:jc w:val="both"/>
            <w:rPr>
              <w:rFonts w:ascii="Times New Roman" w:hAnsi="Times New Roman" w:cs="Times New Roman"/>
              <w:b/>
              <w:bCs/>
              <w:color w:val="auto"/>
            </w:rPr>
          </w:pPr>
          <w:r>
            <w:rPr>
              <w:rFonts w:ascii="Times New Roman" w:hAnsi="Times New Roman" w:cs="Times New Roman"/>
              <w:b/>
              <w:bCs/>
              <w:color w:val="auto"/>
            </w:rPr>
            <w:t>Table of Contents</w:t>
          </w:r>
        </w:p>
        <w:p w:rsidR="00CA7E89" w:rsidP="28978B78" w:rsidRDefault="006B11BB" w14:paraId="481CD2C9" w14:textId="45BD7AEA">
          <w:pPr>
            <w:pStyle w:val="TOC1"/>
            <w:tabs>
              <w:tab w:val="right" w:leader="dot" w:pos="9015"/>
            </w:tabs>
          </w:pPr>
          <w:r>
            <w:fldChar w:fldCharType="begin"/>
          </w:r>
          <w:r>
            <w:instrText xml:space="preserve">TOC \o "1-3" \z \u \h</w:instrText>
          </w:r>
          <w:r>
            <w:fldChar w:fldCharType="separate"/>
          </w:r>
          <w:r>
            <w:fldChar w:fldCharType="begin"/>
          </w:r>
          <w:r>
            <w:instrText xml:space="preserve">HYPERLINK  \l  "_Toc1160821859" </w:instrText>
          </w:r>
          <w:r>
            <w:fldChar w:fldCharType="separate"/>
          </w:r>
          <w:r w:rsidR="28978B78">
            <w:rPr/>
            <w:t>1. Purpose and scope</w:t>
          </w:r>
          <w:r>
            <w:tab/>
          </w:r>
          <w:r>
            <w:fldChar w:fldCharType="begin"/>
          </w:r>
          <w:r>
            <w:instrText xml:space="preserve">PAGEREF _Toc1160821859 \h</w:instrText>
          </w:r>
          <w:r>
            <w:fldChar w:fldCharType="separate"/>
          </w:r>
          <w:r w:rsidR="28978B78">
            <w:rPr/>
            <w:t>2</w:t>
          </w:r>
          <w:r>
            <w:fldChar w:fldCharType="end"/>
          </w:r>
          <w:r>
            <w:fldChar w:fldCharType="end"/>
          </w:r>
        </w:p>
        <w:p w:rsidR="00CA7E89" w:rsidP="28978B78" w:rsidRDefault="00CA7E89" w14:paraId="14CF452F" w14:textId="5940FC0B">
          <w:pPr>
            <w:pStyle w:val="TOC1"/>
            <w:tabs>
              <w:tab w:val="right" w:leader="dot" w:pos="9015"/>
            </w:tabs>
          </w:pPr>
          <w:r>
            <w:fldChar w:fldCharType="begin"/>
          </w:r>
          <w:r>
            <w:instrText xml:space="preserve">HYPERLINK  \l  "_Toc1741294341" </w:instrText>
          </w:r>
          <w:r>
            <w:fldChar w:fldCharType="separate"/>
          </w:r>
          <w:r w:rsidR="28978B78">
            <w:rPr/>
            <w:t>2. Analytical question and modelling tasks</w:t>
          </w:r>
          <w:r>
            <w:tab/>
          </w:r>
          <w:r>
            <w:fldChar w:fldCharType="begin"/>
          </w:r>
          <w:r>
            <w:instrText xml:space="preserve">PAGEREF _Toc1741294341 \h</w:instrText>
          </w:r>
          <w:r>
            <w:fldChar w:fldCharType="separate"/>
          </w:r>
          <w:r w:rsidR="28978B78">
            <w:rPr/>
            <w:t>3</w:t>
          </w:r>
          <w:r>
            <w:fldChar w:fldCharType="end"/>
          </w:r>
          <w:r>
            <w:fldChar w:fldCharType="end"/>
          </w:r>
        </w:p>
        <w:p w:rsidR="00CA7E89" w:rsidP="28978B78" w:rsidRDefault="00CA7E89" w14:paraId="6E9DDF95" w14:textId="7F53F25A">
          <w:pPr>
            <w:pStyle w:val="TOC1"/>
            <w:tabs>
              <w:tab w:val="right" w:leader="dot" w:pos="9015"/>
            </w:tabs>
          </w:pPr>
          <w:r>
            <w:fldChar w:fldCharType="begin"/>
          </w:r>
          <w:r>
            <w:instrText xml:space="preserve">HYPERLINK  \l  "_Toc1362780526" </w:instrText>
          </w:r>
          <w:r>
            <w:fldChar w:fldCharType="separate"/>
          </w:r>
          <w:r w:rsidR="28978B78">
            <w:rPr/>
            <w:t>3. Data used for modelling</w:t>
          </w:r>
          <w:r>
            <w:tab/>
          </w:r>
          <w:r>
            <w:fldChar w:fldCharType="begin"/>
          </w:r>
          <w:r>
            <w:instrText xml:space="preserve">PAGEREF _Toc1362780526 \h</w:instrText>
          </w:r>
          <w:r>
            <w:fldChar w:fldCharType="separate"/>
          </w:r>
          <w:r w:rsidR="28978B78">
            <w:rPr/>
            <w:t>4</w:t>
          </w:r>
          <w:r>
            <w:fldChar w:fldCharType="end"/>
          </w:r>
          <w:r>
            <w:fldChar w:fldCharType="end"/>
          </w:r>
        </w:p>
        <w:p w:rsidR="00CA7E89" w:rsidP="28978B78" w:rsidRDefault="00CA7E89" w14:paraId="39974A38" w14:textId="26D8EE44">
          <w:pPr>
            <w:pStyle w:val="TOC1"/>
            <w:tabs>
              <w:tab w:val="right" w:leader="dot" w:pos="9015"/>
            </w:tabs>
          </w:pPr>
          <w:r>
            <w:fldChar w:fldCharType="begin"/>
          </w:r>
          <w:r>
            <w:instrText xml:space="preserve">HYPERLINK  \l  "_Toc5385973" </w:instrText>
          </w:r>
          <w:r>
            <w:fldChar w:fldCharType="separate"/>
          </w:r>
          <w:r w:rsidR="28978B78">
            <w:rPr/>
            <w:t>4. Predictor selection</w:t>
          </w:r>
          <w:r>
            <w:tab/>
          </w:r>
          <w:r>
            <w:fldChar w:fldCharType="begin"/>
          </w:r>
          <w:r>
            <w:instrText xml:space="preserve">PAGEREF _Toc5385973 \h</w:instrText>
          </w:r>
          <w:r>
            <w:fldChar w:fldCharType="separate"/>
          </w:r>
          <w:r w:rsidR="28978B78">
            <w:rPr/>
            <w:t>5</w:t>
          </w:r>
          <w:r>
            <w:fldChar w:fldCharType="end"/>
          </w:r>
          <w:r>
            <w:fldChar w:fldCharType="end"/>
          </w:r>
        </w:p>
        <w:p w:rsidR="00CA7E89" w:rsidP="28978B78" w:rsidRDefault="00CA7E89" w14:paraId="7C07202E" w14:textId="32B85FC2">
          <w:pPr>
            <w:pStyle w:val="TOC1"/>
            <w:tabs>
              <w:tab w:val="right" w:leader="dot" w:pos="9015"/>
            </w:tabs>
          </w:pPr>
          <w:r>
            <w:fldChar w:fldCharType="begin"/>
          </w:r>
          <w:r>
            <w:instrText xml:space="preserve">HYPERLINK  \l  "_Toc539122109" </w:instrText>
          </w:r>
          <w:r>
            <w:fldChar w:fldCharType="separate"/>
          </w:r>
          <w:r w:rsidR="28978B78">
            <w:rPr/>
            <w:t>5. Employment models</w:t>
          </w:r>
          <w:r>
            <w:tab/>
          </w:r>
          <w:r>
            <w:fldChar w:fldCharType="begin"/>
          </w:r>
          <w:r>
            <w:instrText xml:space="preserve">PAGEREF _Toc539122109 \h</w:instrText>
          </w:r>
          <w:r>
            <w:fldChar w:fldCharType="separate"/>
          </w:r>
          <w:r w:rsidR="28978B78">
            <w:rPr/>
            <w:t>6</w:t>
          </w:r>
          <w:r>
            <w:fldChar w:fldCharType="end"/>
          </w:r>
          <w:r>
            <w:fldChar w:fldCharType="end"/>
          </w:r>
        </w:p>
        <w:p w:rsidR="00CA7E89" w:rsidP="28978B78" w:rsidRDefault="00CA7E89" w14:paraId="386A7CBF" w14:textId="2952F3B4">
          <w:pPr>
            <w:pStyle w:val="TOC2"/>
            <w:tabs>
              <w:tab w:val="right" w:leader="dot" w:pos="9015"/>
            </w:tabs>
          </w:pPr>
          <w:r>
            <w:fldChar w:fldCharType="begin"/>
          </w:r>
          <w:r>
            <w:instrText xml:space="preserve">HYPERLINK  \l  "_Toc2010249172" </w:instrText>
          </w:r>
          <w:r>
            <w:fldChar w:fldCharType="separate"/>
          </w:r>
          <w:r w:rsidR="28978B78">
            <w:rPr/>
            <w:t>5.1 Survey-weighted logistic regression</w:t>
          </w:r>
          <w:r>
            <w:tab/>
          </w:r>
          <w:r>
            <w:fldChar w:fldCharType="begin"/>
          </w:r>
          <w:r>
            <w:instrText xml:space="preserve">PAGEREF _Toc2010249172 \h</w:instrText>
          </w:r>
          <w:r>
            <w:fldChar w:fldCharType="separate"/>
          </w:r>
          <w:r w:rsidR="28978B78">
            <w:rPr/>
            <w:t>6</w:t>
          </w:r>
          <w:r>
            <w:fldChar w:fldCharType="end"/>
          </w:r>
          <w:r>
            <w:fldChar w:fldCharType="end"/>
          </w:r>
        </w:p>
        <w:p w:rsidR="00CA7E89" w:rsidP="28978B78" w:rsidRDefault="00CA7E89" w14:paraId="684084ED" w14:textId="31779CC1">
          <w:pPr>
            <w:pStyle w:val="TOC3"/>
            <w:tabs>
              <w:tab w:val="right" w:leader="dot" w:pos="9015"/>
            </w:tabs>
          </w:pPr>
          <w:r>
            <w:fldChar w:fldCharType="begin"/>
          </w:r>
          <w:r>
            <w:instrText xml:space="preserve">HYPERLINK  \l  "_Toc1902340726" </w:instrText>
          </w:r>
          <w:r>
            <w:fldChar w:fldCharType="separate"/>
          </w:r>
          <w:r w:rsidR="28978B78">
            <w:rPr/>
            <w:t>Why it was chosen</w:t>
          </w:r>
          <w:r>
            <w:tab/>
          </w:r>
          <w:r>
            <w:fldChar w:fldCharType="begin"/>
          </w:r>
          <w:r>
            <w:instrText xml:space="preserve">PAGEREF _Toc1902340726 \h</w:instrText>
          </w:r>
          <w:r>
            <w:fldChar w:fldCharType="separate"/>
          </w:r>
          <w:r w:rsidR="28978B78">
            <w:rPr/>
            <w:t>6</w:t>
          </w:r>
          <w:r>
            <w:fldChar w:fldCharType="end"/>
          </w:r>
          <w:r>
            <w:fldChar w:fldCharType="end"/>
          </w:r>
        </w:p>
        <w:p w:rsidR="00CA7E89" w:rsidP="28978B78" w:rsidRDefault="00CA7E89" w14:paraId="0E385443" w14:textId="30743DF1">
          <w:pPr>
            <w:pStyle w:val="TOC3"/>
            <w:tabs>
              <w:tab w:val="right" w:leader="dot" w:pos="9015"/>
            </w:tabs>
          </w:pPr>
          <w:r>
            <w:fldChar w:fldCharType="begin"/>
          </w:r>
          <w:r>
            <w:instrText xml:space="preserve">HYPERLINK  \l  "_Toc178897197" </w:instrText>
          </w:r>
          <w:r>
            <w:fldChar w:fldCharType="separate"/>
          </w:r>
          <w:r w:rsidR="28978B78">
            <w:rPr/>
            <w:t>Assumptions</w:t>
          </w:r>
          <w:r>
            <w:tab/>
          </w:r>
          <w:r>
            <w:fldChar w:fldCharType="begin"/>
          </w:r>
          <w:r>
            <w:instrText xml:space="preserve">PAGEREF _Toc178897197 \h</w:instrText>
          </w:r>
          <w:r>
            <w:fldChar w:fldCharType="separate"/>
          </w:r>
          <w:r w:rsidR="28978B78">
            <w:rPr/>
            <w:t>6</w:t>
          </w:r>
          <w:r>
            <w:fldChar w:fldCharType="end"/>
          </w:r>
          <w:r>
            <w:fldChar w:fldCharType="end"/>
          </w:r>
        </w:p>
        <w:p w:rsidR="00CA7E89" w:rsidP="28978B78" w:rsidRDefault="00CA7E89" w14:paraId="220551DA" w14:textId="39B347E9">
          <w:pPr>
            <w:pStyle w:val="TOC3"/>
            <w:tabs>
              <w:tab w:val="right" w:leader="dot" w:pos="9015"/>
            </w:tabs>
          </w:pPr>
          <w:r>
            <w:fldChar w:fldCharType="begin"/>
          </w:r>
          <w:r>
            <w:instrText xml:space="preserve">HYPERLINK  \l  "_Toc423843605" </w:instrText>
          </w:r>
          <w:r>
            <w:fldChar w:fldCharType="separate"/>
          </w:r>
          <w:r w:rsidR="28978B78">
            <w:rPr/>
            <w:t>Parameters</w:t>
          </w:r>
          <w:r>
            <w:tab/>
          </w:r>
          <w:r>
            <w:fldChar w:fldCharType="begin"/>
          </w:r>
          <w:r>
            <w:instrText xml:space="preserve">PAGEREF _Toc423843605 \h</w:instrText>
          </w:r>
          <w:r>
            <w:fldChar w:fldCharType="separate"/>
          </w:r>
          <w:r w:rsidR="28978B78">
            <w:rPr/>
            <w:t>7</w:t>
          </w:r>
          <w:r>
            <w:fldChar w:fldCharType="end"/>
          </w:r>
          <w:r>
            <w:fldChar w:fldCharType="end"/>
          </w:r>
        </w:p>
        <w:p w:rsidR="00CA7E89" w:rsidP="28978B78" w:rsidRDefault="00CA7E89" w14:paraId="4121E4EC" w14:textId="49D1C2E1">
          <w:pPr>
            <w:pStyle w:val="TOC2"/>
            <w:tabs>
              <w:tab w:val="right" w:leader="dot" w:pos="9015"/>
            </w:tabs>
          </w:pPr>
          <w:r>
            <w:fldChar w:fldCharType="begin"/>
          </w:r>
          <w:r>
            <w:instrText xml:space="preserve">HYPERLINK  \l  "_Toc514493842" </w:instrText>
          </w:r>
          <w:r>
            <w:fldChar w:fldCharType="separate"/>
          </w:r>
          <w:r w:rsidR="28978B78">
            <w:rPr/>
            <w:t>5.2 Decision tree</w:t>
          </w:r>
          <w:r>
            <w:tab/>
          </w:r>
          <w:r>
            <w:fldChar w:fldCharType="begin"/>
          </w:r>
          <w:r>
            <w:instrText xml:space="preserve">PAGEREF _Toc514493842 \h</w:instrText>
          </w:r>
          <w:r>
            <w:fldChar w:fldCharType="separate"/>
          </w:r>
          <w:r w:rsidR="28978B78">
            <w:rPr/>
            <w:t>7</w:t>
          </w:r>
          <w:r>
            <w:fldChar w:fldCharType="end"/>
          </w:r>
          <w:r>
            <w:fldChar w:fldCharType="end"/>
          </w:r>
        </w:p>
        <w:p w:rsidR="00CA7E89" w:rsidP="28978B78" w:rsidRDefault="00CA7E89" w14:paraId="4C580B93" w14:textId="040EA26C">
          <w:pPr>
            <w:pStyle w:val="TOC3"/>
            <w:tabs>
              <w:tab w:val="right" w:leader="dot" w:pos="9015"/>
            </w:tabs>
          </w:pPr>
          <w:r>
            <w:fldChar w:fldCharType="begin"/>
          </w:r>
          <w:r>
            <w:instrText xml:space="preserve">HYPERLINK  \l  "_Toc939085453" </w:instrText>
          </w:r>
          <w:r>
            <w:fldChar w:fldCharType="separate"/>
          </w:r>
          <w:r w:rsidR="28978B78">
            <w:rPr/>
            <w:t>Why it was chosen</w:t>
          </w:r>
          <w:r>
            <w:tab/>
          </w:r>
          <w:r>
            <w:fldChar w:fldCharType="begin"/>
          </w:r>
          <w:r>
            <w:instrText xml:space="preserve">PAGEREF _Toc939085453 \h</w:instrText>
          </w:r>
          <w:r>
            <w:fldChar w:fldCharType="separate"/>
          </w:r>
          <w:r w:rsidR="28978B78">
            <w:rPr/>
            <w:t>7</w:t>
          </w:r>
          <w:r>
            <w:fldChar w:fldCharType="end"/>
          </w:r>
          <w:r>
            <w:fldChar w:fldCharType="end"/>
          </w:r>
        </w:p>
        <w:p w:rsidR="00CA7E89" w:rsidP="28978B78" w:rsidRDefault="00CA7E89" w14:paraId="68C0D812" w14:textId="40F2F226">
          <w:pPr>
            <w:pStyle w:val="TOC3"/>
            <w:tabs>
              <w:tab w:val="right" w:leader="dot" w:pos="9015"/>
            </w:tabs>
          </w:pPr>
          <w:r>
            <w:fldChar w:fldCharType="begin"/>
          </w:r>
          <w:r>
            <w:instrText xml:space="preserve">HYPERLINK  \l  "_Toc831138467" </w:instrText>
          </w:r>
          <w:r>
            <w:fldChar w:fldCharType="separate"/>
          </w:r>
          <w:r w:rsidR="28978B78">
            <w:rPr/>
            <w:t>Starting parameters</w:t>
          </w:r>
          <w:r>
            <w:tab/>
          </w:r>
          <w:r>
            <w:fldChar w:fldCharType="begin"/>
          </w:r>
          <w:r>
            <w:instrText xml:space="preserve">PAGEREF _Toc831138467 \h</w:instrText>
          </w:r>
          <w:r>
            <w:fldChar w:fldCharType="separate"/>
          </w:r>
          <w:r w:rsidR="28978B78">
            <w:rPr/>
            <w:t>7</w:t>
          </w:r>
          <w:r>
            <w:fldChar w:fldCharType="end"/>
          </w:r>
          <w:r>
            <w:fldChar w:fldCharType="end"/>
          </w:r>
        </w:p>
        <w:p w:rsidR="00CA7E89" w:rsidP="28978B78" w:rsidRDefault="00CA7E89" w14:paraId="492E2A4B" w14:textId="0E1D2620">
          <w:pPr>
            <w:pStyle w:val="TOC2"/>
            <w:tabs>
              <w:tab w:val="right" w:leader="dot" w:pos="9015"/>
            </w:tabs>
          </w:pPr>
          <w:r>
            <w:fldChar w:fldCharType="begin"/>
          </w:r>
          <w:r>
            <w:instrText xml:space="preserve">HYPERLINK  \l  "_Toc1081658214" </w:instrText>
          </w:r>
          <w:r>
            <w:fldChar w:fldCharType="separate"/>
          </w:r>
          <w:r w:rsidR="28978B78">
            <w:rPr/>
            <w:t>5.3 Random forest</w:t>
          </w:r>
          <w:r>
            <w:tab/>
          </w:r>
          <w:r>
            <w:fldChar w:fldCharType="begin"/>
          </w:r>
          <w:r>
            <w:instrText xml:space="preserve">PAGEREF _Toc1081658214 \h</w:instrText>
          </w:r>
          <w:r>
            <w:fldChar w:fldCharType="separate"/>
          </w:r>
          <w:r w:rsidR="28978B78">
            <w:rPr/>
            <w:t>7</w:t>
          </w:r>
          <w:r>
            <w:fldChar w:fldCharType="end"/>
          </w:r>
          <w:r>
            <w:fldChar w:fldCharType="end"/>
          </w:r>
        </w:p>
        <w:p w:rsidR="00CA7E89" w:rsidP="28978B78" w:rsidRDefault="00CA7E89" w14:paraId="0B194D7A" w14:textId="437078AA">
          <w:pPr>
            <w:pStyle w:val="TOC3"/>
            <w:tabs>
              <w:tab w:val="right" w:leader="dot" w:pos="9015"/>
            </w:tabs>
          </w:pPr>
          <w:r>
            <w:fldChar w:fldCharType="begin"/>
          </w:r>
          <w:r>
            <w:instrText xml:space="preserve">HYPERLINK  \l  "_Toc120872568" </w:instrText>
          </w:r>
          <w:r>
            <w:fldChar w:fldCharType="separate"/>
          </w:r>
          <w:r w:rsidR="28978B78">
            <w:rPr/>
            <w:t>Why it was chosen</w:t>
          </w:r>
          <w:r>
            <w:tab/>
          </w:r>
          <w:r>
            <w:fldChar w:fldCharType="begin"/>
          </w:r>
          <w:r>
            <w:instrText xml:space="preserve">PAGEREF _Toc120872568 \h</w:instrText>
          </w:r>
          <w:r>
            <w:fldChar w:fldCharType="separate"/>
          </w:r>
          <w:r w:rsidR="28978B78">
            <w:rPr/>
            <w:t>8</w:t>
          </w:r>
          <w:r>
            <w:fldChar w:fldCharType="end"/>
          </w:r>
          <w:r>
            <w:fldChar w:fldCharType="end"/>
          </w:r>
        </w:p>
        <w:p w:rsidR="00CA7E89" w:rsidP="28978B78" w:rsidRDefault="00CA7E89" w14:paraId="64BDE6B5" w14:textId="699B1129">
          <w:pPr>
            <w:pStyle w:val="TOC3"/>
            <w:tabs>
              <w:tab w:val="right" w:leader="dot" w:pos="9015"/>
            </w:tabs>
          </w:pPr>
          <w:r>
            <w:fldChar w:fldCharType="begin"/>
          </w:r>
          <w:r>
            <w:instrText xml:space="preserve">HYPERLINK  \l  "_Toc1896134805" </w:instrText>
          </w:r>
          <w:r>
            <w:fldChar w:fldCharType="separate"/>
          </w:r>
          <w:r w:rsidR="28978B78">
            <w:rPr/>
            <w:t>Starting parameters</w:t>
          </w:r>
          <w:r>
            <w:tab/>
          </w:r>
          <w:r>
            <w:fldChar w:fldCharType="begin"/>
          </w:r>
          <w:r>
            <w:instrText xml:space="preserve">PAGEREF _Toc1896134805 \h</w:instrText>
          </w:r>
          <w:r>
            <w:fldChar w:fldCharType="separate"/>
          </w:r>
          <w:r w:rsidR="28978B78">
            <w:rPr/>
            <w:t>8</w:t>
          </w:r>
          <w:r>
            <w:fldChar w:fldCharType="end"/>
          </w:r>
          <w:r>
            <w:fldChar w:fldCharType="end"/>
          </w:r>
        </w:p>
        <w:p w:rsidR="00CA7E89" w:rsidP="28978B78" w:rsidRDefault="00CA7E89" w14:paraId="6448A018" w14:textId="2A5F1B33">
          <w:pPr>
            <w:pStyle w:val="TOC2"/>
            <w:tabs>
              <w:tab w:val="right" w:leader="dot" w:pos="9015"/>
            </w:tabs>
          </w:pPr>
          <w:r>
            <w:fldChar w:fldCharType="begin"/>
          </w:r>
          <w:r>
            <w:instrText xml:space="preserve">HYPERLINK  \l  "_Toc812251172" </w:instrText>
          </w:r>
          <w:r>
            <w:fldChar w:fldCharType="separate"/>
          </w:r>
          <w:r w:rsidR="28978B78">
            <w:rPr/>
            <w:t>5.4 Models considered but not used</w:t>
          </w:r>
          <w:r>
            <w:tab/>
          </w:r>
          <w:r>
            <w:fldChar w:fldCharType="begin"/>
          </w:r>
          <w:r>
            <w:instrText xml:space="preserve">PAGEREF _Toc812251172 \h</w:instrText>
          </w:r>
          <w:r>
            <w:fldChar w:fldCharType="separate"/>
          </w:r>
          <w:r w:rsidR="28978B78">
            <w:rPr/>
            <w:t>8</w:t>
          </w:r>
          <w:r>
            <w:fldChar w:fldCharType="end"/>
          </w:r>
          <w:r>
            <w:fldChar w:fldCharType="end"/>
          </w:r>
        </w:p>
        <w:p w:rsidR="00CA7E89" w:rsidP="28978B78" w:rsidRDefault="00CA7E89" w14:paraId="5132999A" w14:textId="2248B15B">
          <w:pPr>
            <w:pStyle w:val="TOC1"/>
            <w:tabs>
              <w:tab w:val="right" w:leader="dot" w:pos="9015"/>
            </w:tabs>
          </w:pPr>
          <w:r>
            <w:fldChar w:fldCharType="begin"/>
          </w:r>
          <w:r>
            <w:instrText xml:space="preserve">HYPERLINK  \l  "_Toc202912941" </w:instrText>
          </w:r>
          <w:r>
            <w:fldChar w:fldCharType="separate"/>
          </w:r>
          <w:r w:rsidR="28978B78">
            <w:rPr/>
            <w:t>6. Income models</w:t>
          </w:r>
          <w:r>
            <w:tab/>
          </w:r>
          <w:r>
            <w:fldChar w:fldCharType="begin"/>
          </w:r>
          <w:r>
            <w:instrText xml:space="preserve">PAGEREF _Toc202912941 \h</w:instrText>
          </w:r>
          <w:r>
            <w:fldChar w:fldCharType="separate"/>
          </w:r>
          <w:r w:rsidR="28978B78">
            <w:rPr/>
            <w:t>8</w:t>
          </w:r>
          <w:r>
            <w:fldChar w:fldCharType="end"/>
          </w:r>
          <w:r>
            <w:fldChar w:fldCharType="end"/>
          </w:r>
        </w:p>
        <w:p w:rsidR="00CA7E89" w:rsidP="28978B78" w:rsidRDefault="00CA7E89" w14:paraId="1D3B7D78" w14:textId="48037AA4">
          <w:pPr>
            <w:pStyle w:val="TOC2"/>
            <w:tabs>
              <w:tab w:val="right" w:leader="dot" w:pos="9015"/>
            </w:tabs>
          </w:pPr>
          <w:r>
            <w:fldChar w:fldCharType="begin"/>
          </w:r>
          <w:r>
            <w:instrText xml:space="preserve">HYPERLINK  \l  "_Toc415533655" </w:instrText>
          </w:r>
          <w:r>
            <w:fldChar w:fldCharType="separate"/>
          </w:r>
          <w:r w:rsidR="28978B78">
            <w:rPr/>
            <w:t>6.1 Survey-weighted linear regression</w:t>
          </w:r>
          <w:r>
            <w:tab/>
          </w:r>
          <w:r>
            <w:fldChar w:fldCharType="begin"/>
          </w:r>
          <w:r>
            <w:instrText xml:space="preserve">PAGEREF _Toc415533655 \h</w:instrText>
          </w:r>
          <w:r>
            <w:fldChar w:fldCharType="separate"/>
          </w:r>
          <w:r w:rsidR="28978B78">
            <w:rPr/>
            <w:t>8</w:t>
          </w:r>
          <w:r>
            <w:fldChar w:fldCharType="end"/>
          </w:r>
          <w:r>
            <w:fldChar w:fldCharType="end"/>
          </w:r>
        </w:p>
        <w:p w:rsidR="00CA7E89" w:rsidP="28978B78" w:rsidRDefault="00CA7E89" w14:paraId="0E4913E0" w14:textId="20087406">
          <w:pPr>
            <w:pStyle w:val="TOC2"/>
            <w:tabs>
              <w:tab w:val="right" w:leader="dot" w:pos="9015"/>
            </w:tabs>
          </w:pPr>
          <w:r>
            <w:fldChar w:fldCharType="begin"/>
          </w:r>
          <w:r>
            <w:instrText xml:space="preserve">HYPERLINK  \l  "_Toc311627413" </w:instrText>
          </w:r>
          <w:r>
            <w:fldChar w:fldCharType="separate"/>
          </w:r>
          <w:r w:rsidR="28978B78">
            <w:rPr/>
            <w:t>6.2 Random forest (regression)</w:t>
          </w:r>
          <w:r>
            <w:tab/>
          </w:r>
          <w:r>
            <w:fldChar w:fldCharType="begin"/>
          </w:r>
          <w:r>
            <w:instrText xml:space="preserve">PAGEREF _Toc311627413 \h</w:instrText>
          </w:r>
          <w:r>
            <w:fldChar w:fldCharType="separate"/>
          </w:r>
          <w:r w:rsidR="28978B78">
            <w:rPr/>
            <w:t>9</w:t>
          </w:r>
          <w:r>
            <w:fldChar w:fldCharType="end"/>
          </w:r>
          <w:r>
            <w:fldChar w:fldCharType="end"/>
          </w:r>
        </w:p>
        <w:p w:rsidR="00CA7E89" w:rsidP="28978B78" w:rsidRDefault="00CA7E89" w14:paraId="248C4375" w14:textId="1D405304">
          <w:pPr>
            <w:pStyle w:val="TOC2"/>
            <w:tabs>
              <w:tab w:val="right" w:leader="dot" w:pos="9015"/>
            </w:tabs>
          </w:pPr>
          <w:r>
            <w:fldChar w:fldCharType="begin"/>
          </w:r>
          <w:r>
            <w:instrText xml:space="preserve">HYPERLINK  \l  "_Toc1166060302" </w:instrText>
          </w:r>
          <w:r>
            <w:fldChar w:fldCharType="separate"/>
          </w:r>
          <w:r w:rsidR="28978B78">
            <w:rPr/>
            <w:t>6.3 Models considered but not used</w:t>
          </w:r>
          <w:r>
            <w:tab/>
          </w:r>
          <w:r>
            <w:fldChar w:fldCharType="begin"/>
          </w:r>
          <w:r>
            <w:instrText xml:space="preserve">PAGEREF _Toc1166060302 \h</w:instrText>
          </w:r>
          <w:r>
            <w:fldChar w:fldCharType="separate"/>
          </w:r>
          <w:r w:rsidR="28978B78">
            <w:rPr/>
            <w:t>9</w:t>
          </w:r>
          <w:r>
            <w:fldChar w:fldCharType="end"/>
          </w:r>
          <w:r>
            <w:fldChar w:fldCharType="end"/>
          </w:r>
        </w:p>
        <w:p w:rsidR="00CA7E89" w:rsidP="28978B78" w:rsidRDefault="00CA7E89" w14:paraId="34049321" w14:textId="00725C69">
          <w:pPr>
            <w:pStyle w:val="TOC1"/>
            <w:tabs>
              <w:tab w:val="right" w:leader="dot" w:pos="9015"/>
            </w:tabs>
          </w:pPr>
          <w:r>
            <w:fldChar w:fldCharType="begin"/>
          </w:r>
          <w:r>
            <w:instrText xml:space="preserve">HYPERLINK  \l  "_Toc2089374259" </w:instrText>
          </w:r>
          <w:r>
            <w:fldChar w:fldCharType="separate"/>
          </w:r>
          <w:r w:rsidR="28978B78">
            <w:rPr/>
            <w:t>7. Use of survey weights</w:t>
          </w:r>
          <w:r>
            <w:tab/>
          </w:r>
          <w:r>
            <w:fldChar w:fldCharType="begin"/>
          </w:r>
          <w:r>
            <w:instrText xml:space="preserve">PAGEREF _Toc2089374259 \h</w:instrText>
          </w:r>
          <w:r>
            <w:fldChar w:fldCharType="separate"/>
          </w:r>
          <w:r w:rsidR="28978B78">
            <w:rPr/>
            <w:t>9</w:t>
          </w:r>
          <w:r>
            <w:fldChar w:fldCharType="end"/>
          </w:r>
          <w:r>
            <w:fldChar w:fldCharType="end"/>
          </w:r>
        </w:p>
        <w:p w:rsidR="00CA7E89" w:rsidP="28978B78" w:rsidRDefault="00CA7E89" w14:paraId="2E8D3899" w14:textId="3A44E68A">
          <w:pPr>
            <w:pStyle w:val="TOC1"/>
            <w:tabs>
              <w:tab w:val="right" w:leader="dot" w:pos="9015"/>
            </w:tabs>
          </w:pPr>
          <w:r>
            <w:fldChar w:fldCharType="begin"/>
          </w:r>
          <w:r>
            <w:instrText xml:space="preserve">HYPERLINK  \l  "_Toc487735697" </w:instrText>
          </w:r>
          <w:r>
            <w:fldChar w:fldCharType="separate"/>
          </w:r>
          <w:r w:rsidR="28978B78">
            <w:rPr/>
            <w:t>8. Implementation and reproducibility</w:t>
          </w:r>
          <w:r>
            <w:tab/>
          </w:r>
          <w:r>
            <w:fldChar w:fldCharType="begin"/>
          </w:r>
          <w:r>
            <w:instrText xml:space="preserve">PAGEREF _Toc487735697 \h</w:instrText>
          </w:r>
          <w:r>
            <w:fldChar w:fldCharType="separate"/>
          </w:r>
          <w:r w:rsidR="28978B78">
            <w:rPr/>
            <w:t>9</w:t>
          </w:r>
          <w:r>
            <w:fldChar w:fldCharType="end"/>
          </w:r>
          <w:r>
            <w:fldChar w:fldCharType="end"/>
          </w:r>
        </w:p>
        <w:p w:rsidR="00CA7E89" w:rsidP="28978B78" w:rsidRDefault="00CA7E89" w14:paraId="7AC116BA" w14:textId="1251CB67">
          <w:pPr>
            <w:pStyle w:val="TOC1"/>
            <w:tabs>
              <w:tab w:val="right" w:leader="dot" w:pos="9015"/>
            </w:tabs>
          </w:pPr>
          <w:r>
            <w:fldChar w:fldCharType="begin"/>
          </w:r>
          <w:r>
            <w:instrText xml:space="preserve">HYPERLINK  \l  "_Toc1775521236" </w:instrText>
          </w:r>
          <w:r>
            <w:fldChar w:fldCharType="separate"/>
          </w:r>
          <w:r w:rsidR="28978B78">
            <w:rPr/>
            <w:t>9. Handover to tuning and evaluation</w:t>
          </w:r>
          <w:r>
            <w:tab/>
          </w:r>
          <w:r>
            <w:fldChar w:fldCharType="begin"/>
          </w:r>
          <w:r>
            <w:instrText xml:space="preserve">PAGEREF _Toc1775521236 \h</w:instrText>
          </w:r>
          <w:r>
            <w:fldChar w:fldCharType="separate"/>
          </w:r>
          <w:r w:rsidR="28978B78">
            <w:rPr/>
            <w:t>10</w:t>
          </w:r>
          <w:r>
            <w:fldChar w:fldCharType="end"/>
          </w:r>
          <w:r>
            <w:fldChar w:fldCharType="end"/>
          </w:r>
        </w:p>
        <w:p w:rsidR="00CA7E89" w:rsidP="28978B78" w:rsidRDefault="00CA7E89" w14:paraId="5C91D2E8" w14:textId="4F075970">
          <w:pPr>
            <w:pStyle w:val="TOC1"/>
            <w:tabs>
              <w:tab w:val="right" w:leader="dot" w:pos="9015"/>
            </w:tabs>
          </w:pPr>
          <w:r>
            <w:fldChar w:fldCharType="begin"/>
          </w:r>
          <w:r>
            <w:instrText xml:space="preserve">HYPERLINK  \l  "_Toc1508333649" </w:instrText>
          </w:r>
          <w:r>
            <w:fldChar w:fldCharType="separate"/>
          </w:r>
          <w:r w:rsidR="28978B78">
            <w:rPr/>
            <w:t>10. Tuning and evaluation design</w:t>
          </w:r>
          <w:r>
            <w:tab/>
          </w:r>
          <w:r>
            <w:fldChar w:fldCharType="begin"/>
          </w:r>
          <w:r>
            <w:instrText xml:space="preserve">PAGEREF _Toc1508333649 \h</w:instrText>
          </w:r>
          <w:r>
            <w:fldChar w:fldCharType="separate"/>
          </w:r>
          <w:r w:rsidR="28978B78">
            <w:rPr/>
            <w:t>10</w:t>
          </w:r>
          <w:r>
            <w:fldChar w:fldCharType="end"/>
          </w:r>
          <w:r>
            <w:fldChar w:fldCharType="end"/>
          </w:r>
        </w:p>
        <w:p w:rsidR="00CA7E89" w:rsidP="28978B78" w:rsidRDefault="00CA7E89" w14:paraId="6154F980" w14:textId="0D59BA21">
          <w:pPr>
            <w:pStyle w:val="TOC2"/>
            <w:tabs>
              <w:tab w:val="right" w:leader="dot" w:pos="9015"/>
            </w:tabs>
          </w:pPr>
          <w:r>
            <w:fldChar w:fldCharType="begin"/>
          </w:r>
          <w:r>
            <w:instrText xml:space="preserve">HYPERLINK  \l  "_Toc712476826" </w:instrText>
          </w:r>
          <w:r>
            <w:fldChar w:fldCharType="separate"/>
          </w:r>
          <w:r w:rsidR="28978B78">
            <w:rPr/>
            <w:t>10.1 Household-grouped cross-validation</w:t>
          </w:r>
          <w:r>
            <w:tab/>
          </w:r>
          <w:r>
            <w:fldChar w:fldCharType="begin"/>
          </w:r>
          <w:r>
            <w:instrText xml:space="preserve">PAGEREF _Toc712476826 \h</w:instrText>
          </w:r>
          <w:r>
            <w:fldChar w:fldCharType="separate"/>
          </w:r>
          <w:r w:rsidR="28978B78">
            <w:rPr/>
            <w:t>11</w:t>
          </w:r>
          <w:r>
            <w:fldChar w:fldCharType="end"/>
          </w:r>
          <w:r>
            <w:fldChar w:fldCharType="end"/>
          </w:r>
        </w:p>
        <w:p w:rsidR="00CA7E89" w:rsidP="28978B78" w:rsidRDefault="00CA7E89" w14:paraId="13F4A0EF" w14:textId="05E15EFD">
          <w:pPr>
            <w:pStyle w:val="TOC2"/>
            <w:tabs>
              <w:tab w:val="right" w:leader="dot" w:pos="9015"/>
            </w:tabs>
          </w:pPr>
          <w:r>
            <w:fldChar w:fldCharType="begin"/>
          </w:r>
          <w:r>
            <w:instrText xml:space="preserve">HYPERLINK  \l  "_Toc1692718544" </w:instrText>
          </w:r>
          <w:r>
            <w:fldChar w:fldCharType="separate"/>
          </w:r>
          <w:r w:rsidR="28978B78">
            <w:rPr/>
            <w:t>10.2 Baseline models</w:t>
          </w:r>
          <w:r>
            <w:tab/>
          </w:r>
          <w:r>
            <w:fldChar w:fldCharType="begin"/>
          </w:r>
          <w:r>
            <w:instrText xml:space="preserve">PAGEREF _Toc1692718544 \h</w:instrText>
          </w:r>
          <w:r>
            <w:fldChar w:fldCharType="separate"/>
          </w:r>
          <w:r w:rsidR="28978B78">
            <w:rPr/>
            <w:t>11</w:t>
          </w:r>
          <w:r>
            <w:fldChar w:fldCharType="end"/>
          </w:r>
          <w:r>
            <w:fldChar w:fldCharType="end"/>
          </w:r>
        </w:p>
        <w:p w:rsidR="00CA7E89" w:rsidP="28978B78" w:rsidRDefault="00CA7E89" w14:paraId="2ACEA6D9" w14:textId="44F4BBD4">
          <w:pPr>
            <w:pStyle w:val="TOC2"/>
            <w:tabs>
              <w:tab w:val="right" w:leader="dot" w:pos="9015"/>
            </w:tabs>
          </w:pPr>
          <w:r>
            <w:fldChar w:fldCharType="begin"/>
          </w:r>
          <w:r>
            <w:instrText xml:space="preserve">HYPERLINK  \l  "_Toc2117788012" </w:instrText>
          </w:r>
          <w:r>
            <w:fldChar w:fldCharType="separate"/>
          </w:r>
          <w:r w:rsidR="28978B78">
            <w:rPr/>
            <w:t>10.3 Evaluation metrics</w:t>
          </w:r>
          <w:r>
            <w:tab/>
          </w:r>
          <w:r>
            <w:fldChar w:fldCharType="begin"/>
          </w:r>
          <w:r>
            <w:instrText xml:space="preserve">PAGEREF _Toc2117788012 \h</w:instrText>
          </w:r>
          <w:r>
            <w:fldChar w:fldCharType="separate"/>
          </w:r>
          <w:r w:rsidR="28978B78">
            <w:rPr/>
            <w:t>11</w:t>
          </w:r>
          <w:r>
            <w:fldChar w:fldCharType="end"/>
          </w:r>
          <w:r>
            <w:fldChar w:fldCharType="end"/>
          </w:r>
        </w:p>
        <w:p w:rsidR="00CA7E89" w:rsidP="28978B78" w:rsidRDefault="00CA7E89" w14:paraId="54E3AB3F" w14:textId="1EDB766E">
          <w:pPr>
            <w:pStyle w:val="TOC1"/>
            <w:tabs>
              <w:tab w:val="right" w:leader="dot" w:pos="9015"/>
            </w:tabs>
          </w:pPr>
          <w:r>
            <w:fldChar w:fldCharType="begin"/>
          </w:r>
          <w:r>
            <w:instrText xml:space="preserve">HYPERLINK  \l  "_Toc1749020170" </w:instrText>
          </w:r>
          <w:r>
            <w:fldChar w:fldCharType="separate"/>
          </w:r>
          <w:r w:rsidR="28978B78">
            <w:rPr/>
            <w:t>11. Tuning the employment models</w:t>
          </w:r>
          <w:r>
            <w:tab/>
          </w:r>
          <w:r>
            <w:fldChar w:fldCharType="begin"/>
          </w:r>
          <w:r>
            <w:instrText xml:space="preserve">PAGEREF _Toc1749020170 \h</w:instrText>
          </w:r>
          <w:r>
            <w:fldChar w:fldCharType="separate"/>
          </w:r>
          <w:r w:rsidR="28978B78">
            <w:rPr/>
            <w:t>12</w:t>
          </w:r>
          <w:r>
            <w:fldChar w:fldCharType="end"/>
          </w:r>
          <w:r>
            <w:fldChar w:fldCharType="end"/>
          </w:r>
        </w:p>
        <w:p w:rsidR="00CA7E89" w:rsidP="28978B78" w:rsidRDefault="00CA7E89" w14:paraId="3D2D769D" w14:textId="5A84F6E3">
          <w:pPr>
            <w:pStyle w:val="TOC2"/>
            <w:tabs>
              <w:tab w:val="right" w:leader="dot" w:pos="9015"/>
            </w:tabs>
          </w:pPr>
          <w:r>
            <w:fldChar w:fldCharType="begin"/>
          </w:r>
          <w:r>
            <w:instrText xml:space="preserve">HYPERLINK  \l  "_Toc1267882208" </w:instrText>
          </w:r>
          <w:r>
            <w:fldChar w:fldCharType="separate"/>
          </w:r>
          <w:r w:rsidR="28978B78">
            <w:rPr/>
            <w:t>11.1 Logistic regression and baseline</w:t>
          </w:r>
          <w:r>
            <w:tab/>
          </w:r>
          <w:r>
            <w:fldChar w:fldCharType="begin"/>
          </w:r>
          <w:r>
            <w:instrText xml:space="preserve">PAGEREF _Toc1267882208 \h</w:instrText>
          </w:r>
          <w:r>
            <w:fldChar w:fldCharType="separate"/>
          </w:r>
          <w:r w:rsidR="28978B78">
            <w:rPr/>
            <w:t>12</w:t>
          </w:r>
          <w:r>
            <w:fldChar w:fldCharType="end"/>
          </w:r>
          <w:r>
            <w:fldChar w:fldCharType="end"/>
          </w:r>
        </w:p>
        <w:p w:rsidR="00CA7E89" w:rsidP="28978B78" w:rsidRDefault="00CA7E89" w14:paraId="142C4000" w14:textId="228AC8D0">
          <w:pPr>
            <w:pStyle w:val="TOC2"/>
            <w:tabs>
              <w:tab w:val="right" w:leader="dot" w:pos="9015"/>
            </w:tabs>
          </w:pPr>
          <w:r>
            <w:fldChar w:fldCharType="begin"/>
          </w:r>
          <w:r>
            <w:instrText xml:space="preserve">HYPERLINK  \l  "_Toc1868280861" </w:instrText>
          </w:r>
          <w:r>
            <w:fldChar w:fldCharType="separate"/>
          </w:r>
          <w:r w:rsidR="28978B78">
            <w:rPr/>
            <w:t>11.2 Decision tree</w:t>
          </w:r>
          <w:r>
            <w:tab/>
          </w:r>
          <w:r>
            <w:fldChar w:fldCharType="begin"/>
          </w:r>
          <w:r>
            <w:instrText xml:space="preserve">PAGEREF _Toc1868280861 \h</w:instrText>
          </w:r>
          <w:r>
            <w:fldChar w:fldCharType="separate"/>
          </w:r>
          <w:r w:rsidR="28978B78">
            <w:rPr/>
            <w:t>12</w:t>
          </w:r>
          <w:r>
            <w:fldChar w:fldCharType="end"/>
          </w:r>
          <w:r>
            <w:fldChar w:fldCharType="end"/>
          </w:r>
        </w:p>
        <w:p w:rsidR="00CA7E89" w:rsidP="28978B78" w:rsidRDefault="00CA7E89" w14:paraId="00A0071C" w14:textId="749B0E6D">
          <w:pPr>
            <w:pStyle w:val="TOC2"/>
            <w:tabs>
              <w:tab w:val="right" w:leader="dot" w:pos="9015"/>
            </w:tabs>
          </w:pPr>
          <w:r>
            <w:fldChar w:fldCharType="begin"/>
          </w:r>
          <w:r>
            <w:instrText xml:space="preserve">HYPERLINK  \l  "_Toc1166464984" </w:instrText>
          </w:r>
          <w:r>
            <w:fldChar w:fldCharType="separate"/>
          </w:r>
          <w:r w:rsidR="28978B78">
            <w:rPr/>
            <w:t>11.3 Random forest</w:t>
          </w:r>
          <w:r>
            <w:tab/>
          </w:r>
          <w:r>
            <w:fldChar w:fldCharType="begin"/>
          </w:r>
          <w:r>
            <w:instrText xml:space="preserve">PAGEREF _Toc1166464984 \h</w:instrText>
          </w:r>
          <w:r>
            <w:fldChar w:fldCharType="separate"/>
          </w:r>
          <w:r w:rsidR="28978B78">
            <w:rPr/>
            <w:t>13</w:t>
          </w:r>
          <w:r>
            <w:fldChar w:fldCharType="end"/>
          </w:r>
          <w:r>
            <w:fldChar w:fldCharType="end"/>
          </w:r>
        </w:p>
        <w:p w:rsidR="00CA7E89" w:rsidP="28978B78" w:rsidRDefault="00CA7E89" w14:paraId="163D7F1D" w14:textId="0436DBE8">
          <w:pPr>
            <w:pStyle w:val="TOC2"/>
            <w:tabs>
              <w:tab w:val="right" w:leader="dot" w:pos="9015"/>
            </w:tabs>
          </w:pPr>
          <w:r>
            <w:fldChar w:fldCharType="begin"/>
          </w:r>
          <w:r>
            <w:instrText xml:space="preserve">HYPERLINK  \l  "_Toc618936893" </w:instrText>
          </w:r>
          <w:r>
            <w:fldChar w:fldCharType="separate"/>
          </w:r>
          <w:r w:rsidR="28978B78">
            <w:rPr/>
            <w:t>11.4 Classification thresholds</w:t>
          </w:r>
          <w:r>
            <w:tab/>
          </w:r>
          <w:r>
            <w:fldChar w:fldCharType="begin"/>
          </w:r>
          <w:r>
            <w:instrText xml:space="preserve">PAGEREF _Toc618936893 \h</w:instrText>
          </w:r>
          <w:r>
            <w:fldChar w:fldCharType="separate"/>
          </w:r>
          <w:r w:rsidR="28978B78">
            <w:rPr/>
            <w:t>13</w:t>
          </w:r>
          <w:r>
            <w:fldChar w:fldCharType="end"/>
          </w:r>
          <w:r>
            <w:fldChar w:fldCharType="end"/>
          </w:r>
        </w:p>
        <w:p w:rsidR="00CA7E89" w:rsidP="28978B78" w:rsidRDefault="00CA7E89" w14:paraId="50422904" w14:textId="24A17962">
          <w:pPr>
            <w:pStyle w:val="TOC1"/>
            <w:tabs>
              <w:tab w:val="right" w:leader="dot" w:pos="9015"/>
            </w:tabs>
          </w:pPr>
          <w:r>
            <w:fldChar w:fldCharType="begin"/>
          </w:r>
          <w:r>
            <w:instrText xml:space="preserve">HYPERLINK  \l  "_Toc1545205783" </w:instrText>
          </w:r>
          <w:r>
            <w:fldChar w:fldCharType="separate"/>
          </w:r>
          <w:r w:rsidR="28978B78">
            <w:rPr/>
            <w:t>12. Tuning the income models</w:t>
          </w:r>
          <w:r>
            <w:tab/>
          </w:r>
          <w:r>
            <w:fldChar w:fldCharType="begin"/>
          </w:r>
          <w:r>
            <w:instrText xml:space="preserve">PAGEREF _Toc1545205783 \h</w:instrText>
          </w:r>
          <w:r>
            <w:fldChar w:fldCharType="separate"/>
          </w:r>
          <w:r w:rsidR="28978B78">
            <w:rPr/>
            <w:t>14</w:t>
          </w:r>
          <w:r>
            <w:fldChar w:fldCharType="end"/>
          </w:r>
          <w:r>
            <w:fldChar w:fldCharType="end"/>
          </w:r>
        </w:p>
        <w:p w:rsidR="00CA7E89" w:rsidP="28978B78" w:rsidRDefault="00CA7E89" w14:paraId="152C6D9D" w14:textId="6FAB103C">
          <w:pPr>
            <w:pStyle w:val="TOC2"/>
            <w:tabs>
              <w:tab w:val="right" w:leader="dot" w:pos="9015"/>
            </w:tabs>
          </w:pPr>
          <w:r>
            <w:fldChar w:fldCharType="begin"/>
          </w:r>
          <w:r>
            <w:instrText xml:space="preserve">HYPERLINK  \l  "_Toc1259847228" </w:instrText>
          </w:r>
          <w:r>
            <w:fldChar w:fldCharType="separate"/>
          </w:r>
          <w:r w:rsidR="28978B78">
            <w:rPr/>
            <w:t>12.1 Linear regression and baselines</w:t>
          </w:r>
          <w:r>
            <w:tab/>
          </w:r>
          <w:r>
            <w:fldChar w:fldCharType="begin"/>
          </w:r>
          <w:r>
            <w:instrText xml:space="preserve">PAGEREF _Toc1259847228 \h</w:instrText>
          </w:r>
          <w:r>
            <w:fldChar w:fldCharType="separate"/>
          </w:r>
          <w:r w:rsidR="28978B78">
            <w:rPr/>
            <w:t>14</w:t>
          </w:r>
          <w:r>
            <w:fldChar w:fldCharType="end"/>
          </w:r>
          <w:r>
            <w:fldChar w:fldCharType="end"/>
          </w:r>
        </w:p>
        <w:p w:rsidR="00CA7E89" w:rsidP="28978B78" w:rsidRDefault="00CA7E89" w14:paraId="6475D216" w14:textId="440E75E5">
          <w:pPr>
            <w:pStyle w:val="TOC2"/>
            <w:tabs>
              <w:tab w:val="right" w:leader="dot" w:pos="9015"/>
            </w:tabs>
          </w:pPr>
          <w:r>
            <w:fldChar w:fldCharType="begin"/>
          </w:r>
          <w:r>
            <w:instrText xml:space="preserve">HYPERLINK  \l  "_Toc1595033712" </w:instrText>
          </w:r>
          <w:r>
            <w:fldChar w:fldCharType="separate"/>
          </w:r>
          <w:r w:rsidR="28978B78">
            <w:rPr/>
            <w:t>12.2 Random forest</w:t>
          </w:r>
          <w:r>
            <w:tab/>
          </w:r>
          <w:r>
            <w:fldChar w:fldCharType="begin"/>
          </w:r>
          <w:r>
            <w:instrText xml:space="preserve">PAGEREF _Toc1595033712 \h</w:instrText>
          </w:r>
          <w:r>
            <w:fldChar w:fldCharType="separate"/>
          </w:r>
          <w:r w:rsidR="28978B78">
            <w:rPr/>
            <w:t>14</w:t>
          </w:r>
          <w:r>
            <w:fldChar w:fldCharType="end"/>
          </w:r>
          <w:r>
            <w:fldChar w:fldCharType="end"/>
          </w:r>
        </w:p>
        <w:p w:rsidR="00CA7E89" w:rsidP="28978B78" w:rsidRDefault="00CA7E89" w14:paraId="17097CB9" w14:textId="135CA4FB">
          <w:pPr>
            <w:pStyle w:val="TOC2"/>
            <w:tabs>
              <w:tab w:val="right" w:leader="dot" w:pos="9015"/>
            </w:tabs>
          </w:pPr>
          <w:r>
            <w:fldChar w:fldCharType="begin"/>
          </w:r>
          <w:r>
            <w:instrText xml:space="preserve">HYPERLINK  \l  "_Toc684185257" </w:instrText>
          </w:r>
          <w:r>
            <w:fldChar w:fldCharType="separate"/>
          </w:r>
          <w:r w:rsidR="28978B78">
            <w:rPr/>
            <w:t>12.3 Tuned settings</w:t>
          </w:r>
          <w:r>
            <w:tab/>
          </w:r>
          <w:r>
            <w:fldChar w:fldCharType="begin"/>
          </w:r>
          <w:r>
            <w:instrText xml:space="preserve">PAGEREF _Toc684185257 \h</w:instrText>
          </w:r>
          <w:r>
            <w:fldChar w:fldCharType="separate"/>
          </w:r>
          <w:r w:rsidR="28978B78">
            <w:rPr/>
            <w:t>14</w:t>
          </w:r>
          <w:r>
            <w:fldChar w:fldCharType="end"/>
          </w:r>
          <w:r>
            <w:fldChar w:fldCharType="end"/>
          </w:r>
        </w:p>
        <w:p w:rsidR="00CA7E89" w:rsidP="28978B78" w:rsidRDefault="00CA7E89" w14:paraId="620279CE" w14:textId="62594BB6">
          <w:pPr>
            <w:pStyle w:val="TOC1"/>
            <w:tabs>
              <w:tab w:val="right" w:leader="dot" w:pos="9015"/>
            </w:tabs>
          </w:pPr>
          <w:r>
            <w:fldChar w:fldCharType="begin"/>
          </w:r>
          <w:r>
            <w:instrText xml:space="preserve">HYPERLINK  \l  "_Toc689949298" </w:instrText>
          </w:r>
          <w:r>
            <w:fldChar w:fldCharType="separate"/>
          </w:r>
          <w:r w:rsidR="28978B78">
            <w:rPr/>
            <w:t>13. Test-set evaluation</w:t>
          </w:r>
          <w:r>
            <w:tab/>
          </w:r>
          <w:r>
            <w:fldChar w:fldCharType="begin"/>
          </w:r>
          <w:r>
            <w:instrText xml:space="preserve">PAGEREF _Toc689949298 \h</w:instrText>
          </w:r>
          <w:r>
            <w:fldChar w:fldCharType="separate"/>
          </w:r>
          <w:r w:rsidR="28978B78">
            <w:rPr/>
            <w:t>15</w:t>
          </w:r>
          <w:r>
            <w:fldChar w:fldCharType="end"/>
          </w:r>
          <w:r>
            <w:fldChar w:fldCharType="end"/>
          </w:r>
        </w:p>
        <w:p w:rsidR="00CA7E89" w:rsidP="28978B78" w:rsidRDefault="00CA7E89" w14:paraId="1407C14F" w14:textId="5024C366">
          <w:pPr>
            <w:pStyle w:val="TOC2"/>
            <w:tabs>
              <w:tab w:val="right" w:leader="dot" w:pos="9015"/>
            </w:tabs>
          </w:pPr>
          <w:r>
            <w:fldChar w:fldCharType="begin"/>
          </w:r>
          <w:r>
            <w:instrText xml:space="preserve">HYPERLINK  \l  "_Toc242992980" </w:instrText>
          </w:r>
          <w:r>
            <w:fldChar w:fldCharType="separate"/>
          </w:r>
          <w:r w:rsidR="28978B78">
            <w:rPr/>
            <w:t>13.1 Employment results</w:t>
          </w:r>
          <w:r>
            <w:tab/>
          </w:r>
          <w:r>
            <w:fldChar w:fldCharType="begin"/>
          </w:r>
          <w:r>
            <w:instrText xml:space="preserve">PAGEREF _Toc242992980 \h</w:instrText>
          </w:r>
          <w:r>
            <w:fldChar w:fldCharType="separate"/>
          </w:r>
          <w:r w:rsidR="28978B78">
            <w:rPr/>
            <w:t>15</w:t>
          </w:r>
          <w:r>
            <w:fldChar w:fldCharType="end"/>
          </w:r>
          <w:r>
            <w:fldChar w:fldCharType="end"/>
          </w:r>
        </w:p>
        <w:p w:rsidR="00CA7E89" w:rsidP="28978B78" w:rsidRDefault="00CA7E89" w14:paraId="088FB5A4" w14:textId="09C8DA18">
          <w:pPr>
            <w:pStyle w:val="TOC2"/>
            <w:tabs>
              <w:tab w:val="right" w:leader="dot" w:pos="9015"/>
            </w:tabs>
          </w:pPr>
          <w:r>
            <w:fldChar w:fldCharType="begin"/>
          </w:r>
          <w:r>
            <w:instrText xml:space="preserve">HYPERLINK  \l  "_Toc2105025432" </w:instrText>
          </w:r>
          <w:r>
            <w:fldChar w:fldCharType="separate"/>
          </w:r>
          <w:r w:rsidR="28978B78">
            <w:rPr/>
            <w:t>13.2 Calibration</w:t>
          </w:r>
          <w:r>
            <w:tab/>
          </w:r>
          <w:r>
            <w:fldChar w:fldCharType="begin"/>
          </w:r>
          <w:r>
            <w:instrText xml:space="preserve">PAGEREF _Toc2105025432 \h</w:instrText>
          </w:r>
          <w:r>
            <w:fldChar w:fldCharType="separate"/>
          </w:r>
          <w:r w:rsidR="28978B78">
            <w:rPr/>
            <w:t>16</w:t>
          </w:r>
          <w:r>
            <w:fldChar w:fldCharType="end"/>
          </w:r>
          <w:r>
            <w:fldChar w:fldCharType="end"/>
          </w:r>
        </w:p>
        <w:p w:rsidR="00CA7E89" w:rsidP="28978B78" w:rsidRDefault="00CA7E89" w14:paraId="0C380210" w14:textId="0D6AE73A">
          <w:pPr>
            <w:pStyle w:val="TOC2"/>
            <w:tabs>
              <w:tab w:val="right" w:leader="dot" w:pos="9015"/>
            </w:tabs>
          </w:pPr>
          <w:r>
            <w:fldChar w:fldCharType="begin"/>
          </w:r>
          <w:r>
            <w:instrText xml:space="preserve">HYPERLINK  \l  "_Toc1758421686" </w:instrText>
          </w:r>
          <w:r>
            <w:fldChar w:fldCharType="separate"/>
          </w:r>
          <w:r w:rsidR="28978B78">
            <w:rPr/>
            <w:t>13.3 Income results</w:t>
          </w:r>
          <w:r>
            <w:tab/>
          </w:r>
          <w:r>
            <w:fldChar w:fldCharType="begin"/>
          </w:r>
          <w:r>
            <w:instrText xml:space="preserve">PAGEREF _Toc1758421686 \h</w:instrText>
          </w:r>
          <w:r>
            <w:fldChar w:fldCharType="separate"/>
          </w:r>
          <w:r w:rsidR="28978B78">
            <w:rPr/>
            <w:t>17</w:t>
          </w:r>
          <w:r>
            <w:fldChar w:fldCharType="end"/>
          </w:r>
          <w:r>
            <w:fldChar w:fldCharType="end"/>
          </w:r>
        </w:p>
        <w:p w:rsidR="00CA7E89" w:rsidP="28978B78" w:rsidRDefault="00CA7E89" w14:paraId="5BB3DD1A" w14:textId="6AA2794B">
          <w:pPr>
            <w:pStyle w:val="TOC2"/>
            <w:tabs>
              <w:tab w:val="right" w:leader="dot" w:pos="9015"/>
            </w:tabs>
          </w:pPr>
          <w:r>
            <w:fldChar w:fldCharType="begin"/>
          </w:r>
          <w:r>
            <w:instrText xml:space="preserve">HYPERLINK  \l  "_Toc1306301111" </w:instrText>
          </w:r>
          <w:r>
            <w:fldChar w:fldCharType="separate"/>
          </w:r>
          <w:r w:rsidR="28978B78">
            <w:rPr/>
            <w:t>13.4 How closely the models agree</w:t>
          </w:r>
          <w:r>
            <w:tab/>
          </w:r>
          <w:r>
            <w:fldChar w:fldCharType="begin"/>
          </w:r>
          <w:r>
            <w:instrText xml:space="preserve">PAGEREF _Toc1306301111 \h</w:instrText>
          </w:r>
          <w:r>
            <w:fldChar w:fldCharType="separate"/>
          </w:r>
          <w:r w:rsidR="28978B78">
            <w:rPr/>
            <w:t>17</w:t>
          </w:r>
          <w:r>
            <w:fldChar w:fldCharType="end"/>
          </w:r>
          <w:r>
            <w:fldChar w:fldCharType="end"/>
          </w:r>
        </w:p>
        <w:p w:rsidR="00CA7E89" w:rsidP="28978B78" w:rsidRDefault="00CA7E89" w14:paraId="1E361E9E" w14:textId="61CFDC55">
          <w:pPr>
            <w:pStyle w:val="TOC1"/>
            <w:tabs>
              <w:tab w:val="right" w:leader="dot" w:pos="9015"/>
            </w:tabs>
          </w:pPr>
          <w:r>
            <w:fldChar w:fldCharType="begin"/>
          </w:r>
          <w:r>
            <w:instrText xml:space="preserve">HYPERLINK  \l  "_Toc1413011600" </w:instrText>
          </w:r>
          <w:r>
            <w:fldChar w:fldCharType="separate"/>
          </w:r>
          <w:r w:rsidR="28978B78">
            <w:rPr/>
            <w:t>14. The education × internet interaction</w:t>
          </w:r>
          <w:r>
            <w:tab/>
          </w:r>
          <w:r>
            <w:fldChar w:fldCharType="begin"/>
          </w:r>
          <w:r>
            <w:instrText xml:space="preserve">PAGEREF _Toc1413011600 \h</w:instrText>
          </w:r>
          <w:r>
            <w:fldChar w:fldCharType="separate"/>
          </w:r>
          <w:r w:rsidR="28978B78">
            <w:rPr/>
            <w:t>18</w:t>
          </w:r>
          <w:r>
            <w:fldChar w:fldCharType="end"/>
          </w:r>
          <w:r>
            <w:fldChar w:fldCharType="end"/>
          </w:r>
        </w:p>
        <w:p w:rsidR="00CA7E89" w:rsidP="28978B78" w:rsidRDefault="00CA7E89" w14:paraId="1D4143A8" w14:textId="29BA452B">
          <w:pPr>
            <w:pStyle w:val="TOC2"/>
            <w:tabs>
              <w:tab w:val="right" w:leader="dot" w:pos="9015"/>
            </w:tabs>
          </w:pPr>
          <w:r>
            <w:fldChar w:fldCharType="begin"/>
          </w:r>
          <w:r>
            <w:instrText xml:space="preserve">HYPERLINK  \l  "_Toc546535711" </w:instrText>
          </w:r>
          <w:r>
            <w:fldChar w:fldCharType="separate"/>
          </w:r>
          <w:r w:rsidR="28978B78">
            <w:rPr/>
            <w:t>14.1 Likelihood-ratio tests</w:t>
          </w:r>
          <w:r>
            <w:tab/>
          </w:r>
          <w:r>
            <w:fldChar w:fldCharType="begin"/>
          </w:r>
          <w:r>
            <w:instrText xml:space="preserve">PAGEREF _Toc546535711 \h</w:instrText>
          </w:r>
          <w:r>
            <w:fldChar w:fldCharType="separate"/>
          </w:r>
          <w:r w:rsidR="28978B78">
            <w:rPr/>
            <w:t>18</w:t>
          </w:r>
          <w:r>
            <w:fldChar w:fldCharType="end"/>
          </w:r>
          <w:r>
            <w:fldChar w:fldCharType="end"/>
          </w:r>
        </w:p>
        <w:p w:rsidR="00CA7E89" w:rsidP="28978B78" w:rsidRDefault="00CA7E89" w14:paraId="6BCD369B" w14:textId="089ADC03">
          <w:pPr>
            <w:pStyle w:val="TOC2"/>
            <w:tabs>
              <w:tab w:val="right" w:leader="dot" w:pos="9015"/>
            </w:tabs>
          </w:pPr>
          <w:r>
            <w:fldChar w:fldCharType="begin"/>
          </w:r>
          <w:r>
            <w:instrText xml:space="preserve">HYPERLINK  \l  "_Toc1113478573" </w:instrText>
          </w:r>
          <w:r>
            <w:fldChar w:fldCharType="separate"/>
          </w:r>
          <w:r w:rsidR="28978B78">
            <w:rPr/>
            <w:t>14.2 Predicted probabilities for each group</w:t>
          </w:r>
          <w:r>
            <w:tab/>
          </w:r>
          <w:r>
            <w:fldChar w:fldCharType="begin"/>
          </w:r>
          <w:r>
            <w:instrText xml:space="preserve">PAGEREF _Toc1113478573 \h</w:instrText>
          </w:r>
          <w:r>
            <w:fldChar w:fldCharType="separate"/>
          </w:r>
          <w:r w:rsidR="28978B78">
            <w:rPr/>
            <w:t>18</w:t>
          </w:r>
          <w:r>
            <w:fldChar w:fldCharType="end"/>
          </w:r>
          <w:r>
            <w:fldChar w:fldCharType="end"/>
          </w:r>
        </w:p>
        <w:p w:rsidR="00CA7E89" w:rsidP="28978B78" w:rsidRDefault="00CA7E89" w14:paraId="3AB4C973" w14:textId="07CCFA69">
          <w:pPr>
            <w:pStyle w:val="TOC2"/>
            <w:tabs>
              <w:tab w:val="right" w:leader="dot" w:pos="9015"/>
            </w:tabs>
          </w:pPr>
          <w:r>
            <w:fldChar w:fldCharType="begin"/>
          </w:r>
          <w:r>
            <w:instrText xml:space="preserve">HYPERLINK  \l  "_Toc410549265" </w:instrText>
          </w:r>
          <w:r>
            <w:fldChar w:fldCharType="separate"/>
          </w:r>
          <w:r w:rsidR="28978B78">
            <w:rPr/>
            <w:t>14.3 Do the tree-based models use education and internet access?</w:t>
          </w:r>
          <w:r>
            <w:tab/>
          </w:r>
          <w:r>
            <w:fldChar w:fldCharType="begin"/>
          </w:r>
          <w:r>
            <w:instrText xml:space="preserve">PAGEREF _Toc410549265 \h</w:instrText>
          </w:r>
          <w:r>
            <w:fldChar w:fldCharType="separate"/>
          </w:r>
          <w:r w:rsidR="28978B78">
            <w:rPr/>
            <w:t>19</w:t>
          </w:r>
          <w:r>
            <w:fldChar w:fldCharType="end"/>
          </w:r>
          <w:r>
            <w:fldChar w:fldCharType="end"/>
          </w:r>
        </w:p>
        <w:p w:rsidR="00CA7E89" w:rsidP="28978B78" w:rsidRDefault="00CA7E89" w14:paraId="44A12568" w14:textId="23830A3B">
          <w:pPr>
            <w:pStyle w:val="TOC2"/>
            <w:tabs>
              <w:tab w:val="right" w:leader="dot" w:pos="9015"/>
            </w:tabs>
          </w:pPr>
          <w:r>
            <w:fldChar w:fldCharType="begin"/>
          </w:r>
          <w:r>
            <w:instrText xml:space="preserve">HYPERLINK  \l  "_Toc760260828" </w:instrText>
          </w:r>
          <w:r>
            <w:fldChar w:fldCharType="separate"/>
          </w:r>
          <w:r w:rsidR="28978B78">
            <w:rPr/>
            <w:t>14.4 Sensitivity check without the device predictors</w:t>
          </w:r>
          <w:r>
            <w:tab/>
          </w:r>
          <w:r>
            <w:fldChar w:fldCharType="begin"/>
          </w:r>
          <w:r>
            <w:instrText xml:space="preserve">PAGEREF _Toc760260828 \h</w:instrText>
          </w:r>
          <w:r>
            <w:fldChar w:fldCharType="separate"/>
          </w:r>
          <w:r w:rsidR="28978B78">
            <w:rPr/>
            <w:t>19</w:t>
          </w:r>
          <w:r>
            <w:fldChar w:fldCharType="end"/>
          </w:r>
          <w:r>
            <w:fldChar w:fldCharType="end"/>
          </w:r>
        </w:p>
        <w:p w:rsidR="00CA7E89" w:rsidP="28978B78" w:rsidRDefault="00CA7E89" w14:paraId="7524DE72" w14:textId="3556F204">
          <w:pPr>
            <w:pStyle w:val="TOC1"/>
            <w:tabs>
              <w:tab w:val="right" w:leader="dot" w:pos="9015"/>
            </w:tabs>
          </w:pPr>
          <w:r>
            <w:fldChar w:fldCharType="begin"/>
          </w:r>
          <w:r>
            <w:instrText xml:space="preserve">HYPERLINK  \l  "_Toc942878294" </w:instrText>
          </w:r>
          <w:r>
            <w:fldChar w:fldCharType="separate"/>
          </w:r>
          <w:r w:rsidR="28978B78">
            <w:rPr/>
            <w:t>15. Model comparison</w:t>
          </w:r>
          <w:r>
            <w:tab/>
          </w:r>
          <w:r>
            <w:fldChar w:fldCharType="begin"/>
          </w:r>
          <w:r>
            <w:instrText xml:space="preserve">PAGEREF _Toc942878294 \h</w:instrText>
          </w:r>
          <w:r>
            <w:fldChar w:fldCharType="separate"/>
          </w:r>
          <w:r w:rsidR="28978B78">
            <w:rPr/>
            <w:t>19</w:t>
          </w:r>
          <w:r>
            <w:fldChar w:fldCharType="end"/>
          </w:r>
          <w:r>
            <w:fldChar w:fldCharType="end"/>
          </w:r>
        </w:p>
        <w:p w:rsidR="00CA7E89" w:rsidP="28978B78" w:rsidRDefault="00CA7E89" w14:paraId="2276A930" w14:textId="463AD7E6">
          <w:pPr>
            <w:pStyle w:val="TOC2"/>
            <w:tabs>
              <w:tab w:val="right" w:leader="dot" w:pos="9015"/>
            </w:tabs>
          </w:pPr>
          <w:r>
            <w:fldChar w:fldCharType="begin"/>
          </w:r>
          <w:r>
            <w:instrText xml:space="preserve">HYPERLINK  \l  "_Toc1368485083" </w:instrText>
          </w:r>
          <w:r>
            <w:fldChar w:fldCharType="separate"/>
          </w:r>
          <w:r w:rsidR="28978B78">
            <w:rPr/>
            <w:t>15.1 Employment comparison matrix</w:t>
          </w:r>
          <w:r>
            <w:tab/>
          </w:r>
          <w:r>
            <w:fldChar w:fldCharType="begin"/>
          </w:r>
          <w:r>
            <w:instrText xml:space="preserve">PAGEREF _Toc1368485083 \h</w:instrText>
          </w:r>
          <w:r>
            <w:fldChar w:fldCharType="separate"/>
          </w:r>
          <w:r w:rsidR="28978B78">
            <w:rPr/>
            <w:t>20</w:t>
          </w:r>
          <w:r>
            <w:fldChar w:fldCharType="end"/>
          </w:r>
          <w:r>
            <w:fldChar w:fldCharType="end"/>
          </w:r>
        </w:p>
        <w:p w:rsidR="00CA7E89" w:rsidP="28978B78" w:rsidRDefault="00CA7E89" w14:paraId="3D454DF6" w14:textId="08FF47A5">
          <w:pPr>
            <w:pStyle w:val="TOC2"/>
            <w:tabs>
              <w:tab w:val="right" w:leader="dot" w:pos="9015"/>
            </w:tabs>
          </w:pPr>
          <w:r>
            <w:fldChar w:fldCharType="begin"/>
          </w:r>
          <w:r>
            <w:instrText xml:space="preserve">HYPERLINK  \l  "_Toc1137140390" </w:instrText>
          </w:r>
          <w:r>
            <w:fldChar w:fldCharType="separate"/>
          </w:r>
          <w:r w:rsidR="28978B78">
            <w:rPr/>
            <w:t>15.2 Income comparison matrix</w:t>
          </w:r>
          <w:r>
            <w:tab/>
          </w:r>
          <w:r>
            <w:fldChar w:fldCharType="begin"/>
          </w:r>
          <w:r>
            <w:instrText xml:space="preserve">PAGEREF _Toc1137140390 \h</w:instrText>
          </w:r>
          <w:r>
            <w:fldChar w:fldCharType="separate"/>
          </w:r>
          <w:r w:rsidR="28978B78">
            <w:rPr/>
            <w:t>20</w:t>
          </w:r>
          <w:r>
            <w:fldChar w:fldCharType="end"/>
          </w:r>
          <w:r>
            <w:fldChar w:fldCharType="end"/>
          </w:r>
        </w:p>
        <w:p w:rsidR="00CA7E89" w:rsidP="28978B78" w:rsidRDefault="00CA7E89" w14:paraId="26CCA0B3" w14:textId="72845875">
          <w:pPr>
            <w:pStyle w:val="TOC1"/>
            <w:tabs>
              <w:tab w:val="right" w:leader="dot" w:pos="9015"/>
            </w:tabs>
          </w:pPr>
          <w:r>
            <w:fldChar w:fldCharType="begin"/>
          </w:r>
          <w:r>
            <w:instrText xml:space="preserve">HYPERLINK  \l  "_Toc1212606097" </w:instrText>
          </w:r>
          <w:r>
            <w:fldChar w:fldCharType="separate"/>
          </w:r>
          <w:r w:rsidR="28978B78">
            <w:rPr/>
            <w:t>16. Final model selection</w:t>
          </w:r>
          <w:r>
            <w:tab/>
          </w:r>
          <w:r>
            <w:fldChar w:fldCharType="begin"/>
          </w:r>
          <w:r>
            <w:instrText xml:space="preserve">PAGEREF _Toc1212606097 \h</w:instrText>
          </w:r>
          <w:r>
            <w:fldChar w:fldCharType="separate"/>
          </w:r>
          <w:r w:rsidR="28978B78">
            <w:rPr/>
            <w:t>20</w:t>
          </w:r>
          <w:r>
            <w:fldChar w:fldCharType="end"/>
          </w:r>
          <w:r>
            <w:fldChar w:fldCharType="end"/>
          </w:r>
        </w:p>
        <w:p w:rsidR="00CA7E89" w:rsidP="28978B78" w:rsidRDefault="00CA7E89" w14:paraId="133DADB3" w14:textId="10810A05">
          <w:pPr>
            <w:pStyle w:val="TOC2"/>
            <w:tabs>
              <w:tab w:val="right" w:leader="dot" w:pos="9015"/>
            </w:tabs>
          </w:pPr>
          <w:r>
            <w:fldChar w:fldCharType="begin"/>
          </w:r>
          <w:r>
            <w:instrText xml:space="preserve">HYPERLINK  \l  "_Toc1378484854" </w:instrText>
          </w:r>
          <w:r>
            <w:fldChar w:fldCharType="separate"/>
          </w:r>
          <w:r w:rsidR="28978B78">
            <w:rPr/>
            <w:t>16.1 Employment: survey-weighted logistic regression</w:t>
          </w:r>
          <w:r>
            <w:tab/>
          </w:r>
          <w:r>
            <w:fldChar w:fldCharType="begin"/>
          </w:r>
          <w:r>
            <w:instrText xml:space="preserve">PAGEREF _Toc1378484854 \h</w:instrText>
          </w:r>
          <w:r>
            <w:fldChar w:fldCharType="separate"/>
          </w:r>
          <w:r w:rsidR="28978B78">
            <w:rPr/>
            <w:t>21</w:t>
          </w:r>
          <w:r>
            <w:fldChar w:fldCharType="end"/>
          </w:r>
          <w:r>
            <w:fldChar w:fldCharType="end"/>
          </w:r>
        </w:p>
        <w:p w:rsidR="00CA7E89" w:rsidP="28978B78" w:rsidRDefault="00CA7E89" w14:paraId="403D681F" w14:textId="598E399B">
          <w:pPr>
            <w:pStyle w:val="TOC2"/>
            <w:tabs>
              <w:tab w:val="right" w:leader="dot" w:pos="9015"/>
            </w:tabs>
          </w:pPr>
          <w:r>
            <w:fldChar w:fldCharType="begin"/>
          </w:r>
          <w:r>
            <w:instrText xml:space="preserve">HYPERLINK  \l  "_Toc1915883560" </w:instrText>
          </w:r>
          <w:r>
            <w:fldChar w:fldCharType="separate"/>
          </w:r>
          <w:r w:rsidR="28978B78">
            <w:rPr/>
            <w:t>16.2 Income: survey-weighted linear regression</w:t>
          </w:r>
          <w:r>
            <w:tab/>
          </w:r>
          <w:r>
            <w:fldChar w:fldCharType="begin"/>
          </w:r>
          <w:r>
            <w:instrText xml:space="preserve">PAGEREF _Toc1915883560 \h</w:instrText>
          </w:r>
          <w:r>
            <w:fldChar w:fldCharType="separate"/>
          </w:r>
          <w:r w:rsidR="28978B78">
            <w:rPr/>
            <w:t>21</w:t>
          </w:r>
          <w:r>
            <w:fldChar w:fldCharType="end"/>
          </w:r>
          <w:r>
            <w:fldChar w:fldCharType="end"/>
          </w:r>
        </w:p>
        <w:p w:rsidR="00CA7E89" w:rsidP="28978B78" w:rsidRDefault="00CA7E89" w14:paraId="0ED03AAA" w14:textId="799C4947">
          <w:pPr>
            <w:pStyle w:val="TOC1"/>
            <w:tabs>
              <w:tab w:val="right" w:leader="dot" w:pos="9015"/>
            </w:tabs>
          </w:pPr>
          <w:r>
            <w:fldChar w:fldCharType="begin"/>
          </w:r>
          <w:r>
            <w:instrText xml:space="preserve">HYPERLINK  \l  "_Toc628376660" </w:instrText>
          </w:r>
          <w:r>
            <w:fldChar w:fldCharType="separate"/>
          </w:r>
          <w:r w:rsidR="28978B78">
            <w:rPr/>
            <w:t>17. Limitations carried into Tasks 3 and 4</w:t>
          </w:r>
          <w:r>
            <w:tab/>
          </w:r>
          <w:r>
            <w:fldChar w:fldCharType="begin"/>
          </w:r>
          <w:r>
            <w:instrText xml:space="preserve">PAGEREF _Toc628376660 \h</w:instrText>
          </w:r>
          <w:r>
            <w:fldChar w:fldCharType="separate"/>
          </w:r>
          <w:r w:rsidR="28978B78">
            <w:rPr/>
            <w:t>21</w:t>
          </w:r>
          <w:r>
            <w:fldChar w:fldCharType="end"/>
          </w:r>
          <w:r>
            <w:fldChar w:fldCharType="end"/>
          </w:r>
        </w:p>
        <w:p w:rsidR="00CA7E89" w:rsidP="28978B78" w:rsidRDefault="00CA7E89" w14:paraId="65675795" w14:textId="55F20BBD">
          <w:pPr>
            <w:pStyle w:val="TOC1"/>
            <w:tabs>
              <w:tab w:val="right" w:leader="dot" w:pos="9015"/>
            </w:tabs>
          </w:pPr>
          <w:r>
            <w:fldChar w:fldCharType="begin"/>
          </w:r>
          <w:r>
            <w:instrText xml:space="preserve">HYPERLINK  \l  "_Toc1787357714" </w:instrText>
          </w:r>
          <w:r>
            <w:fldChar w:fldCharType="separate"/>
          </w:r>
          <w:r w:rsidR="28978B78">
            <w:rPr/>
            <w:t>18. Reproducibility of the tuning and evaluation</w:t>
          </w:r>
          <w:r>
            <w:tab/>
          </w:r>
          <w:r>
            <w:fldChar w:fldCharType="begin"/>
          </w:r>
          <w:r>
            <w:instrText xml:space="preserve">PAGEREF _Toc1787357714 \h</w:instrText>
          </w:r>
          <w:r>
            <w:fldChar w:fldCharType="separate"/>
          </w:r>
          <w:r w:rsidR="28978B78">
            <w:rPr/>
            <w:t>22</w:t>
          </w:r>
          <w:r>
            <w:fldChar w:fldCharType="end"/>
          </w:r>
          <w:r>
            <w:fldChar w:fldCharType="end"/>
          </w:r>
        </w:p>
        <w:p w:rsidR="00CA7E89" w:rsidP="28978B78" w:rsidRDefault="00CA7E89" w14:paraId="4897E870" w14:textId="50F3AB3B">
          <w:pPr>
            <w:pStyle w:val="TOC1"/>
            <w:tabs>
              <w:tab w:val="right" w:leader="dot" w:pos="9015"/>
            </w:tabs>
          </w:pPr>
          <w:r>
            <w:fldChar w:fldCharType="begin"/>
          </w:r>
          <w:r>
            <w:instrText xml:space="preserve">HYPERLINK  \l  "_Toc1985877138" </w:instrText>
          </w:r>
          <w:r>
            <w:fldChar w:fldCharType="separate"/>
          </w:r>
          <w:r w:rsidR="28978B78">
            <w:rPr/>
            <w:t>19. Interpretation and Business Evaluation</w:t>
          </w:r>
          <w:r>
            <w:tab/>
          </w:r>
          <w:r>
            <w:fldChar w:fldCharType="begin"/>
          </w:r>
          <w:r>
            <w:instrText xml:space="preserve">PAGEREF _Toc1985877138 \h</w:instrText>
          </w:r>
          <w:r>
            <w:fldChar w:fldCharType="separate"/>
          </w:r>
          <w:r w:rsidR="28978B78">
            <w:rPr/>
            <w:t>22</w:t>
          </w:r>
          <w:r>
            <w:fldChar w:fldCharType="end"/>
          </w:r>
          <w:r>
            <w:fldChar w:fldCharType="end"/>
          </w:r>
        </w:p>
        <w:p w:rsidR="00CA7E89" w:rsidP="28978B78" w:rsidRDefault="00CA7E89" w14:paraId="06BCED74" w14:textId="7971C306">
          <w:pPr>
            <w:pStyle w:val="TOC2"/>
            <w:tabs>
              <w:tab w:val="right" w:leader="dot" w:pos="9015"/>
            </w:tabs>
          </w:pPr>
          <w:r>
            <w:fldChar w:fldCharType="begin"/>
          </w:r>
          <w:r>
            <w:instrText xml:space="preserve">HYPERLINK  \l  "_Toc887947786" </w:instrText>
          </w:r>
          <w:r>
            <w:fldChar w:fldCharType="separate"/>
          </w:r>
          <w:r w:rsidR="28978B78">
            <w:rPr/>
            <w:t>19.1 Assessment Against Success Criteria</w:t>
          </w:r>
          <w:r>
            <w:tab/>
          </w:r>
          <w:r>
            <w:fldChar w:fldCharType="begin"/>
          </w:r>
          <w:r>
            <w:instrText xml:space="preserve">PAGEREF _Toc887947786 \h</w:instrText>
          </w:r>
          <w:r>
            <w:fldChar w:fldCharType="separate"/>
          </w:r>
          <w:r w:rsidR="28978B78">
            <w:rPr/>
            <w:t>23</w:t>
          </w:r>
          <w:r>
            <w:fldChar w:fldCharType="end"/>
          </w:r>
          <w:r>
            <w:fldChar w:fldCharType="end"/>
          </w:r>
        </w:p>
        <w:p w:rsidR="00CA7E89" w:rsidP="28978B78" w:rsidRDefault="00CA7E89" w14:paraId="18EE29AC" w14:textId="2A697E97">
          <w:pPr>
            <w:pStyle w:val="TOC2"/>
            <w:tabs>
              <w:tab w:val="right" w:leader="dot" w:pos="9015"/>
            </w:tabs>
          </w:pPr>
          <w:r>
            <w:fldChar w:fldCharType="begin"/>
          </w:r>
          <w:r>
            <w:instrText xml:space="preserve">HYPERLINK  \l  "_Toc593932218" </w:instrText>
          </w:r>
          <w:r>
            <w:fldChar w:fldCharType="separate"/>
          </w:r>
          <w:r w:rsidR="28978B78">
            <w:rPr/>
            <w:t>19.2 What This Means for the Stakeholder</w:t>
          </w:r>
          <w:r>
            <w:tab/>
          </w:r>
          <w:r>
            <w:fldChar w:fldCharType="begin"/>
          </w:r>
          <w:r>
            <w:instrText xml:space="preserve">PAGEREF _Toc593932218 \h</w:instrText>
          </w:r>
          <w:r>
            <w:fldChar w:fldCharType="separate"/>
          </w:r>
          <w:r w:rsidR="28978B78">
            <w:rPr/>
            <w:t>23</w:t>
          </w:r>
          <w:r>
            <w:fldChar w:fldCharType="end"/>
          </w:r>
          <w:r>
            <w:fldChar w:fldCharType="end"/>
          </w:r>
        </w:p>
        <w:p w:rsidR="00CA7E89" w:rsidP="28978B78" w:rsidRDefault="00CA7E89" w14:paraId="03C17D9C" w14:textId="01D5A01B">
          <w:pPr>
            <w:pStyle w:val="TOC2"/>
            <w:tabs>
              <w:tab w:val="right" w:leader="dot" w:pos="9015"/>
            </w:tabs>
          </w:pPr>
          <w:r>
            <w:fldChar w:fldCharType="begin"/>
          </w:r>
          <w:r>
            <w:instrText xml:space="preserve">HYPERLINK  \l  "_Toc773361120" </w:instrText>
          </w:r>
          <w:r>
            <w:fldChar w:fldCharType="separate"/>
          </w:r>
          <w:r w:rsidR="28978B78">
            <w:rPr/>
            <w:t>19.3 Association, Not Causation</w:t>
          </w:r>
          <w:r>
            <w:tab/>
          </w:r>
          <w:r>
            <w:fldChar w:fldCharType="begin"/>
          </w:r>
          <w:r>
            <w:instrText xml:space="preserve">PAGEREF _Toc773361120 \h</w:instrText>
          </w:r>
          <w:r>
            <w:fldChar w:fldCharType="separate"/>
          </w:r>
          <w:r w:rsidR="28978B78">
            <w:rPr/>
            <w:t>23</w:t>
          </w:r>
          <w:r>
            <w:fldChar w:fldCharType="end"/>
          </w:r>
          <w:r>
            <w:fldChar w:fldCharType="end"/>
          </w:r>
        </w:p>
        <w:p w:rsidR="00CA7E89" w:rsidP="28978B78" w:rsidRDefault="00CA7E89" w14:paraId="30FC8025" w14:textId="1E4C2F90">
          <w:pPr>
            <w:pStyle w:val="TOC2"/>
            <w:tabs>
              <w:tab w:val="right" w:leader="dot" w:pos="9015"/>
            </w:tabs>
          </w:pPr>
          <w:r>
            <w:fldChar w:fldCharType="begin"/>
          </w:r>
          <w:r>
            <w:instrText xml:space="preserve">HYPERLINK  \l  "_Toc1552615004" </w:instrText>
          </w:r>
          <w:r>
            <w:fldChar w:fldCharType="separate"/>
          </w:r>
          <w:r w:rsidR="28978B78">
            <w:rPr/>
            <w:t>19.4 Why the Tree Based Models Show the Pattern Only Weakly</w:t>
          </w:r>
          <w:r>
            <w:tab/>
          </w:r>
          <w:r>
            <w:fldChar w:fldCharType="begin"/>
          </w:r>
          <w:r>
            <w:instrText xml:space="preserve">PAGEREF _Toc1552615004 \h</w:instrText>
          </w:r>
          <w:r>
            <w:fldChar w:fldCharType="separate"/>
          </w:r>
          <w:r w:rsidR="28978B78">
            <w:rPr/>
            <w:t>23</w:t>
          </w:r>
          <w:r>
            <w:fldChar w:fldCharType="end"/>
          </w:r>
          <w:r>
            <w:fldChar w:fldCharType="end"/>
          </w:r>
        </w:p>
        <w:p w:rsidR="00CA7E89" w:rsidP="28978B78" w:rsidRDefault="00CA7E89" w14:paraId="61CCE74D" w14:textId="68DAAF56">
          <w:pPr>
            <w:pStyle w:val="TOC2"/>
            <w:tabs>
              <w:tab w:val="right" w:leader="dot" w:pos="9015"/>
            </w:tabs>
          </w:pPr>
          <w:r>
            <w:fldChar w:fldCharType="begin"/>
          </w:r>
          <w:r>
            <w:instrText xml:space="preserve">HYPERLINK  \l  "_Toc1129027316" </w:instrText>
          </w:r>
          <w:r>
            <w:fldChar w:fldCharType="separate"/>
          </w:r>
          <w:r w:rsidR="28978B78">
            <w:rPr/>
            <w:t>19.5 Limitations</w:t>
          </w:r>
          <w:r>
            <w:tab/>
          </w:r>
          <w:r>
            <w:fldChar w:fldCharType="begin"/>
          </w:r>
          <w:r>
            <w:instrText xml:space="preserve">PAGEREF _Toc1129027316 \h</w:instrText>
          </w:r>
          <w:r>
            <w:fldChar w:fldCharType="separate"/>
          </w:r>
          <w:r w:rsidR="28978B78">
            <w:rPr/>
            <w:t>23</w:t>
          </w:r>
          <w:r>
            <w:fldChar w:fldCharType="end"/>
          </w:r>
          <w:r>
            <w:fldChar w:fldCharType="end"/>
          </w:r>
        </w:p>
        <w:p w:rsidR="00CA7E89" w:rsidP="28978B78" w:rsidRDefault="00CA7E89" w14:paraId="0CD26957" w14:textId="7B7DB493">
          <w:pPr>
            <w:pStyle w:val="TOC2"/>
            <w:tabs>
              <w:tab w:val="right" w:leader="dot" w:pos="9015"/>
            </w:tabs>
          </w:pPr>
          <w:r>
            <w:fldChar w:fldCharType="begin"/>
          </w:r>
          <w:r>
            <w:instrText xml:space="preserve">HYPERLINK  \l  "_Toc338134406" </w:instrText>
          </w:r>
          <w:r>
            <w:fldChar w:fldCharType="separate"/>
          </w:r>
          <w:r w:rsidR="28978B78">
            <w:rPr/>
            <w:t>19.6 Is It Ready to Deploy?</w:t>
          </w:r>
          <w:r>
            <w:tab/>
          </w:r>
          <w:r>
            <w:fldChar w:fldCharType="begin"/>
          </w:r>
          <w:r>
            <w:instrText xml:space="preserve">PAGEREF _Toc338134406 \h</w:instrText>
          </w:r>
          <w:r>
            <w:fldChar w:fldCharType="separate"/>
          </w:r>
          <w:r w:rsidR="28978B78">
            <w:rPr/>
            <w:t>24</w:t>
          </w:r>
          <w:r>
            <w:fldChar w:fldCharType="end"/>
          </w:r>
          <w:r>
            <w:fldChar w:fldCharType="end"/>
          </w:r>
        </w:p>
        <w:p w:rsidR="00CA7E89" w:rsidP="28978B78" w:rsidRDefault="00CA7E89" w14:paraId="7F1FE573" w14:textId="0D1501F8">
          <w:pPr>
            <w:pStyle w:val="TOC1"/>
            <w:tabs>
              <w:tab w:val="right" w:leader="dot" w:pos="9015"/>
            </w:tabs>
          </w:pPr>
          <w:r>
            <w:fldChar w:fldCharType="begin"/>
          </w:r>
          <w:r>
            <w:instrText xml:space="preserve">HYPERLINK  \l  "_Toc1037800889" </w:instrText>
          </w:r>
          <w:r>
            <w:fldChar w:fldCharType="separate"/>
          </w:r>
          <w:r w:rsidR="28978B78">
            <w:rPr/>
            <w:t>20. Ethics, Fairness and Responsible AI Evaluation</w:t>
          </w:r>
          <w:r>
            <w:tab/>
          </w:r>
          <w:r>
            <w:fldChar w:fldCharType="begin"/>
          </w:r>
          <w:r>
            <w:instrText xml:space="preserve">PAGEREF _Toc1037800889 \h</w:instrText>
          </w:r>
          <w:r>
            <w:fldChar w:fldCharType="separate"/>
          </w:r>
          <w:r w:rsidR="28978B78">
            <w:rPr/>
            <w:t>24</w:t>
          </w:r>
          <w:r>
            <w:fldChar w:fldCharType="end"/>
          </w:r>
          <w:r>
            <w:fldChar w:fldCharType="end"/>
          </w:r>
        </w:p>
        <w:p w:rsidR="00CA7E89" w:rsidP="28978B78" w:rsidRDefault="00CA7E89" w14:paraId="05B26B7C" w14:textId="58B9C12F">
          <w:pPr>
            <w:pStyle w:val="TOC2"/>
            <w:tabs>
              <w:tab w:val="right" w:leader="dot" w:pos="9015"/>
            </w:tabs>
          </w:pPr>
          <w:r>
            <w:fldChar w:fldCharType="begin"/>
          </w:r>
          <w:r>
            <w:instrText xml:space="preserve">HYPERLINK  \l  "_Toc1047610609" </w:instrText>
          </w:r>
          <w:r>
            <w:fldChar w:fldCharType="separate"/>
          </w:r>
          <w:r w:rsidR="28978B78">
            <w:rPr/>
            <w:t>20.1 Documented Performance Disparities Across Population Groups</w:t>
          </w:r>
          <w:r>
            <w:tab/>
          </w:r>
          <w:r>
            <w:fldChar w:fldCharType="begin"/>
          </w:r>
          <w:r>
            <w:instrText xml:space="preserve">PAGEREF _Toc1047610609 \h</w:instrText>
          </w:r>
          <w:r>
            <w:fldChar w:fldCharType="separate"/>
          </w:r>
          <w:r w:rsidR="28978B78">
            <w:rPr/>
            <w:t>24</w:t>
          </w:r>
          <w:r>
            <w:fldChar w:fldCharType="end"/>
          </w:r>
          <w:r>
            <w:fldChar w:fldCharType="end"/>
          </w:r>
        </w:p>
        <w:p w:rsidR="00CA7E89" w:rsidP="28978B78" w:rsidRDefault="00CA7E89" w14:paraId="28D22D85" w14:textId="256F7A49">
          <w:pPr>
            <w:pStyle w:val="TOC2"/>
            <w:tabs>
              <w:tab w:val="right" w:leader="dot" w:pos="9015"/>
            </w:tabs>
          </w:pPr>
          <w:r>
            <w:fldChar w:fldCharType="begin"/>
          </w:r>
          <w:r>
            <w:instrText xml:space="preserve">HYPERLINK  \l  "_Toc1802217277" </w:instrText>
          </w:r>
          <w:r>
            <w:fldChar w:fldCharType="separate"/>
          </w:r>
          <w:r w:rsidR="28978B78">
            <w:rPr/>
            <w:t>20.2 Why Population Group Is a Predictor, Not Just a Comparison Axis</w:t>
          </w:r>
          <w:r>
            <w:tab/>
          </w:r>
          <w:r>
            <w:fldChar w:fldCharType="begin"/>
          </w:r>
          <w:r>
            <w:instrText xml:space="preserve">PAGEREF _Toc1802217277 \h</w:instrText>
          </w:r>
          <w:r>
            <w:fldChar w:fldCharType="separate"/>
          </w:r>
          <w:r w:rsidR="28978B78">
            <w:rPr/>
            <w:t>24</w:t>
          </w:r>
          <w:r>
            <w:fldChar w:fldCharType="end"/>
          </w:r>
          <w:r>
            <w:fldChar w:fldCharType="end"/>
          </w:r>
        </w:p>
        <w:p w:rsidR="00CA7E89" w:rsidP="28978B78" w:rsidRDefault="00CA7E89" w14:paraId="22290702" w14:textId="289A5EB6">
          <w:pPr>
            <w:pStyle w:val="TOC2"/>
            <w:tabs>
              <w:tab w:val="right" w:leader="dot" w:pos="9015"/>
            </w:tabs>
          </w:pPr>
          <w:r>
            <w:fldChar w:fldCharType="begin"/>
          </w:r>
          <w:r>
            <w:instrText xml:space="preserve">HYPERLINK  \l  "_Toc1729745078" </w:instrText>
          </w:r>
          <w:r>
            <w:fldChar w:fldCharType="separate"/>
          </w:r>
          <w:r w:rsidR="28978B78">
            <w:rPr/>
            <w:t>20.3 Root Cause and Mitigation</w:t>
          </w:r>
          <w:r>
            <w:tab/>
          </w:r>
          <w:r>
            <w:fldChar w:fldCharType="begin"/>
          </w:r>
          <w:r>
            <w:instrText xml:space="preserve">PAGEREF _Toc1729745078 \h</w:instrText>
          </w:r>
          <w:r>
            <w:fldChar w:fldCharType="separate"/>
          </w:r>
          <w:r w:rsidR="28978B78">
            <w:rPr/>
            <w:t>24</w:t>
          </w:r>
          <w:r>
            <w:fldChar w:fldCharType="end"/>
          </w:r>
          <w:r>
            <w:fldChar w:fldCharType="end"/>
          </w:r>
        </w:p>
        <w:p w:rsidR="00CA7E89" w:rsidP="28978B78" w:rsidRDefault="00CA7E89" w14:paraId="1AFE9A57" w14:textId="3AE33F30">
          <w:pPr>
            <w:pStyle w:val="TOC3"/>
            <w:tabs>
              <w:tab w:val="right" w:leader="dot" w:pos="9015"/>
            </w:tabs>
          </w:pPr>
          <w:r>
            <w:fldChar w:fldCharType="begin"/>
          </w:r>
          <w:r>
            <w:instrText xml:space="preserve">HYPERLINK  \l  "_Toc187216095" </w:instrText>
          </w:r>
          <w:r>
            <w:fldChar w:fldCharType="separate"/>
          </w:r>
          <w:r w:rsidR="28978B78">
            <w:rPr/>
            <w:t>Mitigation for deployment:</w:t>
          </w:r>
          <w:r>
            <w:tab/>
          </w:r>
          <w:r>
            <w:fldChar w:fldCharType="begin"/>
          </w:r>
          <w:r>
            <w:instrText xml:space="preserve">PAGEREF _Toc187216095 \h</w:instrText>
          </w:r>
          <w:r>
            <w:fldChar w:fldCharType="separate"/>
          </w:r>
          <w:r w:rsidR="28978B78">
            <w:rPr/>
            <w:t>25</w:t>
          </w:r>
          <w:r>
            <w:fldChar w:fldCharType="end"/>
          </w:r>
          <w:r>
            <w:fldChar w:fldCharType="end"/>
          </w:r>
        </w:p>
        <w:p w:rsidR="00CA7E89" w:rsidP="28978B78" w:rsidRDefault="00CA7E89" w14:paraId="3473C171" w14:textId="452EA931">
          <w:pPr>
            <w:pStyle w:val="TOC2"/>
            <w:tabs>
              <w:tab w:val="right" w:leader="dot" w:pos="9015"/>
            </w:tabs>
          </w:pPr>
          <w:r>
            <w:fldChar w:fldCharType="begin"/>
          </w:r>
          <w:r>
            <w:instrText xml:space="preserve">HYPERLINK  \l  "_Toc1464752207" </w:instrText>
          </w:r>
          <w:r>
            <w:fldChar w:fldCharType="separate"/>
          </w:r>
          <w:r w:rsidR="28978B78">
            <w:rPr/>
            <w:t>20.4 Survey Weighting as an Existing Fairness Safeguard</w:t>
          </w:r>
          <w:r>
            <w:tab/>
          </w:r>
          <w:r>
            <w:fldChar w:fldCharType="begin"/>
          </w:r>
          <w:r>
            <w:instrText xml:space="preserve">PAGEREF _Toc1464752207 \h</w:instrText>
          </w:r>
          <w:r>
            <w:fldChar w:fldCharType="separate"/>
          </w:r>
          <w:r w:rsidR="28978B78">
            <w:rPr/>
            <w:t>25</w:t>
          </w:r>
          <w:r>
            <w:fldChar w:fldCharType="end"/>
          </w:r>
          <w:r>
            <w:fldChar w:fldCharType="end"/>
          </w:r>
        </w:p>
        <w:p w:rsidR="00CA7E89" w:rsidP="28978B78" w:rsidRDefault="00CA7E89" w14:paraId="57D0CA9D" w14:textId="0DE36F6B">
          <w:pPr>
            <w:pStyle w:val="TOC2"/>
            <w:tabs>
              <w:tab w:val="right" w:leader="dot" w:pos="9015"/>
            </w:tabs>
          </w:pPr>
          <w:r>
            <w:fldChar w:fldCharType="begin"/>
          </w:r>
          <w:r>
            <w:instrText xml:space="preserve">HYPERLINK  \l  "_Toc1401698293" </w:instrText>
          </w:r>
          <w:r>
            <w:fldChar w:fldCharType="separate"/>
          </w:r>
          <w:r w:rsidR="28978B78">
            <w:rPr/>
            <w:t>20.5 Uncertainty Communicated Honestly</w:t>
          </w:r>
          <w:r>
            <w:tab/>
          </w:r>
          <w:r>
            <w:fldChar w:fldCharType="begin"/>
          </w:r>
          <w:r>
            <w:instrText xml:space="preserve">PAGEREF _Toc1401698293 \h</w:instrText>
          </w:r>
          <w:r>
            <w:fldChar w:fldCharType="separate"/>
          </w:r>
          <w:r w:rsidR="28978B78">
            <w:rPr/>
            <w:t>25</w:t>
          </w:r>
          <w:r>
            <w:fldChar w:fldCharType="end"/>
          </w:r>
          <w:r>
            <w:fldChar w:fldCharType="end"/>
          </w:r>
        </w:p>
        <w:p w:rsidR="00CA7E89" w:rsidP="28978B78" w:rsidRDefault="00CA7E89" w14:paraId="7FF9DC92" w14:textId="49EDB111">
          <w:pPr>
            <w:pStyle w:val="TOC2"/>
            <w:tabs>
              <w:tab w:val="right" w:leader="dot" w:pos="9015"/>
            </w:tabs>
          </w:pPr>
          <w:r>
            <w:fldChar w:fldCharType="begin"/>
          </w:r>
          <w:r>
            <w:instrText xml:space="preserve">HYPERLINK  \l  "_Toc624586101" </w:instrText>
          </w:r>
          <w:r>
            <w:fldChar w:fldCharType="separate"/>
          </w:r>
          <w:r w:rsidR="28978B78">
            <w:rPr/>
            <w:t>20.6 AI Usage</w:t>
          </w:r>
          <w:r>
            <w:tab/>
          </w:r>
          <w:r>
            <w:fldChar w:fldCharType="begin"/>
          </w:r>
          <w:r>
            <w:instrText xml:space="preserve">PAGEREF _Toc624586101 \h</w:instrText>
          </w:r>
          <w:r>
            <w:fldChar w:fldCharType="separate"/>
          </w:r>
          <w:r w:rsidR="28978B78">
            <w:rPr/>
            <w:t>25</w:t>
          </w:r>
          <w:r>
            <w:fldChar w:fldCharType="end"/>
          </w:r>
          <w:r>
            <w:fldChar w:fldCharType="end"/>
          </w:r>
        </w:p>
        <w:p w:rsidR="00CA7E89" w:rsidP="28978B78" w:rsidRDefault="00CA7E89" w14:paraId="2F8FD0B0" w14:textId="2742619A">
          <w:pPr>
            <w:pStyle w:val="TOC1"/>
            <w:tabs>
              <w:tab w:val="right" w:leader="dot" w:pos="9015"/>
            </w:tabs>
          </w:pPr>
          <w:r>
            <w:fldChar w:fldCharType="begin"/>
          </w:r>
          <w:r>
            <w:instrText xml:space="preserve">HYPERLINK  \l  "_Toc1560859259" </w:instrText>
          </w:r>
          <w:r>
            <w:fldChar w:fldCharType="separate"/>
          </w:r>
          <w:r w:rsidR="28978B78">
            <w:rPr/>
            <w:t>21. Deployment</w:t>
          </w:r>
          <w:r>
            <w:tab/>
          </w:r>
          <w:r>
            <w:fldChar w:fldCharType="begin"/>
          </w:r>
          <w:r>
            <w:instrText xml:space="preserve">PAGEREF _Toc1560859259 \h</w:instrText>
          </w:r>
          <w:r>
            <w:fldChar w:fldCharType="separate"/>
          </w:r>
          <w:r w:rsidR="28978B78">
            <w:rPr/>
            <w:t>25</w:t>
          </w:r>
          <w:r>
            <w:fldChar w:fldCharType="end"/>
          </w:r>
          <w:r>
            <w:fldChar w:fldCharType="end"/>
          </w:r>
        </w:p>
        <w:p w:rsidR="00CA7E89" w:rsidP="28978B78" w:rsidRDefault="00CA7E89" w14:paraId="3B45CF52" w14:textId="239AA450">
          <w:pPr>
            <w:pStyle w:val="TOC2"/>
            <w:tabs>
              <w:tab w:val="right" w:leader="dot" w:pos="9015"/>
            </w:tabs>
          </w:pPr>
          <w:r>
            <w:fldChar w:fldCharType="begin"/>
          </w:r>
          <w:r>
            <w:instrText xml:space="preserve">HYPERLINK  \l  "_Toc357997431" </w:instrText>
          </w:r>
          <w:r>
            <w:fldChar w:fldCharType="separate"/>
          </w:r>
          <w:r w:rsidR="28978B78">
            <w:rPr/>
            <w:t>21.1 What is deployed</w:t>
          </w:r>
          <w:r>
            <w:tab/>
          </w:r>
          <w:r>
            <w:fldChar w:fldCharType="begin"/>
          </w:r>
          <w:r>
            <w:instrText xml:space="preserve">PAGEREF _Toc357997431 \h</w:instrText>
          </w:r>
          <w:r>
            <w:fldChar w:fldCharType="separate"/>
          </w:r>
          <w:r w:rsidR="28978B78">
            <w:rPr/>
            <w:t>26</w:t>
          </w:r>
          <w:r>
            <w:fldChar w:fldCharType="end"/>
          </w:r>
          <w:r>
            <w:fldChar w:fldCharType="end"/>
          </w:r>
        </w:p>
        <w:p w:rsidR="00CA7E89" w:rsidP="28978B78" w:rsidRDefault="00CA7E89" w14:paraId="002F5F66" w14:textId="0B6D8F57">
          <w:pPr>
            <w:pStyle w:val="TOC2"/>
            <w:tabs>
              <w:tab w:val="right" w:leader="dot" w:pos="9015"/>
            </w:tabs>
          </w:pPr>
          <w:r>
            <w:fldChar w:fldCharType="begin"/>
          </w:r>
          <w:r>
            <w:instrText xml:space="preserve">HYPERLINK  \l  "_Toc835662649" </w:instrText>
          </w:r>
          <w:r>
            <w:fldChar w:fldCharType="separate"/>
          </w:r>
          <w:r w:rsidR="28978B78">
            <w:rPr/>
            <w:t>21.2 Deployment strategy</w:t>
          </w:r>
          <w:r>
            <w:tab/>
          </w:r>
          <w:r>
            <w:fldChar w:fldCharType="begin"/>
          </w:r>
          <w:r>
            <w:instrText xml:space="preserve">PAGEREF _Toc835662649 \h</w:instrText>
          </w:r>
          <w:r>
            <w:fldChar w:fldCharType="separate"/>
          </w:r>
          <w:r w:rsidR="28978B78">
            <w:rPr/>
            <w:t>26</w:t>
          </w:r>
          <w:r>
            <w:fldChar w:fldCharType="end"/>
          </w:r>
          <w:r>
            <w:fldChar w:fldCharType="end"/>
          </w:r>
        </w:p>
        <w:p w:rsidR="00CA7E89" w:rsidP="28978B78" w:rsidRDefault="00CA7E89" w14:paraId="346B8108" w14:textId="60FF498D">
          <w:pPr>
            <w:pStyle w:val="TOC2"/>
            <w:tabs>
              <w:tab w:val="right" w:leader="dot" w:pos="9015"/>
            </w:tabs>
          </w:pPr>
          <w:r>
            <w:fldChar w:fldCharType="begin"/>
          </w:r>
          <w:r>
            <w:instrText xml:space="preserve">HYPERLINK  \l  "_Toc1127628835" </w:instrText>
          </w:r>
          <w:r>
            <w:fldChar w:fldCharType="separate"/>
          </w:r>
          <w:r w:rsidR="28978B78">
            <w:rPr/>
            <w:t>21.3 Choice of deployment tool</w:t>
          </w:r>
          <w:r>
            <w:tab/>
          </w:r>
          <w:r>
            <w:fldChar w:fldCharType="begin"/>
          </w:r>
          <w:r>
            <w:instrText xml:space="preserve">PAGEREF _Toc1127628835 \h</w:instrText>
          </w:r>
          <w:r>
            <w:fldChar w:fldCharType="separate"/>
          </w:r>
          <w:r w:rsidR="28978B78">
            <w:rPr/>
            <w:t>26</w:t>
          </w:r>
          <w:r>
            <w:fldChar w:fldCharType="end"/>
          </w:r>
          <w:r>
            <w:fldChar w:fldCharType="end"/>
          </w:r>
        </w:p>
        <w:p w:rsidR="00CA7E89" w:rsidP="28978B78" w:rsidRDefault="00CA7E89" w14:paraId="1B41D37F" w14:textId="2AE11176">
          <w:pPr>
            <w:pStyle w:val="TOC2"/>
            <w:tabs>
              <w:tab w:val="right" w:leader="dot" w:pos="9015"/>
            </w:tabs>
          </w:pPr>
          <w:r>
            <w:fldChar w:fldCharType="begin"/>
          </w:r>
          <w:r>
            <w:instrText xml:space="preserve">HYPERLINK  \l  "_Toc238871698" </w:instrText>
          </w:r>
          <w:r>
            <w:fldChar w:fldCharType="separate"/>
          </w:r>
          <w:r w:rsidR="28978B78">
            <w:rPr/>
            <w:t>21.4 The application</w:t>
          </w:r>
          <w:r>
            <w:tab/>
          </w:r>
          <w:r>
            <w:fldChar w:fldCharType="begin"/>
          </w:r>
          <w:r>
            <w:instrText xml:space="preserve">PAGEREF _Toc238871698 \h</w:instrText>
          </w:r>
          <w:r>
            <w:fldChar w:fldCharType="separate"/>
          </w:r>
          <w:r w:rsidR="28978B78">
            <w:rPr/>
            <w:t>27</w:t>
          </w:r>
          <w:r>
            <w:fldChar w:fldCharType="end"/>
          </w:r>
          <w:r>
            <w:fldChar w:fldCharType="end"/>
          </w:r>
        </w:p>
        <w:p w:rsidR="00CA7E89" w:rsidP="28978B78" w:rsidRDefault="00CA7E89" w14:paraId="475B6ADB" w14:textId="480AC92A">
          <w:pPr>
            <w:pStyle w:val="TOC3"/>
            <w:tabs>
              <w:tab w:val="right" w:leader="dot" w:pos="9015"/>
            </w:tabs>
          </w:pPr>
          <w:r>
            <w:fldChar w:fldCharType="begin"/>
          </w:r>
          <w:r>
            <w:instrText xml:space="preserve">HYPERLINK  \l  "_Toc970840647" </w:instrText>
          </w:r>
          <w:r>
            <w:fldChar w:fldCharType="separate"/>
          </w:r>
          <w:r w:rsidR="28978B78">
            <w:rPr/>
            <w:t>Overview</w:t>
          </w:r>
          <w:r>
            <w:tab/>
          </w:r>
          <w:r>
            <w:fldChar w:fldCharType="begin"/>
          </w:r>
          <w:r>
            <w:instrText xml:space="preserve">PAGEREF _Toc970840647 \h</w:instrText>
          </w:r>
          <w:r>
            <w:fldChar w:fldCharType="separate"/>
          </w:r>
          <w:r w:rsidR="28978B78">
            <w:rPr/>
            <w:t>28</w:t>
          </w:r>
          <w:r>
            <w:fldChar w:fldCharType="end"/>
          </w:r>
          <w:r>
            <w:fldChar w:fldCharType="end"/>
          </w:r>
        </w:p>
        <w:p w:rsidR="00CA7E89" w:rsidP="28978B78" w:rsidRDefault="00CA7E89" w14:paraId="191F247C" w14:textId="1B86D3F7">
          <w:pPr>
            <w:pStyle w:val="TOC3"/>
            <w:tabs>
              <w:tab w:val="right" w:leader="dot" w:pos="9015"/>
            </w:tabs>
          </w:pPr>
          <w:r>
            <w:fldChar w:fldCharType="begin"/>
          </w:r>
          <w:r>
            <w:instrText xml:space="preserve">HYPERLINK  \l  "_Toc1470607313" </w:instrText>
          </w:r>
          <w:r>
            <w:fldChar w:fldCharType="separate"/>
          </w:r>
          <w:r w:rsidR="28978B78">
            <w:rPr/>
            <w:t>Education × internet</w:t>
          </w:r>
          <w:r>
            <w:tab/>
          </w:r>
          <w:r>
            <w:fldChar w:fldCharType="begin"/>
          </w:r>
          <w:r>
            <w:instrText xml:space="preserve">PAGEREF _Toc1470607313 \h</w:instrText>
          </w:r>
          <w:r>
            <w:fldChar w:fldCharType="separate"/>
          </w:r>
          <w:r w:rsidR="28978B78">
            <w:rPr/>
            <w:t>28</w:t>
          </w:r>
          <w:r>
            <w:fldChar w:fldCharType="end"/>
          </w:r>
          <w:r>
            <w:fldChar w:fldCharType="end"/>
          </w:r>
        </w:p>
        <w:p w:rsidR="00CA7E89" w:rsidP="28978B78" w:rsidRDefault="00CA7E89" w14:paraId="5AC7631D" w14:textId="0EDEE80E">
          <w:pPr>
            <w:pStyle w:val="TOC3"/>
            <w:tabs>
              <w:tab w:val="right" w:leader="dot" w:pos="9015"/>
            </w:tabs>
          </w:pPr>
          <w:r>
            <w:fldChar w:fldCharType="begin"/>
          </w:r>
          <w:r>
            <w:instrText xml:space="preserve">HYPERLINK  \l  "_Toc528449821" </w:instrText>
          </w:r>
          <w:r>
            <w:fldChar w:fldCharType="separate"/>
          </w:r>
          <w:r w:rsidR="28978B78">
            <w:rPr/>
            <w:t>Province scenarios</w:t>
          </w:r>
          <w:r>
            <w:tab/>
          </w:r>
          <w:r>
            <w:fldChar w:fldCharType="begin"/>
          </w:r>
          <w:r>
            <w:instrText xml:space="preserve">PAGEREF _Toc528449821 \h</w:instrText>
          </w:r>
          <w:r>
            <w:fldChar w:fldCharType="separate"/>
          </w:r>
          <w:r w:rsidR="28978B78">
            <w:rPr/>
            <w:t>29</w:t>
          </w:r>
          <w:r>
            <w:fldChar w:fldCharType="end"/>
          </w:r>
          <w:r>
            <w:fldChar w:fldCharType="end"/>
          </w:r>
        </w:p>
        <w:p w:rsidR="00CA7E89" w:rsidP="28978B78" w:rsidRDefault="00CA7E89" w14:paraId="2E3246F9" w14:textId="184B8DAB">
          <w:pPr>
            <w:pStyle w:val="TOC3"/>
            <w:tabs>
              <w:tab w:val="right" w:leader="dot" w:pos="9015"/>
            </w:tabs>
          </w:pPr>
          <w:r>
            <w:fldChar w:fldCharType="begin"/>
          </w:r>
          <w:r>
            <w:instrText xml:space="preserve">HYPERLINK  \l  "_Toc1041816745" </w:instrText>
          </w:r>
          <w:r>
            <w:fldChar w:fldCharType="separate"/>
          </w:r>
          <w:r w:rsidR="28978B78">
            <w:rPr/>
            <w:t>Check new data</w:t>
          </w:r>
          <w:r>
            <w:tab/>
          </w:r>
          <w:r>
            <w:fldChar w:fldCharType="begin"/>
          </w:r>
          <w:r>
            <w:instrText xml:space="preserve">PAGEREF _Toc1041816745 \h</w:instrText>
          </w:r>
          <w:r>
            <w:fldChar w:fldCharType="separate"/>
          </w:r>
          <w:r w:rsidR="28978B78">
            <w:rPr/>
            <w:t>30</w:t>
          </w:r>
          <w:r>
            <w:fldChar w:fldCharType="end"/>
          </w:r>
          <w:r>
            <w:fldChar w:fldCharType="end"/>
          </w:r>
        </w:p>
        <w:p w:rsidR="00CA7E89" w:rsidP="28978B78" w:rsidRDefault="00CA7E89" w14:paraId="59D98676" w14:textId="0FF21622">
          <w:pPr>
            <w:pStyle w:val="TOC3"/>
            <w:tabs>
              <w:tab w:val="right" w:leader="dot" w:pos="9015"/>
            </w:tabs>
          </w:pPr>
          <w:r>
            <w:fldChar w:fldCharType="begin"/>
          </w:r>
          <w:r>
            <w:instrText xml:space="preserve">HYPERLINK  \l  "_Toc488240919" </w:instrText>
          </w:r>
          <w:r>
            <w:fldChar w:fldCharType="separate"/>
          </w:r>
          <w:r w:rsidR="28978B78">
            <w:rPr/>
            <w:t>About the model</w:t>
          </w:r>
          <w:r>
            <w:tab/>
          </w:r>
          <w:r>
            <w:fldChar w:fldCharType="begin"/>
          </w:r>
          <w:r>
            <w:instrText xml:space="preserve">PAGEREF _Toc488240919 \h</w:instrText>
          </w:r>
          <w:r>
            <w:fldChar w:fldCharType="separate"/>
          </w:r>
          <w:r w:rsidR="28978B78">
            <w:rPr/>
            <w:t>30</w:t>
          </w:r>
          <w:r>
            <w:fldChar w:fldCharType="end"/>
          </w:r>
          <w:r>
            <w:fldChar w:fldCharType="end"/>
          </w:r>
        </w:p>
        <w:p w:rsidR="00CA7E89" w:rsidP="28978B78" w:rsidRDefault="00CA7E89" w14:paraId="09084C10" w14:textId="477B5C6F">
          <w:pPr>
            <w:pStyle w:val="TOC2"/>
            <w:tabs>
              <w:tab w:val="right" w:leader="dot" w:pos="9015"/>
            </w:tabs>
          </w:pPr>
          <w:r>
            <w:fldChar w:fldCharType="begin"/>
          </w:r>
          <w:r>
            <w:instrText xml:space="preserve">HYPERLINK  \l  "_Toc602696252" </w:instrText>
          </w:r>
          <w:r>
            <w:fldChar w:fldCharType="separate"/>
          </w:r>
          <w:r w:rsidR="28978B78">
            <w:rPr/>
            <w:t>21.5 How the application uses the model without the survey data</w:t>
          </w:r>
          <w:r>
            <w:tab/>
          </w:r>
          <w:r>
            <w:fldChar w:fldCharType="begin"/>
          </w:r>
          <w:r>
            <w:instrText xml:space="preserve">PAGEREF _Toc602696252 \h</w:instrText>
          </w:r>
          <w:r>
            <w:fldChar w:fldCharType="separate"/>
          </w:r>
          <w:r w:rsidR="28978B78">
            <w:rPr/>
            <w:t>31</w:t>
          </w:r>
          <w:r>
            <w:fldChar w:fldCharType="end"/>
          </w:r>
          <w:r>
            <w:fldChar w:fldCharType="end"/>
          </w:r>
        </w:p>
        <w:p w:rsidR="00CA7E89" w:rsidP="28978B78" w:rsidRDefault="00CA7E89" w14:paraId="1E5ACA92" w14:textId="276F29B8">
          <w:pPr>
            <w:pStyle w:val="TOC2"/>
            <w:tabs>
              <w:tab w:val="right" w:leader="dot" w:pos="9015"/>
            </w:tabs>
          </w:pPr>
          <w:r>
            <w:fldChar w:fldCharType="begin"/>
          </w:r>
          <w:r>
            <w:instrText xml:space="preserve">HYPERLINK  \l  "_Toc1417000082" </w:instrText>
          </w:r>
          <w:r>
            <w:fldChar w:fldCharType="separate"/>
          </w:r>
          <w:r w:rsidR="28978B78">
            <w:rPr/>
            <w:t>21.6 Validating and scoring new data</w:t>
          </w:r>
          <w:r>
            <w:tab/>
          </w:r>
          <w:r>
            <w:fldChar w:fldCharType="begin"/>
          </w:r>
          <w:r>
            <w:instrText xml:space="preserve">PAGEREF _Toc1417000082 \h</w:instrText>
          </w:r>
          <w:r>
            <w:fldChar w:fldCharType="separate"/>
          </w:r>
          <w:r w:rsidR="28978B78">
            <w:rPr/>
            <w:t>31</w:t>
          </w:r>
          <w:r>
            <w:fldChar w:fldCharType="end"/>
          </w:r>
          <w:r>
            <w:fldChar w:fldCharType="end"/>
          </w:r>
        </w:p>
        <w:p w:rsidR="00CA7E89" w:rsidP="28978B78" w:rsidRDefault="00CA7E89" w14:paraId="1C1A04D4" w14:textId="7931D377">
          <w:pPr>
            <w:pStyle w:val="TOC2"/>
            <w:tabs>
              <w:tab w:val="right" w:leader="dot" w:pos="9015"/>
            </w:tabs>
          </w:pPr>
          <w:r>
            <w:fldChar w:fldCharType="begin"/>
          </w:r>
          <w:r>
            <w:instrText xml:space="preserve">HYPERLINK  \l  "_Toc1019835762" </w:instrText>
          </w:r>
          <w:r>
            <w:fldChar w:fldCharType="separate"/>
          </w:r>
          <w:r w:rsidR="28978B78">
            <w:rPr/>
            <w:t>21.7 Monitoring, retraining and retirement</w:t>
          </w:r>
          <w:r>
            <w:tab/>
          </w:r>
          <w:r>
            <w:fldChar w:fldCharType="begin"/>
          </w:r>
          <w:r>
            <w:instrText xml:space="preserve">PAGEREF _Toc1019835762 \h</w:instrText>
          </w:r>
          <w:r>
            <w:fldChar w:fldCharType="separate"/>
          </w:r>
          <w:r w:rsidR="28978B78">
            <w:rPr/>
            <w:t>32</w:t>
          </w:r>
          <w:r>
            <w:fldChar w:fldCharType="end"/>
          </w:r>
          <w:r>
            <w:fldChar w:fldCharType="end"/>
          </w:r>
        </w:p>
        <w:p w:rsidR="00CA7E89" w:rsidP="28978B78" w:rsidRDefault="00CA7E89" w14:paraId="2D37FEED" w14:textId="229511C9">
          <w:pPr>
            <w:pStyle w:val="TOC2"/>
            <w:tabs>
              <w:tab w:val="right" w:leader="dot" w:pos="9015"/>
            </w:tabs>
          </w:pPr>
          <w:r>
            <w:fldChar w:fldCharType="begin"/>
          </w:r>
          <w:r>
            <w:instrText xml:space="preserve">HYPERLINK  \l  "_Toc1136713615" </w:instrText>
          </w:r>
          <w:r>
            <w:fldChar w:fldCharType="separate"/>
          </w:r>
          <w:r w:rsidR="28978B78">
            <w:rPr/>
            <w:t>21.8 Reproducibility and repository</w:t>
          </w:r>
          <w:r>
            <w:tab/>
          </w:r>
          <w:r>
            <w:fldChar w:fldCharType="begin"/>
          </w:r>
          <w:r>
            <w:instrText xml:space="preserve">PAGEREF _Toc1136713615 \h</w:instrText>
          </w:r>
          <w:r>
            <w:fldChar w:fldCharType="separate"/>
          </w:r>
          <w:r w:rsidR="28978B78">
            <w:rPr/>
            <w:t>33</w:t>
          </w:r>
          <w:r>
            <w:fldChar w:fldCharType="end"/>
          </w:r>
          <w:r>
            <w:fldChar w:fldCharType="end"/>
          </w:r>
        </w:p>
        <w:p w:rsidR="00CA7E89" w:rsidP="28978B78" w:rsidRDefault="00CA7E89" w14:paraId="583B8FA1" w14:textId="678C114D">
          <w:pPr>
            <w:pStyle w:val="TOC1"/>
            <w:tabs>
              <w:tab w:val="right" w:leader="dot" w:pos="9015"/>
            </w:tabs>
          </w:pPr>
          <w:r>
            <w:fldChar w:fldCharType="begin"/>
          </w:r>
          <w:r>
            <w:instrText xml:space="preserve">HYPERLINK  \l  "_Toc1487331287" </w:instrText>
          </w:r>
          <w:r>
            <w:fldChar w:fldCharType="separate"/>
          </w:r>
          <w:r w:rsidR="28978B78">
            <w:rPr/>
            <w:t>22. Conclusion</w:t>
          </w:r>
          <w:r>
            <w:tab/>
          </w:r>
          <w:r>
            <w:fldChar w:fldCharType="begin"/>
          </w:r>
          <w:r>
            <w:instrText xml:space="preserve">PAGEREF _Toc1487331287 \h</w:instrText>
          </w:r>
          <w:r>
            <w:fldChar w:fldCharType="separate"/>
          </w:r>
          <w:r w:rsidR="28978B78">
            <w:rPr/>
            <w:t>34</w:t>
          </w:r>
          <w:r>
            <w:fldChar w:fldCharType="end"/>
          </w:r>
          <w:r>
            <w:fldChar w:fldCharType="end"/>
          </w:r>
        </w:p>
        <w:p w:rsidR="00CA7E89" w:rsidP="28978B78" w:rsidRDefault="00CA7E89" w14:paraId="000202E9" w14:textId="0184EF8A">
          <w:pPr>
            <w:pStyle w:val="TOC1"/>
            <w:tabs>
              <w:tab w:val="right" w:leader="dot" w:pos="9015"/>
            </w:tabs>
          </w:pPr>
          <w:r>
            <w:fldChar w:fldCharType="begin"/>
          </w:r>
          <w:r>
            <w:instrText xml:space="preserve">HYPERLINK  \l  "_Toc1861942720" </w:instrText>
          </w:r>
          <w:r>
            <w:fldChar w:fldCharType="separate"/>
          </w:r>
          <w:r w:rsidR="28978B78">
            <w:rPr/>
            <w:t>References</w:t>
          </w:r>
          <w:r>
            <w:tab/>
          </w:r>
          <w:r>
            <w:fldChar w:fldCharType="begin"/>
          </w:r>
          <w:r>
            <w:instrText xml:space="preserve">PAGEREF _Toc1861942720 \h</w:instrText>
          </w:r>
          <w:r>
            <w:fldChar w:fldCharType="separate"/>
          </w:r>
          <w:r w:rsidR="28978B78">
            <w:rPr/>
            <w:t>35</w:t>
          </w:r>
          <w:r>
            <w:fldChar w:fldCharType="end"/>
          </w:r>
          <w:r>
            <w:fldChar w:fldCharType="end"/>
          </w:r>
        </w:p>
        <w:p w:rsidRPr="00436D72" w:rsidR="006B11BB" w:rsidP="00436D72" w:rsidRDefault="006B11BB" w14:paraId="5BFDBE86" w14:textId="68365BF1">
          <w:pPr>
            <w:jc w:val="both"/>
            <w:rPr>
              <w:rFonts w:ascii="Times New Roman" w:hAnsi="Times New Roman" w:cs="Times New Roman"/>
            </w:rPr>
          </w:pPr>
          <w:r>
            <w:rPr>
              <w:rFonts w:ascii="Times New Roman" w:hAnsi="Times New Roman" w:cs="Times New Roman"/>
              <w:b/>
              <w:bCs/>
              <w:noProof/>
            </w:rPr>
            <w:fldChar w:fldCharType="end"/>
          </w:r>
        </w:p>
      </w:sdtContent>
    </w:sdt>
    <w:p w:rsidRPr="00436D72" w:rsidR="00186824" w:rsidP="00436D72" w:rsidRDefault="00186824" w14:paraId="608BF4CF" w14:textId="7AEFF569">
      <w:pPr>
        <w:jc w:val="both"/>
        <w:rPr>
          <w:rFonts w:ascii="Times New Roman" w:hAnsi="Times New Roman" w:cs="Times New Roman"/>
        </w:rPr>
      </w:pPr>
    </w:p>
    <w:p w:rsidRPr="00436D72" w:rsidR="008934C2" w:rsidP="00436D72" w:rsidRDefault="00186824" w14:paraId="3164968A" w14:textId="2FAFA89E">
      <w:pPr>
        <w:jc w:val="both"/>
        <w:rPr>
          <w:rFonts w:ascii="Times New Roman" w:hAnsi="Times New Roman" w:cs="Times New Roman"/>
        </w:rPr>
      </w:pPr>
      <w:r>
        <w:rPr>
          <w:rFonts w:ascii="Times New Roman" w:hAnsi="Times New Roman" w:cs="Times New Roman"/>
        </w:rPr>
        <w:br w:type="page"/>
      </w:r>
    </w:p>
    <w:p w:rsidRPr="00436D72" w:rsidR="008934C2" w:rsidP="00436D72" w:rsidRDefault="18C3EA67" w14:paraId="1FCE8476" w14:textId="77777777">
      <w:pPr>
        <w:pStyle w:val="Heading1"/>
        <w:jc w:val="both"/>
        <w:rPr>
          <w:rFonts w:ascii="Times New Roman" w:hAnsi="Times New Roman" w:eastAsia="Times New Roman" w:cs="Times New Roman"/>
          <w:color w:val="auto"/>
        </w:rPr>
      </w:pPr>
      <w:bookmarkStart w:name="_Toc1160821859" w:id="2053472914"/>
      <w:r w:rsidRPr="28978B78" w:rsidR="05463454">
        <w:rPr>
          <w:rFonts w:ascii="Times New Roman" w:hAnsi="Times New Roman" w:eastAsia="Times New Roman" w:cs="Times New Roman"/>
          <w:color w:val="auto"/>
        </w:rPr>
        <w:t>1. Purpose and scope</w:t>
      </w:r>
      <w:bookmarkEnd w:id="2053472914"/>
    </w:p>
    <w:p w:rsidR="005668F1" w:rsidP="00436D72" w:rsidRDefault="005668F1" w14:paraId="61450534" w14:textId="4E7CCB8A">
      <w:pPr>
        <w:spacing w:after="120" w:line="276" w:lineRule="auto"/>
        <w:jc w:val="both"/>
        <w:rPr>
          <w:rFonts w:ascii="Times New Roman" w:hAnsi="Times New Roman" w:eastAsia="Times New Roman" w:cs="Times New Roman"/>
        </w:rPr>
      </w:pPr>
      <w:r w:rsidRPr="28978B78" w:rsidR="6B8915D0">
        <w:rPr>
          <w:rFonts w:ascii="Times New Roman" w:hAnsi="Times New Roman" w:eastAsia="Times New Roman" w:cs="Times New Roman"/>
        </w:rPr>
        <w:t>When navigating the project folder, look at Shiny-App in the project root that is where the shiny app and the code used for it lives, the datasets folder contains all the datasets produced, the models folder contains the models that were produced, and the scripts folder is where all the actual R notebooks and R scripts are. In the documentation folder there is a folder called rendered documentation, to see any outputted files from the notebooks please refer to that folder.</w:t>
      </w:r>
    </w:p>
    <w:p w:rsidRPr="00436D72" w:rsidR="008934C2" w:rsidP="00436D72" w:rsidRDefault="18C3EA67" w14:paraId="50BC5D3C" w14:textId="33606898">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This document records which models were considered for Milestone 3, why each one was chosen, how they were implemented and tuned in R, how they performed on the test sets, and which model was selected in the end. </w:t>
      </w:r>
      <w:r w:rsidRPr="28978B78" w:rsidR="42224BF9">
        <w:rPr>
          <w:rFonts w:ascii="Times New Roman" w:hAnsi="Times New Roman" w:eastAsia="Times New Roman" w:cs="Times New Roman"/>
        </w:rPr>
        <w:t xml:space="preserve">The </w:t>
      </w:r>
      <w:r w:rsidRPr="28978B78" w:rsidR="05463454">
        <w:rPr>
          <w:rFonts w:ascii="Times New Roman" w:hAnsi="Times New Roman" w:eastAsia="Times New Roman" w:cs="Times New Roman"/>
        </w:rPr>
        <w:t>Modelling Strategy is covered first</w:t>
      </w:r>
      <w:r w:rsidRPr="28978B78" w:rsidR="42224BF9">
        <w:rPr>
          <w:rFonts w:ascii="Times New Roman" w:hAnsi="Times New Roman" w:eastAsia="Times New Roman" w:cs="Times New Roman"/>
        </w:rPr>
        <w:t xml:space="preserve"> we </w:t>
      </w:r>
      <w:r w:rsidRPr="28978B78" w:rsidR="05463454">
        <w:rPr>
          <w:rFonts w:ascii="Times New Roman" w:hAnsi="Times New Roman" w:eastAsia="Times New Roman" w:cs="Times New Roman"/>
        </w:rPr>
        <w:t>restat</w:t>
      </w:r>
      <w:r w:rsidRPr="28978B78" w:rsidR="42224BF9">
        <w:rPr>
          <w:rFonts w:ascii="Times New Roman" w:hAnsi="Times New Roman" w:eastAsia="Times New Roman" w:cs="Times New Roman"/>
        </w:rPr>
        <w:t xml:space="preserve">e </w:t>
      </w:r>
      <w:r w:rsidRPr="28978B78" w:rsidR="05463454">
        <w:rPr>
          <w:rFonts w:ascii="Times New Roman" w:hAnsi="Times New Roman" w:eastAsia="Times New Roman" w:cs="Times New Roman"/>
        </w:rPr>
        <w:t>the analytical question, identify the modelling task, select candidate models, and explain</w:t>
      </w:r>
      <w:r w:rsidRPr="28978B78" w:rsidR="04511756">
        <w:rPr>
          <w:rFonts w:ascii="Times New Roman" w:hAnsi="Times New Roman" w:eastAsia="Times New Roman" w:cs="Times New Roman"/>
        </w:rPr>
        <w:t xml:space="preserve"> </w:t>
      </w:r>
      <w:r w:rsidRPr="28978B78" w:rsidR="05463454">
        <w:rPr>
          <w:rFonts w:ascii="Times New Roman" w:hAnsi="Times New Roman" w:eastAsia="Times New Roman" w:cs="Times New Roman"/>
        </w:rPr>
        <w:t xml:space="preserve">their assumptions, parameter choices and training procedure. The model tuning and the technical evaluation </w:t>
      </w:r>
      <w:r w:rsidRPr="28978B78" w:rsidR="04511756">
        <w:rPr>
          <w:rFonts w:ascii="Times New Roman" w:hAnsi="Times New Roman" w:eastAsia="Times New Roman" w:cs="Times New Roman"/>
        </w:rPr>
        <w:t>include</w:t>
      </w:r>
      <w:r w:rsidRPr="28978B78" w:rsidR="05463454">
        <w:rPr>
          <w:rFonts w:ascii="Times New Roman" w:hAnsi="Times New Roman" w:eastAsia="Times New Roman" w:cs="Times New Roman"/>
        </w:rPr>
        <w:t xml:space="preserve"> household-grouped cross-validation, hyperparameter and threshold tuning, test-set performance, the checks of the education × internet interaction, the comparison matrix and the final model selection. After that, the business and ethical evaluation and the deployment of the selected model in a Shiny app are covered.</w:t>
      </w:r>
    </w:p>
    <w:p w:rsidRPr="00436D72" w:rsidR="008934C2" w:rsidP="00436D72" w:rsidRDefault="18C3EA67" w14:paraId="6551B3BE" w14:textId="5F4C200F">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modelling sections describe the models as they were first fitted once, on the training data only, with documented starting parameters and without using the test sets. Tuning, evaluation and selection were then done in a separate notebook, in a fixed order, so that every parameter, threshold and choice was made on the training data before the test sets were used, for the final comparison.</w:t>
      </w:r>
    </w:p>
    <w:p w:rsidRPr="00436D72" w:rsidR="008934C2" w:rsidP="00436D72" w:rsidRDefault="18C3EA67" w14:paraId="0A695DEA" w14:textId="2930965A">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Final model choice:</w:t>
      </w:r>
      <w:r w:rsidRPr="28978B78" w:rsidR="05463454">
        <w:rPr>
          <w:rFonts w:ascii="Times New Roman" w:hAnsi="Times New Roman" w:eastAsia="Times New Roman" w:cs="Times New Roman"/>
        </w:rPr>
        <w:t xml:space="preserve"> the survey-weighted logistic regression is selected for the employment question and the survey-weighted linear regression for the income question. The random forests predict slightly better, but by too little to outweigh the regressions’ ability to test the education × internet interaction directly.</w:t>
      </w:r>
    </w:p>
    <w:p w:rsidRPr="00436D72" w:rsidR="008934C2" w:rsidP="00436D72" w:rsidRDefault="18C3EA67" w14:paraId="07447DFA" w14:textId="53B69A70">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Contributions:</w:t>
      </w:r>
      <w:r w:rsidRPr="28978B78" w:rsidR="05463454">
        <w:rPr>
          <w:rFonts w:ascii="Times New Roman" w:hAnsi="Times New Roman" w:eastAsia="Times New Roman" w:cs="Times New Roman"/>
        </w:rPr>
        <w:t xml:space="preserve"> Henri Claassen chose, implemented and fitted the candidate models and he made the shiny app. Jandre Neethling did the tuning, technical evaluation, model comparison and final model selection, Declin Vorkel handled ethics as well as references and documentation.</w:t>
      </w:r>
    </w:p>
    <w:p w:rsidRPr="00436D72" w:rsidR="008934C2" w:rsidP="00436D72" w:rsidRDefault="18C3EA67" w14:paraId="69A19A7D" w14:textId="77777777">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code is in three Quarto notebooks and one shared R script in the project repository:</w:t>
      </w:r>
    </w:p>
    <w:tbl>
      <w:tblPr>
        <w:tblStyle w:val="GridTable4-Accent4"/>
        <w:tblW w:w="9026" w:type="dxa"/>
        <w:tblLook w:val="04A0" w:firstRow="1" w:lastRow="0" w:firstColumn="1" w:lastColumn="0" w:noHBand="0" w:noVBand="1"/>
      </w:tblPr>
      <w:tblGrid>
        <w:gridCol w:w="3255"/>
        <w:gridCol w:w="5771"/>
      </w:tblGrid>
      <w:tr w:rsidRPr="00436D72" w:rsidR="008934C2" w:rsidTr="28978B78" w14:paraId="55AA8F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Mar/>
          </w:tcPr>
          <w:p w:rsidRPr="00436D72" w:rsidR="008934C2" w:rsidP="00CC034D" w:rsidRDefault="18C3EA67" w14:paraId="77B08FDD" w14:textId="77777777">
            <w:pPr>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File</w:t>
            </w:r>
          </w:p>
        </w:tc>
        <w:tc>
          <w:tcPr>
            <w:cnfStyle w:val="000000000000" w:firstRow="0" w:lastRow="0" w:firstColumn="0" w:lastColumn="0" w:oddVBand="0" w:evenVBand="0" w:oddHBand="0" w:evenHBand="0" w:firstRowFirstColumn="0" w:firstRowLastColumn="0" w:lastRowFirstColumn="0" w:lastRowLastColumn="0"/>
            <w:tcW w:w="6017" w:type="dxa"/>
            <w:tcMar/>
          </w:tcPr>
          <w:p w:rsidRPr="00436D72" w:rsidR="008934C2" w:rsidP="00CC034D" w:rsidRDefault="18C3EA67" w14:paraId="4B8C050D"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Contents</w:t>
            </w:r>
          </w:p>
        </w:tc>
      </w:tr>
      <w:tr w:rsidRPr="00436D72" w:rsidR="008934C2" w:rsidTr="28978B78" w14:paraId="05D889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Mar/>
          </w:tcPr>
          <w:p w:rsidRPr="00436D72" w:rsidR="008934C2" w:rsidP="00CC034D" w:rsidRDefault="18C3EA67" w14:paraId="0B54C70B"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Scripts/3.1) Employment Model.qmd</w:t>
            </w:r>
          </w:p>
        </w:tc>
        <w:tc>
          <w:tcPr>
            <w:cnfStyle w:val="000000000000" w:firstRow="0" w:lastRow="0" w:firstColumn="0" w:lastColumn="0" w:oddVBand="0" w:evenVBand="0" w:oddHBand="0" w:evenHBand="0" w:firstRowFirstColumn="0" w:firstRowLastColumn="0" w:lastRowFirstColumn="0" w:lastRowLastColumn="0"/>
            <w:tcW w:w="6017" w:type="dxa"/>
            <w:tcMar/>
          </w:tcPr>
          <w:p w:rsidRPr="00436D72" w:rsidR="008934C2" w:rsidP="00CC034D" w:rsidRDefault="18C3EA67" w14:paraId="4E64A346" w14:textId="4F8469E1">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 xml:space="preserve">Employment </w:t>
            </w:r>
            <w:r w:rsidRPr="28978B78" w:rsidR="110F51E0">
              <w:rPr>
                <w:rFonts w:ascii="Times New Roman" w:hAnsi="Times New Roman" w:eastAsia="Times New Roman" w:cs="Times New Roman"/>
                <w:sz w:val="20"/>
                <w:szCs w:val="20"/>
              </w:rPr>
              <w:t xml:space="preserve">question with </w:t>
            </w:r>
            <w:r w:rsidRPr="28978B78" w:rsidR="05463454">
              <w:rPr>
                <w:rFonts w:ascii="Times New Roman" w:hAnsi="Times New Roman" w:eastAsia="Times New Roman" w:cs="Times New Roman"/>
                <w:sz w:val="20"/>
                <w:szCs w:val="20"/>
              </w:rPr>
              <w:t>three classification models</w:t>
            </w:r>
          </w:p>
        </w:tc>
      </w:tr>
      <w:tr w:rsidRPr="00436D72" w:rsidR="008934C2" w:rsidTr="28978B78" w14:paraId="583DCE94" w14:textId="77777777">
        <w:tc>
          <w:tcPr>
            <w:cnfStyle w:val="001000000000" w:firstRow="0" w:lastRow="0" w:firstColumn="1" w:lastColumn="0" w:oddVBand="0" w:evenVBand="0" w:oddHBand="0" w:evenHBand="0" w:firstRowFirstColumn="0" w:firstRowLastColumn="0" w:lastRowFirstColumn="0" w:lastRowLastColumn="0"/>
            <w:tcW w:w="3009" w:type="dxa"/>
            <w:tcMar/>
          </w:tcPr>
          <w:p w:rsidRPr="00436D72" w:rsidR="008934C2" w:rsidP="00CC034D" w:rsidRDefault="18C3EA67" w14:paraId="5F2766A0"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Scripts/3.2) Income Model.qmd</w:t>
            </w:r>
          </w:p>
        </w:tc>
        <w:tc>
          <w:tcPr>
            <w:cnfStyle w:val="000000000000" w:firstRow="0" w:lastRow="0" w:firstColumn="0" w:lastColumn="0" w:oddVBand="0" w:evenVBand="0" w:oddHBand="0" w:evenHBand="0" w:firstRowFirstColumn="0" w:firstRowLastColumn="0" w:lastRowFirstColumn="0" w:lastRowLastColumn="0"/>
            <w:tcW w:w="6017" w:type="dxa"/>
            <w:tcMar/>
          </w:tcPr>
          <w:p w:rsidRPr="00436D72" w:rsidR="008934C2" w:rsidP="00CC034D" w:rsidRDefault="18C3EA67" w14:paraId="0598F6B9" w14:textId="3EEAF804">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 xml:space="preserve">Income question </w:t>
            </w:r>
            <w:r w:rsidRPr="28978B78" w:rsidR="110F51E0">
              <w:rPr>
                <w:rFonts w:ascii="Times New Roman" w:hAnsi="Times New Roman" w:eastAsia="Times New Roman" w:cs="Times New Roman"/>
                <w:sz w:val="20"/>
                <w:szCs w:val="20"/>
              </w:rPr>
              <w:t>with</w:t>
            </w:r>
            <w:r w:rsidRPr="28978B78" w:rsidR="05463454">
              <w:rPr>
                <w:rFonts w:ascii="Times New Roman" w:hAnsi="Times New Roman" w:eastAsia="Times New Roman" w:cs="Times New Roman"/>
                <w:sz w:val="20"/>
                <w:szCs w:val="20"/>
              </w:rPr>
              <w:t xml:space="preserve"> two regression models</w:t>
            </w:r>
          </w:p>
        </w:tc>
      </w:tr>
      <w:tr w:rsidRPr="00436D72" w:rsidR="008934C2" w:rsidTr="28978B78" w14:paraId="4378339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Mar/>
          </w:tcPr>
          <w:p w:rsidRPr="00436D72" w:rsidR="008934C2" w:rsidP="00CC034D" w:rsidRDefault="18C3EA67" w14:paraId="562AE685"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Scripts/3.3) Model Evaluation.qmd</w:t>
            </w:r>
          </w:p>
        </w:tc>
        <w:tc>
          <w:tcPr>
            <w:cnfStyle w:val="000000000000" w:firstRow="0" w:lastRow="0" w:firstColumn="0" w:lastColumn="0" w:oddVBand="0" w:evenVBand="0" w:oddHBand="0" w:evenHBand="0" w:firstRowFirstColumn="0" w:firstRowLastColumn="0" w:lastRowFirstColumn="0" w:lastRowLastColumn="0"/>
            <w:tcW w:w="6017" w:type="dxa"/>
            <w:tcMar/>
          </w:tcPr>
          <w:p w:rsidRPr="00436D72" w:rsidR="008934C2" w:rsidP="00CC034D" w:rsidRDefault="18C3EA67" w14:paraId="46DA6597" w14:textId="10A983B1">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Tuning with household-grouped cross-validation, thresholds, baselines, test</w:t>
            </w:r>
            <w:r w:rsidRPr="28978B78" w:rsidR="2D5BBAA7">
              <w:rPr>
                <w:rFonts w:ascii="Times New Roman" w:hAnsi="Times New Roman" w:eastAsia="Times New Roman" w:cs="Times New Roman"/>
                <w:sz w:val="20"/>
                <w:szCs w:val="20"/>
              </w:rPr>
              <w:t xml:space="preserve"> </w:t>
            </w:r>
            <w:r w:rsidRPr="28978B78" w:rsidR="05463454">
              <w:rPr>
                <w:rFonts w:ascii="Times New Roman" w:hAnsi="Times New Roman" w:eastAsia="Times New Roman" w:cs="Times New Roman"/>
                <w:sz w:val="20"/>
                <w:szCs w:val="20"/>
              </w:rPr>
              <w:t>set evaluation, interaction checks, comparison matrix and final model selection</w:t>
            </w:r>
          </w:p>
        </w:tc>
      </w:tr>
      <w:tr w:rsidRPr="00436D72" w:rsidR="008934C2" w:rsidTr="28978B78" w14:paraId="3FAC0B84" w14:textId="77777777">
        <w:tc>
          <w:tcPr>
            <w:cnfStyle w:val="001000000000" w:firstRow="0" w:lastRow="0" w:firstColumn="1" w:lastColumn="0" w:oddVBand="0" w:evenVBand="0" w:oddHBand="0" w:evenHBand="0" w:firstRowFirstColumn="0" w:firstRowLastColumn="0" w:lastRowFirstColumn="0" w:lastRowLastColumn="0"/>
            <w:tcW w:w="3009" w:type="dxa"/>
            <w:tcMar/>
          </w:tcPr>
          <w:p w:rsidRPr="00436D72" w:rsidR="008934C2" w:rsidP="00CC034D" w:rsidRDefault="18C3EA67" w14:paraId="755EEFC1"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R/model_preparation.R</w:t>
            </w:r>
          </w:p>
        </w:tc>
        <w:tc>
          <w:tcPr>
            <w:cnfStyle w:val="000000000000" w:firstRow="0" w:lastRow="0" w:firstColumn="0" w:lastColumn="0" w:oddVBand="0" w:evenVBand="0" w:oddHBand="0" w:evenHBand="0" w:firstRowFirstColumn="0" w:firstRowLastColumn="0" w:lastRowFirstColumn="0" w:lastRowLastColumn="0"/>
            <w:tcW w:w="6017" w:type="dxa"/>
            <w:tcMar/>
          </w:tcPr>
          <w:p w:rsidRPr="00436D72" w:rsidR="008934C2" w:rsidP="00CC034D" w:rsidRDefault="18C3EA67" w14:paraId="5620B42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Shared data preparation, predictor lists and model formulas, used by both notebooks and intended for the evaluation notebook and the Shiny app</w:t>
            </w:r>
          </w:p>
        </w:tc>
      </w:tr>
      <w:tr w:rsidRPr="00436D72" w:rsidR="008934C2" w:rsidTr="28978B78" w14:paraId="73A55D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Mar/>
          </w:tcPr>
          <w:p w:rsidRPr="00436D72" w:rsidR="008934C2" w:rsidP="00CC034D" w:rsidRDefault="18C3EA67" w14:paraId="4642AE81"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Models/*.rds</w:t>
            </w:r>
          </w:p>
        </w:tc>
        <w:tc>
          <w:tcPr>
            <w:cnfStyle w:val="000000000000" w:firstRow="0" w:lastRow="0" w:firstColumn="0" w:lastColumn="0" w:oddVBand="0" w:evenVBand="0" w:oddHBand="0" w:evenHBand="0" w:firstRowFirstColumn="0" w:firstRowLastColumn="0" w:lastRowFirstColumn="0" w:lastRowLastColumn="0"/>
            <w:tcW w:w="6017" w:type="dxa"/>
            <w:tcMar/>
          </w:tcPr>
          <w:p w:rsidRPr="00436D72" w:rsidR="008934C2" w:rsidP="00CC034D" w:rsidRDefault="18C3EA67" w14:paraId="072D65C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The five models as first fitted with starting parameters (employment_logistic, employment_tree, employment_forest, income_linear, income_forest)</w:t>
            </w:r>
          </w:p>
        </w:tc>
      </w:tr>
      <w:tr w:rsidRPr="00436D72" w:rsidR="008934C2" w:rsidTr="28978B78" w14:paraId="6D3698AF" w14:textId="77777777">
        <w:tc>
          <w:tcPr>
            <w:cnfStyle w:val="001000000000" w:firstRow="0" w:lastRow="0" w:firstColumn="1" w:lastColumn="0" w:oddVBand="0" w:evenVBand="0" w:oddHBand="0" w:evenHBand="0" w:firstRowFirstColumn="0" w:firstRowLastColumn="0" w:lastRowFirstColumn="0" w:lastRowLastColumn="0"/>
            <w:tcW w:w="3009" w:type="dxa"/>
            <w:tcMar/>
          </w:tcPr>
          <w:p w:rsidRPr="00436D72" w:rsidR="008934C2" w:rsidP="00CC034D" w:rsidRDefault="18C3EA67" w14:paraId="29F74CAC"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Models/*_tuned.rds, *_baseline.rds</w:t>
            </w:r>
          </w:p>
        </w:tc>
        <w:tc>
          <w:tcPr>
            <w:cnfStyle w:val="000000000000" w:firstRow="0" w:lastRow="0" w:firstColumn="0" w:lastColumn="0" w:oddVBand="0" w:evenVBand="0" w:oddHBand="0" w:evenHBand="0" w:firstRowFirstColumn="0" w:firstRowLastColumn="0" w:lastRowFirstColumn="0" w:lastRowLastColumn="0"/>
            <w:tcW w:w="6017" w:type="dxa"/>
            <w:tcMar/>
          </w:tcPr>
          <w:p w:rsidRPr="00436D72" w:rsidR="008934C2" w:rsidP="00CC034D" w:rsidRDefault="18C3EA67" w14:paraId="0F45360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The tuned decision tree and random forests, and the demographics-only baseline models</w:t>
            </w:r>
          </w:p>
        </w:tc>
      </w:tr>
      <w:tr w:rsidRPr="00436D72" w:rsidR="008934C2" w:rsidTr="28978B78" w14:paraId="423C285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9" w:type="dxa"/>
            <w:tcMar/>
          </w:tcPr>
          <w:p w:rsidRPr="00436D72" w:rsidR="008934C2" w:rsidP="00CC034D" w:rsidRDefault="18C3EA67" w14:paraId="628C7239"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Models/employment_thresholds.csv</w:t>
            </w:r>
          </w:p>
        </w:tc>
        <w:tc>
          <w:tcPr>
            <w:cnfStyle w:val="000000000000" w:firstRow="0" w:lastRow="0" w:firstColumn="0" w:lastColumn="0" w:oddVBand="0" w:evenVBand="0" w:oddHBand="0" w:evenHBand="0" w:firstRowFirstColumn="0" w:firstRowLastColumn="0" w:lastRowFirstColumn="0" w:lastRowLastColumn="0"/>
            <w:tcW w:w="6017" w:type="dxa"/>
            <w:tcMar/>
          </w:tcPr>
          <w:p w:rsidRPr="00436D72" w:rsidR="008934C2" w:rsidP="00CC034D" w:rsidRDefault="18C3EA67" w14:paraId="4106F04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The tuned classification threshold of each employment model, needed by the Shiny app</w:t>
            </w:r>
          </w:p>
        </w:tc>
      </w:tr>
    </w:tbl>
    <w:p w:rsidR="00751B5B" w:rsidP="00436D72" w:rsidRDefault="00751B5B" w14:paraId="18E43799" w14:textId="2C54EBCD">
      <w:pPr>
        <w:spacing w:after="60"/>
        <w:jc w:val="both"/>
        <w:rPr>
          <w:rFonts w:ascii="Times New Roman" w:hAnsi="Times New Roman" w:eastAsia="Times New Roman" w:cs="Times New Roman"/>
        </w:rPr>
      </w:pPr>
    </w:p>
    <w:p w:rsidRPr="00436D72" w:rsidR="008934C2" w:rsidP="00751B5B" w:rsidRDefault="00751B5B" w14:paraId="2F500823" w14:textId="01A9DB6B">
      <w:pPr>
        <w:rPr>
          <w:rFonts w:ascii="Times New Roman" w:hAnsi="Times New Roman" w:eastAsia="Times New Roman" w:cs="Times New Roman"/>
        </w:rPr>
      </w:pPr>
      <w:r w:rsidRPr="28978B78">
        <w:rPr>
          <w:rFonts w:ascii="Times New Roman" w:hAnsi="Times New Roman" w:eastAsia="Times New Roman" w:cs="Times New Roman"/>
        </w:rPr>
        <w:br w:type="page"/>
      </w:r>
    </w:p>
    <w:p w:rsidRPr="00436D72" w:rsidR="008934C2" w:rsidP="00436D72" w:rsidRDefault="18C3EA67" w14:paraId="06359F95" w14:textId="77777777">
      <w:pPr>
        <w:pStyle w:val="Heading1"/>
        <w:jc w:val="both"/>
        <w:rPr>
          <w:rFonts w:ascii="Times New Roman" w:hAnsi="Times New Roman" w:eastAsia="Times New Roman" w:cs="Times New Roman"/>
          <w:color w:val="auto"/>
        </w:rPr>
      </w:pPr>
      <w:bookmarkStart w:name="_Toc1741294341" w:id="1048906480"/>
      <w:r w:rsidRPr="28978B78" w:rsidR="05463454">
        <w:rPr>
          <w:rFonts w:ascii="Times New Roman" w:hAnsi="Times New Roman" w:eastAsia="Times New Roman" w:cs="Times New Roman"/>
          <w:color w:val="auto"/>
        </w:rPr>
        <w:t>2. Analytical question and modelling tasks</w:t>
      </w:r>
      <w:bookmarkEnd w:id="1048906480"/>
    </w:p>
    <w:p w:rsidRPr="00436D72" w:rsidR="008934C2" w:rsidP="00436D72" w:rsidRDefault="18C3EA67" w14:paraId="5237D70B" w14:textId="5D434BE7">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National Treasury has to decide how to divide limited funding between digital-access subsidies and education programmes. The key question from Milestone 1 is whether household internet access and education reinforce each other or can stand in for each other in the labour market. The Milestone 1 analytics goal was to model employment status from education level, digital access and the interaction between the two.</w:t>
      </w:r>
    </w:p>
    <w:p w:rsidRPr="00436D72" w:rsidR="008934C2" w:rsidP="00436D72" w:rsidRDefault="18C3EA67" w14:paraId="43419883" w14:textId="3BDA3F3A">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Milestone 1 technical success criteria </w:t>
      </w:r>
      <w:r w:rsidRPr="28978B78" w:rsidR="3DB7D1E6">
        <w:rPr>
          <w:rFonts w:ascii="Times New Roman" w:hAnsi="Times New Roman" w:eastAsia="Times New Roman" w:cs="Times New Roman"/>
        </w:rPr>
        <w:t>for</w:t>
      </w:r>
      <w:r w:rsidRPr="28978B78" w:rsidR="05463454">
        <w:rPr>
          <w:rFonts w:ascii="Times New Roman" w:hAnsi="Times New Roman" w:eastAsia="Times New Roman" w:cs="Times New Roman"/>
        </w:rPr>
        <w:t xml:space="preserve"> what the models must deliver:</w:t>
      </w:r>
    </w:p>
    <w:p w:rsidRPr="00436D72" w:rsidR="008934C2" w:rsidP="00436D72" w:rsidRDefault="18C3EA67" w14:paraId="4684B96C" w14:textId="77777777">
      <w:pPr>
        <w:pStyle w:val="ListParagraph"/>
        <w:numPr>
          <w:ilvl w:val="0"/>
          <w:numId w:val="7"/>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The education × connectivity interaction must be tested for statistical significance at α = 0.05.</w:t>
      </w:r>
    </w:p>
    <w:p w:rsidRPr="00436D72" w:rsidR="008934C2" w:rsidP="00436D72" w:rsidRDefault="18C3EA67" w14:paraId="6CCA4A49" w14:textId="77777777">
      <w:pPr>
        <w:pStyle w:val="ListParagraph"/>
        <w:numPr>
          <w:ilvl w:val="0"/>
          <w:numId w:val="7"/>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Its direction (reinforcing or substituting) must be reported as an odds ratio or equivalent effect size.</w:t>
      </w:r>
    </w:p>
    <w:p w:rsidRPr="00436D72" w:rsidR="008934C2" w:rsidP="00436D72" w:rsidRDefault="18C3EA67" w14:paraId="2790BB7F" w14:textId="5AD9C773">
      <w:pPr>
        <w:pStyle w:val="ListParagraph"/>
        <w:numPr>
          <w:ilvl w:val="0"/>
          <w:numId w:val="7"/>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The model must achieve acceptable discriminative performance on a test set.</w:t>
      </w:r>
    </w:p>
    <w:p w:rsidRPr="00436D72" w:rsidR="008934C2" w:rsidP="00436D72" w:rsidRDefault="18C3EA67" w14:paraId="7675BD0B" w14:textId="77777777">
      <w:pPr>
        <w:pStyle w:val="ListParagraph"/>
        <w:numPr>
          <w:ilvl w:val="0"/>
          <w:numId w:val="7"/>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The findings must be checked across at least two modelling approaches, such as logistic regression and a tree-based method.</w:t>
      </w:r>
    </w:p>
    <w:p w:rsidRPr="00436D72" w:rsidR="008934C2" w:rsidP="00436D72" w:rsidRDefault="18C3EA67" w14:paraId="1DE23AE5" w14:textId="77777777">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This leads to two modelling tasks:</w:t>
      </w:r>
    </w:p>
    <w:tbl>
      <w:tblPr>
        <w:tblStyle w:val="GridTable4-Accent4"/>
        <w:tblW w:w="9026" w:type="dxa"/>
        <w:tblLook w:val="04A0" w:firstRow="1" w:lastRow="0" w:firstColumn="1" w:lastColumn="0" w:noHBand="0" w:noVBand="1"/>
      </w:tblPr>
      <w:tblGrid>
        <w:gridCol w:w="3139"/>
        <w:gridCol w:w="1570"/>
        <w:gridCol w:w="1962"/>
        <w:gridCol w:w="2355"/>
      </w:tblGrid>
      <w:tr w:rsidRPr="00436D72" w:rsidR="008934C2" w:rsidTr="28978B78" w14:paraId="5D71E79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9" w:type="dxa"/>
            <w:tcMar/>
          </w:tcPr>
          <w:p w:rsidRPr="00C272E5" w:rsidR="008934C2" w:rsidP="00436D72" w:rsidRDefault="18C3EA67" w14:paraId="0AFA2C40" w14:textId="77777777">
            <w:pPr>
              <w:jc w:val="both"/>
              <w:rPr>
                <w:rFonts w:ascii="Times New Roman" w:hAnsi="Times New Roman" w:eastAsia="Times New Roman" w:cs="Times New Roman"/>
                <w:b w:val="0"/>
                <w:bCs w:val="0"/>
              </w:rPr>
            </w:pPr>
            <w:r w:rsidRPr="28978B78" w:rsidR="05463454">
              <w:rPr>
                <w:rFonts w:ascii="Times New Roman" w:hAnsi="Times New Roman" w:eastAsia="Times New Roman" w:cs="Times New Roman"/>
                <w:color w:val="auto"/>
              </w:rPr>
              <w:t>Question</w:t>
            </w:r>
          </w:p>
        </w:tc>
        <w:tc>
          <w:tcPr>
            <w:cnfStyle w:val="000000000000" w:firstRow="0" w:lastRow="0" w:firstColumn="0" w:lastColumn="0" w:oddVBand="0" w:evenVBand="0" w:oddHBand="0" w:evenHBand="0" w:firstRowFirstColumn="0" w:firstRowLastColumn="0" w:lastRowFirstColumn="0" w:lastRowLastColumn="0"/>
            <w:tcW w:w="1570" w:type="dxa"/>
            <w:tcMar/>
          </w:tcPr>
          <w:p w:rsidRPr="00C272E5" w:rsidR="008934C2" w:rsidP="00436D72" w:rsidRDefault="18C3EA67" w14:paraId="3A804A8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rPr>
            </w:pPr>
            <w:r w:rsidRPr="28978B78" w:rsidR="05463454">
              <w:rPr>
                <w:rFonts w:ascii="Times New Roman" w:hAnsi="Times New Roman" w:eastAsia="Times New Roman" w:cs="Times New Roman"/>
                <w:color w:val="auto"/>
              </w:rPr>
              <w:t>Task</w:t>
            </w:r>
          </w:p>
        </w:tc>
        <w:tc>
          <w:tcPr>
            <w:cnfStyle w:val="000000000000" w:firstRow="0" w:lastRow="0" w:firstColumn="0" w:lastColumn="0" w:oddVBand="0" w:evenVBand="0" w:oddHBand="0" w:evenHBand="0" w:firstRowFirstColumn="0" w:firstRowLastColumn="0" w:lastRowFirstColumn="0" w:lastRowLastColumn="0"/>
            <w:tcW w:w="1962" w:type="dxa"/>
            <w:tcMar/>
          </w:tcPr>
          <w:p w:rsidRPr="00C272E5" w:rsidR="008934C2" w:rsidP="00436D72" w:rsidRDefault="18C3EA67" w14:paraId="66B8B8A5"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rPr>
            </w:pPr>
            <w:r w:rsidRPr="28978B78" w:rsidR="05463454">
              <w:rPr>
                <w:rFonts w:ascii="Times New Roman" w:hAnsi="Times New Roman" w:eastAsia="Times New Roman" w:cs="Times New Roman"/>
                <w:color w:val="auto"/>
              </w:rPr>
              <w:t>Outcome</w:t>
            </w:r>
          </w:p>
        </w:tc>
        <w:tc>
          <w:tcPr>
            <w:cnfStyle w:val="000000000000" w:firstRow="0" w:lastRow="0" w:firstColumn="0" w:lastColumn="0" w:oddVBand="0" w:evenVBand="0" w:oddHBand="0" w:evenHBand="0" w:firstRowFirstColumn="0" w:firstRowLastColumn="0" w:lastRowFirstColumn="0" w:lastRowLastColumn="0"/>
            <w:tcW w:w="2355" w:type="dxa"/>
            <w:tcMar/>
          </w:tcPr>
          <w:p w:rsidRPr="00C272E5" w:rsidR="008934C2" w:rsidP="00436D72" w:rsidRDefault="18C3EA67" w14:paraId="57907F5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rPr>
            </w:pPr>
            <w:r w:rsidRPr="28978B78" w:rsidR="05463454">
              <w:rPr>
                <w:rFonts w:ascii="Times New Roman" w:hAnsi="Times New Roman" w:eastAsia="Times New Roman" w:cs="Times New Roman"/>
                <w:color w:val="auto"/>
              </w:rPr>
              <w:t>Data</w:t>
            </w:r>
          </w:p>
        </w:tc>
      </w:tr>
      <w:tr w:rsidRPr="00436D72" w:rsidR="008934C2" w:rsidTr="28978B78" w14:paraId="59D940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9" w:type="dxa"/>
            <w:tcMar/>
          </w:tcPr>
          <w:p w:rsidRPr="00C272E5" w:rsidR="008934C2" w:rsidP="00436D72" w:rsidRDefault="18C3EA67" w14:paraId="75CDCA5D" w14:textId="279DD283">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 xml:space="preserve">Is education associated with employment, and does internet access strengthen or replace that link? </w:t>
            </w:r>
          </w:p>
        </w:tc>
        <w:tc>
          <w:tcPr>
            <w:cnfStyle w:val="000000000000" w:firstRow="0" w:lastRow="0" w:firstColumn="0" w:lastColumn="0" w:oddVBand="0" w:evenVBand="0" w:oddHBand="0" w:evenHBand="0" w:firstRowFirstColumn="0" w:firstRowLastColumn="0" w:lastRowFirstColumn="0" w:lastRowLastColumn="0"/>
            <w:tcW w:w="1570" w:type="dxa"/>
            <w:tcMar/>
          </w:tcPr>
          <w:p w:rsidRPr="00C272E5" w:rsidR="008934C2" w:rsidP="00436D72" w:rsidRDefault="18C3EA67" w14:paraId="72D95B6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Binary classification</w:t>
            </w:r>
          </w:p>
        </w:tc>
        <w:tc>
          <w:tcPr>
            <w:cnfStyle w:val="000000000000" w:firstRow="0" w:lastRow="0" w:firstColumn="0" w:lastColumn="0" w:oddVBand="0" w:evenVBand="0" w:oddHBand="0" w:evenHBand="0" w:firstRowFirstColumn="0" w:firstRowLastColumn="0" w:lastRowFirstColumn="0" w:lastRowLastColumn="0"/>
            <w:tcW w:w="1962" w:type="dxa"/>
            <w:tcMar/>
          </w:tcPr>
          <w:p w:rsidRPr="00C272E5" w:rsidR="008934C2" w:rsidP="00436D72" w:rsidRDefault="18C3EA67" w14:paraId="1795585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employed (Employed / Unemployed)</w:t>
            </w:r>
          </w:p>
        </w:tc>
        <w:tc>
          <w:tcPr>
            <w:cnfStyle w:val="000000000000" w:firstRow="0" w:lastRow="0" w:firstColumn="0" w:lastColumn="0" w:oddVBand="0" w:evenVBand="0" w:oddHBand="0" w:evenHBand="0" w:firstRowFirstColumn="0" w:firstRowLastColumn="0" w:lastRowFirstColumn="0" w:lastRowLastColumn="0"/>
            <w:tcW w:w="2355" w:type="dxa"/>
            <w:tcMar/>
          </w:tcPr>
          <w:p w:rsidRPr="00C272E5" w:rsidR="008934C2" w:rsidP="00436D72" w:rsidRDefault="18C3EA67" w14:paraId="576BB3B0" w14:textId="4BB3E1B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model_train.csv: labour force aged 15-64</w:t>
            </w:r>
          </w:p>
        </w:tc>
      </w:tr>
      <w:tr w:rsidRPr="00436D72" w:rsidR="008934C2" w:rsidTr="28978B78" w14:paraId="4A4707CB" w14:textId="77777777">
        <w:tc>
          <w:tcPr>
            <w:cnfStyle w:val="001000000000" w:firstRow="0" w:lastRow="0" w:firstColumn="1" w:lastColumn="0" w:oddVBand="0" w:evenVBand="0" w:oddHBand="0" w:evenHBand="0" w:firstRowFirstColumn="0" w:firstRowLastColumn="0" w:lastRowFirstColumn="0" w:lastRowLastColumn="0"/>
            <w:tcW w:w="3139" w:type="dxa"/>
            <w:tcMar/>
          </w:tcPr>
          <w:p w:rsidRPr="00C272E5" w:rsidR="008934C2" w:rsidP="00436D72" w:rsidRDefault="18C3EA67" w14:paraId="7E99C3D5" w14:textId="6CA1A069">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 xml:space="preserve">Among employed people, is income related to education and internet access? </w:t>
            </w:r>
          </w:p>
        </w:tc>
        <w:tc>
          <w:tcPr>
            <w:cnfStyle w:val="000000000000" w:firstRow="0" w:lastRow="0" w:firstColumn="0" w:lastColumn="0" w:oddVBand="0" w:evenVBand="0" w:oddHBand="0" w:evenHBand="0" w:firstRowFirstColumn="0" w:firstRowLastColumn="0" w:lastRowFirstColumn="0" w:lastRowLastColumn="0"/>
            <w:tcW w:w="1570" w:type="dxa"/>
            <w:tcMar/>
          </w:tcPr>
          <w:p w:rsidRPr="00C272E5" w:rsidR="008934C2" w:rsidP="00436D72" w:rsidRDefault="18C3EA67" w14:paraId="6BFABE0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Regression</w:t>
            </w:r>
          </w:p>
        </w:tc>
        <w:tc>
          <w:tcPr>
            <w:cnfStyle w:val="000000000000" w:firstRow="0" w:lastRow="0" w:firstColumn="0" w:lastColumn="0" w:oddVBand="0" w:evenVBand="0" w:oddHBand="0" w:evenHBand="0" w:firstRowFirstColumn="0" w:firstRowLastColumn="0" w:lastRowFirstColumn="0" w:lastRowLastColumn="0"/>
            <w:tcW w:w="1962" w:type="dxa"/>
            <w:tcMar/>
          </w:tcPr>
          <w:p w:rsidRPr="00C272E5" w:rsidR="008934C2" w:rsidP="00436D72" w:rsidRDefault="18C3EA67" w14:paraId="0D5847D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log_salary (log of monthly salary)</w:t>
            </w:r>
          </w:p>
        </w:tc>
        <w:tc>
          <w:tcPr>
            <w:cnfStyle w:val="000000000000" w:firstRow="0" w:lastRow="0" w:firstColumn="0" w:lastColumn="0" w:oddVBand="0" w:evenVBand="0" w:oddHBand="0" w:evenHBand="0" w:firstRowFirstColumn="0" w:firstRowLastColumn="0" w:lastRowFirstColumn="0" w:lastRowLastColumn="0"/>
            <w:tcW w:w="2355" w:type="dxa"/>
            <w:tcMar/>
          </w:tcPr>
          <w:p w:rsidRPr="00C272E5" w:rsidR="008934C2" w:rsidP="00436D72" w:rsidRDefault="18C3EA67" w14:paraId="0EC8D95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income_train.csv: employed people who reported a salary of at least R100</w:t>
            </w:r>
          </w:p>
        </w:tc>
      </w:tr>
    </w:tbl>
    <w:p w:rsidRPr="00436D72" w:rsidR="008934C2" w:rsidP="00436D72" w:rsidRDefault="008934C2" w14:paraId="2202D622" w14:textId="77777777">
      <w:pPr>
        <w:spacing w:after="60"/>
        <w:jc w:val="both"/>
        <w:rPr>
          <w:rFonts w:ascii="Times New Roman" w:hAnsi="Times New Roman" w:eastAsia="Times New Roman" w:cs="Times New Roman"/>
        </w:rPr>
      </w:pPr>
    </w:p>
    <w:p w:rsidRPr="00436D72" w:rsidR="008934C2" w:rsidP="00436D72" w:rsidRDefault="18C3EA67" w14:paraId="61DD9298" w14:textId="0F37EE04">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Clustering was not chosen, because both questions have a known outcome. A supervised model is needed to estimate how the outcome relates to education and internet access. All results are associations, not causes.</w:t>
      </w:r>
    </w:p>
    <w:p w:rsidRPr="00436D72" w:rsidR="008934C2" w:rsidP="00436D72" w:rsidRDefault="18C3EA67" w14:paraId="0C4DAC8F" w14:textId="77777777">
      <w:pPr>
        <w:pStyle w:val="Heading1"/>
        <w:jc w:val="both"/>
        <w:rPr>
          <w:rFonts w:ascii="Times New Roman" w:hAnsi="Times New Roman" w:eastAsia="Times New Roman" w:cs="Times New Roman"/>
          <w:color w:val="auto"/>
        </w:rPr>
      </w:pPr>
      <w:bookmarkStart w:name="_Toc1362780526" w:id="2061987257"/>
      <w:r w:rsidRPr="28978B78" w:rsidR="05463454">
        <w:rPr>
          <w:rFonts w:ascii="Times New Roman" w:hAnsi="Times New Roman" w:eastAsia="Times New Roman" w:cs="Times New Roman"/>
          <w:color w:val="auto"/>
        </w:rPr>
        <w:t>3. Data used for modelling</w:t>
      </w:r>
      <w:bookmarkEnd w:id="2061987257"/>
    </w:p>
    <w:p w:rsidRPr="00C272E5" w:rsidR="008934C2" w:rsidP="00436D72" w:rsidRDefault="18C3EA67" w14:paraId="1AE1AD8A" w14:textId="13221CA9">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models use the validated Milestone 2 training files</w:t>
      </w:r>
      <w:r w:rsidRPr="28978B78" w:rsidR="19C220A8">
        <w:rPr>
          <w:rFonts w:ascii="Times New Roman" w:hAnsi="Times New Roman" w:eastAsia="Times New Roman" w:cs="Times New Roman"/>
        </w:rPr>
        <w:t xml:space="preserve"> </w:t>
      </w:r>
      <w:r w:rsidRPr="28978B78" w:rsidR="19C220A8">
        <w:rPr>
          <w:rFonts w:ascii="Times New Roman" w:hAnsi="Times New Roman" w:eastAsia="Times New Roman" w:cs="Times New Roman"/>
        </w:rPr>
        <w:t>derived from Statistics South Africa's 2024 General Household Survey (Statistics South Africa, 2025)</w:t>
      </w:r>
      <w:r w:rsidRPr="28978B78" w:rsidR="19C220A8">
        <w:rPr>
          <w:rFonts w:ascii="Times New Roman" w:hAnsi="Times New Roman" w:eastAsia="Times New Roman" w:cs="Times New Roman"/>
        </w:rPr>
        <w:t>.</w:t>
      </w:r>
      <w:r w:rsidRPr="28978B78" w:rsidR="05463454">
        <w:rPr>
          <w:rFonts w:ascii="Times New Roman" w:hAnsi="Times New Roman" w:eastAsia="Times New Roman" w:cs="Times New Roman"/>
        </w:rPr>
        <w:t xml:space="preserve"> The Milestone 2 validation design is preserved the train/test split was made by household (80% of households for training), so no household appears in both sets, and the test sets are left untouched for evaluation.</w:t>
      </w:r>
    </w:p>
    <w:p w:rsidRPr="00C272E5" w:rsidR="000F03B9" w:rsidP="00436D72" w:rsidRDefault="18C3EA67" w14:paraId="193146BF" w14:textId="4713CF6E">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Both notebooks read their data through a shared function in R/model_preparation.R</w:t>
      </w:r>
      <w:r w:rsidRPr="28978B78" w:rsidR="2ADACA67">
        <w:rPr>
          <w:rFonts w:ascii="Times New Roman" w:hAnsi="Times New Roman" w:eastAsia="Times New Roman" w:cs="Times New Roman"/>
        </w:rPr>
        <w:t xml:space="preserve">. </w:t>
      </w:r>
      <w:r w:rsidRPr="28978B78" w:rsidR="05463454">
        <w:rPr>
          <w:rFonts w:ascii="Times New Roman" w:hAnsi="Times New Roman" w:eastAsia="Times New Roman" w:cs="Times New Roman"/>
        </w:rPr>
        <w:t xml:space="preserve">The same functions are used for the test sets and for new data in the Shiny app, so every file is prepared identically. </w:t>
      </w:r>
    </w:p>
    <w:p w:rsidRPr="00C272E5" w:rsidR="008934C2" w:rsidP="28978B78" w:rsidRDefault="18C3EA67" w14:paraId="5ECB3476" w14:textId="721B379C">
      <w:pPr>
        <w:spacing w:after="120" w:line="276" w:lineRule="auto"/>
        <w:jc w:val="both"/>
        <w:rPr>
          <w:rFonts w:ascii="Times New Roman" w:hAnsi="Times New Roman" w:eastAsia="Times New Roman" w:cs="Times New Roman"/>
          <w:b w:val="1"/>
          <w:bCs w:val="1"/>
        </w:rPr>
      </w:pPr>
      <w:r w:rsidRPr="28978B78" w:rsidR="05463454">
        <w:rPr>
          <w:rFonts w:ascii="Times New Roman" w:hAnsi="Times New Roman" w:eastAsia="Times New Roman" w:cs="Times New Roman"/>
          <w:b w:val="1"/>
          <w:bCs w:val="1"/>
        </w:rPr>
        <w:t>The functions:</w:t>
      </w:r>
    </w:p>
    <w:p w:rsidRPr="00C272E5" w:rsidR="008934C2" w:rsidP="00436D72" w:rsidRDefault="000F03B9" w14:paraId="34A88EF3" w14:textId="5E098C2C">
      <w:pPr>
        <w:pStyle w:val="ListParagraph"/>
        <w:numPr>
          <w:ilvl w:val="0"/>
          <w:numId w:val="8"/>
        </w:numPr>
        <w:spacing w:after="60"/>
        <w:jc w:val="both"/>
        <w:rPr>
          <w:rFonts w:ascii="Times New Roman" w:hAnsi="Times New Roman" w:eastAsia="Times New Roman" w:cs="Times New Roman"/>
        </w:rPr>
      </w:pPr>
      <w:r w:rsidRPr="28978B78" w:rsidR="6F55EA7D">
        <w:rPr>
          <w:rFonts w:ascii="Times New Roman" w:hAnsi="Times New Roman" w:eastAsia="Times New Roman" w:cs="Times New Roman"/>
        </w:rPr>
        <w:t>R</w:t>
      </w:r>
      <w:r w:rsidRPr="28978B78" w:rsidR="05463454">
        <w:rPr>
          <w:rFonts w:ascii="Times New Roman" w:hAnsi="Times New Roman" w:eastAsia="Times New Roman" w:cs="Times New Roman"/>
        </w:rPr>
        <w:t>ead household_id as text</w:t>
      </w:r>
      <w:r w:rsidRPr="28978B78" w:rsidR="6F55EA7D">
        <w:rPr>
          <w:rFonts w:ascii="Times New Roman" w:hAnsi="Times New Roman" w:eastAsia="Times New Roman" w:cs="Times New Roman"/>
        </w:rPr>
        <w:t>.</w:t>
      </w:r>
    </w:p>
    <w:p w:rsidRPr="00C272E5" w:rsidR="008934C2" w:rsidP="00436D72" w:rsidRDefault="000F03B9" w14:paraId="4180D253" w14:textId="1161DB00">
      <w:pPr>
        <w:pStyle w:val="ListParagraph"/>
        <w:numPr>
          <w:ilvl w:val="0"/>
          <w:numId w:val="8"/>
        </w:numPr>
        <w:spacing w:after="60"/>
        <w:jc w:val="both"/>
        <w:rPr>
          <w:rFonts w:ascii="Times New Roman" w:hAnsi="Times New Roman" w:eastAsia="Times New Roman" w:cs="Times New Roman"/>
        </w:rPr>
      </w:pPr>
      <w:r w:rsidRPr="28978B78" w:rsidR="6F55EA7D">
        <w:rPr>
          <w:rFonts w:ascii="Times New Roman" w:hAnsi="Times New Roman" w:eastAsia="Times New Roman" w:cs="Times New Roman"/>
        </w:rPr>
        <w:t>A</w:t>
      </w:r>
      <w:r w:rsidRPr="28978B78" w:rsidR="05463454">
        <w:rPr>
          <w:rFonts w:ascii="Times New Roman" w:hAnsi="Times New Roman" w:eastAsia="Times New Roman" w:cs="Times New Roman"/>
        </w:rPr>
        <w:t>pply fixed category levels and reference levels, written out in the script rather than taken from the data, so that training, test and new data always get identical factors</w:t>
      </w:r>
      <w:r w:rsidRPr="28978B78" w:rsidR="6F55EA7D">
        <w:rPr>
          <w:rFonts w:ascii="Times New Roman" w:hAnsi="Times New Roman" w:eastAsia="Times New Roman" w:cs="Times New Roman"/>
        </w:rPr>
        <w:t>.</w:t>
      </w:r>
    </w:p>
    <w:p w:rsidRPr="00C272E5" w:rsidR="008934C2" w:rsidP="00436D72" w:rsidRDefault="000F03B9" w14:paraId="06119006" w14:textId="1E8D54AB">
      <w:pPr>
        <w:pStyle w:val="ListParagraph"/>
        <w:numPr>
          <w:ilvl w:val="0"/>
          <w:numId w:val="8"/>
        </w:numPr>
        <w:spacing w:after="60"/>
        <w:jc w:val="both"/>
        <w:rPr>
          <w:rFonts w:ascii="Times New Roman" w:hAnsi="Times New Roman" w:eastAsia="Times New Roman" w:cs="Times New Roman"/>
        </w:rPr>
      </w:pPr>
      <w:r w:rsidRPr="28978B78" w:rsidR="6F55EA7D">
        <w:rPr>
          <w:rFonts w:ascii="Times New Roman" w:hAnsi="Times New Roman" w:eastAsia="Times New Roman" w:cs="Times New Roman"/>
        </w:rPr>
        <w:t>L</w:t>
      </w:r>
      <w:r w:rsidRPr="28978B78" w:rsidR="05463454">
        <w:rPr>
          <w:rFonts w:ascii="Times New Roman" w:hAnsi="Times New Roman" w:eastAsia="Times New Roman" w:cs="Times New Roman"/>
        </w:rPr>
        <w:t>eave out rows with unknown education and, for income, unknown household internet</w:t>
      </w:r>
      <w:r w:rsidRPr="28978B78" w:rsidR="2ADACA67">
        <w:rPr>
          <w:rFonts w:ascii="Times New Roman" w:hAnsi="Times New Roman" w:eastAsia="Times New Roman" w:cs="Times New Roman"/>
        </w:rPr>
        <w:t>.</w:t>
      </w:r>
    </w:p>
    <w:p w:rsidRPr="00C272E5" w:rsidR="008934C2" w:rsidP="00436D72" w:rsidRDefault="000F03B9" w14:paraId="6ACEEFCC" w14:textId="7901FA56">
      <w:pPr>
        <w:pStyle w:val="ListParagraph"/>
        <w:numPr>
          <w:ilvl w:val="0"/>
          <w:numId w:val="8"/>
        </w:numPr>
        <w:spacing w:after="60"/>
        <w:jc w:val="both"/>
        <w:rPr>
          <w:rFonts w:ascii="Times New Roman" w:hAnsi="Times New Roman" w:eastAsia="Times New Roman" w:cs="Times New Roman"/>
        </w:rPr>
      </w:pPr>
      <w:r w:rsidRPr="28978B78" w:rsidR="6F55EA7D">
        <w:rPr>
          <w:rFonts w:ascii="Times New Roman" w:hAnsi="Times New Roman" w:eastAsia="Times New Roman" w:cs="Times New Roman"/>
        </w:rPr>
        <w:t>K</w:t>
      </w:r>
      <w:r w:rsidRPr="28978B78" w:rsidR="05463454">
        <w:rPr>
          <w:rFonts w:ascii="Times New Roman" w:hAnsi="Times New Roman" w:eastAsia="Times New Roman" w:cs="Times New Roman"/>
        </w:rPr>
        <w:t>eep only the design columns, the outcome and the chosen predictors.</w:t>
      </w:r>
    </w:p>
    <w:p w:rsidRPr="00436D72" w:rsidR="008934C2" w:rsidP="00436D72" w:rsidRDefault="18C3EA67" w14:paraId="1FD2591A" w14:textId="4685444C">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None of these steps learn anything from the data, so they cannot leak information from the test set. Rows with unknown education are left out rather than imputed they are a small share, education is the variable the question is about</w:t>
      </w:r>
      <w:r w:rsidRPr="28978B78" w:rsidR="7CE7E376">
        <w:rPr>
          <w:rFonts w:ascii="Times New Roman" w:hAnsi="Times New Roman" w:eastAsia="Times New Roman" w:cs="Times New Roman"/>
        </w:rPr>
        <w:t xml:space="preserve"> </w:t>
      </w:r>
      <w:r w:rsidRPr="28978B78" w:rsidR="2ADACA67">
        <w:rPr>
          <w:rFonts w:ascii="Times New Roman" w:hAnsi="Times New Roman" w:eastAsia="Times New Roman" w:cs="Times New Roman"/>
        </w:rPr>
        <w:t>and</w:t>
      </w:r>
      <w:r w:rsidRPr="28978B78" w:rsidR="05463454">
        <w:rPr>
          <w:rFonts w:ascii="Times New Roman" w:hAnsi="Times New Roman" w:eastAsia="Times New Roman" w:cs="Times New Roman"/>
        </w:rPr>
        <w:t xml:space="preserve"> leaving them out means every model is fitted and later compared on exactly the same people.</w:t>
      </w:r>
    </w:p>
    <w:tbl>
      <w:tblPr>
        <w:tblStyle w:val="GridTable4-Accent4"/>
        <w:tblW w:w="9026" w:type="dxa"/>
        <w:tblLook w:val="04A0" w:firstRow="1" w:lastRow="0" w:firstColumn="1" w:lastColumn="0" w:noHBand="0" w:noVBand="1"/>
      </w:tblPr>
      <w:tblGrid>
        <w:gridCol w:w="2257"/>
        <w:gridCol w:w="1354"/>
        <w:gridCol w:w="2708"/>
        <w:gridCol w:w="1354"/>
        <w:gridCol w:w="1353"/>
      </w:tblGrid>
      <w:tr w:rsidRPr="00436D72" w:rsidR="008934C2" w:rsidTr="28978B78" w14:paraId="3E0993E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Mar/>
          </w:tcPr>
          <w:p w:rsidRPr="00436D72" w:rsidR="008934C2" w:rsidP="00436D72" w:rsidRDefault="18C3EA67" w14:paraId="63B0F4D0"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Training file</w:t>
            </w:r>
          </w:p>
        </w:tc>
        <w:tc>
          <w:tcPr>
            <w:cnfStyle w:val="000000000000" w:firstRow="0" w:lastRow="0" w:firstColumn="0" w:lastColumn="0" w:oddVBand="0" w:evenVBand="0" w:oddHBand="0" w:evenHBand="0" w:firstRowFirstColumn="0" w:firstRowLastColumn="0" w:lastRowFirstColumn="0" w:lastRowLastColumn="0"/>
            <w:tcW w:w="1354" w:type="dxa"/>
            <w:tcMar/>
          </w:tcPr>
          <w:p w:rsidRPr="00436D72" w:rsidR="008934C2" w:rsidP="00436D72" w:rsidRDefault="18C3EA67" w14:paraId="16ACBC83"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Rows in file</w:t>
            </w:r>
          </w:p>
        </w:tc>
        <w:tc>
          <w:tcPr>
            <w:cnfStyle w:val="000000000000" w:firstRow="0" w:lastRow="0" w:firstColumn="0" w:lastColumn="0" w:oddVBand="0" w:evenVBand="0" w:oddHBand="0" w:evenHBand="0" w:firstRowFirstColumn="0" w:firstRowLastColumn="0" w:lastRowFirstColumn="0" w:lastRowLastColumn="0"/>
            <w:tcW w:w="2708" w:type="dxa"/>
            <w:tcMar/>
          </w:tcPr>
          <w:p w:rsidRPr="00436D72" w:rsidR="008934C2" w:rsidP="00436D72" w:rsidRDefault="18C3EA67" w14:paraId="7BC8A51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Rows removed</w:t>
            </w:r>
          </w:p>
        </w:tc>
        <w:tc>
          <w:tcPr>
            <w:cnfStyle w:val="000000000000" w:firstRow="0" w:lastRow="0" w:firstColumn="0" w:lastColumn="0" w:oddVBand="0" w:evenVBand="0" w:oddHBand="0" w:evenHBand="0" w:firstRowFirstColumn="0" w:firstRowLastColumn="0" w:lastRowFirstColumn="0" w:lastRowLastColumn="0"/>
            <w:tcW w:w="1354" w:type="dxa"/>
            <w:tcMar/>
          </w:tcPr>
          <w:p w:rsidRPr="00436D72" w:rsidR="008934C2" w:rsidP="00436D72" w:rsidRDefault="18C3EA67" w14:paraId="5B7313DD"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Rows used</w:t>
            </w:r>
          </w:p>
        </w:tc>
        <w:tc>
          <w:tcPr>
            <w:cnfStyle w:val="000000000000" w:firstRow="0" w:lastRow="0" w:firstColumn="0" w:lastColumn="0" w:oddVBand="0" w:evenVBand="0" w:oddHBand="0" w:evenHBand="0" w:firstRowFirstColumn="0" w:firstRowLastColumn="0" w:lastRowFirstColumn="0" w:lastRowLastColumn="0"/>
            <w:tcW w:w="1353" w:type="dxa"/>
            <w:tcMar/>
          </w:tcPr>
          <w:p w:rsidRPr="00436D72" w:rsidR="008934C2" w:rsidP="00436D72" w:rsidRDefault="18C3EA67" w14:paraId="68CDE651"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Households</w:t>
            </w:r>
          </w:p>
        </w:tc>
      </w:tr>
      <w:tr w:rsidRPr="00436D72" w:rsidR="008934C2" w:rsidTr="28978B78" w14:paraId="5094F36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Mar/>
          </w:tcPr>
          <w:p w:rsidRPr="00436D72" w:rsidR="008934C2" w:rsidP="00436D72" w:rsidRDefault="18C3EA67" w14:paraId="107B1281"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model_train.csv</w:t>
            </w:r>
          </w:p>
        </w:tc>
        <w:tc>
          <w:tcPr>
            <w:cnfStyle w:val="000000000000" w:firstRow="0" w:lastRow="0" w:firstColumn="0" w:lastColumn="0" w:oddVBand="0" w:evenVBand="0" w:oddHBand="0" w:evenHBand="0" w:firstRowFirstColumn="0" w:firstRowLastColumn="0" w:lastRowFirstColumn="0" w:lastRowLastColumn="0"/>
            <w:tcW w:w="1354" w:type="dxa"/>
            <w:tcMar/>
          </w:tcPr>
          <w:p w:rsidRPr="00436D72" w:rsidR="008934C2" w:rsidP="00436D72" w:rsidRDefault="18C3EA67" w14:paraId="5C81AAB0"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23,041</w:t>
            </w:r>
          </w:p>
        </w:tc>
        <w:tc>
          <w:tcPr>
            <w:cnfStyle w:val="000000000000" w:firstRow="0" w:lastRow="0" w:firstColumn="0" w:lastColumn="0" w:oddVBand="0" w:evenVBand="0" w:oddHBand="0" w:evenHBand="0" w:firstRowFirstColumn="0" w:firstRowLastColumn="0" w:lastRowFirstColumn="0" w:lastRowLastColumn="0"/>
            <w:tcW w:w="2708" w:type="dxa"/>
            <w:tcMar/>
          </w:tcPr>
          <w:p w:rsidRPr="00436D72" w:rsidR="008934C2" w:rsidP="00436D72" w:rsidRDefault="18C3EA67" w14:paraId="757E1B3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370 (unknown education)</w:t>
            </w:r>
          </w:p>
        </w:tc>
        <w:tc>
          <w:tcPr>
            <w:cnfStyle w:val="000000000000" w:firstRow="0" w:lastRow="0" w:firstColumn="0" w:lastColumn="0" w:oddVBand="0" w:evenVBand="0" w:oddHBand="0" w:evenHBand="0" w:firstRowFirstColumn="0" w:firstRowLastColumn="0" w:lastRowFirstColumn="0" w:lastRowLastColumn="0"/>
            <w:tcW w:w="1354" w:type="dxa"/>
            <w:tcMar/>
          </w:tcPr>
          <w:p w:rsidRPr="00436D72" w:rsidR="008934C2" w:rsidP="00436D72" w:rsidRDefault="18C3EA67" w14:paraId="01E81CA7"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22,671</w:t>
            </w:r>
          </w:p>
        </w:tc>
        <w:tc>
          <w:tcPr>
            <w:cnfStyle w:val="000000000000" w:firstRow="0" w:lastRow="0" w:firstColumn="0" w:lastColumn="0" w:oddVBand="0" w:evenVBand="0" w:oddHBand="0" w:evenHBand="0" w:firstRowFirstColumn="0" w:firstRowLastColumn="0" w:lastRowFirstColumn="0" w:lastRowLastColumn="0"/>
            <w:tcW w:w="1353" w:type="dxa"/>
            <w:tcMar/>
          </w:tcPr>
          <w:p w:rsidRPr="00436D72" w:rsidR="008934C2" w:rsidP="00436D72" w:rsidRDefault="18C3EA67" w14:paraId="409FE159"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13,298</w:t>
            </w:r>
          </w:p>
        </w:tc>
      </w:tr>
      <w:tr w:rsidRPr="00436D72" w:rsidR="008934C2" w:rsidTr="28978B78" w14:paraId="1096CAD8" w14:textId="77777777">
        <w:tc>
          <w:tcPr>
            <w:cnfStyle w:val="001000000000" w:firstRow="0" w:lastRow="0" w:firstColumn="1" w:lastColumn="0" w:oddVBand="0" w:evenVBand="0" w:oddHBand="0" w:evenHBand="0" w:firstRowFirstColumn="0" w:firstRowLastColumn="0" w:lastRowFirstColumn="0" w:lastRowLastColumn="0"/>
            <w:tcW w:w="2257" w:type="dxa"/>
            <w:tcMar/>
          </w:tcPr>
          <w:p w:rsidRPr="00436D72" w:rsidR="008934C2" w:rsidP="00436D72" w:rsidRDefault="18C3EA67" w14:paraId="7D4A2EEC"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income_train.csv</w:t>
            </w:r>
          </w:p>
        </w:tc>
        <w:tc>
          <w:tcPr>
            <w:cnfStyle w:val="000000000000" w:firstRow="0" w:lastRow="0" w:firstColumn="0" w:lastColumn="0" w:oddVBand="0" w:evenVBand="0" w:oddHBand="0" w:evenHBand="0" w:firstRowFirstColumn="0" w:firstRowLastColumn="0" w:lastRowFirstColumn="0" w:lastRowLastColumn="0"/>
            <w:tcW w:w="1354" w:type="dxa"/>
            <w:tcMar/>
          </w:tcPr>
          <w:p w:rsidRPr="00436D72" w:rsidR="008934C2" w:rsidP="00436D72" w:rsidRDefault="18C3EA67" w14:paraId="21F70DA5"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14,371</w:t>
            </w:r>
          </w:p>
        </w:tc>
        <w:tc>
          <w:tcPr>
            <w:cnfStyle w:val="000000000000" w:firstRow="0" w:lastRow="0" w:firstColumn="0" w:lastColumn="0" w:oddVBand="0" w:evenVBand="0" w:oddHBand="0" w:evenHBand="0" w:firstRowFirstColumn="0" w:firstRowLastColumn="0" w:lastRowFirstColumn="0" w:lastRowLastColumn="0"/>
            <w:tcW w:w="2708" w:type="dxa"/>
            <w:tcMar/>
          </w:tcPr>
          <w:p w:rsidRPr="00436D72" w:rsidR="008934C2" w:rsidP="00436D72" w:rsidRDefault="18C3EA67" w14:paraId="1DD33AC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316 (unknown education or internet)</w:t>
            </w:r>
          </w:p>
        </w:tc>
        <w:tc>
          <w:tcPr>
            <w:cnfStyle w:val="000000000000" w:firstRow="0" w:lastRow="0" w:firstColumn="0" w:lastColumn="0" w:oddVBand="0" w:evenVBand="0" w:oddHBand="0" w:evenHBand="0" w:firstRowFirstColumn="0" w:firstRowLastColumn="0" w:lastRowFirstColumn="0" w:lastRowLastColumn="0"/>
            <w:tcW w:w="1354" w:type="dxa"/>
            <w:tcMar/>
          </w:tcPr>
          <w:p w:rsidRPr="00436D72" w:rsidR="008934C2" w:rsidP="00436D72" w:rsidRDefault="18C3EA67" w14:paraId="4B83855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14,055</w:t>
            </w:r>
          </w:p>
        </w:tc>
        <w:tc>
          <w:tcPr>
            <w:cnfStyle w:val="000000000000" w:firstRow="0" w:lastRow="0" w:firstColumn="0" w:lastColumn="0" w:oddVBand="0" w:evenVBand="0" w:oddHBand="0" w:evenHBand="0" w:firstRowFirstColumn="0" w:firstRowLastColumn="0" w:lastRowFirstColumn="0" w:lastRowLastColumn="0"/>
            <w:tcW w:w="1353" w:type="dxa"/>
            <w:tcMar/>
          </w:tcPr>
          <w:p w:rsidRPr="00436D72" w:rsidR="008934C2" w:rsidP="00436D72" w:rsidRDefault="18C3EA67" w14:paraId="0FA03826"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10,272</w:t>
            </w:r>
          </w:p>
        </w:tc>
      </w:tr>
    </w:tbl>
    <w:p w:rsidRPr="00436D72" w:rsidR="008934C2" w:rsidP="00436D72" w:rsidRDefault="18C3EA67" w14:paraId="3E6E309E" w14:textId="2B2A7019">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employment target is mildly imbalanced (65% employed, 35</w:t>
      </w:r>
      <w:r w:rsidRPr="28978B78" w:rsidR="7CE7E376">
        <w:rPr>
          <w:rFonts w:ascii="Times New Roman" w:hAnsi="Times New Roman" w:eastAsia="Times New Roman" w:cs="Times New Roman"/>
        </w:rPr>
        <w:t>%</w:t>
      </w:r>
      <w:r w:rsidRPr="28978B78" w:rsidR="05463454">
        <w:rPr>
          <w:rFonts w:ascii="Times New Roman" w:hAnsi="Times New Roman" w:eastAsia="Times New Roman" w:cs="Times New Roman"/>
        </w:rPr>
        <w:t>). This is not severe enough to need resampling such as SMOTE or down-sampling, so all models are fitted to the data as they are. How the smaller Unemployed class is handled at prediction time is left to tuning.</w:t>
      </w:r>
    </w:p>
    <w:p w:rsidRPr="00436D72" w:rsidR="008934C2" w:rsidP="00436D72" w:rsidRDefault="18C3EA67" w14:paraId="244BE2B6" w14:textId="77777777">
      <w:pPr>
        <w:pStyle w:val="Heading1"/>
        <w:jc w:val="both"/>
        <w:rPr>
          <w:rFonts w:ascii="Times New Roman" w:hAnsi="Times New Roman" w:eastAsia="Times New Roman" w:cs="Times New Roman"/>
          <w:color w:val="auto"/>
        </w:rPr>
      </w:pPr>
      <w:bookmarkStart w:name="_Toc5385973" w:id="578169607"/>
      <w:r w:rsidRPr="28978B78" w:rsidR="05463454">
        <w:rPr>
          <w:rFonts w:ascii="Times New Roman" w:hAnsi="Times New Roman" w:eastAsia="Times New Roman" w:cs="Times New Roman"/>
          <w:color w:val="auto"/>
        </w:rPr>
        <w:t>4. Predictor selection</w:t>
      </w:r>
      <w:bookmarkEnd w:id="578169607"/>
    </w:p>
    <w:p w:rsidRPr="00274335" w:rsidR="008934C2" w:rsidP="00436D72" w:rsidRDefault="00274335" w14:paraId="0E451445" w14:textId="4D3FCA1A">
      <w:pPr>
        <w:spacing w:after="120" w:line="276" w:lineRule="auto"/>
        <w:jc w:val="both"/>
        <w:rPr>
          <w:rFonts w:ascii="Times New Roman" w:hAnsi="Times New Roman" w:eastAsia="Times New Roman" w:cs="Times New Roman"/>
        </w:rPr>
      </w:pPr>
      <w:r w:rsidRPr="28978B78" w:rsidR="2D9EFA6D">
        <w:rPr>
          <w:rFonts w:ascii="Times New Roman" w:hAnsi="Times New Roman" w:eastAsia="Times New Roman" w:cs="Times New Roman"/>
        </w:rPr>
        <w:t xml:space="preserve">The file </w:t>
      </w:r>
      <w:r w:rsidRPr="28978B78" w:rsidR="05463454">
        <w:rPr>
          <w:rFonts w:ascii="Times New Roman" w:hAnsi="Times New Roman" w:eastAsia="Times New Roman" w:cs="Times New Roman"/>
        </w:rPr>
        <w:t>model_data.csv has 21 candidate predictors, several of which measure the same thing in different ways. Putting overlapping columns in one model splits a single effect across several coefficients, makes the interaction hard to read and can make the estimates unstable. One version of each idea was therefore kept:</w:t>
      </w:r>
    </w:p>
    <w:tbl>
      <w:tblPr>
        <w:tblStyle w:val="GridTable4-Accent4"/>
        <w:tblW w:w="9026" w:type="dxa"/>
        <w:tblLook w:val="04A0" w:firstRow="1" w:lastRow="0" w:firstColumn="1" w:lastColumn="0" w:noHBand="0" w:noVBand="1"/>
      </w:tblPr>
      <w:tblGrid>
        <w:gridCol w:w="2579"/>
        <w:gridCol w:w="2149"/>
        <w:gridCol w:w="4298"/>
      </w:tblGrid>
      <w:tr w:rsidRPr="00436D72" w:rsidR="008934C2" w:rsidTr="28978B78" w14:paraId="4C43081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9" w:type="dxa"/>
            <w:tcMar/>
          </w:tcPr>
          <w:p w:rsidRPr="00436D72" w:rsidR="008934C2" w:rsidP="00436D72" w:rsidRDefault="18C3EA67" w14:paraId="0B275EBB"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Kept</w:t>
            </w:r>
          </w:p>
        </w:tc>
        <w:tc>
          <w:tcPr>
            <w:cnfStyle w:val="000000000000" w:firstRow="0" w:lastRow="0" w:firstColumn="0" w:lastColumn="0" w:oddVBand="0" w:evenVBand="0" w:oddHBand="0" w:evenHBand="0" w:firstRowFirstColumn="0" w:firstRowLastColumn="0" w:lastRowFirstColumn="0" w:lastRowLastColumn="0"/>
            <w:tcW w:w="2149" w:type="dxa"/>
            <w:tcMar/>
          </w:tcPr>
          <w:p w:rsidRPr="00436D72" w:rsidR="008934C2" w:rsidP="00436D72" w:rsidRDefault="18C3EA67" w14:paraId="0069E03D"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Left out</w:t>
            </w:r>
          </w:p>
        </w:tc>
        <w:tc>
          <w:tcPr>
            <w:cnfStyle w:val="000000000000" w:firstRow="0" w:lastRow="0" w:firstColumn="0" w:lastColumn="0" w:oddVBand="0" w:evenVBand="0" w:oddHBand="0" w:evenHBand="0" w:firstRowFirstColumn="0" w:firstRowLastColumn="0" w:lastRowFirstColumn="0" w:lastRowLastColumn="0"/>
            <w:tcW w:w="4298" w:type="dxa"/>
            <w:tcMar/>
          </w:tcPr>
          <w:p w:rsidRPr="00436D72" w:rsidR="008934C2" w:rsidP="00436D72" w:rsidRDefault="18C3EA67" w14:paraId="78CC2F64"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Reason</w:t>
            </w:r>
          </w:p>
        </w:tc>
      </w:tr>
      <w:tr w:rsidRPr="00436D72" w:rsidR="008934C2" w:rsidTr="28978B78" w14:paraId="3C5C92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9" w:type="dxa"/>
            <w:tcMar/>
          </w:tcPr>
          <w:p w:rsidRPr="00436D72" w:rsidR="008934C2" w:rsidP="007402EE" w:rsidRDefault="18C3EA67" w14:paraId="429B2145"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matric_plus (0/1)</w:t>
            </w:r>
          </w:p>
        </w:tc>
        <w:tc>
          <w:tcPr>
            <w:cnfStyle w:val="000000000000" w:firstRow="0" w:lastRow="0" w:firstColumn="0" w:lastColumn="0" w:oddVBand="0" w:evenVBand="0" w:oddHBand="0" w:evenHBand="0" w:firstRowFirstColumn="0" w:firstRowLastColumn="0" w:lastRowFirstColumn="0" w:lastRowLastColumn="0"/>
            <w:tcW w:w="2149" w:type="dxa"/>
            <w:tcMar/>
          </w:tcPr>
          <w:p w:rsidRPr="00436D72" w:rsidR="008934C2" w:rsidP="00436D72" w:rsidRDefault="18C3EA67" w14:paraId="54581AA6"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education_band</w:t>
            </w:r>
          </w:p>
        </w:tc>
        <w:tc>
          <w:tcPr>
            <w:cnfStyle w:val="000000000000" w:firstRow="0" w:lastRow="0" w:firstColumn="0" w:lastColumn="0" w:oddVBand="0" w:evenVBand="0" w:oddHBand="0" w:evenHBand="0" w:firstRowFirstColumn="0" w:firstRowLastColumn="0" w:lastRowFirstColumn="0" w:lastRowLastColumn="0"/>
            <w:tcW w:w="4298" w:type="dxa"/>
            <w:tcMar/>
          </w:tcPr>
          <w:p w:rsidRPr="00436D72" w:rsidR="008934C2" w:rsidP="00436D72" w:rsidRDefault="18C3EA67" w14:paraId="53033030" w14:textId="70F38CD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The policy question is framed as with or without matric. A 0/1 variable gives the interaction one odds ratio instead of six, which answers the question directly.</w:t>
            </w:r>
          </w:p>
        </w:tc>
      </w:tr>
      <w:tr w:rsidRPr="00436D72" w:rsidR="008934C2" w:rsidTr="28978B78" w14:paraId="376F1C35" w14:textId="77777777">
        <w:tc>
          <w:tcPr>
            <w:cnfStyle w:val="001000000000" w:firstRow="0" w:lastRow="0" w:firstColumn="1" w:lastColumn="0" w:oddVBand="0" w:evenVBand="0" w:oddHBand="0" w:evenHBand="0" w:firstRowFirstColumn="0" w:firstRowLastColumn="0" w:lastRowFirstColumn="0" w:lastRowLastColumn="0"/>
            <w:tcW w:w="2579" w:type="dxa"/>
            <w:tcMar/>
          </w:tcPr>
          <w:p w:rsidRPr="00436D72" w:rsidR="008934C2" w:rsidP="007402EE" w:rsidRDefault="18C3EA67" w14:paraId="465EDD05"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any_home_internet (0/1)</w:t>
            </w:r>
          </w:p>
        </w:tc>
        <w:tc>
          <w:tcPr>
            <w:cnfStyle w:val="000000000000" w:firstRow="0" w:lastRow="0" w:firstColumn="0" w:lastColumn="0" w:oddVBand="0" w:evenVBand="0" w:oddHBand="0" w:evenHBand="0" w:firstRowFirstColumn="0" w:firstRowLastColumn="0" w:lastRowFirstColumn="0" w:lastRowLastColumn="0"/>
            <w:tcW w:w="2149" w:type="dxa"/>
            <w:tcMar/>
          </w:tcPr>
          <w:p w:rsidRPr="00436D72" w:rsidR="008934C2" w:rsidP="00436D72" w:rsidRDefault="18C3EA67" w14:paraId="4051EB46"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has_fixed_internet, has_mobile_internet, digital_access_score</w:t>
            </w:r>
          </w:p>
        </w:tc>
        <w:tc>
          <w:tcPr>
            <w:cnfStyle w:val="000000000000" w:firstRow="0" w:lastRow="0" w:firstColumn="0" w:lastColumn="0" w:oddVBand="0" w:evenVBand="0" w:oddHBand="0" w:evenHBand="0" w:firstRowFirstColumn="0" w:firstRowLastColumn="0" w:lastRowFirstColumn="0" w:lastRowLastColumn="0"/>
            <w:tcW w:w="4298" w:type="dxa"/>
            <w:tcMar/>
          </w:tcPr>
          <w:p w:rsidRPr="00436D72" w:rsidR="008934C2" w:rsidP="00436D72" w:rsidRDefault="18C3EA67" w14:paraId="21BBA9D5" w14:textId="00EF4EE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Internet access is the policy lever. The other columns are its parts, or a score that includes it, so using them together would count the same access twice.</w:t>
            </w:r>
          </w:p>
        </w:tc>
      </w:tr>
      <w:tr w:rsidRPr="00436D72" w:rsidR="008934C2" w:rsidTr="28978B78" w14:paraId="6794FC7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9" w:type="dxa"/>
            <w:tcMar/>
          </w:tcPr>
          <w:p w:rsidRPr="00436D72" w:rsidR="008934C2" w:rsidP="007402EE" w:rsidRDefault="18C3EA67" w14:paraId="3C99F033"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has_computer, smartphone_access</w:t>
            </w:r>
          </w:p>
        </w:tc>
        <w:tc>
          <w:tcPr>
            <w:cnfStyle w:val="000000000000" w:firstRow="0" w:lastRow="0" w:firstColumn="0" w:lastColumn="0" w:oddVBand="0" w:evenVBand="0" w:oddHBand="0" w:evenHBand="0" w:firstRowFirstColumn="0" w:firstRowLastColumn="0" w:lastRowFirstColumn="0" w:lastRowLastColumn="0"/>
            <w:tcW w:w="2149" w:type="dxa"/>
            <w:tcMar/>
          </w:tcPr>
          <w:p w:rsidRPr="00436D72" w:rsidR="008934C2" w:rsidP="00436D72" w:rsidRDefault="008934C2" w14:paraId="78A0B149"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rPr>
            </w:pPr>
          </w:p>
        </w:tc>
        <w:tc>
          <w:tcPr>
            <w:cnfStyle w:val="000000000000" w:firstRow="0" w:lastRow="0" w:firstColumn="0" w:lastColumn="0" w:oddVBand="0" w:evenVBand="0" w:oddHBand="0" w:evenHBand="0" w:firstRowFirstColumn="0" w:firstRowLastColumn="0" w:lastRowFirstColumn="0" w:lastRowLastColumn="0"/>
            <w:tcW w:w="4298" w:type="dxa"/>
            <w:tcMar/>
          </w:tcPr>
          <w:p w:rsidRPr="00436D72" w:rsidR="008934C2" w:rsidP="00436D72" w:rsidRDefault="18C3EA67" w14:paraId="47BE38C7"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Separate controls for other kinds of digital access, so the internet effect is not simply device ownership, which also reflects household wealth.</w:t>
            </w:r>
          </w:p>
        </w:tc>
      </w:tr>
      <w:tr w:rsidRPr="00436D72" w:rsidR="008934C2" w:rsidTr="28978B78" w14:paraId="46D08CF8" w14:textId="77777777">
        <w:tc>
          <w:tcPr>
            <w:cnfStyle w:val="001000000000" w:firstRow="0" w:lastRow="0" w:firstColumn="1" w:lastColumn="0" w:oddVBand="0" w:evenVBand="0" w:oddHBand="0" w:evenHBand="0" w:firstRowFirstColumn="0" w:firstRowLastColumn="0" w:lastRowFirstColumn="0" w:lastRowLastColumn="0"/>
            <w:tcW w:w="2579" w:type="dxa"/>
            <w:tcMar/>
          </w:tcPr>
          <w:p w:rsidRPr="00436D72" w:rsidR="008934C2" w:rsidP="007402EE" w:rsidRDefault="18C3EA67" w14:paraId="59A72B37"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matric_plus × any_home_internet (in the regression formula)</w:t>
            </w:r>
          </w:p>
        </w:tc>
        <w:tc>
          <w:tcPr>
            <w:cnfStyle w:val="000000000000" w:firstRow="0" w:lastRow="0" w:firstColumn="0" w:lastColumn="0" w:oddVBand="0" w:evenVBand="0" w:oddHBand="0" w:evenHBand="0" w:firstRowFirstColumn="0" w:firstRowLastColumn="0" w:lastRowFirstColumn="0" w:lastRowLastColumn="0"/>
            <w:tcW w:w="2149" w:type="dxa"/>
            <w:tcMar/>
          </w:tcPr>
          <w:p w:rsidRPr="00436D72" w:rsidR="008934C2" w:rsidP="00436D72" w:rsidRDefault="18C3EA67" w14:paraId="7D31B4B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edu_digital_group</w:t>
            </w:r>
          </w:p>
        </w:tc>
        <w:tc>
          <w:tcPr>
            <w:cnfStyle w:val="000000000000" w:firstRow="0" w:lastRow="0" w:firstColumn="0" w:lastColumn="0" w:oddVBand="0" w:evenVBand="0" w:oddHBand="0" w:evenHBand="0" w:firstRowFirstColumn="0" w:firstRowLastColumn="0" w:lastRowFirstColumn="0" w:lastRowLastColumn="0"/>
            <w:tcW w:w="4298" w:type="dxa"/>
            <w:tcMar/>
          </w:tcPr>
          <w:p w:rsidRPr="00436D72" w:rsidR="008934C2" w:rsidP="00436D72" w:rsidRDefault="18C3EA67" w14:paraId="76EEEB94"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edu_digital_group is the same combination stored as one categorical column. Using both would duplicate the interaction.</w:t>
            </w:r>
          </w:p>
        </w:tc>
      </w:tr>
      <w:tr w:rsidRPr="00436D72" w:rsidR="008934C2" w:rsidTr="28978B78" w14:paraId="379B7D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9" w:type="dxa"/>
            <w:tcMar/>
          </w:tcPr>
          <w:p w:rsidRPr="00436D72" w:rsidR="008934C2" w:rsidP="007402EE" w:rsidRDefault="18C3EA67" w14:paraId="49BCD7D7"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household_size, n_children_under15, elderly_in_household, female_x_children, other_member_matric</w:t>
            </w:r>
          </w:p>
        </w:tc>
        <w:tc>
          <w:tcPr>
            <w:cnfStyle w:val="000000000000" w:firstRow="0" w:lastRow="0" w:firstColumn="0" w:lastColumn="0" w:oddVBand="0" w:evenVBand="0" w:oddHBand="0" w:evenHBand="0" w:firstRowFirstColumn="0" w:firstRowLastColumn="0" w:lastRowFirstColumn="0" w:lastRowLastColumn="0"/>
            <w:tcW w:w="2149" w:type="dxa"/>
            <w:tcMar/>
          </w:tcPr>
          <w:p w:rsidRPr="00436D72" w:rsidR="008934C2" w:rsidP="00436D72" w:rsidRDefault="18C3EA67" w14:paraId="6CB13376"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dependency_ratio</w:t>
            </w:r>
          </w:p>
        </w:tc>
        <w:tc>
          <w:tcPr>
            <w:cnfStyle w:val="000000000000" w:firstRow="0" w:lastRow="0" w:firstColumn="0" w:lastColumn="0" w:oddVBand="0" w:evenVBand="0" w:oddHBand="0" w:evenHBand="0" w:firstRowFirstColumn="0" w:firstRowLastColumn="0" w:lastRowFirstColumn="0" w:lastRowLastColumn="0"/>
            <w:tcW w:w="4298" w:type="dxa"/>
            <w:tcMar/>
          </w:tcPr>
          <w:p w:rsidRPr="00436D72" w:rsidR="008934C2" w:rsidP="00436D72" w:rsidRDefault="18C3EA67" w14:paraId="65102655"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dependency_ratio is calculated from the counts of children, elderly and working-age members that the other household columns already describe.</w:t>
            </w:r>
          </w:p>
        </w:tc>
      </w:tr>
      <w:tr w:rsidRPr="00436D72" w:rsidR="008934C2" w:rsidTr="28978B78" w14:paraId="4A0D30AF" w14:textId="77777777">
        <w:tc>
          <w:tcPr>
            <w:cnfStyle w:val="001000000000" w:firstRow="0" w:lastRow="0" w:firstColumn="1" w:lastColumn="0" w:oddVBand="0" w:evenVBand="0" w:oddHBand="0" w:evenHBand="0" w:firstRowFirstColumn="0" w:firstRowLastColumn="0" w:lastRowFirstColumn="0" w:lastRowLastColumn="0"/>
            <w:tcW w:w="2579" w:type="dxa"/>
            <w:tcMar/>
          </w:tcPr>
          <w:p w:rsidRPr="00436D72" w:rsidR="008934C2" w:rsidP="00436D72" w:rsidRDefault="18C3EA67" w14:paraId="63284DD6"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age_centred, age_centred_squared, female, population_group, province, settlement_type</w:t>
            </w:r>
          </w:p>
        </w:tc>
        <w:tc>
          <w:tcPr>
            <w:cnfStyle w:val="000000000000" w:firstRow="0" w:lastRow="0" w:firstColumn="0" w:lastColumn="0" w:oddVBand="0" w:evenVBand="0" w:oddHBand="0" w:evenHBand="0" w:firstRowFirstColumn="0" w:firstRowLastColumn="0" w:lastRowFirstColumn="0" w:lastRowLastColumn="0"/>
            <w:tcW w:w="2149" w:type="dxa"/>
            <w:tcMar/>
          </w:tcPr>
          <w:p w:rsidRPr="00436D72" w:rsidR="008934C2" w:rsidP="00436D72" w:rsidRDefault="008934C2" w14:paraId="1C3EF944"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p>
        </w:tc>
        <w:tc>
          <w:tcPr>
            <w:cnfStyle w:val="000000000000" w:firstRow="0" w:lastRow="0" w:firstColumn="0" w:lastColumn="0" w:oddVBand="0" w:evenVBand="0" w:oddHBand="0" w:evenHBand="0" w:firstRowFirstColumn="0" w:firstRowLastColumn="0" w:lastRowFirstColumn="0" w:lastRowLastColumn="0"/>
            <w:tcW w:w="4298" w:type="dxa"/>
            <w:tcMar/>
          </w:tcPr>
          <w:p w:rsidRPr="00436D72" w:rsidR="008934C2" w:rsidP="00436D72" w:rsidRDefault="18C3EA67" w14:paraId="36ED561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Standard labour-market controls. Without them the internet effect would partly be an age, gender, location or population-group effect.</w:t>
            </w:r>
          </w:p>
        </w:tc>
      </w:tr>
    </w:tbl>
    <w:p w:rsidR="00114615" w:rsidP="28978B78" w:rsidRDefault="00114615" w14:paraId="5C886607" w14:textId="77777777">
      <w:pPr>
        <w:spacing w:after="120" w:line="276" w:lineRule="auto"/>
        <w:jc w:val="both"/>
        <w:rPr>
          <w:rFonts w:ascii="Times New Roman" w:hAnsi="Times New Roman" w:eastAsia="Times New Roman" w:cs="Times New Roman"/>
          <w:i w:val="1"/>
          <w:iCs w:val="1"/>
          <w:sz w:val="20"/>
          <w:szCs w:val="20"/>
        </w:rPr>
      </w:pPr>
    </w:p>
    <w:p w:rsidRPr="00B95137" w:rsidR="008934C2" w:rsidP="00436D72" w:rsidRDefault="18C3EA67" w14:paraId="782D112F" w14:textId="1C113E1C">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This gives 15 predictors for the employment models. The income file was built with fewer columns in Milestone 2, so the income models use the 8 that apply: matric_plus, any_home_internet, the two age terms, female, population_group, province and settlement_type. The same choices were made in both, so the two sets of models can be compared.</w:t>
      </w:r>
    </w:p>
    <w:p w:rsidRPr="00B95137" w:rsidR="008934C2" w:rsidP="00436D72" w:rsidRDefault="00B95137" w14:paraId="73F92132" w14:textId="60896424">
      <w:pPr>
        <w:spacing w:after="120" w:line="276" w:lineRule="auto"/>
        <w:jc w:val="both"/>
        <w:rPr>
          <w:rFonts w:ascii="Times New Roman" w:hAnsi="Times New Roman" w:eastAsia="Times New Roman" w:cs="Times New Roman"/>
        </w:rPr>
      </w:pPr>
      <w:r w:rsidRPr="28978B78" w:rsidR="6865081C">
        <w:rPr>
          <w:rFonts w:ascii="Times New Roman" w:hAnsi="Times New Roman" w:eastAsia="Times New Roman" w:cs="Times New Roman"/>
        </w:rPr>
        <w:t xml:space="preserve">The </w:t>
      </w:r>
      <w:r w:rsidRPr="28978B78" w:rsidR="05463454">
        <w:rPr>
          <w:rFonts w:ascii="Times New Roman" w:hAnsi="Times New Roman" w:eastAsia="Times New Roman" w:cs="Times New Roman"/>
        </w:rPr>
        <w:t>population_group is a sensitive attribute. It is included as a control, so that the education and internet effects are estimated within population groups rather than being confounded with South Africa's historical inequality. It is also needed for fairness checks during evaluation. It is not meant for predicting outcomes for individual people.</w:t>
      </w:r>
    </w:p>
    <w:p w:rsidRPr="00B30C21" w:rsidR="008934C2" w:rsidP="00436D72" w:rsidRDefault="00B30C21" w14:paraId="377B755F" w14:textId="7B173E30">
      <w:pPr>
        <w:spacing w:after="120" w:line="276" w:lineRule="auto"/>
        <w:jc w:val="both"/>
        <w:rPr>
          <w:rFonts w:ascii="Times New Roman" w:hAnsi="Times New Roman" w:eastAsia="Times New Roman" w:cs="Times New Roman"/>
        </w:rPr>
      </w:pPr>
      <w:r w:rsidRPr="28978B78" w:rsidR="3782E5FC">
        <w:rPr>
          <w:rFonts w:ascii="Times New Roman" w:hAnsi="Times New Roman" w:eastAsia="Times New Roman" w:cs="Times New Roman"/>
        </w:rPr>
        <w:t xml:space="preserve">The </w:t>
      </w:r>
      <w:r w:rsidRPr="28978B78" w:rsidR="05463454">
        <w:rPr>
          <w:rFonts w:ascii="Times New Roman" w:hAnsi="Times New Roman" w:eastAsia="Times New Roman" w:cs="Times New Roman"/>
        </w:rPr>
        <w:t>household_id and person_weight</w:t>
      </w:r>
      <w:r w:rsidRPr="28978B78" w:rsidR="3782E5FC">
        <w:rPr>
          <w:rFonts w:ascii="Times New Roman" w:hAnsi="Times New Roman" w:eastAsia="Times New Roman" w:cs="Times New Roman"/>
        </w:rPr>
        <w:t xml:space="preserve"> columns</w:t>
      </w:r>
      <w:r w:rsidRPr="28978B78" w:rsidR="05463454">
        <w:rPr>
          <w:rFonts w:ascii="Times New Roman" w:hAnsi="Times New Roman" w:eastAsia="Times New Roman" w:cs="Times New Roman"/>
        </w:rPr>
        <w:t xml:space="preserve"> are never predictors. </w:t>
      </w:r>
      <w:r w:rsidRPr="28978B78" w:rsidR="3782E5FC">
        <w:rPr>
          <w:rFonts w:ascii="Times New Roman" w:hAnsi="Times New Roman" w:eastAsia="Times New Roman" w:cs="Times New Roman"/>
        </w:rPr>
        <w:t xml:space="preserve">The </w:t>
      </w:r>
      <w:r w:rsidRPr="28978B78" w:rsidR="05463454">
        <w:rPr>
          <w:rFonts w:ascii="Times New Roman" w:hAnsi="Times New Roman" w:eastAsia="Times New Roman" w:cs="Times New Roman"/>
        </w:rPr>
        <w:t>household_id defines the clusters in the survey design and person_weight is the Stats SA survey weight.</w:t>
      </w:r>
    </w:p>
    <w:p w:rsidRPr="00B30C21" w:rsidR="008934C2" w:rsidP="00436D72" w:rsidRDefault="18C3EA67" w14:paraId="1652A13F" w14:textId="484B8641">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Two checks were run before fitting</w:t>
      </w:r>
      <w:r w:rsidRPr="28978B78" w:rsidR="33DE444F">
        <w:rPr>
          <w:rFonts w:ascii="Times New Roman" w:hAnsi="Times New Roman" w:eastAsia="Times New Roman" w:cs="Times New Roman"/>
        </w:rPr>
        <w:t xml:space="preserve">, namely the </w:t>
      </w:r>
      <w:r w:rsidRPr="28978B78" w:rsidR="05463454">
        <w:rPr>
          <w:rFonts w:ascii="Times New Roman" w:hAnsi="Times New Roman" w:eastAsia="Times New Roman" w:cs="Times New Roman"/>
        </w:rPr>
        <w:t>correlation between the numeric household predictors is at most about 0.8</w:t>
      </w:r>
      <w:r w:rsidRPr="28978B78" w:rsidR="04DB4E3A">
        <w:rPr>
          <w:rFonts w:ascii="Times New Roman" w:hAnsi="Times New Roman" w:eastAsia="Times New Roman" w:cs="Times New Roman"/>
        </w:rPr>
        <w:t>, which</w:t>
      </w:r>
      <w:r w:rsidRPr="28978B78" w:rsidR="05463454">
        <w:rPr>
          <w:rFonts w:ascii="Times New Roman" w:hAnsi="Times New Roman" w:eastAsia="Times New Roman" w:cs="Times New Roman"/>
        </w:rPr>
        <w:t xml:space="preserve"> </w:t>
      </w:r>
      <w:r w:rsidRPr="28978B78" w:rsidR="0555FA4C">
        <w:rPr>
          <w:rFonts w:ascii="Times New Roman" w:hAnsi="Times New Roman" w:eastAsia="Times New Roman" w:cs="Times New Roman"/>
        </w:rPr>
        <w:t>is</w:t>
      </w:r>
      <w:r w:rsidRPr="28978B78" w:rsidR="05463454">
        <w:rPr>
          <w:rFonts w:ascii="Times New Roman" w:hAnsi="Times New Roman" w:eastAsia="Times New Roman" w:cs="Times New Roman"/>
        </w:rPr>
        <w:t xml:space="preserve"> high, but not so high that the coefficients become unstable, and both are controls rather than the effects of interest. Each of the four matric × internet groups also has enough people to estimate the interaction</w:t>
      </w:r>
      <w:r w:rsidRPr="28978B78" w:rsidR="0555FA4C">
        <w:rPr>
          <w:rFonts w:ascii="Times New Roman" w:hAnsi="Times New Roman" w:eastAsia="Times New Roman" w:cs="Times New Roman"/>
        </w:rPr>
        <w:t>.</w:t>
      </w:r>
      <w:r w:rsidRPr="28978B78" w:rsidR="05463454">
        <w:rPr>
          <w:rFonts w:ascii="Times New Roman" w:hAnsi="Times New Roman" w:eastAsia="Times New Roman" w:cs="Times New Roman"/>
        </w:rPr>
        <w:t xml:space="preserve"> </w:t>
      </w:r>
      <w:r w:rsidRPr="28978B78" w:rsidR="0555FA4C">
        <w:rPr>
          <w:rFonts w:ascii="Times New Roman" w:hAnsi="Times New Roman" w:eastAsia="Times New Roman" w:cs="Times New Roman"/>
        </w:rPr>
        <w:t>T</w:t>
      </w:r>
      <w:r w:rsidRPr="28978B78" w:rsidR="05463454">
        <w:rPr>
          <w:rFonts w:ascii="Times New Roman" w:hAnsi="Times New Roman" w:eastAsia="Times New Roman" w:cs="Times New Roman"/>
        </w:rPr>
        <w:t>he smallest</w:t>
      </w:r>
      <w:r w:rsidRPr="28978B78" w:rsidR="0555FA4C">
        <w:rPr>
          <w:rFonts w:ascii="Times New Roman" w:hAnsi="Times New Roman" w:eastAsia="Times New Roman" w:cs="Times New Roman"/>
        </w:rPr>
        <w:t xml:space="preserve"> one is</w:t>
      </w:r>
      <w:r w:rsidRPr="28978B78" w:rsidR="05463454">
        <w:rPr>
          <w:rFonts w:ascii="Times New Roman" w:hAnsi="Times New Roman" w:eastAsia="Times New Roman" w:cs="Times New Roman"/>
        </w:rPr>
        <w:t xml:space="preserve"> people with matric but no home internet, has 1,016 people in the employment training data and 555 in the income training data.</w:t>
      </w:r>
    </w:p>
    <w:p w:rsidRPr="00436D72" w:rsidR="008934C2" w:rsidP="00436D72" w:rsidRDefault="18C3EA67" w14:paraId="7B00984B" w14:textId="77777777">
      <w:pPr>
        <w:pStyle w:val="Heading1"/>
        <w:jc w:val="both"/>
        <w:rPr>
          <w:rFonts w:ascii="Times New Roman" w:hAnsi="Times New Roman" w:eastAsia="Times New Roman" w:cs="Times New Roman"/>
          <w:color w:val="auto"/>
        </w:rPr>
      </w:pPr>
      <w:bookmarkStart w:name="_Toc539122109" w:id="2047776717"/>
      <w:r w:rsidRPr="28978B78" w:rsidR="05463454">
        <w:rPr>
          <w:rFonts w:ascii="Times New Roman" w:hAnsi="Times New Roman" w:eastAsia="Times New Roman" w:cs="Times New Roman"/>
          <w:color w:val="auto"/>
        </w:rPr>
        <w:t>5. Employment models</w:t>
      </w:r>
      <w:bookmarkEnd w:id="2047776717"/>
    </w:p>
    <w:p w:rsidRPr="00436D72" w:rsidR="008934C2" w:rsidP="00436D72" w:rsidRDefault="18C3EA67" w14:paraId="60DF6E1B" w14:textId="024E7DB3">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Three models were chosen. They answer the question in different ways and </w:t>
      </w:r>
      <w:r w:rsidRPr="28978B78" w:rsidR="31D75126">
        <w:rPr>
          <w:rFonts w:ascii="Times New Roman" w:hAnsi="Times New Roman" w:eastAsia="Times New Roman" w:cs="Times New Roman"/>
        </w:rPr>
        <w:t xml:space="preserve">they </w:t>
      </w:r>
      <w:r w:rsidRPr="28978B78" w:rsidR="05463454">
        <w:rPr>
          <w:rFonts w:ascii="Times New Roman" w:hAnsi="Times New Roman" w:eastAsia="Times New Roman" w:cs="Times New Roman"/>
        </w:rPr>
        <w:t xml:space="preserve">are not only competing on accuracy, </w:t>
      </w:r>
      <w:r w:rsidRPr="28978B78" w:rsidR="31D75126">
        <w:rPr>
          <w:rFonts w:ascii="Times New Roman" w:hAnsi="Times New Roman" w:eastAsia="Times New Roman" w:cs="Times New Roman"/>
        </w:rPr>
        <w:t>since highest accuracy should not be the only measure taken to determine the best model.</w:t>
      </w:r>
    </w:p>
    <w:tbl>
      <w:tblPr>
        <w:tblStyle w:val="GridTable4-Accent4"/>
        <w:tblW w:w="9026" w:type="dxa"/>
        <w:tblLook w:val="04A0" w:firstRow="1" w:lastRow="0" w:firstColumn="1" w:lastColumn="0" w:noHBand="0" w:noVBand="1"/>
      </w:tblPr>
      <w:tblGrid>
        <w:gridCol w:w="2777"/>
        <w:gridCol w:w="1909"/>
        <w:gridCol w:w="4340"/>
      </w:tblGrid>
      <w:tr w:rsidRPr="00436D72" w:rsidR="008934C2" w:rsidTr="28978B78" w14:paraId="489E54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7" w:type="dxa"/>
            <w:tcMar/>
          </w:tcPr>
          <w:p w:rsidRPr="00436D72" w:rsidR="008934C2" w:rsidP="00436D72" w:rsidRDefault="18C3EA67" w14:paraId="768FDB32"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Model</w:t>
            </w:r>
          </w:p>
        </w:tc>
        <w:tc>
          <w:tcPr>
            <w:cnfStyle w:val="000000000000" w:firstRow="0" w:lastRow="0" w:firstColumn="0" w:lastColumn="0" w:oddVBand="0" w:evenVBand="0" w:oddHBand="0" w:evenHBand="0" w:firstRowFirstColumn="0" w:firstRowLastColumn="0" w:lastRowFirstColumn="0" w:lastRowLastColumn="0"/>
            <w:tcW w:w="1909" w:type="dxa"/>
            <w:tcMar/>
          </w:tcPr>
          <w:p w:rsidRPr="00436D72" w:rsidR="008934C2" w:rsidP="00436D72" w:rsidRDefault="18C3EA67" w14:paraId="07D901C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Role</w:t>
            </w:r>
          </w:p>
        </w:tc>
        <w:tc>
          <w:tcPr>
            <w:cnfStyle w:val="000000000000" w:firstRow="0" w:lastRow="0" w:firstColumn="0" w:lastColumn="0" w:oddVBand="0" w:evenVBand="0" w:oddHBand="0" w:evenHBand="0" w:firstRowFirstColumn="0" w:firstRowLastColumn="0" w:lastRowFirstColumn="0" w:lastRowLastColumn="0"/>
            <w:tcW w:w="4340" w:type="dxa"/>
            <w:tcMar/>
          </w:tcPr>
          <w:p w:rsidRPr="00436D72" w:rsidR="008934C2" w:rsidP="00436D72" w:rsidRDefault="18C3EA67" w14:paraId="2B2514D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Main reason for choosing it</w:t>
            </w:r>
          </w:p>
        </w:tc>
      </w:tr>
      <w:tr w:rsidRPr="00436D72" w:rsidR="008934C2" w:rsidTr="28978B78" w14:paraId="1F275E7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7" w:type="dxa"/>
            <w:tcMar/>
          </w:tcPr>
          <w:p w:rsidRPr="00436D72" w:rsidR="008934C2" w:rsidP="00CC034D" w:rsidRDefault="18C3EA67" w14:paraId="7D215F01"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 Survey-weighted logistic regression (survey::svyglm)</w:t>
            </w:r>
          </w:p>
        </w:tc>
        <w:tc>
          <w:tcPr>
            <w:cnfStyle w:val="000000000000" w:firstRow="0" w:lastRow="0" w:firstColumn="0" w:lastColumn="0" w:oddVBand="0" w:evenVBand="0" w:oddHBand="0" w:evenHBand="0" w:firstRowFirstColumn="0" w:firstRowLastColumn="0" w:lastRowFirstColumn="0" w:lastRowLastColumn="0"/>
            <w:tcW w:w="1909" w:type="dxa"/>
            <w:tcMar/>
          </w:tcPr>
          <w:p w:rsidRPr="00436D72" w:rsidR="008934C2" w:rsidP="00CC034D" w:rsidRDefault="18C3EA67" w14:paraId="0446A4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Main explanatory model</w:t>
            </w:r>
          </w:p>
        </w:tc>
        <w:tc>
          <w:tcPr>
            <w:cnfStyle w:val="000000000000" w:firstRow="0" w:lastRow="0" w:firstColumn="0" w:lastColumn="0" w:oddVBand="0" w:evenVBand="0" w:oddHBand="0" w:evenHBand="0" w:firstRowFirstColumn="0" w:firstRowLastColumn="0" w:lastRowFirstColumn="0" w:lastRowLastColumn="0"/>
            <w:tcW w:w="4340" w:type="dxa"/>
            <w:tcMar/>
          </w:tcPr>
          <w:p w:rsidRPr="00436D72" w:rsidR="008934C2" w:rsidP="00436D72" w:rsidRDefault="18C3EA67" w14:paraId="2517DA88" w14:textId="61ED88C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The only candidate that estimates the education × internet interaction directly as an odds ratio with a significance test</w:t>
            </w:r>
            <w:r w:rsidRPr="28978B78" w:rsidR="397D29C5">
              <w:rPr>
                <w:rFonts w:ascii="Times New Roman" w:hAnsi="Times New Roman" w:eastAsia="Times New Roman" w:cs="Times New Roman"/>
                <w:sz w:val="20"/>
                <w:szCs w:val="20"/>
              </w:rPr>
              <w:t>.</w:t>
            </w:r>
          </w:p>
        </w:tc>
      </w:tr>
      <w:tr w:rsidRPr="00436D72" w:rsidR="008934C2" w:rsidTr="28978B78" w14:paraId="02131C72" w14:textId="77777777">
        <w:tc>
          <w:tcPr>
            <w:cnfStyle w:val="001000000000" w:firstRow="0" w:lastRow="0" w:firstColumn="1" w:lastColumn="0" w:oddVBand="0" w:evenVBand="0" w:oddHBand="0" w:evenHBand="0" w:firstRowFirstColumn="0" w:firstRowLastColumn="0" w:lastRowFirstColumn="0" w:lastRowLastColumn="0"/>
            <w:tcW w:w="2777" w:type="dxa"/>
            <w:tcMar/>
          </w:tcPr>
          <w:p w:rsidRPr="00436D72" w:rsidR="008934C2" w:rsidP="00436D72" w:rsidRDefault="18C3EA67" w14:paraId="347CD2E9" w14:textId="0FB60BD4">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 Decision tree (rpart)</w:t>
            </w:r>
          </w:p>
          <w:p w:rsidRPr="00436D72" w:rsidR="008934C2" w:rsidP="00436D72" w:rsidRDefault="008934C2" w14:paraId="44609509" w14:textId="798E65AF">
            <w:pPr>
              <w:jc w:val="both"/>
              <w:rPr>
                <w:rFonts w:ascii="Times New Roman" w:hAnsi="Times New Roman" w:eastAsia="Times New Roman" w:cs="Times New Roman"/>
                <w:sz w:val="20"/>
                <w:szCs w:val="20"/>
              </w:rPr>
            </w:pPr>
          </w:p>
        </w:tc>
        <w:tc>
          <w:tcPr>
            <w:cnfStyle w:val="000000000000" w:firstRow="0" w:lastRow="0" w:firstColumn="0" w:lastColumn="0" w:oddVBand="0" w:evenVBand="0" w:oddHBand="0" w:evenHBand="0" w:firstRowFirstColumn="0" w:firstRowLastColumn="0" w:lastRowFirstColumn="0" w:lastRowLastColumn="0"/>
            <w:tcW w:w="1909" w:type="dxa"/>
            <w:tcMar/>
          </w:tcPr>
          <w:p w:rsidRPr="00436D72" w:rsidR="008934C2" w:rsidP="00CC034D" w:rsidRDefault="18C3EA67" w14:paraId="484259E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Interpretable tree-based check</w:t>
            </w:r>
          </w:p>
        </w:tc>
        <w:tc>
          <w:tcPr>
            <w:cnfStyle w:val="000000000000" w:firstRow="0" w:lastRow="0" w:firstColumn="0" w:lastColumn="0" w:oddVBand="0" w:evenVBand="0" w:oddHBand="0" w:evenHBand="0" w:firstRowFirstColumn="0" w:firstRowLastColumn="0" w:lastRowFirstColumn="0" w:lastRowLastColumn="0"/>
            <w:tcW w:w="4340" w:type="dxa"/>
            <w:tcMar/>
          </w:tcPr>
          <w:p w:rsidRPr="00436D72" w:rsidR="008934C2" w:rsidP="00436D72" w:rsidRDefault="18C3EA67" w14:paraId="347EDDE3" w14:textId="77D33B0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 xml:space="preserve">Finds interactions without being told about them, and produces rules that non-technical stakeholders can follow. </w:t>
            </w:r>
          </w:p>
        </w:tc>
      </w:tr>
      <w:tr w:rsidRPr="00436D72" w:rsidR="008934C2" w:rsidTr="28978B78" w14:paraId="29E043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7" w:type="dxa"/>
            <w:tcMar/>
          </w:tcPr>
          <w:p w:rsidRPr="00436D72" w:rsidR="008934C2" w:rsidP="00436D72" w:rsidRDefault="18C3EA67" w14:paraId="3236DFC3"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3. Random forest (ranger)</w:t>
            </w:r>
          </w:p>
        </w:tc>
        <w:tc>
          <w:tcPr>
            <w:cnfStyle w:val="000000000000" w:firstRow="0" w:lastRow="0" w:firstColumn="0" w:lastColumn="0" w:oddVBand="0" w:evenVBand="0" w:oddHBand="0" w:evenHBand="0" w:firstRowFirstColumn="0" w:firstRowLastColumn="0" w:lastRowFirstColumn="0" w:lastRowLastColumn="0"/>
            <w:tcW w:w="1909" w:type="dxa"/>
            <w:tcMar/>
          </w:tcPr>
          <w:p w:rsidRPr="00436D72" w:rsidR="008934C2" w:rsidP="00CC034D" w:rsidRDefault="18C3EA67" w14:paraId="7E3304F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Predictive benchmark</w:t>
            </w:r>
          </w:p>
        </w:tc>
        <w:tc>
          <w:tcPr>
            <w:cnfStyle w:val="000000000000" w:firstRow="0" w:lastRow="0" w:firstColumn="0" w:lastColumn="0" w:oddVBand="0" w:evenVBand="0" w:oddHBand="0" w:evenHBand="0" w:firstRowFirstColumn="0" w:firstRowLastColumn="0" w:lastRowFirstColumn="0" w:lastRowLastColumn="0"/>
            <w:tcW w:w="4340" w:type="dxa"/>
            <w:tcMar/>
          </w:tcPr>
          <w:p w:rsidRPr="00436D72" w:rsidR="008934C2" w:rsidP="00436D72" w:rsidRDefault="18C3EA67" w14:paraId="065299B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Captures non-linear effects and interactions the regression cannot. Shows how much predictive power the simpler models give up.</w:t>
            </w:r>
          </w:p>
        </w:tc>
      </w:tr>
    </w:tbl>
    <w:p w:rsidRPr="00436D72" w:rsidR="008934C2" w:rsidP="00436D72" w:rsidRDefault="18C3EA67" w14:paraId="1D776A80" w14:textId="77777777">
      <w:pPr>
        <w:pStyle w:val="Heading2"/>
        <w:jc w:val="both"/>
        <w:rPr>
          <w:rFonts w:ascii="Times New Roman" w:hAnsi="Times New Roman" w:eastAsia="Times New Roman" w:cs="Times New Roman"/>
          <w:color w:val="auto"/>
        </w:rPr>
      </w:pPr>
      <w:bookmarkStart w:name="_Toc2010249172" w:id="109611051"/>
      <w:r w:rsidRPr="28978B78" w:rsidR="05463454">
        <w:rPr>
          <w:rFonts w:ascii="Times New Roman" w:hAnsi="Times New Roman" w:eastAsia="Times New Roman" w:cs="Times New Roman"/>
          <w:color w:val="auto"/>
        </w:rPr>
        <w:t>5.1 Survey-weighted logistic regression</w:t>
      </w:r>
      <w:bookmarkEnd w:id="109611051"/>
    </w:p>
    <w:p w:rsidRPr="00436D72" w:rsidR="008934C2" w:rsidP="00436D72" w:rsidRDefault="18C3EA67" w14:paraId="093D6DA5" w14:textId="77777777">
      <w:pPr>
        <w:pStyle w:val="Heading3"/>
        <w:jc w:val="both"/>
        <w:rPr>
          <w:rFonts w:ascii="Times New Roman" w:hAnsi="Times New Roman" w:eastAsia="Times New Roman" w:cs="Times New Roman"/>
          <w:color w:val="auto"/>
        </w:rPr>
      </w:pPr>
      <w:bookmarkStart w:name="_Toc1902340726" w:id="1083931400"/>
      <w:r w:rsidRPr="28978B78" w:rsidR="05463454">
        <w:rPr>
          <w:rFonts w:ascii="Times New Roman" w:hAnsi="Times New Roman" w:eastAsia="Times New Roman" w:cs="Times New Roman"/>
          <w:color w:val="auto"/>
        </w:rPr>
        <w:t>Why it was chosen</w:t>
      </w:r>
      <w:bookmarkEnd w:id="1083931400"/>
    </w:p>
    <w:p w:rsidRPr="00196D9B" w:rsidR="008934C2" w:rsidP="00436D72" w:rsidRDefault="18C3EA67" w14:paraId="14A40ED0" w14:textId="79FEB450">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Logistic regression is the standard model for a binary outcome, and it is the only candidate whose output directly answers Treasury's question. With the interaction matric_plus × any_home_internet in the model, the exponentiated interaction coefficient is an odds ratio: above 1 means internet access goes with a larger employment advantage for people with matric</w:t>
      </w:r>
      <w:r w:rsidRPr="28978B78" w:rsidR="5365289C">
        <w:rPr>
          <w:rFonts w:ascii="Times New Roman" w:hAnsi="Times New Roman" w:eastAsia="Times New Roman" w:cs="Times New Roman"/>
        </w:rPr>
        <w:t xml:space="preserve"> </w:t>
      </w:r>
      <w:r w:rsidRPr="28978B78" w:rsidR="05463454">
        <w:rPr>
          <w:rFonts w:ascii="Times New Roman" w:hAnsi="Times New Roman" w:eastAsia="Times New Roman" w:cs="Times New Roman"/>
        </w:rPr>
        <w:t>and below 1 means a smaller one</w:t>
      </w:r>
      <w:r w:rsidRPr="28978B78" w:rsidR="5365289C">
        <w:rPr>
          <w:rFonts w:ascii="Times New Roman" w:hAnsi="Times New Roman" w:eastAsia="Times New Roman" w:cs="Times New Roman"/>
        </w:rPr>
        <w:t xml:space="preserve">. </w:t>
      </w:r>
      <w:r w:rsidRPr="28978B78" w:rsidR="05463454">
        <w:rPr>
          <w:rFonts w:ascii="Times New Roman" w:hAnsi="Times New Roman" w:eastAsia="Times New Roman" w:cs="Times New Roman"/>
        </w:rPr>
        <w:t>It comes with a confidence interval and p-value, so it can be tested at α = 0.05 as Milestone 1 requires. Every other coefficient is also an interpretable odds ratio, which suits a policy stakeholder who needs to explain the result.</w:t>
      </w:r>
    </w:p>
    <w:p w:rsidRPr="00436D72" w:rsidR="008934C2" w:rsidP="28978B78" w:rsidRDefault="18C3EA67" w14:paraId="0175C280" w14:textId="776B56B1">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survey-weighted version was chosen over an ordinary </w:t>
      </w:r>
      <w:r w:rsidRPr="28978B78" w:rsidR="05463454">
        <w:rPr>
          <w:rFonts w:ascii="Times New Roman" w:hAnsi="Times New Roman" w:eastAsia="Times New Roman" w:cs="Times New Roman"/>
        </w:rPr>
        <w:t>glm</w:t>
      </w:r>
      <w:r w:rsidRPr="28978B78" w:rsidR="05463454">
        <w:rPr>
          <w:rFonts w:ascii="Times New Roman" w:hAnsi="Times New Roman" w:eastAsia="Times New Roman" w:cs="Times New Roman"/>
        </w:rPr>
        <w:t xml:space="preserve">() </w:t>
      </w:r>
      <w:r w:rsidRPr="28978B78" w:rsidR="1CFC11E2">
        <w:rPr>
          <w:rFonts w:ascii="Times New Roman" w:hAnsi="Times New Roman" w:eastAsia="Times New Roman" w:cs="Times New Roman"/>
        </w:rPr>
        <w:t>(Lumley, 2004)</w:t>
      </w:r>
      <w:r w:rsidRPr="28978B78" w:rsidR="1CFC11E2">
        <w:rPr>
          <w:rFonts w:ascii="Times New Roman" w:hAnsi="Times New Roman" w:eastAsia="Times New Roman" w:cs="Times New Roman"/>
        </w:rPr>
        <w:t xml:space="preserve"> </w:t>
      </w:r>
      <w:r w:rsidRPr="28978B78" w:rsidR="05463454">
        <w:rPr>
          <w:rFonts w:ascii="Times New Roman" w:hAnsi="Times New Roman" w:eastAsia="Times New Roman" w:cs="Times New Roman"/>
        </w:rPr>
        <w:t>for two reasons. First, Stats SA sampled some groups more heavily than others</w:t>
      </w:r>
      <w:r w:rsidRPr="28978B78" w:rsidR="165968C2">
        <w:rPr>
          <w:rFonts w:ascii="Times New Roman" w:hAnsi="Times New Roman" w:eastAsia="Times New Roman" w:cs="Times New Roman"/>
        </w:rPr>
        <w:t xml:space="preserve"> (Statistics South Africa, 2025)</w:t>
      </w:r>
      <w:r w:rsidRPr="28978B78" w:rsidR="165968C2">
        <w:rPr>
          <w:rFonts w:ascii="Times New Roman" w:hAnsi="Times New Roman" w:eastAsia="Times New Roman" w:cs="Times New Roman"/>
        </w:rPr>
        <w:t>,</w:t>
      </w:r>
      <w:r w:rsidRPr="28978B78" w:rsidR="05463454">
        <w:rPr>
          <w:rFonts w:ascii="Times New Roman" w:hAnsi="Times New Roman" w:eastAsia="Times New Roman" w:cs="Times New Roman"/>
        </w:rPr>
        <w:t xml:space="preserve"> and the person weights correct for this, so the odds ratios describe the South African labour force rather than the sample. Second, people in the same household are not independent, because they share every household-level predictor. Treating households as clusters gives standard errors, and so a significance test for the interaction, that allow for this. An ordinary </w:t>
      </w:r>
      <w:r w:rsidRPr="28978B78" w:rsidR="05463454">
        <w:rPr>
          <w:rFonts w:ascii="Times New Roman" w:hAnsi="Times New Roman" w:eastAsia="Times New Roman" w:cs="Times New Roman"/>
        </w:rPr>
        <w:t>glm</w:t>
      </w:r>
      <w:r w:rsidRPr="28978B78" w:rsidR="05463454">
        <w:rPr>
          <w:rFonts w:ascii="Times New Roman" w:hAnsi="Times New Roman" w:eastAsia="Times New Roman" w:cs="Times New Roman"/>
        </w:rPr>
        <w:t>() would treat all 22,671 people as independent and understate the uncertainty.</w:t>
      </w:r>
    </w:p>
    <w:p w:rsidRPr="00436D72" w:rsidR="008934C2" w:rsidP="28978B78" w:rsidRDefault="18C3EA67" w14:paraId="42FDE9A4" w14:textId="0CEFD91A">
      <w:pPr>
        <w:pStyle w:val="Heading3"/>
        <w:rPr>
          <w:rFonts w:ascii="Times New Roman" w:hAnsi="Times New Roman" w:eastAsia="Times New Roman" w:cs="Times New Roman"/>
          <w:color w:val="auto"/>
        </w:rPr>
      </w:pPr>
      <w:bookmarkStart w:name="_Toc178897197" w:id="1040100565"/>
      <w:r w:rsidRPr="28978B78" w:rsidR="05463454">
        <w:rPr>
          <w:rFonts w:ascii="Times New Roman" w:hAnsi="Times New Roman" w:eastAsia="Times New Roman" w:cs="Times New Roman"/>
          <w:color w:val="auto"/>
        </w:rPr>
        <w:t>Assumptions</w:t>
      </w:r>
      <w:bookmarkEnd w:id="1040100565"/>
    </w:p>
    <w:tbl>
      <w:tblPr>
        <w:tblStyle w:val="GridTable4-Accent4"/>
        <w:tblW w:w="9026" w:type="dxa"/>
        <w:tblLook w:val="04A0" w:firstRow="1" w:lastRow="0" w:firstColumn="1" w:lastColumn="0" w:noHBand="0" w:noVBand="1"/>
      </w:tblPr>
      <w:tblGrid>
        <w:gridCol w:w="2708"/>
        <w:gridCol w:w="6318"/>
      </w:tblGrid>
      <w:tr w:rsidRPr="00436D72" w:rsidR="008934C2" w:rsidTr="28978B78" w14:paraId="10AA297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436D72" w:rsidRDefault="18C3EA67" w14:paraId="21F90A7A"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Assumption</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6A13B240"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How it is handled</w:t>
            </w:r>
          </w:p>
        </w:tc>
      </w:tr>
      <w:tr w:rsidRPr="00436D72" w:rsidR="008934C2" w:rsidTr="28978B78" w14:paraId="6FDAE2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CC034D" w:rsidRDefault="18C3EA67" w14:paraId="6B05FA32"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Binary outcome</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003B3FB5" w14:paraId="5F5C37F0" w14:textId="571FB6C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6ED669C3">
              <w:rPr>
                <w:rFonts w:ascii="Times New Roman" w:hAnsi="Times New Roman" w:eastAsia="Times New Roman" w:cs="Times New Roman"/>
                <w:sz w:val="20"/>
                <w:szCs w:val="20"/>
              </w:rPr>
              <w:t>E</w:t>
            </w:r>
            <w:r w:rsidRPr="28978B78" w:rsidR="05463454">
              <w:rPr>
                <w:rFonts w:ascii="Times New Roman" w:hAnsi="Times New Roman" w:eastAsia="Times New Roman" w:cs="Times New Roman"/>
                <w:sz w:val="20"/>
                <w:szCs w:val="20"/>
              </w:rPr>
              <w:t>mployed has two levels, with Unemployed as the reference, so the model predicts the probability of being Employed.</w:t>
            </w:r>
          </w:p>
        </w:tc>
      </w:tr>
      <w:tr w:rsidRPr="00436D72" w:rsidR="008934C2" w:rsidTr="28978B78" w14:paraId="3C41CB5A" w14:textId="77777777">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CC034D" w:rsidRDefault="18C3EA67" w14:paraId="3B1F1432"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Independent observations</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3256853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Households are the clusters in the survey design. The Stats SA primary sampling unit is not in model_data.csv, so the household is the finest cluster available.</w:t>
            </w:r>
          </w:p>
        </w:tc>
      </w:tr>
      <w:tr w:rsidRPr="00436D72" w:rsidR="008934C2" w:rsidTr="28978B78" w14:paraId="4B6E52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CC034D" w:rsidRDefault="18C3EA67" w14:paraId="432307E6"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Log-odds linear in the numeric predictors</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31F2D1FB" w14:textId="1BD53B3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Age has a curved relationship with employment, so age_centred_squared is included next to age_centred</w:t>
            </w:r>
            <w:r w:rsidRPr="28978B78" w:rsidR="10D15B7A">
              <w:rPr>
                <w:rFonts w:ascii="Times New Roman" w:hAnsi="Times New Roman" w:eastAsia="Times New Roman" w:cs="Times New Roman"/>
                <w:sz w:val="20"/>
                <w:szCs w:val="20"/>
              </w:rPr>
              <w:t>.</w:t>
            </w:r>
          </w:p>
        </w:tc>
      </w:tr>
      <w:tr w:rsidRPr="00436D72" w:rsidR="008934C2" w:rsidTr="28978B78" w14:paraId="3C11EFDD" w14:textId="77777777">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CC034D" w:rsidRDefault="18C3EA67" w14:paraId="6259AA5F"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 strong multicollinearity</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24E9E564"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Overlapping predictors were removed. The remaining correlations are acceptable.</w:t>
            </w:r>
          </w:p>
        </w:tc>
      </w:tr>
      <w:tr w:rsidRPr="00436D72" w:rsidR="008934C2" w:rsidTr="28978B78" w14:paraId="02DC886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436D72" w:rsidRDefault="18C3EA67" w14:paraId="172BD684"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Enough cases per parameter</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07D148A5" w14:textId="16FA3BF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About 8,000 unemployed people for 30 coefficients, far above the usual minimum of 10-20 events per coefficient.</w:t>
            </w:r>
          </w:p>
        </w:tc>
      </w:tr>
    </w:tbl>
    <w:p w:rsidRPr="00436D72" w:rsidR="008934C2" w:rsidP="00436D72" w:rsidRDefault="008934C2" w14:paraId="6168D20B" w14:textId="77777777">
      <w:pPr>
        <w:spacing w:after="60"/>
        <w:jc w:val="both"/>
        <w:rPr>
          <w:rFonts w:ascii="Times New Roman" w:hAnsi="Times New Roman" w:eastAsia="Times New Roman" w:cs="Times New Roman"/>
        </w:rPr>
      </w:pPr>
    </w:p>
    <w:p w:rsidRPr="00B91C48" w:rsidR="008934C2" w:rsidP="00436D72" w:rsidRDefault="18C3EA67" w14:paraId="0D4EE3EA" w14:textId="77777777">
      <w:pPr>
        <w:pStyle w:val="Heading3"/>
        <w:jc w:val="both"/>
        <w:rPr>
          <w:rFonts w:ascii="Times New Roman" w:hAnsi="Times New Roman" w:eastAsia="Times New Roman" w:cs="Times New Roman"/>
          <w:color w:val="auto"/>
          <w:sz w:val="22"/>
          <w:szCs w:val="22"/>
        </w:rPr>
      </w:pPr>
      <w:bookmarkStart w:name="_Toc423843605" w:id="1098292096"/>
      <w:r w:rsidRPr="28978B78" w:rsidR="05463454">
        <w:rPr>
          <w:rFonts w:ascii="Times New Roman" w:hAnsi="Times New Roman" w:eastAsia="Times New Roman" w:cs="Times New Roman"/>
          <w:color w:val="auto"/>
          <w:sz w:val="22"/>
          <w:szCs w:val="22"/>
        </w:rPr>
        <w:t>Parameters</w:t>
      </w:r>
      <w:bookmarkEnd w:id="1098292096"/>
    </w:p>
    <w:p w:rsidRPr="00B91C48" w:rsidR="008934C2" w:rsidP="00436D72" w:rsidRDefault="00B91C48" w14:paraId="268A526A" w14:textId="6710C0BC">
      <w:pPr>
        <w:pStyle w:val="ListParagraph"/>
        <w:numPr>
          <w:ilvl w:val="0"/>
          <w:numId w:val="8"/>
        </w:numPr>
        <w:spacing w:after="60"/>
        <w:jc w:val="both"/>
        <w:rPr>
          <w:rFonts w:ascii="Times New Roman" w:hAnsi="Times New Roman" w:eastAsia="Times New Roman" w:cs="Times New Roman"/>
        </w:rPr>
      </w:pPr>
      <w:r w:rsidRPr="28978B78" w:rsidR="54172184">
        <w:rPr>
          <w:rFonts w:ascii="Times New Roman" w:hAnsi="Times New Roman" w:eastAsia="Times New Roman" w:cs="Times New Roman"/>
        </w:rPr>
        <w:t xml:space="preserve">The </w:t>
      </w:r>
      <w:r w:rsidRPr="28978B78" w:rsidR="05463454">
        <w:rPr>
          <w:rFonts w:ascii="Times New Roman" w:hAnsi="Times New Roman" w:eastAsia="Times New Roman" w:cs="Times New Roman"/>
        </w:rPr>
        <w:t>family = quasibinomial(): the logistic link. svyglm uses the quasi-binomial family with survey weights, because weighted counts are not whole numbers. The coefficients are identical to binomial().</w:t>
      </w:r>
    </w:p>
    <w:p w:rsidRPr="00B91C48" w:rsidR="008934C2" w:rsidP="00436D72" w:rsidRDefault="18C3EA67" w14:paraId="23886E26"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Survey design: ids = ~household_id, weights = ~person_weight.</w:t>
      </w:r>
    </w:p>
    <w:p w:rsidRPr="00B91C48" w:rsidR="008934C2" w:rsidP="00436D72" w:rsidRDefault="18C3EA67" w14:paraId="43F65FC7"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Formula: employed ~ matric_plus * any_home_internet + the 13 control predictors.</w:t>
      </w:r>
    </w:p>
    <w:p w:rsidRPr="00B91C48" w:rsidR="008934C2" w:rsidP="00436D72" w:rsidRDefault="18C3EA67" w14:paraId="5DC52311"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No hyperparameters to tune. Only the classification threshold is left for evaluation.</w:t>
      </w:r>
    </w:p>
    <w:p w:rsidRPr="00436D72" w:rsidR="008934C2" w:rsidP="00436D72" w:rsidRDefault="18C3EA67" w14:paraId="6EDF31D8" w14:textId="77777777">
      <w:pPr>
        <w:pStyle w:val="Heading2"/>
        <w:jc w:val="both"/>
        <w:rPr>
          <w:rFonts w:ascii="Times New Roman" w:hAnsi="Times New Roman" w:eastAsia="Times New Roman" w:cs="Times New Roman"/>
          <w:color w:val="auto"/>
        </w:rPr>
      </w:pPr>
      <w:bookmarkStart w:name="_Toc514493842" w:id="492958197"/>
      <w:r w:rsidRPr="28978B78" w:rsidR="05463454">
        <w:rPr>
          <w:rFonts w:ascii="Times New Roman" w:hAnsi="Times New Roman" w:eastAsia="Times New Roman" w:cs="Times New Roman"/>
          <w:color w:val="auto"/>
        </w:rPr>
        <w:t>5.2 Decision tree</w:t>
      </w:r>
      <w:bookmarkEnd w:id="492958197"/>
    </w:p>
    <w:p w:rsidRPr="00436D72" w:rsidR="008934C2" w:rsidP="00436D72" w:rsidRDefault="18C3EA67" w14:paraId="0388102D" w14:textId="77777777">
      <w:pPr>
        <w:pStyle w:val="Heading3"/>
        <w:jc w:val="both"/>
        <w:rPr>
          <w:rFonts w:ascii="Times New Roman" w:hAnsi="Times New Roman" w:eastAsia="Times New Roman" w:cs="Times New Roman"/>
          <w:color w:val="auto"/>
        </w:rPr>
      </w:pPr>
      <w:bookmarkStart w:name="_Toc939085453" w:id="269936322"/>
      <w:r w:rsidRPr="28978B78" w:rsidR="05463454">
        <w:rPr>
          <w:rFonts w:ascii="Times New Roman" w:hAnsi="Times New Roman" w:eastAsia="Times New Roman" w:cs="Times New Roman"/>
          <w:color w:val="auto"/>
        </w:rPr>
        <w:t>Why it was chosen</w:t>
      </w:r>
      <w:bookmarkEnd w:id="269936322"/>
    </w:p>
    <w:p w:rsidRPr="00436D72" w:rsidR="008934C2" w:rsidP="00436D72" w:rsidRDefault="18C3EA67" w14:paraId="15E1469F" w14:textId="4991A37F">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Milestone 1 committed to checking the findings with a tree-based method. A decision tree is the most interpretable tree-based model</w:t>
      </w:r>
      <w:r w:rsidRPr="28978B78" w:rsidR="6410112D">
        <w:rPr>
          <w:rFonts w:ascii="Times New Roman" w:hAnsi="Times New Roman" w:eastAsia="Times New Roman" w:cs="Times New Roman"/>
        </w:rPr>
        <w:t xml:space="preserve"> because</w:t>
      </w:r>
      <w:r w:rsidRPr="28978B78" w:rsidR="05463454">
        <w:rPr>
          <w:rFonts w:ascii="Times New Roman" w:hAnsi="Times New Roman" w:eastAsia="Times New Roman" w:cs="Times New Roman"/>
        </w:rPr>
        <w:t xml:space="preserve"> it splits the data into groups using simple if-then rules. It makes no assumptions about linearity, handles categorical predictors directly and finds interactions on its own. If it splits on internet access differently for people with and without matric, that is independent support for the regression's interaction. If it does not, that is also informative for evaluation. Its rules can also be shown to non-technical stakeholders as a diagram.</w:t>
      </w:r>
    </w:p>
    <w:p w:rsidRPr="00436D72" w:rsidR="008934C2" w:rsidP="00436D72" w:rsidRDefault="18C3EA67" w14:paraId="7E5F050B" w14:textId="77777777">
      <w:pPr>
        <w:pStyle w:val="Heading3"/>
        <w:jc w:val="both"/>
        <w:rPr>
          <w:rFonts w:ascii="Times New Roman" w:hAnsi="Times New Roman" w:eastAsia="Times New Roman" w:cs="Times New Roman"/>
          <w:color w:val="auto"/>
        </w:rPr>
      </w:pPr>
      <w:bookmarkStart w:name="_Toc831138467" w:id="1121264889"/>
      <w:r w:rsidRPr="28978B78" w:rsidR="05463454">
        <w:rPr>
          <w:rFonts w:ascii="Times New Roman" w:hAnsi="Times New Roman" w:eastAsia="Times New Roman" w:cs="Times New Roman"/>
          <w:color w:val="auto"/>
        </w:rPr>
        <w:t>Starting parameters</w:t>
      </w:r>
      <w:bookmarkEnd w:id="1121264889"/>
    </w:p>
    <w:tbl>
      <w:tblPr>
        <w:tblStyle w:val="GridTable4-Accent4"/>
        <w:tblW w:w="9026" w:type="dxa"/>
        <w:tblLook w:val="04A0" w:firstRow="1" w:lastRow="0" w:firstColumn="1" w:lastColumn="0" w:noHBand="0" w:noVBand="1"/>
      </w:tblPr>
      <w:tblGrid>
        <w:gridCol w:w="1625"/>
        <w:gridCol w:w="1083"/>
        <w:gridCol w:w="6318"/>
      </w:tblGrid>
      <w:tr w:rsidRPr="00436D72" w:rsidR="008934C2" w:rsidTr="28978B78" w14:paraId="637DFD3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5" w:type="dxa"/>
            <w:tcMar/>
          </w:tcPr>
          <w:p w:rsidRPr="00436D72" w:rsidR="008934C2" w:rsidP="00436D72" w:rsidRDefault="18C3EA67" w14:paraId="1E517B8C"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Parameter</w:t>
            </w:r>
          </w:p>
        </w:tc>
        <w:tc>
          <w:tcPr>
            <w:cnfStyle w:val="000000000000" w:firstRow="0" w:lastRow="0" w:firstColumn="0" w:lastColumn="0" w:oddVBand="0" w:evenVBand="0" w:oddHBand="0" w:evenHBand="0" w:firstRowFirstColumn="0" w:firstRowLastColumn="0" w:lastRowFirstColumn="0" w:lastRowLastColumn="0"/>
            <w:tcW w:w="1083" w:type="dxa"/>
            <w:tcMar/>
          </w:tcPr>
          <w:p w:rsidRPr="00436D72" w:rsidR="008934C2" w:rsidP="00436D72" w:rsidRDefault="18C3EA67" w14:paraId="36FD69C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Value</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32CFA87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Reason</w:t>
            </w:r>
          </w:p>
        </w:tc>
      </w:tr>
      <w:tr w:rsidRPr="00436D72" w:rsidR="008934C2" w:rsidTr="28978B78" w14:paraId="3B8C7F2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5" w:type="dxa"/>
            <w:tcMar/>
          </w:tcPr>
          <w:p w:rsidRPr="00436D72" w:rsidR="008934C2" w:rsidP="00436D72" w:rsidRDefault="18C3EA67" w14:paraId="73693FF0"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method</w:t>
            </w:r>
          </w:p>
        </w:tc>
        <w:tc>
          <w:tcPr>
            <w:cnfStyle w:val="000000000000" w:firstRow="0" w:lastRow="0" w:firstColumn="0" w:lastColumn="0" w:oddVBand="0" w:evenVBand="0" w:oddHBand="0" w:evenHBand="0" w:firstRowFirstColumn="0" w:firstRowLastColumn="0" w:lastRowFirstColumn="0" w:lastRowLastColumn="0"/>
            <w:tcW w:w="1083" w:type="dxa"/>
            <w:tcMar/>
          </w:tcPr>
          <w:p w:rsidRPr="00436D72" w:rsidR="008934C2" w:rsidP="00436D72" w:rsidRDefault="18C3EA67" w14:paraId="27C6C32A"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"class"</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0F39E82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Classification tree for the two-level target.</w:t>
            </w:r>
          </w:p>
        </w:tc>
      </w:tr>
      <w:tr w:rsidRPr="00436D72" w:rsidR="008934C2" w:rsidTr="28978B78" w14:paraId="02E92F1D" w14:textId="77777777">
        <w:tc>
          <w:tcPr>
            <w:cnfStyle w:val="001000000000" w:firstRow="0" w:lastRow="0" w:firstColumn="1" w:lastColumn="0" w:oddVBand="0" w:evenVBand="0" w:oddHBand="0" w:evenHBand="0" w:firstRowFirstColumn="0" w:firstRowLastColumn="0" w:lastRowFirstColumn="0" w:lastRowLastColumn="0"/>
            <w:tcW w:w="1625" w:type="dxa"/>
            <w:tcMar/>
          </w:tcPr>
          <w:p w:rsidRPr="00436D72" w:rsidR="008934C2" w:rsidP="00436D72" w:rsidRDefault="18C3EA67" w14:paraId="17F6EA97"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maxdepth</w:t>
            </w:r>
          </w:p>
        </w:tc>
        <w:tc>
          <w:tcPr>
            <w:cnfStyle w:val="000000000000" w:firstRow="0" w:lastRow="0" w:firstColumn="0" w:lastColumn="0" w:oddVBand="0" w:evenVBand="0" w:oddHBand="0" w:evenHBand="0" w:firstRowFirstColumn="0" w:firstRowLastColumn="0" w:lastRowFirstColumn="0" w:lastRowLastColumn="0"/>
            <w:tcW w:w="1083" w:type="dxa"/>
            <w:tcMar/>
          </w:tcPr>
          <w:p w:rsidRPr="00436D72" w:rsidR="008934C2" w:rsidP="00436D72" w:rsidRDefault="18C3EA67" w14:paraId="76925A26"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5</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679965F4"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At most five questions from the top of the tree to a prediction. A deeper tree is no longer readable, and readability is why a tree was chosen.</w:t>
            </w:r>
          </w:p>
        </w:tc>
      </w:tr>
      <w:tr w:rsidRPr="00436D72" w:rsidR="008934C2" w:rsidTr="28978B78" w14:paraId="4BA11E2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5" w:type="dxa"/>
            <w:tcMar/>
          </w:tcPr>
          <w:p w:rsidRPr="00436D72" w:rsidR="008934C2" w:rsidP="00436D72" w:rsidRDefault="18C3EA67" w14:paraId="46C12D79"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minbucket</w:t>
            </w:r>
          </w:p>
        </w:tc>
        <w:tc>
          <w:tcPr>
            <w:cnfStyle w:val="000000000000" w:firstRow="0" w:lastRow="0" w:firstColumn="0" w:lastColumn="0" w:oddVBand="0" w:evenVBand="0" w:oddHBand="0" w:evenHBand="0" w:firstRowFirstColumn="0" w:firstRowLastColumn="0" w:lastRowFirstColumn="0" w:lastRowLastColumn="0"/>
            <w:tcW w:w="1083" w:type="dxa"/>
            <w:tcMar/>
          </w:tcPr>
          <w:p w:rsidRPr="00436D72" w:rsidR="008934C2" w:rsidP="00436D72" w:rsidRDefault="18C3EA67" w14:paraId="7BFA4EC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100</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4CAE0921" w14:textId="1E315CC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Every final group contains at least 100 people</w:t>
            </w:r>
            <w:r w:rsidRPr="28978B78" w:rsidR="03993E1F">
              <w:rPr>
                <w:rFonts w:ascii="Times New Roman" w:hAnsi="Times New Roman" w:eastAsia="Times New Roman" w:cs="Times New Roman"/>
                <w:sz w:val="20"/>
                <w:szCs w:val="20"/>
              </w:rPr>
              <w:t xml:space="preserve">. </w:t>
            </w:r>
            <w:r w:rsidRPr="28978B78" w:rsidR="05463454">
              <w:rPr>
                <w:rFonts w:ascii="Times New Roman" w:hAnsi="Times New Roman" w:eastAsia="Times New Roman" w:cs="Times New Roman"/>
                <w:sz w:val="20"/>
                <w:szCs w:val="20"/>
              </w:rPr>
              <w:t>This keeps the groups stable and avoids rules that describe very small, possibly identifiable groups.</w:t>
            </w:r>
          </w:p>
        </w:tc>
      </w:tr>
      <w:tr w:rsidRPr="00436D72" w:rsidR="008934C2" w:rsidTr="28978B78" w14:paraId="2CF0F767" w14:textId="77777777">
        <w:tc>
          <w:tcPr>
            <w:cnfStyle w:val="001000000000" w:firstRow="0" w:lastRow="0" w:firstColumn="1" w:lastColumn="0" w:oddVBand="0" w:evenVBand="0" w:oddHBand="0" w:evenHBand="0" w:firstRowFirstColumn="0" w:firstRowLastColumn="0" w:lastRowFirstColumn="0" w:lastRowLastColumn="0"/>
            <w:tcW w:w="1625" w:type="dxa"/>
            <w:tcMar/>
          </w:tcPr>
          <w:p w:rsidRPr="00436D72" w:rsidR="008934C2" w:rsidP="00436D72" w:rsidRDefault="18C3EA67" w14:paraId="7F0F0FAA"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cp</w:t>
            </w:r>
          </w:p>
        </w:tc>
        <w:tc>
          <w:tcPr>
            <w:cnfStyle w:val="000000000000" w:firstRow="0" w:lastRow="0" w:firstColumn="0" w:lastColumn="0" w:oddVBand="0" w:evenVBand="0" w:oddHBand="0" w:evenHBand="0" w:firstRowFirstColumn="0" w:firstRowLastColumn="0" w:lastRowFirstColumn="0" w:lastRowLastColumn="0"/>
            <w:tcW w:w="1083" w:type="dxa"/>
            <w:tcMar/>
          </w:tcPr>
          <w:p w:rsidRPr="00436D72" w:rsidR="008934C2" w:rsidP="00436D72" w:rsidRDefault="18C3EA67" w14:paraId="7FD8E7D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0.001</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3F43F3E9"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 split is kept if it improves the fit by at least 0.1%. Low on purpose: maxdepth and minbucket limit the size, and pruning is left to tuning.</w:t>
            </w:r>
          </w:p>
        </w:tc>
      </w:tr>
      <w:tr w:rsidRPr="00436D72" w:rsidR="008934C2" w:rsidTr="28978B78" w14:paraId="29DC1C0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5" w:type="dxa"/>
            <w:tcMar/>
          </w:tcPr>
          <w:p w:rsidRPr="00436D72" w:rsidR="008934C2" w:rsidP="00436D72" w:rsidRDefault="18C3EA67" w14:paraId="33500861"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xval</w:t>
            </w:r>
          </w:p>
        </w:tc>
        <w:tc>
          <w:tcPr>
            <w:cnfStyle w:val="000000000000" w:firstRow="0" w:lastRow="0" w:firstColumn="0" w:lastColumn="0" w:oddVBand="0" w:evenVBand="0" w:oddHBand="0" w:evenHBand="0" w:firstRowFirstColumn="0" w:firstRowLastColumn="0" w:lastRowFirstColumn="0" w:lastRowLastColumn="0"/>
            <w:tcW w:w="1083" w:type="dxa"/>
            <w:tcMar/>
          </w:tcPr>
          <w:p w:rsidRPr="00436D72" w:rsidR="008934C2" w:rsidP="00436D72" w:rsidRDefault="18C3EA67" w14:paraId="205E428A"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5B2B5EAE" w14:textId="264EE1A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rpart's built-in cross-validation is switched off, because it splits by person, which would put members of one household on both sides and overstate performance.</w:t>
            </w:r>
          </w:p>
        </w:tc>
      </w:tr>
    </w:tbl>
    <w:p w:rsidRPr="00436D72" w:rsidR="008934C2" w:rsidP="00436D72" w:rsidRDefault="008934C2" w14:paraId="7C2C9BDF" w14:textId="77777777">
      <w:pPr>
        <w:spacing w:after="60"/>
        <w:jc w:val="both"/>
        <w:rPr>
          <w:rFonts w:ascii="Times New Roman" w:hAnsi="Times New Roman" w:eastAsia="Times New Roman" w:cs="Times New Roman"/>
        </w:rPr>
      </w:pPr>
    </w:p>
    <w:p w:rsidRPr="00436D72" w:rsidR="008934C2" w:rsidP="28978B78" w:rsidRDefault="18C3EA67" w14:paraId="4A1EF0F9" w14:textId="02B9F2BC">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tree uses the same 15 predictors as the regression, but without an explicit interaction term, because a tree forms interactions itself by splitting on one variable inside a split on another.</w:t>
      </w:r>
    </w:p>
    <w:p w:rsidRPr="00436D72" w:rsidR="008934C2" w:rsidP="28978B78" w:rsidRDefault="18C3EA67" w14:paraId="71D85B42" w14:textId="0455FC0B">
      <w:pPr>
        <w:pStyle w:val="Heading2"/>
        <w:rPr>
          <w:rFonts w:ascii="Times New Roman" w:hAnsi="Times New Roman" w:eastAsia="Times New Roman" w:cs="Times New Roman"/>
          <w:color w:val="auto"/>
        </w:rPr>
      </w:pPr>
      <w:bookmarkStart w:name="_Toc1081658214" w:id="38947085"/>
      <w:r w:rsidRPr="28978B78" w:rsidR="05463454">
        <w:rPr>
          <w:rFonts w:ascii="Times New Roman" w:hAnsi="Times New Roman" w:eastAsia="Times New Roman" w:cs="Times New Roman"/>
          <w:color w:val="auto"/>
        </w:rPr>
        <w:t>5.3 Random forest</w:t>
      </w:r>
      <w:bookmarkEnd w:id="38947085"/>
    </w:p>
    <w:p w:rsidRPr="00436D72" w:rsidR="008934C2" w:rsidP="00436D72" w:rsidRDefault="18C3EA67" w14:paraId="1431EB77" w14:textId="77777777">
      <w:pPr>
        <w:pStyle w:val="Heading3"/>
        <w:jc w:val="both"/>
        <w:rPr>
          <w:rFonts w:ascii="Times New Roman" w:hAnsi="Times New Roman" w:eastAsia="Times New Roman" w:cs="Times New Roman"/>
          <w:color w:val="auto"/>
        </w:rPr>
      </w:pPr>
      <w:bookmarkStart w:name="_Toc120872568" w:id="203524062"/>
      <w:r w:rsidRPr="28978B78" w:rsidR="05463454">
        <w:rPr>
          <w:rFonts w:ascii="Times New Roman" w:hAnsi="Times New Roman" w:eastAsia="Times New Roman" w:cs="Times New Roman"/>
          <w:color w:val="auto"/>
        </w:rPr>
        <w:t>Why it was chosen</w:t>
      </w:r>
      <w:bookmarkEnd w:id="203524062"/>
    </w:p>
    <w:p w:rsidRPr="003A1279" w:rsidR="008934C2" w:rsidP="00436D72" w:rsidRDefault="18C3EA67" w14:paraId="5A22EAB4" w14:textId="0606ABD1">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A random forest grows many decision trees on bootstrap samples of the data, with each split considering only a random subset of the predictors, and averages their predictions. This gives more accurate and more stable predictions than a single tree, and it captures non-linear effects and complex interactions that the logistic regression's form rules out. Its role is a benchmark if it predicts only slightly better than the logistic regression, the interpretable model loses little by being simple, which supports choosing it. It also provides a second check</w:t>
      </w:r>
      <w:r w:rsidRPr="28978B78" w:rsidR="291D9C04">
        <w:rPr>
          <w:rFonts w:ascii="Times New Roman" w:hAnsi="Times New Roman" w:eastAsia="Times New Roman" w:cs="Times New Roman"/>
        </w:rPr>
        <w:t>,</w:t>
      </w:r>
      <w:r w:rsidRPr="28978B78" w:rsidR="05463454">
        <w:rPr>
          <w:rFonts w:ascii="Times New Roman" w:hAnsi="Times New Roman" w:eastAsia="Times New Roman" w:cs="Times New Roman"/>
        </w:rPr>
        <w:t xml:space="preserve"> if education and internet access remain important predictors in the forest, the finding does not depend on the regression's assumptions.</w:t>
      </w:r>
    </w:p>
    <w:p w:rsidRPr="00436D72" w:rsidR="00114615" w:rsidP="00436D72" w:rsidRDefault="18C3EA67" w14:paraId="0443F364" w14:textId="18029F66">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ranger package was used instead of randomForest</w:t>
      </w:r>
      <w:r w:rsidRPr="28978B78" w:rsidR="653B483B">
        <w:rPr>
          <w:rFonts w:ascii="Times New Roman" w:hAnsi="Times New Roman" w:eastAsia="Times New Roman" w:cs="Times New Roman"/>
        </w:rPr>
        <w:t xml:space="preserve"> </w:t>
      </w:r>
      <w:r w:rsidRPr="28978B78" w:rsidR="2B426B4E">
        <w:rPr>
          <w:rFonts w:ascii="Times New Roman" w:hAnsi="Times New Roman" w:eastAsia="Times New Roman" w:cs="Times New Roman"/>
        </w:rPr>
        <w:t>(Wright and Ziegler, 2017)</w:t>
      </w:r>
      <w:r w:rsidRPr="28978B78" w:rsidR="2B426B4E">
        <w:rPr>
          <w:rFonts w:ascii="Times New Roman" w:hAnsi="Times New Roman" w:eastAsia="Times New Roman" w:cs="Times New Roman"/>
        </w:rPr>
        <w:t>,</w:t>
      </w:r>
      <w:r w:rsidRPr="28978B78" w:rsidR="05463454">
        <w:rPr>
          <w:rFonts w:ascii="Times New Roman" w:hAnsi="Times New Roman" w:eastAsia="Times New Roman" w:cs="Times New Roman"/>
        </w:rPr>
        <w:t xml:space="preserve"> because it implements the same algorithm much faster and handles categorical predictors better.</w:t>
      </w:r>
    </w:p>
    <w:p w:rsidRPr="00436D72" w:rsidR="008934C2" w:rsidP="28978B78" w:rsidRDefault="18C3EA67" w14:paraId="54F38FA5" w14:textId="750D5C75">
      <w:pPr>
        <w:pStyle w:val="Heading3"/>
        <w:jc w:val="both"/>
        <w:rPr>
          <w:rFonts w:ascii="Times New Roman" w:hAnsi="Times New Roman" w:eastAsia="Times New Roman" w:cs="Times New Roman"/>
          <w:color w:val="auto"/>
        </w:rPr>
      </w:pPr>
    </w:p>
    <w:p w:rsidRPr="00436D72" w:rsidR="008934C2" w:rsidP="28978B78" w:rsidRDefault="18C3EA67" w14:paraId="33E4C8C0" w14:textId="275994F6">
      <w:pPr/>
      <w:r>
        <w:br w:type="page"/>
      </w:r>
    </w:p>
    <w:p w:rsidRPr="00436D72" w:rsidR="008934C2" w:rsidP="00436D72" w:rsidRDefault="18C3EA67" w14:paraId="0458A69E" w14:textId="149AEC66">
      <w:pPr>
        <w:pStyle w:val="Heading3"/>
        <w:jc w:val="both"/>
        <w:rPr>
          <w:rFonts w:ascii="Times New Roman" w:hAnsi="Times New Roman" w:eastAsia="Times New Roman" w:cs="Times New Roman"/>
          <w:color w:val="auto"/>
        </w:rPr>
      </w:pPr>
      <w:bookmarkStart w:name="_Toc1896134805" w:id="1413153492"/>
      <w:r w:rsidRPr="28978B78" w:rsidR="05463454">
        <w:rPr>
          <w:rFonts w:ascii="Times New Roman" w:hAnsi="Times New Roman" w:eastAsia="Times New Roman" w:cs="Times New Roman"/>
          <w:color w:val="auto"/>
        </w:rPr>
        <w:t>Starting parameters</w:t>
      </w:r>
      <w:bookmarkEnd w:id="1413153492"/>
    </w:p>
    <w:tbl>
      <w:tblPr>
        <w:tblStyle w:val="GridTable4-Accent4"/>
        <w:tblW w:w="9026" w:type="dxa"/>
        <w:tblLook w:val="04A0" w:firstRow="1" w:lastRow="0" w:firstColumn="1" w:lastColumn="0" w:noHBand="0" w:noVBand="1"/>
      </w:tblPr>
      <w:tblGrid>
        <w:gridCol w:w="2416"/>
        <w:gridCol w:w="1414"/>
        <w:gridCol w:w="5196"/>
      </w:tblGrid>
      <w:tr w:rsidRPr="00436D72" w:rsidR="008934C2" w:rsidTr="28978B78" w14:paraId="2DC5BF1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1" w:type="dxa"/>
            <w:tcMar/>
          </w:tcPr>
          <w:p w:rsidRPr="00436D72" w:rsidR="008934C2" w:rsidP="00436D72" w:rsidRDefault="18C3EA67" w14:paraId="57FCB23F"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Parameter</w:t>
            </w:r>
          </w:p>
        </w:tc>
        <w:tc>
          <w:tcPr>
            <w:cnfStyle w:val="000000000000" w:firstRow="0" w:lastRow="0" w:firstColumn="0" w:lastColumn="0" w:oddVBand="0" w:evenVBand="0" w:oddHBand="0" w:evenHBand="0" w:firstRowFirstColumn="0" w:firstRowLastColumn="0" w:lastRowFirstColumn="0" w:lastRowLastColumn="0"/>
            <w:tcW w:w="1416" w:type="dxa"/>
            <w:tcMar/>
          </w:tcPr>
          <w:p w:rsidRPr="00436D72" w:rsidR="008934C2" w:rsidP="00436D72" w:rsidRDefault="18C3EA67" w14:paraId="144EF33B"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Value</w:t>
            </w:r>
          </w:p>
        </w:tc>
        <w:tc>
          <w:tcPr>
            <w:cnfStyle w:val="000000000000" w:firstRow="0" w:lastRow="0" w:firstColumn="0" w:lastColumn="0" w:oddVBand="0" w:evenVBand="0" w:oddHBand="0" w:evenHBand="0" w:firstRowFirstColumn="0" w:firstRowLastColumn="0" w:lastRowFirstColumn="0" w:lastRowLastColumn="0"/>
            <w:tcW w:w="5309" w:type="dxa"/>
            <w:tcMar/>
          </w:tcPr>
          <w:p w:rsidRPr="00436D72" w:rsidR="008934C2" w:rsidP="00436D72" w:rsidRDefault="18C3EA67" w14:paraId="33D5D7D4"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Reason</w:t>
            </w:r>
          </w:p>
        </w:tc>
      </w:tr>
      <w:tr w:rsidRPr="00436D72" w:rsidR="008934C2" w:rsidTr="28978B78" w14:paraId="0D630B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1" w:type="dxa"/>
            <w:tcMar/>
          </w:tcPr>
          <w:p w:rsidRPr="00436D72" w:rsidR="008934C2" w:rsidP="00436D72" w:rsidRDefault="18C3EA67" w14:paraId="16410F2E"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num.trees</w:t>
            </w:r>
          </w:p>
        </w:tc>
        <w:tc>
          <w:tcPr>
            <w:cnfStyle w:val="000000000000" w:firstRow="0" w:lastRow="0" w:firstColumn="0" w:lastColumn="0" w:oddVBand="0" w:evenVBand="0" w:oddHBand="0" w:evenHBand="0" w:firstRowFirstColumn="0" w:firstRowLastColumn="0" w:lastRowFirstColumn="0" w:lastRowLastColumn="0"/>
            <w:tcW w:w="1416" w:type="dxa"/>
            <w:tcMar/>
          </w:tcPr>
          <w:p w:rsidRPr="00436D72" w:rsidR="008934C2" w:rsidP="00436D72" w:rsidRDefault="18C3EA67" w14:paraId="58F01D2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500</w:t>
            </w:r>
          </w:p>
        </w:tc>
        <w:tc>
          <w:tcPr>
            <w:cnfStyle w:val="000000000000" w:firstRow="0" w:lastRow="0" w:firstColumn="0" w:lastColumn="0" w:oddVBand="0" w:evenVBand="0" w:oddHBand="0" w:evenHBand="0" w:firstRowFirstColumn="0" w:firstRowLastColumn="0" w:lastRowFirstColumn="0" w:lastRowLastColumn="0"/>
            <w:tcW w:w="5309" w:type="dxa"/>
            <w:tcMar/>
          </w:tcPr>
          <w:p w:rsidRPr="00436D72" w:rsidR="008934C2" w:rsidP="00436D72" w:rsidRDefault="18C3EA67" w14:paraId="0E9BE313"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Enough trees for predictions and importance scores to stabilise. More only cost time.</w:t>
            </w:r>
          </w:p>
        </w:tc>
      </w:tr>
      <w:tr w:rsidRPr="00436D72" w:rsidR="008934C2" w:rsidTr="28978B78" w14:paraId="57BF4500" w14:textId="77777777">
        <w:tc>
          <w:tcPr>
            <w:cnfStyle w:val="001000000000" w:firstRow="0" w:lastRow="0" w:firstColumn="1" w:lastColumn="0" w:oddVBand="0" w:evenVBand="0" w:oddHBand="0" w:evenHBand="0" w:firstRowFirstColumn="0" w:firstRowLastColumn="0" w:lastRowFirstColumn="0" w:lastRowLastColumn="0"/>
            <w:tcW w:w="2301" w:type="dxa"/>
            <w:tcMar/>
          </w:tcPr>
          <w:p w:rsidRPr="00436D72" w:rsidR="008934C2" w:rsidP="00436D72" w:rsidRDefault="18C3EA67" w14:paraId="2BB62434"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mtry</w:t>
            </w:r>
          </w:p>
        </w:tc>
        <w:tc>
          <w:tcPr>
            <w:cnfStyle w:val="000000000000" w:firstRow="0" w:lastRow="0" w:firstColumn="0" w:lastColumn="0" w:oddVBand="0" w:evenVBand="0" w:oddHBand="0" w:evenHBand="0" w:firstRowFirstColumn="0" w:firstRowLastColumn="0" w:lastRowFirstColumn="0" w:lastRowLastColumn="0"/>
            <w:tcW w:w="1416" w:type="dxa"/>
            <w:tcMar/>
          </w:tcPr>
          <w:p w:rsidRPr="00436D72" w:rsidR="008934C2" w:rsidP="00436D72" w:rsidRDefault="18C3EA67" w14:paraId="0597A973"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3</w:t>
            </w:r>
          </w:p>
        </w:tc>
        <w:tc>
          <w:tcPr>
            <w:cnfStyle w:val="000000000000" w:firstRow="0" w:lastRow="0" w:firstColumn="0" w:lastColumn="0" w:oddVBand="0" w:evenVBand="0" w:oddHBand="0" w:evenHBand="0" w:firstRowFirstColumn="0" w:firstRowLastColumn="0" w:lastRowFirstColumn="0" w:lastRowLastColumn="0"/>
            <w:tcW w:w="5309" w:type="dxa"/>
            <w:tcMar/>
          </w:tcPr>
          <w:p w:rsidRPr="00436D72" w:rsidR="008934C2" w:rsidP="00436D72" w:rsidRDefault="18C3EA67" w14:paraId="264C49F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Predictors considered at each split: the standard √15 ≈ 3 for classification. The main tuning parameter.</w:t>
            </w:r>
          </w:p>
        </w:tc>
      </w:tr>
      <w:tr w:rsidRPr="00436D72" w:rsidR="008934C2" w:rsidTr="28978B78" w14:paraId="6659E32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1" w:type="dxa"/>
            <w:tcMar/>
          </w:tcPr>
          <w:p w:rsidRPr="00436D72" w:rsidR="008934C2" w:rsidP="00436D72" w:rsidRDefault="18C3EA67" w14:paraId="5FC705E3"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min.node.size</w:t>
            </w:r>
          </w:p>
        </w:tc>
        <w:tc>
          <w:tcPr>
            <w:cnfStyle w:val="000000000000" w:firstRow="0" w:lastRow="0" w:firstColumn="0" w:lastColumn="0" w:oddVBand="0" w:evenVBand="0" w:oddHBand="0" w:evenHBand="0" w:firstRowFirstColumn="0" w:firstRowLastColumn="0" w:lastRowFirstColumn="0" w:lastRowLastColumn="0"/>
            <w:tcW w:w="1416" w:type="dxa"/>
            <w:tcMar/>
          </w:tcPr>
          <w:p w:rsidRPr="00436D72" w:rsidR="008934C2" w:rsidP="00436D72" w:rsidRDefault="18C3EA67" w14:paraId="7139BD17"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w:t>
            </w:r>
          </w:p>
        </w:tc>
        <w:tc>
          <w:tcPr>
            <w:cnfStyle w:val="000000000000" w:firstRow="0" w:lastRow="0" w:firstColumn="0" w:lastColumn="0" w:oddVBand="0" w:evenVBand="0" w:oddHBand="0" w:evenHBand="0" w:firstRowFirstColumn="0" w:firstRowLastColumn="0" w:lastRowFirstColumn="0" w:lastRowLastColumn="0"/>
            <w:tcW w:w="5309" w:type="dxa"/>
            <w:tcMar/>
          </w:tcPr>
          <w:p w:rsidRPr="00436D72" w:rsidR="008934C2" w:rsidP="00436D72" w:rsidRDefault="18C3EA67" w14:paraId="4F17FD36"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The standard minimum leaf size for probability forests.</w:t>
            </w:r>
          </w:p>
        </w:tc>
      </w:tr>
      <w:tr w:rsidRPr="00436D72" w:rsidR="008934C2" w:rsidTr="28978B78" w14:paraId="58965205" w14:textId="77777777">
        <w:tc>
          <w:tcPr>
            <w:cnfStyle w:val="001000000000" w:firstRow="0" w:lastRow="0" w:firstColumn="1" w:lastColumn="0" w:oddVBand="0" w:evenVBand="0" w:oddHBand="0" w:evenHBand="0" w:firstRowFirstColumn="0" w:firstRowLastColumn="0" w:lastRowFirstColumn="0" w:lastRowLastColumn="0"/>
            <w:tcW w:w="2301" w:type="dxa"/>
            <w:tcMar/>
          </w:tcPr>
          <w:p w:rsidRPr="00436D72" w:rsidR="008934C2" w:rsidP="00436D72" w:rsidRDefault="18C3EA67" w14:paraId="216BFD2D"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probability</w:t>
            </w:r>
          </w:p>
        </w:tc>
        <w:tc>
          <w:tcPr>
            <w:cnfStyle w:val="000000000000" w:firstRow="0" w:lastRow="0" w:firstColumn="0" w:lastColumn="0" w:oddVBand="0" w:evenVBand="0" w:oddHBand="0" w:evenHBand="0" w:firstRowFirstColumn="0" w:firstRowLastColumn="0" w:lastRowFirstColumn="0" w:lastRowLastColumn="0"/>
            <w:tcW w:w="1416" w:type="dxa"/>
            <w:tcMar/>
          </w:tcPr>
          <w:p w:rsidRPr="00436D72" w:rsidR="008934C2" w:rsidP="00436D72" w:rsidRDefault="18C3EA67" w14:paraId="46DC6F0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TRUE</w:t>
            </w:r>
          </w:p>
        </w:tc>
        <w:tc>
          <w:tcPr>
            <w:cnfStyle w:val="000000000000" w:firstRow="0" w:lastRow="0" w:firstColumn="0" w:lastColumn="0" w:oddVBand="0" w:evenVBand="0" w:oddHBand="0" w:evenHBand="0" w:firstRowFirstColumn="0" w:firstRowLastColumn="0" w:lastRowFirstColumn="0" w:lastRowLastColumn="0"/>
            <w:tcW w:w="5309" w:type="dxa"/>
            <w:tcMar/>
          </w:tcPr>
          <w:p w:rsidRPr="00436D72" w:rsidR="008934C2" w:rsidP="00436D72" w:rsidRDefault="18C3EA67" w14:paraId="119D3F69"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Predicts the probability of being employed rather than a class, so the threshold can be chosen and ROC-AUC calculated during evaluation.</w:t>
            </w:r>
          </w:p>
        </w:tc>
      </w:tr>
      <w:tr w:rsidRPr="00436D72" w:rsidR="008934C2" w:rsidTr="28978B78" w14:paraId="44A5008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1" w:type="dxa"/>
            <w:tcMar/>
          </w:tcPr>
          <w:p w:rsidRPr="00436D72" w:rsidR="008934C2" w:rsidP="00436D72" w:rsidRDefault="18C3EA67" w14:paraId="19D57079"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respect.unordered.factors</w:t>
            </w:r>
          </w:p>
        </w:tc>
        <w:tc>
          <w:tcPr>
            <w:cnfStyle w:val="000000000000" w:firstRow="0" w:lastRow="0" w:firstColumn="0" w:lastColumn="0" w:oddVBand="0" w:evenVBand="0" w:oddHBand="0" w:evenHBand="0" w:firstRowFirstColumn="0" w:firstRowLastColumn="0" w:lastRowFirstColumn="0" w:lastRowLastColumn="0"/>
            <w:tcW w:w="1416" w:type="dxa"/>
            <w:tcMar/>
          </w:tcPr>
          <w:p w:rsidRPr="00436D72" w:rsidR="008934C2" w:rsidP="00436D72" w:rsidRDefault="18C3EA67" w14:paraId="2C487F97"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"order"</w:t>
            </w:r>
          </w:p>
        </w:tc>
        <w:tc>
          <w:tcPr>
            <w:cnfStyle w:val="000000000000" w:firstRow="0" w:lastRow="0" w:firstColumn="0" w:lastColumn="0" w:oddVBand="0" w:evenVBand="0" w:oddHBand="0" w:evenHBand="0" w:firstRowFirstColumn="0" w:firstRowLastColumn="0" w:lastRowFirstColumn="0" w:lastRowLastColumn="0"/>
            <w:tcW w:w="5309" w:type="dxa"/>
            <w:tcMar/>
          </w:tcPr>
          <w:p w:rsidRPr="00436D72" w:rsidR="008934C2" w:rsidP="00436D72" w:rsidRDefault="18C3EA67" w14:paraId="74538F15" w14:textId="48B4DD6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Orders the levels of each categorical predictor by their share of employed people before splitting, instead of treating an arbitrary level order as meaningful.</w:t>
            </w:r>
          </w:p>
        </w:tc>
      </w:tr>
      <w:tr w:rsidRPr="00436D72" w:rsidR="008934C2" w:rsidTr="28978B78" w14:paraId="34F7043E" w14:textId="77777777">
        <w:tc>
          <w:tcPr>
            <w:cnfStyle w:val="001000000000" w:firstRow="0" w:lastRow="0" w:firstColumn="1" w:lastColumn="0" w:oddVBand="0" w:evenVBand="0" w:oddHBand="0" w:evenHBand="0" w:firstRowFirstColumn="0" w:firstRowLastColumn="0" w:lastRowFirstColumn="0" w:lastRowLastColumn="0"/>
            <w:tcW w:w="2301" w:type="dxa"/>
            <w:tcMar/>
          </w:tcPr>
          <w:p w:rsidRPr="00436D72" w:rsidR="008934C2" w:rsidP="00436D72" w:rsidRDefault="18C3EA67" w14:paraId="09131F08"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importance</w:t>
            </w:r>
          </w:p>
        </w:tc>
        <w:tc>
          <w:tcPr>
            <w:cnfStyle w:val="000000000000" w:firstRow="0" w:lastRow="0" w:firstColumn="0" w:lastColumn="0" w:oddVBand="0" w:evenVBand="0" w:oddHBand="0" w:evenHBand="0" w:firstRowFirstColumn="0" w:firstRowLastColumn="0" w:lastRowFirstColumn="0" w:lastRowLastColumn="0"/>
            <w:tcW w:w="1416" w:type="dxa"/>
            <w:tcMar/>
          </w:tcPr>
          <w:p w:rsidRPr="00436D72" w:rsidR="008934C2" w:rsidP="00436D72" w:rsidRDefault="18C3EA67" w14:paraId="3D9A2869"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"permutation"</w:t>
            </w:r>
          </w:p>
        </w:tc>
        <w:tc>
          <w:tcPr>
            <w:cnfStyle w:val="000000000000" w:firstRow="0" w:lastRow="0" w:firstColumn="0" w:lastColumn="0" w:oddVBand="0" w:evenVBand="0" w:oddHBand="0" w:evenHBand="0" w:firstRowFirstColumn="0" w:firstRowLastColumn="0" w:lastRowFirstColumn="0" w:lastRowLastColumn="0"/>
            <w:tcW w:w="5309" w:type="dxa"/>
            <w:tcMar/>
          </w:tcPr>
          <w:p w:rsidRPr="00436D72" w:rsidR="008934C2" w:rsidP="00436D72" w:rsidRDefault="18C3EA67" w14:paraId="5E0D07F4"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Measures how much predictions worsen when a predictor is shuffled. More reliable than impurity importance, which favours predictors with many levels.</w:t>
            </w:r>
          </w:p>
        </w:tc>
      </w:tr>
      <w:tr w:rsidRPr="00436D72" w:rsidR="008934C2" w:rsidTr="28978B78" w14:paraId="495CF0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1" w:type="dxa"/>
            <w:tcMar/>
          </w:tcPr>
          <w:p w:rsidRPr="00436D72" w:rsidR="008934C2" w:rsidP="00436D72" w:rsidRDefault="18C3EA67" w14:paraId="036A87E2"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seed</w:t>
            </w:r>
          </w:p>
        </w:tc>
        <w:tc>
          <w:tcPr>
            <w:cnfStyle w:val="000000000000" w:firstRow="0" w:lastRow="0" w:firstColumn="0" w:lastColumn="0" w:oddVBand="0" w:evenVBand="0" w:oddHBand="0" w:evenHBand="0" w:firstRowFirstColumn="0" w:firstRowLastColumn="0" w:lastRowFirstColumn="0" w:lastRowLastColumn="0"/>
            <w:tcW w:w="1416" w:type="dxa"/>
            <w:tcMar/>
          </w:tcPr>
          <w:p w:rsidRPr="00436D72" w:rsidR="008934C2" w:rsidP="00436D72" w:rsidRDefault="18C3EA67" w14:paraId="28EB95E9"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67</w:t>
            </w:r>
          </w:p>
        </w:tc>
        <w:tc>
          <w:tcPr>
            <w:cnfStyle w:val="000000000000" w:firstRow="0" w:lastRow="0" w:firstColumn="0" w:lastColumn="0" w:oddVBand="0" w:evenVBand="0" w:oddHBand="0" w:evenHBand="0" w:firstRowFirstColumn="0" w:firstRowLastColumn="0" w:lastRowFirstColumn="0" w:lastRowLastColumn="0"/>
            <w:tcW w:w="5309" w:type="dxa"/>
            <w:tcMar/>
          </w:tcPr>
          <w:p w:rsidRPr="00436D72" w:rsidR="008934C2" w:rsidP="00436D72" w:rsidRDefault="18C3EA67" w14:paraId="70E2D6F2" w14:textId="2F5771C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Makes the forest reproducible</w:t>
            </w:r>
            <w:r w:rsidRPr="28978B78" w:rsidR="168B4DA1">
              <w:rPr>
                <w:rFonts w:ascii="Times New Roman" w:hAnsi="Times New Roman" w:eastAsia="Times New Roman" w:cs="Times New Roman"/>
                <w:sz w:val="20"/>
                <w:szCs w:val="20"/>
              </w:rPr>
              <w:t>.</w:t>
            </w:r>
          </w:p>
        </w:tc>
      </w:tr>
    </w:tbl>
    <w:p w:rsidRPr="00436D72" w:rsidR="008934C2" w:rsidP="00436D72" w:rsidRDefault="008934C2" w14:paraId="0D8F0873" w14:textId="77777777">
      <w:pPr>
        <w:spacing w:after="60"/>
        <w:jc w:val="both"/>
        <w:rPr>
          <w:rFonts w:ascii="Times New Roman" w:hAnsi="Times New Roman" w:eastAsia="Times New Roman" w:cs="Times New Roman"/>
        </w:rPr>
      </w:pPr>
    </w:p>
    <w:p w:rsidRPr="00436D72" w:rsidR="008934C2" w:rsidP="00436D72" w:rsidRDefault="18C3EA67" w14:paraId="4343CFAF" w14:textId="77777777">
      <w:pPr>
        <w:pStyle w:val="Heading2"/>
        <w:jc w:val="both"/>
        <w:rPr>
          <w:rFonts w:ascii="Times New Roman" w:hAnsi="Times New Roman" w:eastAsia="Times New Roman" w:cs="Times New Roman"/>
          <w:color w:val="auto"/>
        </w:rPr>
      </w:pPr>
      <w:bookmarkStart w:name="_Toc812251172" w:id="1378674719"/>
      <w:r w:rsidRPr="28978B78" w:rsidR="05463454">
        <w:rPr>
          <w:rFonts w:ascii="Times New Roman" w:hAnsi="Times New Roman" w:eastAsia="Times New Roman" w:cs="Times New Roman"/>
          <w:color w:val="auto"/>
        </w:rPr>
        <w:t>5.4 Models considered but not used</w:t>
      </w:r>
      <w:bookmarkEnd w:id="1378674719"/>
    </w:p>
    <w:p w:rsidRPr="00436D72" w:rsidR="008934C2" w:rsidP="00436D72" w:rsidRDefault="18C3EA67" w14:paraId="1B835759"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Penalised logistic regression (lasso/ridge):</w:t>
      </w:r>
      <w:r w:rsidRPr="28978B78" w:rsidR="05463454">
        <w:rPr>
          <w:rFonts w:ascii="Times New Roman" w:hAnsi="Times New Roman" w:eastAsia="Times New Roman" w:cs="Times New Roman"/>
        </w:rPr>
        <w:t xml:space="preserve"> useful with many predictors. With 15 chosen predictors and over 20,000 rows a standard logistic regression is stable, and penalisation would shrink the interaction coefficient the question is about.</w:t>
      </w:r>
    </w:p>
    <w:p w:rsidRPr="00436D72" w:rsidR="008934C2" w:rsidP="00436D72" w:rsidRDefault="18C3EA67" w14:paraId="18BAC4F4"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k-nearest neighbours and support vector machines:</w:t>
      </w:r>
      <w:r w:rsidRPr="28978B78" w:rsidR="05463454">
        <w:rPr>
          <w:rFonts w:ascii="Times New Roman" w:hAnsi="Times New Roman" w:eastAsia="Times New Roman" w:cs="Times New Roman"/>
        </w:rPr>
        <w:t xml:space="preserve"> give no interpretable effect sizes, and need scaled numeric inputs that do not suit mainly categorical predictors.</w:t>
      </w:r>
    </w:p>
    <w:p w:rsidRPr="00436D72" w:rsidR="008934C2" w:rsidP="00436D72" w:rsidRDefault="18C3EA67" w14:paraId="50229364"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Neural networks:</w:t>
      </w:r>
      <w:r w:rsidRPr="28978B78" w:rsidR="05463454">
        <w:rPr>
          <w:rFonts w:ascii="Times New Roman" w:hAnsi="Times New Roman" w:eastAsia="Times New Roman" w:cs="Times New Roman"/>
        </w:rPr>
        <w:t xml:space="preserve"> a black box with no clear advantage on 15 tabular predictors, and hard to justify to a policy stakeholder.</w:t>
      </w:r>
    </w:p>
    <w:p w:rsidRPr="00436D72" w:rsidR="008934C2" w:rsidP="00436D72" w:rsidRDefault="18C3EA67" w14:paraId="597D397F"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Gradient boosting (e.g. XGBoost):</w:t>
      </w:r>
      <w:r w:rsidRPr="28978B78" w:rsidR="05463454">
        <w:rPr>
          <w:rFonts w:ascii="Times New Roman" w:hAnsi="Times New Roman" w:eastAsia="Times New Roman" w:cs="Times New Roman"/>
        </w:rPr>
        <w:t xml:space="preserve"> could be slightly more accurate than a random forest, but it needs much more tuning, and the forest already fills the benchmark role.</w:t>
      </w:r>
    </w:p>
    <w:p w:rsidRPr="00436D72" w:rsidR="008934C2" w:rsidP="00436D72" w:rsidRDefault="18C3EA67" w14:paraId="341392A2"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Clustering:</w:t>
      </w:r>
      <w:r w:rsidRPr="28978B78" w:rsidR="05463454">
        <w:rPr>
          <w:rFonts w:ascii="Times New Roman" w:hAnsi="Times New Roman" w:eastAsia="Times New Roman" w:cs="Times New Roman"/>
        </w:rPr>
        <w:t xml:space="preserve"> the question has a known outcome, so a supervised model is appropriate.</w:t>
      </w:r>
    </w:p>
    <w:p w:rsidRPr="00436D72" w:rsidR="008934C2" w:rsidP="00436D72" w:rsidRDefault="18C3EA67" w14:paraId="6DED0DFE" w14:textId="77777777">
      <w:pPr>
        <w:pStyle w:val="Heading1"/>
        <w:jc w:val="both"/>
        <w:rPr>
          <w:rFonts w:ascii="Times New Roman" w:hAnsi="Times New Roman" w:eastAsia="Times New Roman" w:cs="Times New Roman"/>
          <w:color w:val="auto"/>
        </w:rPr>
      </w:pPr>
      <w:bookmarkStart w:name="_Toc202912941" w:id="712136440"/>
      <w:r w:rsidRPr="28978B78" w:rsidR="05463454">
        <w:rPr>
          <w:rFonts w:ascii="Times New Roman" w:hAnsi="Times New Roman" w:eastAsia="Times New Roman" w:cs="Times New Roman"/>
          <w:color w:val="auto"/>
        </w:rPr>
        <w:t>6. Income models</w:t>
      </w:r>
      <w:bookmarkEnd w:id="712136440"/>
    </w:p>
    <w:p w:rsidRPr="00436D72" w:rsidR="008934C2" w:rsidP="00436D72" w:rsidRDefault="18C3EA67" w14:paraId="3A3EAB81" w14:textId="0D18E69D">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income question is exploratory. Salaries are missing for a large share of employed people</w:t>
      </w:r>
      <w:r w:rsidRPr="28978B78" w:rsidR="7B0173BF">
        <w:rPr>
          <w:rFonts w:ascii="Times New Roman" w:hAnsi="Times New Roman" w:eastAsia="Times New Roman" w:cs="Times New Roman"/>
        </w:rPr>
        <w:t xml:space="preserve">, </w:t>
      </w:r>
      <w:r w:rsidRPr="28978B78" w:rsidR="05463454">
        <w:rPr>
          <w:rFonts w:ascii="Times New Roman" w:hAnsi="Times New Roman" w:eastAsia="Times New Roman" w:cs="Times New Roman"/>
        </w:rPr>
        <w:t>so the results describe people who reported a salary, not all employed people. Two models were chosen, meeting the requirement of at least two candidates and pairing a linear model with a tree</w:t>
      </w:r>
      <w:r w:rsidRPr="28978B78" w:rsidR="7FFDCD2A">
        <w:rPr>
          <w:rFonts w:ascii="Times New Roman" w:hAnsi="Times New Roman" w:eastAsia="Times New Roman" w:cs="Times New Roman"/>
        </w:rPr>
        <w:t xml:space="preserve"> </w:t>
      </w:r>
      <w:r w:rsidRPr="28978B78" w:rsidR="05463454">
        <w:rPr>
          <w:rFonts w:ascii="Times New Roman" w:hAnsi="Times New Roman" w:eastAsia="Times New Roman" w:cs="Times New Roman"/>
        </w:rPr>
        <w:t>based model as for employment.</w:t>
      </w:r>
    </w:p>
    <w:p w:rsidRPr="00436D72" w:rsidR="008934C2" w:rsidP="00436D72" w:rsidRDefault="18C3EA67" w14:paraId="114652CD" w14:textId="77777777">
      <w:pPr>
        <w:pStyle w:val="Heading2"/>
        <w:jc w:val="both"/>
        <w:rPr>
          <w:rFonts w:ascii="Times New Roman" w:hAnsi="Times New Roman" w:eastAsia="Times New Roman" w:cs="Times New Roman"/>
          <w:color w:val="auto"/>
        </w:rPr>
      </w:pPr>
      <w:bookmarkStart w:name="_Toc415533655" w:id="1923195407"/>
      <w:r w:rsidRPr="28978B78" w:rsidR="05463454">
        <w:rPr>
          <w:rFonts w:ascii="Times New Roman" w:hAnsi="Times New Roman" w:eastAsia="Times New Roman" w:cs="Times New Roman"/>
          <w:color w:val="auto"/>
        </w:rPr>
        <w:t>6.1 Survey-weighted linear regression</w:t>
      </w:r>
      <w:bookmarkEnd w:id="1923195407"/>
    </w:p>
    <w:p w:rsidRPr="00AB6CF7" w:rsidR="008934C2" w:rsidP="00436D72" w:rsidRDefault="18C3EA67" w14:paraId="51E33B44" w14:textId="5FB683D0">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Why it was chosen:</w:t>
      </w:r>
      <w:r w:rsidRPr="28978B78" w:rsidR="05463454">
        <w:rPr>
          <w:rFonts w:ascii="Times New Roman" w:hAnsi="Times New Roman" w:eastAsia="Times New Roman" w:cs="Times New Roman"/>
        </w:rPr>
        <w:t xml:space="preserve"> the outcome log_salary is continuous, so linear regression is the natural interpretable model. Using the log of salary reduces the strong right skew of salaries and means each coefficient can be read as a percentage difference in salary. With the same matric_plus × any_home_internet interaction as the employment model, it shows whether the salary premium for matric is larger or smaller in connected households, with a confidence interval and significance test. As for employment, the survey-weighted version with households as clusters gives population-representative estimates and correct standard errors.</w:t>
      </w:r>
    </w:p>
    <w:p w:rsidRPr="00AB6CF7" w:rsidR="008934C2" w:rsidP="00436D72" w:rsidRDefault="18C3EA67" w14:paraId="156593C5" w14:textId="3CDF1366">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Assumptions:</w:t>
      </w:r>
      <w:r w:rsidRPr="28978B78" w:rsidR="05463454">
        <w:rPr>
          <w:rFonts w:ascii="Times New Roman" w:hAnsi="Times New Roman" w:eastAsia="Times New Roman" w:cs="Times New Roman"/>
        </w:rPr>
        <w:t xml:space="preserve"> a linear relationship with the numeric predictors</w:t>
      </w:r>
      <w:r w:rsidRPr="28978B78" w:rsidR="0A680035">
        <w:rPr>
          <w:rFonts w:ascii="Times New Roman" w:hAnsi="Times New Roman" w:eastAsia="Times New Roman" w:cs="Times New Roman"/>
        </w:rPr>
        <w:t xml:space="preserve">, </w:t>
      </w:r>
      <w:r w:rsidRPr="28978B78" w:rsidR="05463454">
        <w:rPr>
          <w:rFonts w:ascii="Times New Roman" w:hAnsi="Times New Roman" w:eastAsia="Times New Roman" w:cs="Times New Roman"/>
        </w:rPr>
        <w:t>roughly normal errors with constant variance and independent observations</w:t>
      </w:r>
      <w:r w:rsidRPr="28978B78" w:rsidR="067AE45F">
        <w:rPr>
          <w:rFonts w:ascii="Times New Roman" w:hAnsi="Times New Roman" w:eastAsia="Times New Roman" w:cs="Times New Roman"/>
        </w:rPr>
        <w:t>.</w:t>
      </w:r>
    </w:p>
    <w:p w:rsidRPr="00AB6CF7" w:rsidR="0081134A" w:rsidP="00436D72" w:rsidRDefault="0081134A" w14:paraId="61C537F2" w14:textId="73B2D2E3">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Parameters:</w:t>
      </w:r>
      <w:r w:rsidRPr="28978B78" w:rsidR="05463454">
        <w:rPr>
          <w:rFonts w:ascii="Times New Roman" w:hAnsi="Times New Roman" w:eastAsia="Times New Roman" w:cs="Times New Roman"/>
        </w:rPr>
        <w:t xml:space="preserve"> family = </w:t>
      </w:r>
      <w:r w:rsidRPr="28978B78" w:rsidR="05463454">
        <w:rPr>
          <w:rFonts w:ascii="Times New Roman" w:hAnsi="Times New Roman" w:eastAsia="Times New Roman" w:cs="Times New Roman"/>
        </w:rPr>
        <w:t>gaussian(</w:t>
      </w:r>
      <w:r w:rsidRPr="28978B78" w:rsidR="05463454">
        <w:rPr>
          <w:rFonts w:ascii="Times New Roman" w:hAnsi="Times New Roman" w:eastAsia="Times New Roman" w:cs="Times New Roman"/>
        </w:rPr>
        <w:t>), design ids = ~</w:t>
      </w:r>
      <w:r w:rsidRPr="28978B78" w:rsidR="05463454">
        <w:rPr>
          <w:rFonts w:ascii="Times New Roman" w:hAnsi="Times New Roman" w:eastAsia="Times New Roman" w:cs="Times New Roman"/>
        </w:rPr>
        <w:t>household_id</w:t>
      </w:r>
      <w:r w:rsidRPr="28978B78" w:rsidR="05463454">
        <w:rPr>
          <w:rFonts w:ascii="Times New Roman" w:hAnsi="Times New Roman" w:eastAsia="Times New Roman" w:cs="Times New Roman"/>
        </w:rPr>
        <w:t>, weights = ~</w:t>
      </w:r>
      <w:r w:rsidRPr="28978B78" w:rsidR="05463454">
        <w:rPr>
          <w:rFonts w:ascii="Times New Roman" w:hAnsi="Times New Roman" w:eastAsia="Times New Roman" w:cs="Times New Roman"/>
        </w:rPr>
        <w:t>person_weight</w:t>
      </w:r>
      <w:r w:rsidRPr="28978B78" w:rsidR="05463454">
        <w:rPr>
          <w:rFonts w:ascii="Times New Roman" w:hAnsi="Times New Roman" w:eastAsia="Times New Roman" w:cs="Times New Roman"/>
        </w:rPr>
        <w:t>, no hyperparameters to tune.</w:t>
      </w:r>
    </w:p>
    <w:p w:rsidRPr="00436D72" w:rsidR="008934C2" w:rsidP="00436D72" w:rsidRDefault="18C3EA67" w14:paraId="37365FBE" w14:textId="77777777">
      <w:pPr>
        <w:pStyle w:val="Heading2"/>
        <w:jc w:val="both"/>
        <w:rPr>
          <w:rFonts w:ascii="Times New Roman" w:hAnsi="Times New Roman" w:eastAsia="Times New Roman" w:cs="Times New Roman"/>
          <w:color w:val="auto"/>
        </w:rPr>
      </w:pPr>
      <w:bookmarkStart w:name="_Toc311627413" w:id="494690120"/>
      <w:r w:rsidRPr="28978B78" w:rsidR="05463454">
        <w:rPr>
          <w:rFonts w:ascii="Times New Roman" w:hAnsi="Times New Roman" w:eastAsia="Times New Roman" w:cs="Times New Roman"/>
          <w:color w:val="auto"/>
        </w:rPr>
        <w:t>6.2 Random forest (regression)</w:t>
      </w:r>
      <w:bookmarkEnd w:id="494690120"/>
    </w:p>
    <w:p w:rsidRPr="00C8372B" w:rsidR="008934C2" w:rsidP="00436D72" w:rsidRDefault="18C3EA67" w14:paraId="3C03DA5C" w14:textId="788D5708">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Why it was chosen:</w:t>
      </w:r>
      <w:r w:rsidRPr="28978B78" w:rsidR="05463454">
        <w:rPr>
          <w:rFonts w:ascii="Times New Roman" w:hAnsi="Times New Roman" w:eastAsia="Times New Roman" w:cs="Times New Roman"/>
        </w:rPr>
        <w:t xml:space="preserve"> the forest predicts log_salary without assuming a linear shape and finds interactions itself. It is the benchmark for the linear model it shows whether the linear model misses important structure, and whether education and internet access remain important predictors of income without the linear model's assumptions.</w:t>
      </w:r>
    </w:p>
    <w:p w:rsidRPr="00C8372B" w:rsidR="008934C2" w:rsidP="00436D72" w:rsidRDefault="18C3EA67" w14:paraId="7ADCC932" w14:textId="5FA2AD84">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Starting parameters:</w:t>
      </w:r>
      <w:r w:rsidRPr="28978B78" w:rsidR="05463454">
        <w:rPr>
          <w:rFonts w:ascii="Times New Roman" w:hAnsi="Times New Roman" w:eastAsia="Times New Roman" w:cs="Times New Roman"/>
        </w:rPr>
        <w:t xml:space="preserve"> num.trees = 500, mtry = 2</w:t>
      </w:r>
      <w:r w:rsidRPr="28978B78" w:rsidR="067AE45F">
        <w:rPr>
          <w:rFonts w:ascii="Times New Roman" w:hAnsi="Times New Roman" w:eastAsia="Times New Roman" w:cs="Times New Roman"/>
        </w:rPr>
        <w:t xml:space="preserve">, </w:t>
      </w:r>
      <w:r w:rsidRPr="28978B78" w:rsidR="05463454">
        <w:rPr>
          <w:rFonts w:ascii="Times New Roman" w:hAnsi="Times New Roman" w:eastAsia="Times New Roman" w:cs="Times New Roman"/>
        </w:rPr>
        <w:t>min.node.size = 5</w:t>
      </w:r>
      <w:r w:rsidRPr="28978B78" w:rsidR="067AE45F">
        <w:rPr>
          <w:rFonts w:ascii="Times New Roman" w:hAnsi="Times New Roman" w:eastAsia="Times New Roman" w:cs="Times New Roman"/>
        </w:rPr>
        <w:t xml:space="preserve">, </w:t>
      </w:r>
      <w:r w:rsidRPr="28978B78" w:rsidR="05463454">
        <w:rPr>
          <w:rFonts w:ascii="Times New Roman" w:hAnsi="Times New Roman" w:eastAsia="Times New Roman" w:cs="Times New Roman"/>
        </w:rPr>
        <w:t>respect.unordered.factors = "order</w:t>
      </w:r>
      <w:r w:rsidRPr="28978B78" w:rsidR="20D8C5D5">
        <w:rPr>
          <w:rFonts w:ascii="Times New Roman" w:hAnsi="Times New Roman" w:eastAsia="Times New Roman" w:cs="Times New Roman"/>
        </w:rPr>
        <w:t>”</w:t>
      </w:r>
      <w:r w:rsidRPr="28978B78" w:rsidR="067AE45F">
        <w:rPr>
          <w:rFonts w:ascii="Times New Roman" w:hAnsi="Times New Roman" w:eastAsia="Times New Roman" w:cs="Times New Roman"/>
        </w:rPr>
        <w:t>,</w:t>
      </w:r>
      <w:r w:rsidRPr="28978B78" w:rsidR="05463454">
        <w:rPr>
          <w:rFonts w:ascii="Times New Roman" w:hAnsi="Times New Roman" w:eastAsia="Times New Roman" w:cs="Times New Roman"/>
        </w:rPr>
        <w:t xml:space="preserve"> importance = "permutation", seed = 67.</w:t>
      </w:r>
    </w:p>
    <w:p w:rsidRPr="00436D72" w:rsidR="008934C2" w:rsidP="00436D72" w:rsidRDefault="18C3EA67" w14:paraId="031F71D6" w14:textId="77777777">
      <w:pPr>
        <w:pStyle w:val="Heading2"/>
        <w:jc w:val="both"/>
        <w:rPr>
          <w:rFonts w:ascii="Times New Roman" w:hAnsi="Times New Roman" w:eastAsia="Times New Roman" w:cs="Times New Roman"/>
          <w:color w:val="auto"/>
        </w:rPr>
      </w:pPr>
      <w:bookmarkStart w:name="_Toc1166060302" w:id="1261032669"/>
      <w:r w:rsidRPr="28978B78" w:rsidR="05463454">
        <w:rPr>
          <w:rFonts w:ascii="Times New Roman" w:hAnsi="Times New Roman" w:eastAsia="Times New Roman" w:cs="Times New Roman"/>
          <w:color w:val="auto"/>
        </w:rPr>
        <w:t>6.3 Models considered but not used</w:t>
      </w:r>
      <w:bookmarkEnd w:id="1261032669"/>
    </w:p>
    <w:p w:rsidRPr="00506D22" w:rsidR="008934C2" w:rsidP="00436D72" w:rsidRDefault="18C3EA67" w14:paraId="685EDD28"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A single regression tree:</w:t>
      </w:r>
      <w:r w:rsidRPr="28978B78" w:rsidR="05463454">
        <w:rPr>
          <w:rFonts w:ascii="Times New Roman" w:hAnsi="Times New Roman" w:eastAsia="Times New Roman" w:cs="Times New Roman"/>
        </w:rPr>
        <w:t xml:space="preserve"> the readable-tree role is already covered by the employment model, and the income question is exploratory.</w:t>
      </w:r>
    </w:p>
    <w:p w:rsidRPr="00506D22" w:rsidR="008934C2" w:rsidP="00436D72" w:rsidRDefault="18C3EA67" w14:paraId="1A572D24" w14:textId="0ED05CA8">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Gamma or log-normal GLM on raw salary:</w:t>
      </w:r>
      <w:r w:rsidRPr="28978B78" w:rsidR="05463454">
        <w:rPr>
          <w:rFonts w:ascii="Times New Roman" w:hAnsi="Times New Roman" w:eastAsia="Times New Roman" w:cs="Times New Roman"/>
        </w:rPr>
        <w:t xml:space="preserve"> gives much the same answer as a linear model of log_salary</w:t>
      </w:r>
      <w:r w:rsidRPr="28978B78" w:rsidR="34FF6D91">
        <w:rPr>
          <w:rFonts w:ascii="Times New Roman" w:hAnsi="Times New Roman" w:eastAsia="Times New Roman" w:cs="Times New Roman"/>
        </w:rPr>
        <w:t>,</w:t>
      </w:r>
      <w:r w:rsidRPr="28978B78" w:rsidR="05463454">
        <w:rPr>
          <w:rFonts w:ascii="Times New Roman" w:hAnsi="Times New Roman" w:eastAsia="Times New Roman" w:cs="Times New Roman"/>
        </w:rPr>
        <w:t xml:space="preserve"> but is harder to explain.</w:t>
      </w:r>
    </w:p>
    <w:p w:rsidRPr="00506D22" w:rsidR="008934C2" w:rsidP="00436D72" w:rsidRDefault="18C3EA67" w14:paraId="1D6B6DE3" w14:textId="0C3C6D60">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Quantile regression:</w:t>
      </w:r>
      <w:r w:rsidRPr="28978B78" w:rsidR="05463454">
        <w:rPr>
          <w:rFonts w:ascii="Times New Roman" w:hAnsi="Times New Roman" w:eastAsia="Times New Roman" w:cs="Times New Roman"/>
        </w:rPr>
        <w:t xml:space="preserve"> would show effects at low and high salaries separately. </w:t>
      </w:r>
      <w:r w:rsidRPr="28978B78" w:rsidR="34FF6D91">
        <w:rPr>
          <w:rFonts w:ascii="Times New Roman" w:hAnsi="Times New Roman" w:eastAsia="Times New Roman" w:cs="Times New Roman"/>
        </w:rPr>
        <w:t>It can be a</w:t>
      </w:r>
      <w:r w:rsidRPr="28978B78" w:rsidR="05463454">
        <w:rPr>
          <w:rFonts w:ascii="Times New Roman" w:hAnsi="Times New Roman" w:eastAsia="Times New Roman" w:cs="Times New Roman"/>
        </w:rPr>
        <w:t xml:space="preserve"> possible extension, but </w:t>
      </w:r>
      <w:r w:rsidRPr="28978B78" w:rsidR="34FF6D91">
        <w:rPr>
          <w:rFonts w:ascii="Times New Roman" w:hAnsi="Times New Roman" w:eastAsia="Times New Roman" w:cs="Times New Roman"/>
        </w:rPr>
        <w:t xml:space="preserve">it is </w:t>
      </w:r>
      <w:r w:rsidRPr="28978B78" w:rsidR="05463454">
        <w:rPr>
          <w:rFonts w:ascii="Times New Roman" w:hAnsi="Times New Roman" w:eastAsia="Times New Roman" w:cs="Times New Roman"/>
        </w:rPr>
        <w:t>beyond what the business question asks.</w:t>
      </w:r>
    </w:p>
    <w:p w:rsidRPr="00436D72" w:rsidR="008934C2" w:rsidP="00436D72" w:rsidRDefault="18C3EA67" w14:paraId="3D634C98" w14:textId="77777777">
      <w:pPr>
        <w:pStyle w:val="Heading1"/>
        <w:jc w:val="both"/>
        <w:rPr>
          <w:rFonts w:ascii="Times New Roman" w:hAnsi="Times New Roman" w:eastAsia="Times New Roman" w:cs="Times New Roman"/>
          <w:color w:val="auto"/>
        </w:rPr>
      </w:pPr>
      <w:bookmarkStart w:name="_Toc2089374259" w:id="1075093337"/>
      <w:r w:rsidRPr="28978B78" w:rsidR="05463454">
        <w:rPr>
          <w:rFonts w:ascii="Times New Roman" w:hAnsi="Times New Roman" w:eastAsia="Times New Roman" w:cs="Times New Roman"/>
          <w:color w:val="auto"/>
        </w:rPr>
        <w:t>7. Use of survey weights</w:t>
      </w:r>
      <w:bookmarkEnd w:id="1075093337"/>
    </w:p>
    <w:p w:rsidRPr="0058295D" w:rsidR="008934C2" w:rsidP="00436D72" w:rsidRDefault="18C3EA67" w14:paraId="257E46BA" w14:textId="294F333E">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regression models are survey-weighted and the tree-based models are not</w:t>
      </w:r>
      <w:r w:rsidRPr="28978B78" w:rsidR="1CFC11E2">
        <w:rPr>
          <w:rFonts w:ascii="Times New Roman" w:hAnsi="Times New Roman" w:eastAsia="Times New Roman" w:cs="Times New Roman"/>
        </w:rPr>
        <w:t xml:space="preserve"> </w:t>
      </w:r>
      <w:r w:rsidRPr="28978B78" w:rsidR="1CFC11E2">
        <w:rPr>
          <w:rFonts w:ascii="Times New Roman" w:hAnsi="Times New Roman" w:eastAsia="Times New Roman" w:cs="Times New Roman"/>
        </w:rPr>
        <w:t>(Lumley, 2004)</w:t>
      </w:r>
      <w:r w:rsidRPr="28978B78" w:rsidR="1CFC11E2">
        <w:rPr>
          <w:rFonts w:ascii="Times New Roman" w:hAnsi="Times New Roman" w:eastAsia="Times New Roman" w:cs="Times New Roman"/>
        </w:rPr>
        <w:t>.</w:t>
      </w:r>
      <w:r w:rsidRPr="28978B78" w:rsidR="05463454">
        <w:rPr>
          <w:rFonts w:ascii="Times New Roman" w:hAnsi="Times New Roman" w:eastAsia="Times New Roman" w:cs="Times New Roman"/>
        </w:rPr>
        <w:t xml:space="preserve"> This was a deliberate choice:</w:t>
      </w:r>
    </w:p>
    <w:p w:rsidRPr="0058295D" w:rsidR="008934C2" w:rsidP="00436D72" w:rsidRDefault="18C3EA67" w14:paraId="786C096F" w14:textId="471BEE25">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The regression models are used to estimate effects for the population</w:t>
      </w:r>
      <w:r w:rsidRPr="28978B78" w:rsidR="044F10A8">
        <w:rPr>
          <w:rFonts w:ascii="Times New Roman" w:hAnsi="Times New Roman" w:eastAsia="Times New Roman" w:cs="Times New Roman"/>
        </w:rPr>
        <w:t xml:space="preserve">, </w:t>
      </w:r>
      <w:r w:rsidRPr="28978B78" w:rsidR="05463454">
        <w:rPr>
          <w:rFonts w:ascii="Times New Roman" w:hAnsi="Times New Roman" w:eastAsia="Times New Roman" w:cs="Times New Roman"/>
        </w:rPr>
        <w:t>so they must be representative. Survey weighting and household clustering are what make those estimates and their significance tests valid.</w:t>
      </w:r>
    </w:p>
    <w:p w:rsidRPr="0058295D" w:rsidR="008934C2" w:rsidP="00436D72" w:rsidRDefault="18C3EA67" w14:paraId="63B2EC8B"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The tree-based models are used to check the pattern and benchmark predictive performance, not to produce population estimates. The weights range from 50 to 5,531. In rpart a weighted tree would let a small number of heavily weighted people decide the splits, and in ranger weights become bootstrap sampling probabilities, so the most heavily weighted people would appear in almost every tree. Both would reduce the effective amount of data.</w:t>
      </w:r>
    </w:p>
    <w:p w:rsidR="05463454" w:rsidP="28978B78" w:rsidRDefault="05463454" w14:paraId="79739446" w14:textId="63256893">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Weights are not lost for these </w:t>
      </w:r>
      <w:r w:rsidRPr="28978B78" w:rsidR="05463454">
        <w:rPr>
          <w:rFonts w:ascii="Times New Roman" w:hAnsi="Times New Roman" w:eastAsia="Times New Roman" w:cs="Times New Roman"/>
        </w:rPr>
        <w:t>models</w:t>
      </w:r>
      <w:r w:rsidRPr="28978B78" w:rsidR="105BC263">
        <w:rPr>
          <w:rFonts w:ascii="Times New Roman" w:hAnsi="Times New Roman" w:eastAsia="Times New Roman" w:cs="Times New Roman"/>
        </w:rPr>
        <w:t>,</w:t>
      </w:r>
      <w:r w:rsidRPr="28978B78" w:rsidR="105BC263">
        <w:rPr>
          <w:rFonts w:ascii="Times New Roman" w:hAnsi="Times New Roman" w:eastAsia="Times New Roman" w:cs="Times New Roman"/>
        </w:rPr>
        <w:t xml:space="preserve"> thus</w:t>
      </w:r>
      <w:r w:rsidRPr="28978B78" w:rsidR="05463454">
        <w:rPr>
          <w:rFonts w:ascii="Times New Roman" w:hAnsi="Times New Roman" w:eastAsia="Times New Roman" w:cs="Times New Roman"/>
        </w:rPr>
        <w:t xml:space="preserve"> the evaluation can still pass </w:t>
      </w:r>
      <w:r w:rsidRPr="28978B78" w:rsidR="05463454">
        <w:rPr>
          <w:rFonts w:ascii="Times New Roman" w:hAnsi="Times New Roman" w:eastAsia="Times New Roman" w:cs="Times New Roman"/>
        </w:rPr>
        <w:t>person_weight</w:t>
      </w:r>
      <w:r w:rsidRPr="28978B78" w:rsidR="05463454">
        <w:rPr>
          <w:rFonts w:ascii="Times New Roman" w:hAnsi="Times New Roman" w:eastAsia="Times New Roman" w:cs="Times New Roman"/>
        </w:rPr>
        <w:t xml:space="preserve"> to the performance metrics to report population-weighted results next to the unweighted ones.</w:t>
      </w:r>
    </w:p>
    <w:p w:rsidRPr="00436D72" w:rsidR="008934C2" w:rsidP="00436D72" w:rsidRDefault="18C3EA67" w14:paraId="6F677748" w14:textId="77777777">
      <w:pPr>
        <w:pStyle w:val="Heading1"/>
        <w:jc w:val="both"/>
        <w:rPr>
          <w:rFonts w:ascii="Times New Roman" w:hAnsi="Times New Roman" w:eastAsia="Times New Roman" w:cs="Times New Roman"/>
          <w:color w:val="auto"/>
        </w:rPr>
      </w:pPr>
      <w:bookmarkStart w:name="_Toc487735697" w:id="793162817"/>
      <w:r w:rsidRPr="28978B78" w:rsidR="05463454">
        <w:rPr>
          <w:rFonts w:ascii="Times New Roman" w:hAnsi="Times New Roman" w:eastAsia="Times New Roman" w:cs="Times New Roman"/>
          <w:color w:val="auto"/>
        </w:rPr>
        <w:t>8. Implementation and reproducibility</w:t>
      </w:r>
      <w:bookmarkEnd w:id="793162817"/>
    </w:p>
    <w:p w:rsidRPr="00436D72" w:rsidR="008934C2" w:rsidP="00436D72" w:rsidRDefault="18C3EA67" w14:paraId="6F580A9A" w14:textId="2C0B3800">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All models are built in </w:t>
      </w:r>
      <w:r w:rsidRPr="28978B78" w:rsidR="0B525200">
        <w:rPr>
          <w:rFonts w:ascii="Times New Roman" w:hAnsi="Times New Roman" w:eastAsia="Times New Roman" w:cs="Times New Roman"/>
        </w:rPr>
        <w:t xml:space="preserve">R </w:t>
      </w:r>
      <w:r w:rsidRPr="28978B78" w:rsidR="05463454">
        <w:rPr>
          <w:rFonts w:ascii="Times New Roman" w:hAnsi="Times New Roman" w:eastAsia="Times New Roman" w:cs="Times New Roman"/>
        </w:rPr>
        <w:t xml:space="preserve">with </w:t>
      </w:r>
      <w:r w:rsidRPr="28978B78" w:rsidR="05463454">
        <w:rPr>
          <w:rFonts w:ascii="Times New Roman" w:hAnsi="Times New Roman" w:eastAsia="Times New Roman" w:cs="Times New Roman"/>
          <w:sz w:val="20"/>
          <w:szCs w:val="20"/>
        </w:rPr>
        <w:t>survey</w:t>
      </w:r>
      <w:r w:rsidRPr="28978B78" w:rsidR="6C58B485">
        <w:rPr>
          <w:rFonts w:ascii="Times New Roman" w:hAnsi="Times New Roman" w:eastAsia="Times New Roman" w:cs="Times New Roman"/>
          <w:sz w:val="20"/>
          <w:szCs w:val="20"/>
        </w:rPr>
        <w:t xml:space="preserve"> </w:t>
      </w:r>
      <w:r w:rsidRPr="28978B78" w:rsidR="6C58B485">
        <w:rPr>
          <w:rFonts w:ascii="Times New Roman" w:hAnsi="Times New Roman" w:eastAsia="Times New Roman" w:cs="Times New Roman"/>
        </w:rPr>
        <w:t>(Lumley, 2026)</w:t>
      </w:r>
      <w:r w:rsidRPr="28978B78" w:rsidR="05463454">
        <w:rPr>
          <w:rFonts w:ascii="Times New Roman" w:hAnsi="Times New Roman" w:eastAsia="Times New Roman" w:cs="Times New Roman"/>
        </w:rPr>
        <w:t xml:space="preserve">, </w:t>
      </w:r>
      <w:r w:rsidRPr="28978B78" w:rsidR="05463454">
        <w:rPr>
          <w:rFonts w:ascii="Times New Roman" w:hAnsi="Times New Roman" w:eastAsia="Times New Roman" w:cs="Times New Roman"/>
          <w:sz w:val="20"/>
          <w:szCs w:val="20"/>
        </w:rPr>
        <w:t>rpart</w:t>
      </w:r>
      <w:r w:rsidRPr="28978B78" w:rsidR="47646FA5">
        <w:rPr>
          <w:rFonts w:ascii="Times New Roman" w:hAnsi="Times New Roman" w:eastAsia="Times New Roman" w:cs="Times New Roman"/>
          <w:sz w:val="20"/>
          <w:szCs w:val="20"/>
        </w:rPr>
        <w:t xml:space="preserve"> </w:t>
      </w:r>
      <w:r w:rsidRPr="28978B78" w:rsidR="47646FA5">
        <w:rPr>
          <w:rFonts w:ascii="Times New Roman" w:hAnsi="Times New Roman" w:eastAsia="Times New Roman" w:cs="Times New Roman"/>
        </w:rPr>
        <w:t>(Therneau and Atkinson, 2026)</w:t>
      </w:r>
      <w:r w:rsidRPr="28978B78" w:rsidR="05463454">
        <w:rPr>
          <w:rFonts w:ascii="Times New Roman" w:hAnsi="Times New Roman" w:eastAsia="Times New Roman" w:cs="Times New Roman"/>
        </w:rPr>
        <w:t xml:space="preserve">, </w:t>
      </w:r>
      <w:r w:rsidRPr="28978B78" w:rsidR="05463454">
        <w:rPr>
          <w:rFonts w:ascii="Times New Roman" w:hAnsi="Times New Roman" w:eastAsia="Times New Roman" w:cs="Times New Roman"/>
          <w:sz w:val="20"/>
          <w:szCs w:val="20"/>
        </w:rPr>
        <w:t>rpart.plot</w:t>
      </w:r>
      <w:r w:rsidRPr="28978B78" w:rsidR="05463454">
        <w:rPr>
          <w:rFonts w:ascii="Times New Roman" w:hAnsi="Times New Roman" w:eastAsia="Times New Roman" w:cs="Times New Roman"/>
        </w:rPr>
        <w:t xml:space="preserve"> and </w:t>
      </w:r>
      <w:r w:rsidRPr="28978B78" w:rsidR="05463454">
        <w:rPr>
          <w:rFonts w:ascii="Times New Roman" w:hAnsi="Times New Roman" w:eastAsia="Times New Roman" w:cs="Times New Roman"/>
          <w:sz w:val="20"/>
          <w:szCs w:val="20"/>
        </w:rPr>
        <w:t>ranger</w:t>
      </w:r>
      <w:r w:rsidRPr="28978B78" w:rsidR="05463454">
        <w:rPr>
          <w:rFonts w:ascii="Times New Roman" w:hAnsi="Times New Roman" w:eastAsia="Times New Roman" w:cs="Times New Roman"/>
        </w:rPr>
        <w:t>, on the Milestone 2 training files only.</w:t>
      </w:r>
    </w:p>
    <w:p w:rsidRPr="00436D72" w:rsidR="008934C2" w:rsidP="00436D72" w:rsidRDefault="18C3EA67" w14:paraId="1F9BA31E" w14:textId="1B763943">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Data preparation, predictor lists and formulas are defined once, in </w:t>
      </w:r>
      <w:r w:rsidRPr="28978B78" w:rsidR="05463454">
        <w:rPr>
          <w:rFonts w:ascii="Times New Roman" w:hAnsi="Times New Roman" w:eastAsia="Times New Roman" w:cs="Times New Roman"/>
          <w:sz w:val="20"/>
          <w:szCs w:val="20"/>
        </w:rPr>
        <w:t>R/model_preparation.R</w:t>
      </w:r>
      <w:r w:rsidRPr="28978B78" w:rsidR="05463454">
        <w:rPr>
          <w:rFonts w:ascii="Times New Roman" w:hAnsi="Times New Roman" w:eastAsia="Times New Roman" w:cs="Times New Roman"/>
        </w:rPr>
        <w:t>, and shared by every notebook</w:t>
      </w:r>
      <w:r w:rsidRPr="28978B78" w:rsidR="34D9A37D">
        <w:rPr>
          <w:rFonts w:ascii="Times New Roman" w:hAnsi="Times New Roman" w:eastAsia="Times New Roman" w:cs="Times New Roman"/>
        </w:rPr>
        <w:t xml:space="preserve">, which </w:t>
      </w:r>
      <w:r w:rsidRPr="28978B78" w:rsidR="370EE520">
        <w:rPr>
          <w:rFonts w:ascii="Times New Roman" w:hAnsi="Times New Roman" w:eastAsia="Times New Roman" w:cs="Times New Roman"/>
        </w:rPr>
        <w:t>ensures</w:t>
      </w:r>
      <w:r w:rsidRPr="28978B78" w:rsidR="05463454">
        <w:rPr>
          <w:rFonts w:ascii="Times New Roman" w:hAnsi="Times New Roman" w:eastAsia="Times New Roman" w:cs="Times New Roman"/>
        </w:rPr>
        <w:t xml:space="preserve"> no model can be trained on data prepared differently.</w:t>
      </w:r>
    </w:p>
    <w:p w:rsidRPr="00436D72" w:rsidR="008934C2" w:rsidP="00436D72" w:rsidRDefault="18C3EA67" w14:paraId="30CD8267" w14:textId="1B3C7629">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Every random step uses</w:t>
      </w:r>
      <w:r w:rsidRPr="28978B78" w:rsidR="370EE520">
        <w:rPr>
          <w:rFonts w:ascii="Times New Roman" w:hAnsi="Times New Roman" w:eastAsia="Times New Roman" w:cs="Times New Roman"/>
        </w:rPr>
        <w:t xml:space="preserve"> a</w:t>
      </w:r>
      <w:r w:rsidRPr="28978B78" w:rsidR="05463454">
        <w:rPr>
          <w:rFonts w:ascii="Times New Roman" w:hAnsi="Times New Roman" w:eastAsia="Times New Roman" w:cs="Times New Roman"/>
        </w:rPr>
        <w:t xml:space="preserve"> </w:t>
      </w:r>
      <w:r w:rsidRPr="28978B78" w:rsidR="4A6DE8F6">
        <w:rPr>
          <w:rFonts w:ascii="Times New Roman" w:hAnsi="Times New Roman" w:eastAsia="Times New Roman" w:cs="Times New Roman"/>
          <w:sz w:val="20"/>
          <w:szCs w:val="20"/>
        </w:rPr>
        <w:t>seed value</w:t>
      </w:r>
      <w:r w:rsidRPr="28978B78" w:rsidR="370EE520">
        <w:rPr>
          <w:rFonts w:ascii="Times New Roman" w:hAnsi="Times New Roman" w:eastAsia="Times New Roman" w:cs="Times New Roman"/>
          <w:sz w:val="20"/>
          <w:szCs w:val="20"/>
        </w:rPr>
        <w:t xml:space="preserve"> of </w:t>
      </w:r>
      <w:r w:rsidRPr="28978B78" w:rsidR="05463454">
        <w:rPr>
          <w:rFonts w:ascii="Times New Roman" w:hAnsi="Times New Roman" w:eastAsia="Times New Roman" w:cs="Times New Roman"/>
          <w:sz w:val="20"/>
          <w:szCs w:val="20"/>
        </w:rPr>
        <w:t>67</w:t>
      </w:r>
      <w:r w:rsidRPr="28978B78" w:rsidR="05463454">
        <w:rPr>
          <w:rFonts w:ascii="Times New Roman" w:hAnsi="Times New Roman" w:eastAsia="Times New Roman" w:cs="Times New Roman"/>
        </w:rPr>
        <w:t>, the same seed as the Milestone 2 split, so rerunning the notebooks gives identical model</w:t>
      </w:r>
      <w:r w:rsidRPr="28978B78" w:rsidR="370EE520">
        <w:rPr>
          <w:rFonts w:ascii="Times New Roman" w:hAnsi="Times New Roman" w:eastAsia="Times New Roman" w:cs="Times New Roman"/>
        </w:rPr>
        <w:t>s</w:t>
      </w:r>
      <w:r w:rsidRPr="28978B78" w:rsidR="4A6DE8F6">
        <w:rPr>
          <w:rFonts w:ascii="Times New Roman" w:hAnsi="Times New Roman" w:eastAsia="Times New Roman" w:cs="Times New Roman"/>
        </w:rPr>
        <w:t xml:space="preserve"> and ensures they are reproducible.</w:t>
      </w:r>
    </w:p>
    <w:p w:rsidRPr="00436D72" w:rsidR="008934C2" w:rsidP="00436D72" w:rsidRDefault="18C3EA67" w14:paraId="57106E5A" w14:textId="1DA3D5C6">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No preprocessing step learns from the data so there is no preprocessing leakage from the test set</w:t>
      </w:r>
      <w:r w:rsidRPr="28978B78" w:rsidR="50AF8838">
        <w:rPr>
          <w:rFonts w:ascii="Times New Roman" w:hAnsi="Times New Roman" w:eastAsia="Times New Roman" w:cs="Times New Roman"/>
        </w:rPr>
        <w:t xml:space="preserve"> </w:t>
      </w:r>
      <w:r w:rsidRPr="28978B78" w:rsidR="1EA402A8">
        <w:rPr>
          <w:rFonts w:ascii="Times New Roman" w:hAnsi="Times New Roman" w:eastAsia="Times New Roman" w:cs="Times New Roman"/>
        </w:rPr>
        <w:t xml:space="preserve">and the </w:t>
      </w:r>
      <w:r w:rsidRPr="28978B78" w:rsidR="05463454">
        <w:rPr>
          <w:rFonts w:ascii="Times New Roman" w:hAnsi="Times New Roman" w:eastAsia="Times New Roman" w:cs="Times New Roman"/>
        </w:rPr>
        <w:t>only learned parameters are the models own, fitted on training data.</w:t>
      </w:r>
    </w:p>
    <w:p w:rsidRPr="00436D72" w:rsidR="008934C2" w:rsidP="00436D72" w:rsidRDefault="18C3EA67" w14:paraId="2C6650BB" w14:textId="314CD191">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Each notebook includes verification checks: row counts before and after preparation, no remaining missing values, no unexpected category values and that every training row was used in the fit.</w:t>
      </w:r>
    </w:p>
    <w:p w:rsidRPr="00436D72" w:rsidR="008934C2" w:rsidP="00436D72" w:rsidRDefault="18C3EA67" w14:paraId="6C33EE32" w14:textId="41A3BBF0">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fitted models are saved to </w:t>
      </w:r>
      <w:r w:rsidRPr="28978B78" w:rsidR="2B42DDF6">
        <w:rPr>
          <w:rFonts w:ascii="Times New Roman" w:hAnsi="Times New Roman" w:eastAsia="Times New Roman" w:cs="Times New Roman"/>
        </w:rPr>
        <w:t xml:space="preserve">the </w:t>
      </w:r>
      <w:r w:rsidRPr="28978B78" w:rsidR="05463454">
        <w:rPr>
          <w:rFonts w:ascii="Times New Roman" w:hAnsi="Times New Roman" w:eastAsia="Times New Roman" w:cs="Times New Roman"/>
          <w:sz w:val="20"/>
          <w:szCs w:val="20"/>
        </w:rPr>
        <w:t>Models/</w:t>
      </w:r>
      <w:r w:rsidRPr="28978B78" w:rsidR="05463454">
        <w:rPr>
          <w:rFonts w:ascii="Times New Roman" w:hAnsi="Times New Roman" w:eastAsia="Times New Roman" w:cs="Times New Roman"/>
        </w:rPr>
        <w:t xml:space="preserve"> </w:t>
      </w:r>
      <w:r w:rsidRPr="28978B78" w:rsidR="062F6F75">
        <w:rPr>
          <w:rFonts w:ascii="Times New Roman" w:hAnsi="Times New Roman" w:eastAsia="Times New Roman" w:cs="Times New Roman"/>
        </w:rPr>
        <w:t>folder</w:t>
      </w:r>
      <w:r w:rsidRPr="28978B78" w:rsidR="2B42DDF6">
        <w:rPr>
          <w:rFonts w:ascii="Times New Roman" w:hAnsi="Times New Roman" w:eastAsia="Times New Roman" w:cs="Times New Roman"/>
        </w:rPr>
        <w:t xml:space="preserve"> </w:t>
      </w:r>
      <w:r w:rsidRPr="28978B78" w:rsidR="3206318A">
        <w:rPr>
          <w:rFonts w:ascii="Times New Roman" w:hAnsi="Times New Roman" w:eastAsia="Times New Roman" w:cs="Times New Roman"/>
        </w:rPr>
        <w:t>and e</w:t>
      </w:r>
      <w:r w:rsidRPr="28978B78" w:rsidR="05463454">
        <w:rPr>
          <w:rFonts w:ascii="Times New Roman" w:hAnsi="Times New Roman" w:eastAsia="Times New Roman" w:cs="Times New Roman"/>
        </w:rPr>
        <w:t>ach notebook reloads them and confirms that they give identical predictions to the models in memory.</w:t>
      </w:r>
    </w:p>
    <w:p w:rsidRPr="00436D72" w:rsidR="008934C2" w:rsidP="00436D72" w:rsidRDefault="18C3EA67" w14:paraId="59944DB4" w14:textId="77777777">
      <w:pPr>
        <w:pStyle w:val="Heading1"/>
        <w:jc w:val="both"/>
        <w:rPr>
          <w:rFonts w:ascii="Times New Roman" w:hAnsi="Times New Roman" w:eastAsia="Times New Roman" w:cs="Times New Roman"/>
          <w:color w:val="auto"/>
        </w:rPr>
      </w:pPr>
      <w:bookmarkStart w:name="_Toc1775521236" w:id="1510882226"/>
      <w:r w:rsidRPr="28978B78" w:rsidR="05463454">
        <w:rPr>
          <w:rFonts w:ascii="Times New Roman" w:hAnsi="Times New Roman" w:eastAsia="Times New Roman" w:cs="Times New Roman"/>
          <w:color w:val="auto"/>
        </w:rPr>
        <w:t>9. Handover to tuning and evaluation</w:t>
      </w:r>
      <w:bookmarkEnd w:id="1510882226"/>
    </w:p>
    <w:p w:rsidRPr="00436D72" w:rsidR="008934C2" w:rsidP="00436D72" w:rsidRDefault="18C3EA67" w14:paraId="2975E615" w14:textId="77777777">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parameters above are starting values, not tuned values. The following is left for the tuning and evaluation stage:</w:t>
      </w:r>
    </w:p>
    <w:tbl>
      <w:tblPr>
        <w:tblStyle w:val="GridTable4-Accent4"/>
        <w:tblW w:w="9026" w:type="dxa"/>
        <w:tblLook w:val="04A0" w:firstRow="1" w:lastRow="0" w:firstColumn="1" w:lastColumn="0" w:noHBand="0" w:noVBand="1"/>
      </w:tblPr>
      <w:tblGrid>
        <w:gridCol w:w="2708"/>
        <w:gridCol w:w="6318"/>
      </w:tblGrid>
      <w:tr w:rsidRPr="00436D72" w:rsidR="008934C2" w:rsidTr="28978B78" w14:paraId="378166B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436D72" w:rsidRDefault="18C3EA67" w14:paraId="2B08787D"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Model</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7F032A79"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To tune</w:t>
            </w:r>
          </w:p>
        </w:tc>
      </w:tr>
      <w:tr w:rsidRPr="00436D72" w:rsidR="008934C2" w:rsidTr="28978B78" w14:paraId="5A2849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436D72" w:rsidRDefault="18C3EA67" w14:paraId="7A4E063E"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Logistic regression</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1E526639" w14:textId="02700C8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Classification threshold only</w:t>
            </w:r>
          </w:p>
        </w:tc>
      </w:tr>
      <w:tr w:rsidRPr="00436D72" w:rsidR="008934C2" w:rsidTr="28978B78" w14:paraId="0F4BE869" w14:textId="77777777">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436D72" w:rsidRDefault="18C3EA67" w14:paraId="568C7DEB"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Decision tree</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66C78526"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cp (pruning), maxdepth, minbucket, and the threshold</w:t>
            </w:r>
          </w:p>
        </w:tc>
      </w:tr>
      <w:tr w:rsidRPr="00436D72" w:rsidR="008934C2" w:rsidTr="28978B78" w14:paraId="04D5A2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436D72" w:rsidRDefault="18C3EA67" w14:paraId="6E1FC34E"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Random forest (employment)</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53948C42"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mtry, min.node.size, and the threshold</w:t>
            </w:r>
          </w:p>
        </w:tc>
      </w:tr>
      <w:tr w:rsidRPr="00436D72" w:rsidR="008934C2" w:rsidTr="28978B78" w14:paraId="6D8D1D03" w14:textId="77777777">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436D72" w:rsidRDefault="18C3EA67" w14:paraId="12D3A915"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Linear regression (income)</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5D0A41D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Nothing</w:t>
            </w:r>
          </w:p>
        </w:tc>
      </w:tr>
      <w:tr w:rsidRPr="00436D72" w:rsidR="008934C2" w:rsidTr="28978B78" w14:paraId="58FAD0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8" w:type="dxa"/>
            <w:tcMar/>
          </w:tcPr>
          <w:p w:rsidRPr="00436D72" w:rsidR="008934C2" w:rsidP="00436D72" w:rsidRDefault="18C3EA67" w14:paraId="599EED9B"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Random forest (income)</w:t>
            </w:r>
          </w:p>
        </w:tc>
        <w:tc>
          <w:tcPr>
            <w:cnfStyle w:val="000000000000" w:firstRow="0" w:lastRow="0" w:firstColumn="0" w:lastColumn="0" w:oddVBand="0" w:evenVBand="0" w:oddHBand="0" w:evenHBand="0" w:firstRowFirstColumn="0" w:firstRowLastColumn="0" w:lastRowFirstColumn="0" w:lastRowLastColumn="0"/>
            <w:tcW w:w="6318" w:type="dxa"/>
            <w:tcMar/>
          </w:tcPr>
          <w:p w:rsidRPr="00436D72" w:rsidR="008934C2" w:rsidP="00436D72" w:rsidRDefault="18C3EA67" w14:paraId="410E3457" w14:textId="65EDBC6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mtry, min.node.size</w:t>
            </w:r>
          </w:p>
        </w:tc>
      </w:tr>
    </w:tbl>
    <w:p w:rsidRPr="00436D72" w:rsidR="008934C2" w:rsidP="00436D72" w:rsidRDefault="008934C2" w14:paraId="290CC337" w14:textId="77777777">
      <w:pPr>
        <w:spacing w:after="60"/>
        <w:jc w:val="both"/>
        <w:rPr>
          <w:rFonts w:ascii="Times New Roman" w:hAnsi="Times New Roman" w:eastAsia="Times New Roman" w:cs="Times New Roman"/>
        </w:rPr>
      </w:pPr>
    </w:p>
    <w:p w:rsidRPr="00436D72" w:rsidR="008934C2" w:rsidP="00436D72" w:rsidRDefault="18C3EA67" w14:paraId="69A9E0CE" w14:textId="47374DB9">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To keep tuning free of leakage, cross-validation should be grouped by household</w:t>
      </w:r>
      <w:r w:rsidRPr="28978B78" w:rsidR="48512790">
        <w:rPr>
          <w:rFonts w:ascii="Times New Roman" w:hAnsi="Times New Roman" w:eastAsia="Times New Roman" w:cs="Times New Roman"/>
        </w:rPr>
        <w:t xml:space="preserve"> </w:t>
      </w:r>
      <w:r w:rsidRPr="28978B78" w:rsidR="05463454">
        <w:rPr>
          <w:rFonts w:ascii="Times New Roman" w:hAnsi="Times New Roman" w:eastAsia="Times New Roman" w:cs="Times New Roman"/>
        </w:rPr>
        <w:t>for the same reason the train/test split was. Parameters and thresholds should be chosen on the training folds only, and each test set used once, for the final comparison. The test sets must be prepared with the same functions</w:t>
      </w:r>
      <w:r w:rsidRPr="28978B78" w:rsidR="0B979A5C">
        <w:rPr>
          <w:rFonts w:ascii="Times New Roman" w:hAnsi="Times New Roman" w:eastAsia="Times New Roman" w:cs="Times New Roman"/>
        </w:rPr>
        <w:t xml:space="preserve"> </w:t>
      </w:r>
      <w:r w:rsidRPr="28978B78" w:rsidR="05463454">
        <w:rPr>
          <w:rFonts w:ascii="Times New Roman" w:hAnsi="Times New Roman" w:eastAsia="Times New Roman" w:cs="Times New Roman"/>
        </w:rPr>
        <w:t>and the notebooks show the code for loading each saved model and producing predictions.</w:t>
      </w:r>
    </w:p>
    <w:p w:rsidRPr="00436D72" w:rsidR="008934C2" w:rsidP="28978B78" w:rsidRDefault="18C3EA67" w14:paraId="2764BA53" w14:textId="44880515">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This handover was carried out as planned.</w:t>
      </w:r>
    </w:p>
    <w:p w:rsidRPr="00436D72" w:rsidR="008934C2" w:rsidP="28978B78" w:rsidRDefault="18C3EA67" w14:paraId="7CD0C033" w14:textId="3CD13E80">
      <w:pPr>
        <w:pStyle w:val="Heading1"/>
        <w:rPr>
          <w:rFonts w:ascii="Times New Roman" w:hAnsi="Times New Roman" w:eastAsia="Times New Roman" w:cs="Times New Roman"/>
          <w:color w:val="auto"/>
        </w:rPr>
      </w:pPr>
      <w:bookmarkStart w:name="_Toc1508333649" w:id="1527389285"/>
      <w:r w:rsidRPr="28978B78" w:rsidR="05463454">
        <w:rPr>
          <w:rFonts w:ascii="Times New Roman" w:hAnsi="Times New Roman" w:eastAsia="Times New Roman" w:cs="Times New Roman"/>
          <w:color w:val="auto"/>
        </w:rPr>
        <w:t>10. Tuning and evaluation design</w:t>
      </w:r>
      <w:bookmarkEnd w:id="1527389285"/>
    </w:p>
    <w:p w:rsidR="05463454" w:rsidP="28978B78" w:rsidRDefault="05463454" w14:paraId="09B4CBC1" w14:textId="0604CCCE">
      <w:pPr>
        <w:spacing w:after="120" w:line="276" w:lineRule="auto"/>
        <w:jc w:val="both"/>
      </w:pPr>
      <w:r w:rsidRPr="28978B78" w:rsidR="05463454">
        <w:rPr>
          <w:rFonts w:ascii="Times New Roman" w:hAnsi="Times New Roman" w:eastAsia="Times New Roman" w:cs="Times New Roman"/>
        </w:rPr>
        <w:t xml:space="preserve">Tuning and evaluation are done in </w:t>
      </w:r>
      <w:r w:rsidRPr="28978B78" w:rsidR="3F455472">
        <w:rPr>
          <w:rFonts w:ascii="Times New Roman" w:hAnsi="Times New Roman" w:eastAsia="Times New Roman" w:cs="Times New Roman"/>
        </w:rPr>
        <w:t>“</w:t>
      </w:r>
      <w:r w:rsidRPr="28978B78" w:rsidR="05463454">
        <w:rPr>
          <w:rFonts w:ascii="Times New Roman" w:hAnsi="Times New Roman" w:eastAsia="Times New Roman" w:cs="Times New Roman"/>
          <w:sz w:val="20"/>
          <w:szCs w:val="20"/>
        </w:rPr>
        <w:t>Scripts/3.3</w:t>
      </w:r>
      <w:r w:rsidRPr="28978B78" w:rsidR="3F455472">
        <w:rPr>
          <w:rFonts w:ascii="Times New Roman" w:hAnsi="Times New Roman" w:eastAsia="Times New Roman" w:cs="Times New Roman"/>
          <w:sz w:val="20"/>
          <w:szCs w:val="20"/>
        </w:rPr>
        <w:t>)</w:t>
      </w:r>
      <w:r w:rsidRPr="28978B78" w:rsidR="05463454">
        <w:rPr>
          <w:rFonts w:ascii="Times New Roman" w:hAnsi="Times New Roman" w:eastAsia="Times New Roman" w:cs="Times New Roman"/>
          <w:sz w:val="20"/>
          <w:szCs w:val="20"/>
        </w:rPr>
        <w:t xml:space="preserve"> Model </w:t>
      </w:r>
      <w:r w:rsidRPr="28978B78" w:rsidR="05463454">
        <w:rPr>
          <w:rFonts w:ascii="Times New Roman" w:hAnsi="Times New Roman" w:eastAsia="Times New Roman" w:cs="Times New Roman"/>
          <w:sz w:val="20"/>
          <w:szCs w:val="20"/>
        </w:rPr>
        <w:t>Evaluation.qmd</w:t>
      </w:r>
      <w:r w:rsidRPr="28978B78" w:rsidR="3F455472">
        <w:rPr>
          <w:rFonts w:ascii="Times New Roman" w:hAnsi="Times New Roman" w:eastAsia="Times New Roman" w:cs="Times New Roman"/>
          <w:sz w:val="20"/>
          <w:szCs w:val="20"/>
        </w:rPr>
        <w:t>”</w:t>
      </w:r>
      <w:r w:rsidRPr="28978B78" w:rsidR="05463454">
        <w:rPr>
          <w:rFonts w:ascii="Times New Roman" w:hAnsi="Times New Roman" w:eastAsia="Times New Roman" w:cs="Times New Roman"/>
        </w:rPr>
        <w:t xml:space="preserve">. It continues from the two modelling notebooks: it reads the training files through the same preparation functions, loads the saved </w:t>
      </w:r>
      <w:r w:rsidRPr="28978B78" w:rsidR="05463454">
        <w:rPr>
          <w:rFonts w:ascii="Times New Roman" w:hAnsi="Times New Roman" w:eastAsia="Times New Roman" w:cs="Times New Roman"/>
        </w:rPr>
        <w:t>models</w:t>
      </w:r>
      <w:r w:rsidRPr="28978B78" w:rsidR="05463454">
        <w:rPr>
          <w:rFonts w:ascii="Times New Roman" w:hAnsi="Times New Roman" w:eastAsia="Times New Roman" w:cs="Times New Roman"/>
        </w:rPr>
        <w:t xml:space="preserve"> and tunes the models that have hyperparameters. The notebook works in a fixed order, so that the test sets cannot influence any choice:</w:t>
      </w:r>
    </w:p>
    <w:tbl>
      <w:tblPr>
        <w:tblStyle w:val="GridTable4-Accent4"/>
        <w:tblW w:w="9026" w:type="dxa"/>
        <w:tblLook w:val="04A0" w:firstRow="1" w:lastRow="0" w:firstColumn="1" w:lastColumn="0" w:noHBand="0" w:noVBand="1"/>
      </w:tblPr>
      <w:tblGrid>
        <w:gridCol w:w="1500"/>
        <w:gridCol w:w="2200"/>
        <w:gridCol w:w="5326"/>
      </w:tblGrid>
      <w:tr w:rsidRPr="00436D72" w:rsidR="008934C2" w:rsidTr="28978B78" w14:paraId="1DB2FC1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Mar/>
          </w:tcPr>
          <w:p w:rsidRPr="00436D72" w:rsidR="008934C2" w:rsidP="00436D72" w:rsidRDefault="18C3EA67" w14:paraId="5EE97437"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Step</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3D1C45D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Data used</w:t>
            </w:r>
          </w:p>
        </w:tc>
        <w:tc>
          <w:tcPr>
            <w:cnfStyle w:val="000000000000" w:firstRow="0" w:lastRow="0" w:firstColumn="0" w:lastColumn="0" w:oddVBand="0" w:evenVBand="0" w:oddHBand="0" w:evenHBand="0" w:firstRowFirstColumn="0" w:firstRowLastColumn="0" w:lastRowFirstColumn="0" w:lastRowLastColumn="0"/>
            <w:tcW w:w="5326" w:type="dxa"/>
            <w:tcMar/>
          </w:tcPr>
          <w:p w:rsidRPr="00436D72" w:rsidR="008934C2" w:rsidP="00436D72" w:rsidRDefault="18C3EA67" w14:paraId="00B0E7A3"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What happens</w:t>
            </w:r>
          </w:p>
        </w:tc>
      </w:tr>
      <w:tr w:rsidRPr="00436D72" w:rsidR="008934C2" w:rsidTr="28978B78" w14:paraId="0C62E28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Mar/>
          </w:tcPr>
          <w:p w:rsidRPr="00436D72" w:rsidR="008934C2" w:rsidP="00436D72" w:rsidRDefault="18C3EA67" w14:paraId="767E71DF"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 Folds</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6BE36A16"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Training files only</w:t>
            </w:r>
          </w:p>
        </w:tc>
        <w:tc>
          <w:tcPr>
            <w:cnfStyle w:val="000000000000" w:firstRow="0" w:lastRow="0" w:firstColumn="0" w:lastColumn="0" w:oddVBand="0" w:evenVBand="0" w:oddHBand="0" w:evenHBand="0" w:firstRowFirstColumn="0" w:firstRowLastColumn="0" w:lastRowFirstColumn="0" w:lastRowLastColumn="0"/>
            <w:tcW w:w="5326" w:type="dxa"/>
            <w:tcMar/>
          </w:tcPr>
          <w:p w:rsidRPr="00436D72" w:rsidR="008934C2" w:rsidP="00436D72" w:rsidRDefault="18C3EA67" w14:paraId="0E69D025"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Household-grouped cross-validation folds are built and checked.</w:t>
            </w:r>
          </w:p>
        </w:tc>
      </w:tr>
      <w:tr w:rsidRPr="00436D72" w:rsidR="008934C2" w:rsidTr="28978B78" w14:paraId="21BC343B" w14:textId="77777777">
        <w:tc>
          <w:tcPr>
            <w:cnfStyle w:val="001000000000" w:firstRow="0" w:lastRow="0" w:firstColumn="1" w:lastColumn="0" w:oddVBand="0" w:evenVBand="0" w:oddHBand="0" w:evenHBand="0" w:firstRowFirstColumn="0" w:firstRowLastColumn="0" w:lastRowFirstColumn="0" w:lastRowLastColumn="0"/>
            <w:tcW w:w="1500" w:type="dxa"/>
            <w:tcMar/>
          </w:tcPr>
          <w:p w:rsidRPr="00436D72" w:rsidR="008934C2" w:rsidP="00436D72" w:rsidRDefault="18C3EA67" w14:paraId="4899FD29"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 Tuning</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5691E1B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Training files only</w:t>
            </w:r>
          </w:p>
        </w:tc>
        <w:tc>
          <w:tcPr>
            <w:cnfStyle w:val="000000000000" w:firstRow="0" w:lastRow="0" w:firstColumn="0" w:lastColumn="0" w:oddVBand="0" w:evenVBand="0" w:oddHBand="0" w:evenHBand="0" w:firstRowFirstColumn="0" w:firstRowLastColumn="0" w:lastRowFirstColumn="0" w:lastRowLastColumn="0"/>
            <w:tcW w:w="5326" w:type="dxa"/>
            <w:tcMar/>
          </w:tcPr>
          <w:p w:rsidRPr="00436D72" w:rsidR="008934C2" w:rsidP="00436D72" w:rsidRDefault="18C3EA67" w14:paraId="358DF351" w14:textId="0FE0A6B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The tree and forest parameters are tuned, the baselines are cross-validated and each employment model’s classification threshold is chosen, all from out-of-fold predictions.</w:t>
            </w:r>
          </w:p>
        </w:tc>
      </w:tr>
      <w:tr w:rsidRPr="00436D72" w:rsidR="008934C2" w:rsidTr="28978B78" w14:paraId="6A8B5D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Mar/>
          </w:tcPr>
          <w:p w:rsidRPr="00436D72" w:rsidR="008934C2" w:rsidP="00436D72" w:rsidRDefault="18C3EA67" w14:paraId="4C2C920D"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3. Refit</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64EBD5A9"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Training files only</w:t>
            </w:r>
          </w:p>
        </w:tc>
        <w:tc>
          <w:tcPr>
            <w:cnfStyle w:val="000000000000" w:firstRow="0" w:lastRow="0" w:firstColumn="0" w:lastColumn="0" w:oddVBand="0" w:evenVBand="0" w:oddHBand="0" w:evenHBand="0" w:firstRowFirstColumn="0" w:firstRowLastColumn="0" w:lastRowFirstColumn="0" w:lastRowLastColumn="0"/>
            <w:tcW w:w="5326" w:type="dxa"/>
            <w:tcMar/>
          </w:tcPr>
          <w:p w:rsidRPr="00436D72" w:rsidR="008934C2" w:rsidP="00436D72" w:rsidRDefault="18C3EA67" w14:paraId="4670A589"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The tuned models are refitted on the full training files and saved.</w:t>
            </w:r>
          </w:p>
        </w:tc>
      </w:tr>
      <w:tr w:rsidRPr="00436D72" w:rsidR="008934C2" w:rsidTr="28978B78" w14:paraId="1909DA54" w14:textId="77777777">
        <w:tc>
          <w:tcPr>
            <w:cnfStyle w:val="001000000000" w:firstRow="0" w:lastRow="0" w:firstColumn="1" w:lastColumn="0" w:oddVBand="0" w:evenVBand="0" w:oddHBand="0" w:evenHBand="0" w:firstRowFirstColumn="0" w:firstRowLastColumn="0" w:lastRowFirstColumn="0" w:lastRowLastColumn="0"/>
            <w:tcW w:w="1500" w:type="dxa"/>
            <w:tcMar/>
          </w:tcPr>
          <w:p w:rsidRPr="00436D72" w:rsidR="008934C2" w:rsidP="00436D72" w:rsidRDefault="18C3EA67" w14:paraId="7F8529FA"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4. Test</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32A851D5"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Test files, used once</w:t>
            </w:r>
          </w:p>
        </w:tc>
        <w:tc>
          <w:tcPr>
            <w:cnfStyle w:val="000000000000" w:firstRow="0" w:lastRow="0" w:firstColumn="0" w:lastColumn="0" w:oddVBand="0" w:evenVBand="0" w:oddHBand="0" w:evenHBand="0" w:firstRowFirstColumn="0" w:firstRowLastColumn="0" w:lastRowFirstColumn="0" w:lastRowLastColumn="0"/>
            <w:tcW w:w="5326" w:type="dxa"/>
            <w:tcMar/>
          </w:tcPr>
          <w:p w:rsidRPr="00436D72" w:rsidR="008934C2" w:rsidP="00436D72" w:rsidRDefault="18C3EA67" w14:paraId="7E583583" w14:textId="784EFDC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Every model is scored on the test sets with the parameters and thresholds fixed in steps 2-3.</w:t>
            </w:r>
          </w:p>
        </w:tc>
      </w:tr>
      <w:tr w:rsidRPr="00436D72" w:rsidR="008934C2" w:rsidTr="28978B78" w14:paraId="6C1FB3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Mar/>
          </w:tcPr>
          <w:p w:rsidRPr="00436D72" w:rsidR="008934C2" w:rsidP="00436D72" w:rsidRDefault="18C3EA67" w14:paraId="2A09862F"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5. Interaction</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4A6D7F5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Training files and fitted models</w:t>
            </w:r>
          </w:p>
        </w:tc>
        <w:tc>
          <w:tcPr>
            <w:cnfStyle w:val="000000000000" w:firstRow="0" w:lastRow="0" w:firstColumn="0" w:lastColumn="0" w:oddVBand="0" w:evenVBand="0" w:oddHBand="0" w:evenHBand="0" w:firstRowFirstColumn="0" w:firstRowLastColumn="0" w:lastRowFirstColumn="0" w:lastRowLastColumn="0"/>
            <w:tcW w:w="5326" w:type="dxa"/>
            <w:tcMar/>
          </w:tcPr>
          <w:p w:rsidRPr="00436D72" w:rsidR="008934C2" w:rsidP="00436D72" w:rsidRDefault="18C3EA67" w14:paraId="65BBAE6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The education × internet interaction is tested and checked across the models.</w:t>
            </w:r>
          </w:p>
        </w:tc>
      </w:tr>
      <w:tr w:rsidRPr="00436D72" w:rsidR="008934C2" w:rsidTr="28978B78" w14:paraId="359502D3" w14:textId="77777777">
        <w:tc>
          <w:tcPr>
            <w:cnfStyle w:val="001000000000" w:firstRow="0" w:lastRow="0" w:firstColumn="1" w:lastColumn="0" w:oddVBand="0" w:evenVBand="0" w:oddHBand="0" w:evenHBand="0" w:firstRowFirstColumn="0" w:firstRowLastColumn="0" w:lastRowFirstColumn="0" w:lastRowLastColumn="0"/>
            <w:tcW w:w="1500" w:type="dxa"/>
            <w:tcMar/>
          </w:tcPr>
          <w:p w:rsidRPr="00436D72" w:rsidR="008934C2" w:rsidP="00436D72" w:rsidRDefault="18C3EA67" w14:paraId="17282540"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6. Selection</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7A29D280" w14:textId="45F1059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Results of steps 2-5</w:t>
            </w:r>
          </w:p>
        </w:tc>
        <w:tc>
          <w:tcPr>
            <w:cnfStyle w:val="000000000000" w:firstRow="0" w:lastRow="0" w:firstColumn="0" w:lastColumn="0" w:oddVBand="0" w:evenVBand="0" w:oddHBand="0" w:evenHBand="0" w:firstRowFirstColumn="0" w:firstRowLastColumn="0" w:lastRowFirstColumn="0" w:lastRowLastColumn="0"/>
            <w:tcW w:w="5326" w:type="dxa"/>
            <w:tcMar/>
          </w:tcPr>
          <w:p w:rsidRPr="00436D72" w:rsidR="008934C2" w:rsidP="00436D72" w:rsidRDefault="18C3EA67" w14:paraId="317D78EE" w14:textId="66DA629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Comparison matrix and final model selection.</w:t>
            </w:r>
          </w:p>
        </w:tc>
      </w:tr>
    </w:tbl>
    <w:p w:rsidRPr="00436D72" w:rsidR="008934C2" w:rsidP="00436D72" w:rsidRDefault="18C3EA67" w14:paraId="26BAFB82" w14:textId="77777777">
      <w:pPr>
        <w:pStyle w:val="Heading2"/>
        <w:jc w:val="both"/>
        <w:rPr>
          <w:rFonts w:ascii="Times New Roman" w:hAnsi="Times New Roman" w:eastAsia="Times New Roman" w:cs="Times New Roman"/>
          <w:color w:val="auto"/>
        </w:rPr>
      </w:pPr>
      <w:bookmarkStart w:name="_Toc712476826" w:id="1556020230"/>
      <w:r w:rsidRPr="28978B78" w:rsidR="05463454">
        <w:rPr>
          <w:rFonts w:ascii="Times New Roman" w:hAnsi="Times New Roman" w:eastAsia="Times New Roman" w:cs="Times New Roman"/>
          <w:color w:val="auto"/>
        </w:rPr>
        <w:t>10.1 Household-grouped cross-validation</w:t>
      </w:r>
      <w:bookmarkEnd w:id="1556020230"/>
    </w:p>
    <w:p w:rsidRPr="00436D72" w:rsidR="008934C2" w:rsidP="00436D72" w:rsidRDefault="18C3EA67" w14:paraId="6E4F6C29" w14:textId="77777777">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Tuning needs data the model was not fitted on, but the test set must stay untouched until the end. Five-fold cross-validation solves this with the training data alone: the training rows are divided into five folds, each model is fitted five times on four folds and scored on the fifth, and the five results are averaged. Every training row therefore gets one “out-of-fold” prediction from a model that never saw it.</w:t>
      </w:r>
    </w:p>
    <w:p w:rsidRPr="00436D72" w:rsidR="008934C2" w:rsidP="00436D72" w:rsidRDefault="18C3EA67" w14:paraId="77F55B19" w14:textId="5DB049C3">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folds are grouped by household with </w:t>
      </w:r>
      <w:r w:rsidRPr="28978B78" w:rsidR="05463454">
        <w:rPr>
          <w:rFonts w:ascii="Times New Roman" w:hAnsi="Times New Roman" w:eastAsia="Times New Roman" w:cs="Times New Roman"/>
          <w:sz w:val="20"/>
          <w:szCs w:val="20"/>
        </w:rPr>
        <w:t>caret::groupKFold</w:t>
      </w:r>
      <w:r w:rsidRPr="28978B78" w:rsidR="0B979A5C">
        <w:rPr>
          <w:rFonts w:ascii="Times New Roman" w:hAnsi="Times New Roman" w:eastAsia="Times New Roman" w:cs="Times New Roman"/>
          <w:sz w:val="20"/>
          <w:szCs w:val="20"/>
        </w:rPr>
        <w:t xml:space="preserve"> </w:t>
      </w:r>
      <w:r w:rsidRPr="28978B78" w:rsidR="4F70D26F">
        <w:rPr>
          <w:rFonts w:ascii="Times New Roman" w:hAnsi="Times New Roman" w:eastAsia="Times New Roman" w:cs="Times New Roman"/>
          <w:sz w:val="20"/>
          <w:szCs w:val="20"/>
        </w:rPr>
        <w:t>(Kuhn, 2026)</w:t>
      </w:r>
      <w:r w:rsidRPr="28978B78" w:rsidR="0B979A5C">
        <w:rPr>
          <w:rFonts w:ascii="Times New Roman" w:hAnsi="Times New Roman" w:eastAsia="Times New Roman" w:cs="Times New Roman"/>
          <w:sz w:val="20"/>
          <w:szCs w:val="20"/>
        </w:rPr>
        <w:t xml:space="preserve"> </w:t>
      </w:r>
      <w:r w:rsidRPr="28978B78" w:rsidR="05463454">
        <w:rPr>
          <w:rFonts w:ascii="Times New Roman" w:hAnsi="Times New Roman" w:eastAsia="Times New Roman" w:cs="Times New Roman"/>
        </w:rPr>
        <w:t xml:space="preserve">for the same reason the Milestone 2 train/test split was: members of one household share every household-level predictor (internet access, computer, smartphones, household size), so splitting a household across folds would score the model on near-copies of people it was trained on and overstate its performance. </w:t>
      </w:r>
      <w:r w:rsidRPr="28978B78" w:rsidR="6AE33629">
        <w:rPr>
          <w:rFonts w:ascii="Times New Roman" w:hAnsi="Times New Roman" w:eastAsia="Times New Roman" w:cs="Times New Roman"/>
          <w:sz w:val="20"/>
          <w:szCs w:val="20"/>
        </w:rPr>
        <w:t>The seed</w:t>
      </w:r>
      <w:r w:rsidRPr="28978B78" w:rsidR="05463454">
        <w:rPr>
          <w:rFonts w:ascii="Times New Roman" w:hAnsi="Times New Roman" w:eastAsia="Times New Roman" w:cs="Times New Roman"/>
        </w:rPr>
        <w:t xml:space="preserve"> is set</w:t>
      </w:r>
      <w:r w:rsidRPr="28978B78" w:rsidR="6AE33629">
        <w:rPr>
          <w:rFonts w:ascii="Times New Roman" w:hAnsi="Times New Roman" w:eastAsia="Times New Roman" w:cs="Times New Roman"/>
        </w:rPr>
        <w:t xml:space="preserve"> to 67</w:t>
      </w:r>
      <w:r w:rsidRPr="28978B78" w:rsidR="05463454">
        <w:rPr>
          <w:rFonts w:ascii="Times New Roman" w:hAnsi="Times New Roman" w:eastAsia="Times New Roman" w:cs="Times New Roman"/>
        </w:rPr>
        <w:t xml:space="preserve"> first</w:t>
      </w:r>
      <w:r w:rsidRPr="28978B78" w:rsidR="4372A347">
        <w:rPr>
          <w:rFonts w:ascii="Times New Roman" w:hAnsi="Times New Roman" w:eastAsia="Times New Roman" w:cs="Times New Roman"/>
        </w:rPr>
        <w:t xml:space="preserve"> and in</w:t>
      </w:r>
      <w:r w:rsidRPr="28978B78" w:rsidR="05463454">
        <w:rPr>
          <w:rFonts w:ascii="Times New Roman" w:hAnsi="Times New Roman" w:eastAsia="Times New Roman" w:cs="Times New Roman"/>
        </w:rPr>
        <w:t xml:space="preserve"> each fold the survey design of the regressions is rebuilt from that fold’s training rows only.</w:t>
      </w:r>
    </w:p>
    <w:p w:rsidRPr="00436D72" w:rsidR="008934C2" w:rsidP="00436D72" w:rsidRDefault="18C3EA67" w14:paraId="1AB4D82D" w14:textId="19AF1B44">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folds were checked before use: every row is in exactly one fold, no household is split across folds and the share of employed people is similar in every </w:t>
      </w:r>
      <w:r w:rsidRPr="28978B78" w:rsidR="46246196">
        <w:rPr>
          <w:rFonts w:ascii="Times New Roman" w:hAnsi="Times New Roman" w:eastAsia="Times New Roman" w:cs="Times New Roman"/>
        </w:rPr>
        <w:t>fold,</w:t>
      </w:r>
      <w:r w:rsidRPr="28978B78" w:rsidR="05463454">
        <w:rPr>
          <w:rFonts w:ascii="Times New Roman" w:hAnsi="Times New Roman" w:eastAsia="Times New Roman" w:cs="Times New Roman"/>
        </w:rPr>
        <w:t xml:space="preserve"> so each fold is a fair small-scale copy of the training data.</w:t>
      </w:r>
    </w:p>
    <w:p w:rsidRPr="00436D72" w:rsidR="008934C2" w:rsidP="00436D72" w:rsidRDefault="18C3EA67" w14:paraId="26D60732" w14:textId="77777777">
      <w:pPr>
        <w:pStyle w:val="Heading2"/>
        <w:jc w:val="both"/>
        <w:rPr>
          <w:rFonts w:ascii="Times New Roman" w:hAnsi="Times New Roman" w:eastAsia="Times New Roman" w:cs="Times New Roman"/>
          <w:color w:val="auto"/>
        </w:rPr>
      </w:pPr>
      <w:bookmarkStart w:name="_Toc1692718544" w:id="187032996"/>
      <w:r w:rsidRPr="28978B78" w:rsidR="05463454">
        <w:rPr>
          <w:rFonts w:ascii="Times New Roman" w:hAnsi="Times New Roman" w:eastAsia="Times New Roman" w:cs="Times New Roman"/>
          <w:color w:val="auto"/>
        </w:rPr>
        <w:t>10.2 Baseline models</w:t>
      </w:r>
      <w:bookmarkEnd w:id="187032996"/>
    </w:p>
    <w:p w:rsidRPr="00436D72" w:rsidR="008934C2" w:rsidP="28978B78" w:rsidRDefault="18C3EA67" w14:paraId="5AC26550" w14:textId="6AA1A156">
      <w:pPr>
        <w:spacing w:after="120" w:line="276" w:lineRule="auto"/>
        <w:jc w:val="both"/>
        <w:rPr>
          <w:rFonts w:ascii="Times New Roman" w:hAnsi="Times New Roman" w:eastAsia="Times New Roman" w:cs="Times New Roman"/>
        </w:rPr>
      </w:pPr>
      <w:r w:rsidRPr="28978B78" w:rsidR="318C61D0">
        <w:rPr>
          <w:rFonts w:ascii="Times New Roman" w:hAnsi="Times New Roman" w:eastAsia="Times New Roman" w:cs="Times New Roman"/>
        </w:rPr>
        <w:t>The</w:t>
      </w:r>
      <w:r w:rsidRPr="28978B78" w:rsidR="05463454">
        <w:rPr>
          <w:rFonts w:ascii="Times New Roman" w:hAnsi="Times New Roman" w:eastAsia="Times New Roman" w:cs="Times New Roman"/>
        </w:rPr>
        <w:t xml:space="preserve"> success criteria </w:t>
      </w:r>
      <w:r w:rsidRPr="28978B78" w:rsidR="318C61D0">
        <w:rPr>
          <w:rFonts w:ascii="Times New Roman" w:hAnsi="Times New Roman" w:eastAsia="Times New Roman" w:cs="Times New Roman"/>
        </w:rPr>
        <w:t xml:space="preserve">we created </w:t>
      </w:r>
      <w:r w:rsidRPr="28978B78" w:rsidR="05463454">
        <w:rPr>
          <w:rFonts w:ascii="Times New Roman" w:hAnsi="Times New Roman" w:eastAsia="Times New Roman" w:cs="Times New Roman"/>
        </w:rPr>
        <w:t>require</w:t>
      </w:r>
      <w:r w:rsidRPr="28978B78" w:rsidR="318C61D0">
        <w:rPr>
          <w:rFonts w:ascii="Times New Roman" w:hAnsi="Times New Roman" w:eastAsia="Times New Roman" w:cs="Times New Roman"/>
        </w:rPr>
        <w:t>s</w:t>
      </w:r>
      <w:r w:rsidRPr="28978B78" w:rsidR="05463454">
        <w:rPr>
          <w:rFonts w:ascii="Times New Roman" w:hAnsi="Times New Roman" w:eastAsia="Times New Roman" w:cs="Times New Roman"/>
        </w:rPr>
        <w:t xml:space="preserve"> the models to be compared with a demographics-only baseline: a model that knows a person’s age</w:t>
      </w:r>
      <w:r w:rsidRPr="28978B78" w:rsidR="46246196">
        <w:rPr>
          <w:rFonts w:ascii="Times New Roman" w:hAnsi="Times New Roman" w:eastAsia="Times New Roman" w:cs="Times New Roman"/>
        </w:rPr>
        <w:t xml:space="preserve">, </w:t>
      </w:r>
      <w:r w:rsidRPr="28978B78" w:rsidR="05463454">
        <w:rPr>
          <w:rFonts w:ascii="Times New Roman" w:hAnsi="Times New Roman" w:eastAsia="Times New Roman" w:cs="Times New Roman"/>
        </w:rPr>
        <w:t xml:space="preserve">sex, population group, </w:t>
      </w:r>
      <w:r w:rsidRPr="28978B78" w:rsidR="05463454">
        <w:rPr>
          <w:rFonts w:ascii="Times New Roman" w:hAnsi="Times New Roman" w:eastAsia="Times New Roman" w:cs="Times New Roman"/>
        </w:rPr>
        <w:t>province</w:t>
      </w:r>
      <w:r w:rsidRPr="28978B78" w:rsidR="05463454">
        <w:rPr>
          <w:rFonts w:ascii="Times New Roman" w:hAnsi="Times New Roman" w:eastAsia="Times New Roman" w:cs="Times New Roman"/>
        </w:rPr>
        <w:t xml:space="preserve"> and settlement type, but nothing about their education, digital </w:t>
      </w:r>
      <w:r w:rsidRPr="28978B78" w:rsidR="05463454">
        <w:rPr>
          <w:rFonts w:ascii="Times New Roman" w:hAnsi="Times New Roman" w:eastAsia="Times New Roman" w:cs="Times New Roman"/>
        </w:rPr>
        <w:t>access</w:t>
      </w:r>
      <w:r w:rsidRPr="28978B78" w:rsidR="05463454">
        <w:rPr>
          <w:rFonts w:ascii="Times New Roman" w:hAnsi="Times New Roman" w:eastAsia="Times New Roman" w:cs="Times New Roman"/>
        </w:rPr>
        <w:t xml:space="preserve"> or household. If the full models do not predict clearly better than the baseline, education and digital access add little predictive information beyond who and where a person is. Each baseline is a survey-weighted regression with the same design as the main regression, so the only difference between the two is the predictors</w:t>
      </w:r>
      <w:r w:rsidRPr="28978B78" w:rsidR="39A4FF2E">
        <w:rPr>
          <w:rFonts w:ascii="Times New Roman" w:hAnsi="Times New Roman" w:eastAsia="Times New Roman" w:cs="Times New Roman"/>
        </w:rPr>
        <w:t xml:space="preserve">, like for </w:t>
      </w:r>
      <w:r w:rsidRPr="28978B78" w:rsidR="05463454">
        <w:rPr>
          <w:rFonts w:ascii="Times New Roman" w:hAnsi="Times New Roman" w:eastAsia="Times New Roman" w:cs="Times New Roman"/>
        </w:rPr>
        <w:t>income, the simplest possible baseline (predicting everyone’s salary as the weighted training average) is also included.</w:t>
      </w:r>
    </w:p>
    <w:p w:rsidRPr="00436D72" w:rsidR="008934C2" w:rsidP="28978B78" w:rsidRDefault="18C3EA67" w14:paraId="30A90FAF" w14:textId="5719F72B">
      <w:pPr>
        <w:pStyle w:val="Heading2"/>
        <w:rPr>
          <w:rFonts w:ascii="Times New Roman" w:hAnsi="Times New Roman" w:eastAsia="Times New Roman" w:cs="Times New Roman"/>
          <w:color w:val="auto"/>
        </w:rPr>
      </w:pPr>
      <w:bookmarkStart w:name="_Toc2117788012" w:id="545446302"/>
      <w:r w:rsidRPr="28978B78" w:rsidR="05463454">
        <w:rPr>
          <w:rFonts w:ascii="Times New Roman" w:hAnsi="Times New Roman" w:eastAsia="Times New Roman" w:cs="Times New Roman"/>
          <w:color w:val="auto"/>
        </w:rPr>
        <w:t>10.3 Evaluation metrics</w:t>
      </w:r>
      <w:bookmarkEnd w:id="545446302"/>
    </w:p>
    <w:p w:rsidR="05463454" w:rsidP="28978B78" w:rsidRDefault="05463454" w14:paraId="619AB34A" w14:textId="147E38B4">
      <w:pPr>
        <w:spacing w:after="120" w:line="276" w:lineRule="auto"/>
        <w:jc w:val="both"/>
      </w:pPr>
      <w:r w:rsidRPr="28978B78" w:rsidR="05463454">
        <w:rPr>
          <w:rFonts w:ascii="Times New Roman" w:hAnsi="Times New Roman" w:eastAsia="Times New Roman" w:cs="Times New Roman"/>
        </w:rPr>
        <w:t xml:space="preserve">No single metric is enough, so each task gets several that measure different things. About 35% of the labour force is unemployed, so a model that always predicts Employed would already be 65% </w:t>
      </w:r>
      <w:r w:rsidRPr="28978B78" w:rsidR="05463454">
        <w:rPr>
          <w:rFonts w:ascii="Times New Roman" w:hAnsi="Times New Roman" w:eastAsia="Times New Roman" w:cs="Times New Roman"/>
        </w:rPr>
        <w:t>accurate</w:t>
      </w:r>
      <w:r w:rsidRPr="28978B78" w:rsidR="05463454">
        <w:rPr>
          <w:rFonts w:ascii="Times New Roman" w:hAnsi="Times New Roman" w:eastAsia="Times New Roman" w:cs="Times New Roman"/>
        </w:rPr>
        <w:t>: accuracy on its own is misleading and is not used to choose anything.</w:t>
      </w:r>
    </w:p>
    <w:p w:rsidR="28978B78" w:rsidP="28978B78" w:rsidRDefault="28978B78" w14:paraId="368C77A1" w14:textId="2F467396">
      <w:pPr>
        <w:pStyle w:val="Normal"/>
      </w:pPr>
    </w:p>
    <w:tbl>
      <w:tblPr>
        <w:tblStyle w:val="GridTable4-Accent4"/>
        <w:tblW w:w="9026" w:type="dxa"/>
        <w:tblLook w:val="04A0" w:firstRow="1" w:lastRow="0" w:firstColumn="1" w:lastColumn="0" w:noHBand="0" w:noVBand="1"/>
      </w:tblPr>
      <w:tblGrid>
        <w:gridCol w:w="1900"/>
        <w:gridCol w:w="3400"/>
        <w:gridCol w:w="3726"/>
      </w:tblGrid>
      <w:tr w:rsidRPr="00436D72" w:rsidR="008934C2" w:rsidTr="28978B78" w14:paraId="37C8F9D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Mar/>
          </w:tcPr>
          <w:p w:rsidRPr="00436D72" w:rsidR="008934C2" w:rsidP="00E36788" w:rsidRDefault="18C3EA67" w14:paraId="7838C179" w14:textId="77777777">
            <w:pPr>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Metric</w:t>
            </w:r>
          </w:p>
        </w:tc>
        <w:tc>
          <w:tcPr>
            <w:cnfStyle w:val="000000000000" w:firstRow="0" w:lastRow="0" w:firstColumn="0" w:lastColumn="0" w:oddVBand="0" w:evenVBand="0" w:oddHBand="0" w:evenHBand="0" w:firstRowFirstColumn="0" w:firstRowLastColumn="0" w:lastRowFirstColumn="0" w:lastRowLastColumn="0"/>
            <w:tcW w:w="3400" w:type="dxa"/>
            <w:tcMar/>
          </w:tcPr>
          <w:p w:rsidRPr="00436D72" w:rsidR="008934C2" w:rsidP="00436D72" w:rsidRDefault="18C3EA67" w14:paraId="34633E90"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What it measures</w:t>
            </w:r>
          </w:p>
        </w:tc>
        <w:tc>
          <w:tcPr>
            <w:cnfStyle w:val="000000000000" w:firstRow="0" w:lastRow="0" w:firstColumn="0" w:lastColumn="0" w:oddVBand="0" w:evenVBand="0" w:oddHBand="0" w:evenHBand="0" w:firstRowFirstColumn="0" w:firstRowLastColumn="0" w:lastRowFirstColumn="0" w:lastRowLastColumn="0"/>
            <w:tcW w:w="3726" w:type="dxa"/>
            <w:tcMar/>
          </w:tcPr>
          <w:p w:rsidRPr="00436D72" w:rsidR="008934C2" w:rsidP="00436D72" w:rsidRDefault="18C3EA67" w14:paraId="5E63DAAD"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Why it is used</w:t>
            </w:r>
          </w:p>
        </w:tc>
      </w:tr>
      <w:tr w:rsidRPr="00436D72" w:rsidR="008934C2" w:rsidTr="28978B78" w14:paraId="58E2C4F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Mar/>
          </w:tcPr>
          <w:p w:rsidRPr="00436D72" w:rsidR="008934C2" w:rsidP="00E36788" w:rsidRDefault="18C3EA67" w14:paraId="342467AC"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ROC-AUC</w:t>
            </w:r>
          </w:p>
        </w:tc>
        <w:tc>
          <w:tcPr>
            <w:cnfStyle w:val="000000000000" w:firstRow="0" w:lastRow="0" w:firstColumn="0" w:lastColumn="0" w:oddVBand="0" w:evenVBand="0" w:oddHBand="0" w:evenHBand="0" w:firstRowFirstColumn="0" w:firstRowLastColumn="0" w:lastRowFirstColumn="0" w:lastRowLastColumn="0"/>
            <w:tcW w:w="3400" w:type="dxa"/>
            <w:tcMar/>
          </w:tcPr>
          <w:p w:rsidRPr="00436D72" w:rsidR="008934C2" w:rsidP="00436D72" w:rsidRDefault="18C3EA67" w14:paraId="73A9F3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How well the predicted probabilities rank employed people above unemployed people, over every threshold</w:t>
            </w:r>
          </w:p>
        </w:tc>
        <w:tc>
          <w:tcPr>
            <w:cnfStyle w:val="000000000000" w:firstRow="0" w:lastRow="0" w:firstColumn="0" w:lastColumn="0" w:oddVBand="0" w:evenVBand="0" w:oddHBand="0" w:evenHBand="0" w:firstRowFirstColumn="0" w:firstRowLastColumn="0" w:lastRowFirstColumn="0" w:lastRowLastColumn="0"/>
            <w:tcW w:w="3726" w:type="dxa"/>
            <w:tcMar/>
          </w:tcPr>
          <w:p w:rsidRPr="00436D72" w:rsidR="008934C2" w:rsidP="00436D72" w:rsidRDefault="18C3EA67" w14:paraId="59EC4A1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Main tuning and comparison metric. Independent of the threshold and class balance. Milestone 2 set AUC ≥ 0.70 as the minimum.</w:t>
            </w:r>
          </w:p>
        </w:tc>
      </w:tr>
      <w:tr w:rsidRPr="00436D72" w:rsidR="008934C2" w:rsidTr="28978B78" w14:paraId="4E85F973" w14:textId="77777777">
        <w:tc>
          <w:tcPr>
            <w:cnfStyle w:val="001000000000" w:firstRow="0" w:lastRow="0" w:firstColumn="1" w:lastColumn="0" w:oddVBand="0" w:evenVBand="0" w:oddHBand="0" w:evenHBand="0" w:firstRowFirstColumn="0" w:firstRowLastColumn="0" w:lastRowFirstColumn="0" w:lastRowLastColumn="0"/>
            <w:tcW w:w="1900" w:type="dxa"/>
            <w:tcMar/>
          </w:tcPr>
          <w:p w:rsidRPr="00436D72" w:rsidR="008934C2" w:rsidP="00E36788" w:rsidRDefault="18C3EA67" w14:paraId="0EAC3B6A"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Balanced accuracy</w:t>
            </w:r>
          </w:p>
        </w:tc>
        <w:tc>
          <w:tcPr>
            <w:cnfStyle w:val="000000000000" w:firstRow="0" w:lastRow="0" w:firstColumn="0" w:lastColumn="0" w:oddVBand="0" w:evenVBand="0" w:oddHBand="0" w:evenHBand="0" w:firstRowFirstColumn="0" w:firstRowLastColumn="0" w:lastRowFirstColumn="0" w:lastRowLastColumn="0"/>
            <w:tcW w:w="3400" w:type="dxa"/>
            <w:tcMar/>
          </w:tcPr>
          <w:p w:rsidRPr="00436D72" w:rsidR="008934C2" w:rsidP="00436D72" w:rsidRDefault="18C3EA67" w14:paraId="006FFDA5"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Average of sensitivity and specificity</w:t>
            </w:r>
          </w:p>
        </w:tc>
        <w:tc>
          <w:tcPr>
            <w:cnfStyle w:val="000000000000" w:firstRow="0" w:lastRow="0" w:firstColumn="0" w:lastColumn="0" w:oddVBand="0" w:evenVBand="0" w:oddHBand="0" w:evenHBand="0" w:firstRowFirstColumn="0" w:firstRowLastColumn="0" w:lastRowFirstColumn="0" w:lastRowLastColumn="0"/>
            <w:tcW w:w="3726" w:type="dxa"/>
            <w:tcMar/>
          </w:tcPr>
          <w:p w:rsidRPr="00436D72" w:rsidR="008934C2" w:rsidP="00436D72" w:rsidRDefault="18C3EA67" w14:paraId="636255E4"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Treats both classes as equally important.</w:t>
            </w:r>
          </w:p>
        </w:tc>
      </w:tr>
      <w:tr w:rsidRPr="00436D72" w:rsidR="008934C2" w:rsidTr="28978B78" w14:paraId="7C66A4B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Mar/>
          </w:tcPr>
          <w:p w:rsidRPr="00436D72" w:rsidR="008934C2" w:rsidP="00E36788" w:rsidRDefault="18C3EA67" w14:paraId="04BF8C1E"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Sensitivity / specificity</w:t>
            </w:r>
          </w:p>
        </w:tc>
        <w:tc>
          <w:tcPr>
            <w:cnfStyle w:val="000000000000" w:firstRow="0" w:lastRow="0" w:firstColumn="0" w:lastColumn="0" w:oddVBand="0" w:evenVBand="0" w:oddHBand="0" w:evenHBand="0" w:firstRowFirstColumn="0" w:firstRowLastColumn="0" w:lastRowFirstColumn="0" w:lastRowLastColumn="0"/>
            <w:tcW w:w="3400" w:type="dxa"/>
            <w:tcMar/>
          </w:tcPr>
          <w:p w:rsidRPr="00436D72" w:rsidR="008934C2" w:rsidP="00436D72" w:rsidRDefault="18C3EA67" w14:paraId="436F1E7C"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Share of employed / unemployed people classified correctly</w:t>
            </w:r>
          </w:p>
        </w:tc>
        <w:tc>
          <w:tcPr>
            <w:cnfStyle w:val="000000000000" w:firstRow="0" w:lastRow="0" w:firstColumn="0" w:lastColumn="0" w:oddVBand="0" w:evenVBand="0" w:oddHBand="0" w:evenHBand="0" w:firstRowFirstColumn="0" w:firstRowLastColumn="0" w:lastRowFirstColumn="0" w:lastRowLastColumn="0"/>
            <w:tcW w:w="3726" w:type="dxa"/>
            <w:tcMar/>
          </w:tcPr>
          <w:p w:rsidRPr="00436D72" w:rsidR="008934C2" w:rsidP="00436D72" w:rsidRDefault="18C3EA67" w14:paraId="18F14EB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Specificity covers the smaller class, the one policy is most concerned with.</w:t>
            </w:r>
          </w:p>
        </w:tc>
      </w:tr>
      <w:tr w:rsidRPr="00436D72" w:rsidR="008934C2" w:rsidTr="28978B78" w14:paraId="41ED3AB8" w14:textId="77777777">
        <w:tc>
          <w:tcPr>
            <w:cnfStyle w:val="001000000000" w:firstRow="0" w:lastRow="0" w:firstColumn="1" w:lastColumn="0" w:oddVBand="0" w:evenVBand="0" w:oddHBand="0" w:evenHBand="0" w:firstRowFirstColumn="0" w:firstRowLastColumn="0" w:lastRowFirstColumn="0" w:lastRowLastColumn="0"/>
            <w:tcW w:w="1900" w:type="dxa"/>
            <w:tcMar/>
          </w:tcPr>
          <w:p w:rsidRPr="00436D72" w:rsidR="008934C2" w:rsidP="00E36788" w:rsidRDefault="18C3EA67" w14:paraId="08CADF13"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Precision, F1</w:t>
            </w:r>
          </w:p>
        </w:tc>
        <w:tc>
          <w:tcPr>
            <w:cnfStyle w:val="000000000000" w:firstRow="0" w:lastRow="0" w:firstColumn="0" w:lastColumn="0" w:oddVBand="0" w:evenVBand="0" w:oddHBand="0" w:evenHBand="0" w:firstRowFirstColumn="0" w:firstRowLastColumn="0" w:lastRowFirstColumn="0" w:lastRowLastColumn="0"/>
            <w:tcW w:w="3400" w:type="dxa"/>
            <w:tcMar/>
          </w:tcPr>
          <w:p w:rsidRPr="00436D72" w:rsidR="008934C2" w:rsidP="00436D72" w:rsidRDefault="18C3EA67" w14:paraId="69DC8B7B"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Share of Employed predictions that are correct. Balance of precision and sensitivity</w:t>
            </w:r>
          </w:p>
        </w:tc>
        <w:tc>
          <w:tcPr>
            <w:cnfStyle w:val="000000000000" w:firstRow="0" w:lastRow="0" w:firstColumn="0" w:lastColumn="0" w:oddVBand="0" w:evenVBand="0" w:oddHBand="0" w:evenHBand="0" w:firstRowFirstColumn="0" w:firstRowLastColumn="0" w:lastRowFirstColumn="0" w:lastRowLastColumn="0"/>
            <w:tcW w:w="3726" w:type="dxa"/>
            <w:tcMar/>
          </w:tcPr>
          <w:p w:rsidRPr="00436D72" w:rsidR="008934C2" w:rsidP="00436D72" w:rsidRDefault="18C3EA67" w14:paraId="4CDFD4A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Required by the brief’s list of classification metrics.</w:t>
            </w:r>
          </w:p>
        </w:tc>
      </w:tr>
      <w:tr w:rsidRPr="00436D72" w:rsidR="008934C2" w:rsidTr="28978B78" w14:paraId="0009D0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Mar/>
          </w:tcPr>
          <w:p w:rsidRPr="00436D72" w:rsidR="008934C2" w:rsidP="00E36788" w:rsidRDefault="18C3EA67" w14:paraId="44F285F3"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Brier score</w:t>
            </w:r>
          </w:p>
        </w:tc>
        <w:tc>
          <w:tcPr>
            <w:cnfStyle w:val="000000000000" w:firstRow="0" w:lastRow="0" w:firstColumn="0" w:lastColumn="0" w:oddVBand="0" w:evenVBand="0" w:oddHBand="0" w:evenHBand="0" w:firstRowFirstColumn="0" w:firstRowLastColumn="0" w:lastRowFirstColumn="0" w:lastRowLastColumn="0"/>
            <w:tcW w:w="3400" w:type="dxa"/>
            <w:tcMar/>
          </w:tcPr>
          <w:p w:rsidRPr="00436D72" w:rsidR="008934C2" w:rsidP="00436D72" w:rsidRDefault="18C3EA67" w14:paraId="2709A4B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Mean squared difference between predicted probability and outcome (0 = perfect)</w:t>
            </w:r>
          </w:p>
        </w:tc>
        <w:tc>
          <w:tcPr>
            <w:cnfStyle w:val="000000000000" w:firstRow="0" w:lastRow="0" w:firstColumn="0" w:lastColumn="0" w:oddVBand="0" w:evenVBand="0" w:oddHBand="0" w:evenHBand="0" w:firstRowFirstColumn="0" w:firstRowLastColumn="0" w:lastRowFirstColumn="0" w:lastRowLastColumn="0"/>
            <w:tcW w:w="3726" w:type="dxa"/>
            <w:tcMar/>
          </w:tcPr>
          <w:p w:rsidRPr="00436D72" w:rsidR="008934C2" w:rsidP="00436D72" w:rsidRDefault="18C3EA67" w14:paraId="380056AC"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The Shiny app shows probabilities, so they must be accurate, not only well ranked.</w:t>
            </w:r>
          </w:p>
        </w:tc>
      </w:tr>
      <w:tr w:rsidRPr="00436D72" w:rsidR="008934C2" w:rsidTr="28978B78" w14:paraId="2868F8B7" w14:textId="77777777">
        <w:tc>
          <w:tcPr>
            <w:cnfStyle w:val="001000000000" w:firstRow="0" w:lastRow="0" w:firstColumn="1" w:lastColumn="0" w:oddVBand="0" w:evenVBand="0" w:oddHBand="0" w:evenHBand="0" w:firstRowFirstColumn="0" w:firstRowLastColumn="0" w:lastRowFirstColumn="0" w:lastRowLastColumn="0"/>
            <w:tcW w:w="1900" w:type="dxa"/>
            <w:tcMar/>
          </w:tcPr>
          <w:p w:rsidRPr="00436D72" w:rsidR="008934C2" w:rsidP="00E36788" w:rsidRDefault="18C3EA67" w14:paraId="1397BF5D"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RMSE, MAE, R² (income)</w:t>
            </w:r>
          </w:p>
        </w:tc>
        <w:tc>
          <w:tcPr>
            <w:cnfStyle w:val="000000000000" w:firstRow="0" w:lastRow="0" w:firstColumn="0" w:lastColumn="0" w:oddVBand="0" w:evenVBand="0" w:oddHBand="0" w:evenHBand="0" w:firstRowFirstColumn="0" w:firstRowLastColumn="0" w:lastRowFirstColumn="0" w:lastRowLastColumn="0"/>
            <w:tcW w:w="3400" w:type="dxa"/>
            <w:tcMar/>
          </w:tcPr>
          <w:p w:rsidRPr="00436D72" w:rsidR="008934C2" w:rsidP="00436D72" w:rsidRDefault="18C3EA67" w14:paraId="3F951AF1"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Size of the errors on the log-salary scale, and the share of variation explained</w:t>
            </w:r>
          </w:p>
        </w:tc>
        <w:tc>
          <w:tcPr>
            <w:cnfStyle w:val="000000000000" w:firstRow="0" w:lastRow="0" w:firstColumn="0" w:lastColumn="0" w:oddVBand="0" w:evenVBand="0" w:oddHBand="0" w:evenHBand="0" w:firstRowFirstColumn="0" w:firstRowLastColumn="0" w:lastRowFirstColumn="0" w:lastRowLastColumn="0"/>
            <w:tcW w:w="3726" w:type="dxa"/>
            <w:tcMar/>
          </w:tcPr>
          <w:p w:rsidRPr="00436D72" w:rsidR="008934C2" w:rsidP="00436D72" w:rsidRDefault="18C3EA67" w14:paraId="563773F9"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Standard regression metrics, on the scale the models were fitted on.</w:t>
            </w:r>
          </w:p>
        </w:tc>
      </w:tr>
    </w:tbl>
    <w:p w:rsidRPr="00436D72" w:rsidR="008934C2" w:rsidP="00436D72" w:rsidRDefault="18C3EA67" w14:paraId="334E10B9" w14:textId="1E6BA414">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Every test-set metric is reported unweighted and weighted by </w:t>
      </w:r>
      <w:r w:rsidRPr="28978B78" w:rsidR="05463454">
        <w:rPr>
          <w:rFonts w:ascii="Times New Roman" w:hAnsi="Times New Roman" w:eastAsia="Times New Roman" w:cs="Times New Roman"/>
          <w:sz w:val="20"/>
          <w:szCs w:val="20"/>
        </w:rPr>
        <w:t>person_weight</w:t>
      </w:r>
      <w:r w:rsidRPr="28978B78" w:rsidR="2F718448">
        <w:rPr>
          <w:rFonts w:ascii="Times New Roman" w:hAnsi="Times New Roman" w:eastAsia="Times New Roman" w:cs="Times New Roman"/>
        </w:rPr>
        <w:t>.</w:t>
      </w:r>
    </w:p>
    <w:p w:rsidRPr="00436D72" w:rsidR="008934C2" w:rsidP="00436D72" w:rsidRDefault="18C3EA67" w14:paraId="54E45628" w14:textId="77777777">
      <w:pPr>
        <w:pStyle w:val="Heading1"/>
        <w:jc w:val="both"/>
        <w:rPr>
          <w:rFonts w:ascii="Times New Roman" w:hAnsi="Times New Roman" w:eastAsia="Times New Roman" w:cs="Times New Roman"/>
          <w:color w:val="auto"/>
        </w:rPr>
      </w:pPr>
      <w:bookmarkStart w:name="_Toc1749020170" w:id="951623247"/>
      <w:r w:rsidRPr="28978B78" w:rsidR="05463454">
        <w:rPr>
          <w:rFonts w:ascii="Times New Roman" w:hAnsi="Times New Roman" w:eastAsia="Times New Roman" w:cs="Times New Roman"/>
          <w:color w:val="auto"/>
        </w:rPr>
        <w:t>11. Tuning the employment models</w:t>
      </w:r>
      <w:bookmarkEnd w:id="951623247"/>
    </w:p>
    <w:p w:rsidRPr="00436D72" w:rsidR="008934C2" w:rsidP="00436D72" w:rsidRDefault="18C3EA67" w14:paraId="56CA2B46" w14:textId="77777777">
      <w:pPr>
        <w:pStyle w:val="Heading2"/>
        <w:jc w:val="both"/>
        <w:rPr>
          <w:rFonts w:ascii="Times New Roman" w:hAnsi="Times New Roman" w:eastAsia="Times New Roman" w:cs="Times New Roman"/>
          <w:color w:val="auto"/>
        </w:rPr>
      </w:pPr>
      <w:bookmarkStart w:name="_Toc1267882208" w:id="184869838"/>
      <w:r w:rsidRPr="28978B78" w:rsidR="05463454">
        <w:rPr>
          <w:rFonts w:ascii="Times New Roman" w:hAnsi="Times New Roman" w:eastAsia="Times New Roman" w:cs="Times New Roman"/>
          <w:color w:val="auto"/>
        </w:rPr>
        <w:t>11.1 Logistic regression and baseline</w:t>
      </w:r>
      <w:bookmarkEnd w:id="184869838"/>
    </w:p>
    <w:p w:rsidRPr="00436D72" w:rsidR="002F0BBC" w:rsidP="00436D72" w:rsidRDefault="002F0BBC" w14:paraId="7C94ADDD" w14:textId="7B4F3122">
      <w:pPr>
        <w:spacing w:after="120" w:line="276" w:lineRule="auto"/>
        <w:jc w:val="both"/>
      </w:pPr>
      <w:r w:rsidRPr="28978B78" w:rsidR="05463454">
        <w:rPr>
          <w:rFonts w:ascii="Times New Roman" w:hAnsi="Times New Roman" w:eastAsia="Times New Roman" w:cs="Times New Roman"/>
        </w:rPr>
        <w:t>The logistic regression has no hyperparameters, but it is still cross-validated: its out-of-fold predictions give a cross-validated AUC to compare with the other models and are used to choose its threshold. Its mean cross-validated AUC is 0.764, against 0.723 for the demographics-only baseline.</w:t>
      </w:r>
    </w:p>
    <w:p w:rsidRPr="00436D72" w:rsidR="008934C2" w:rsidP="28978B78" w:rsidRDefault="18C3EA67" w14:paraId="67A2A7F5" w14:textId="4F684ACA">
      <w:pPr>
        <w:pStyle w:val="Heading2"/>
        <w:spacing w:after="120" w:line="276" w:lineRule="auto"/>
        <w:jc w:val="both"/>
        <w:rPr>
          <w:rFonts w:ascii="Times New Roman" w:hAnsi="Times New Roman" w:eastAsia="Times New Roman" w:cs="Times New Roman"/>
          <w:color w:val="auto"/>
        </w:rPr>
      </w:pPr>
      <w:bookmarkStart w:name="_Toc1868280861" w:id="1051309745"/>
      <w:r w:rsidRPr="28978B78" w:rsidR="05463454">
        <w:rPr>
          <w:rFonts w:ascii="Times New Roman" w:hAnsi="Times New Roman" w:eastAsia="Times New Roman" w:cs="Times New Roman"/>
          <w:color w:val="auto"/>
        </w:rPr>
        <w:t>11.2 Decision tree</w:t>
      </w:r>
      <w:bookmarkEnd w:id="1051309745"/>
    </w:p>
    <w:p w:rsidRPr="00436D72" w:rsidR="008934C2" w:rsidP="00436D72" w:rsidRDefault="18C3EA67" w14:paraId="66124C07" w14:textId="0D2FBDE9">
      <w:pPr>
        <w:spacing w:after="120" w:line="276" w:lineRule="auto"/>
        <w:jc w:val="both"/>
      </w:pPr>
      <w:r w:rsidRPr="28978B78" w:rsidR="05463454">
        <w:rPr>
          <w:rFonts w:ascii="Times New Roman" w:hAnsi="Times New Roman" w:eastAsia="Times New Roman" w:cs="Times New Roman"/>
        </w:rPr>
        <w:t>Three parameters control the tree’s size and were tuned together over a grid of 36 combinations, each fitted once per fold. rpart’s own cross-validation stays switched off, because it splits by person.</w:t>
      </w:r>
    </w:p>
    <w:p w:rsidR="28978B78" w:rsidP="28978B78" w:rsidRDefault="28978B78" w14:paraId="5EC02473" w14:textId="57DF5C33">
      <w:pPr>
        <w:spacing w:after="120" w:line="276" w:lineRule="auto"/>
        <w:jc w:val="both"/>
        <w:rPr>
          <w:rFonts w:ascii="Times New Roman" w:hAnsi="Times New Roman" w:eastAsia="Times New Roman" w:cs="Times New Roman"/>
        </w:rPr>
      </w:pPr>
    </w:p>
    <w:p w:rsidR="28978B78" w:rsidRDefault="28978B78" w14:paraId="65A2A6E3" w14:textId="0E1206CF">
      <w:r>
        <w:br w:type="page"/>
      </w:r>
    </w:p>
    <w:p w:rsidR="28978B78" w:rsidP="28978B78" w:rsidRDefault="28978B78" w14:paraId="46A01445" w14:textId="4DE7089A">
      <w:pPr>
        <w:pStyle w:val="Normal"/>
        <w:spacing w:after="120" w:line="276" w:lineRule="auto"/>
        <w:jc w:val="both"/>
        <w:rPr>
          <w:rFonts w:ascii="Times New Roman" w:hAnsi="Times New Roman" w:eastAsia="Times New Roman" w:cs="Times New Roman"/>
        </w:rPr>
      </w:pPr>
    </w:p>
    <w:tbl>
      <w:tblPr>
        <w:tblStyle w:val="GridTable4-Accent4"/>
        <w:tblW w:w="9026" w:type="dxa"/>
        <w:tblLook w:val="04A0" w:firstRow="1" w:lastRow="0" w:firstColumn="1" w:lastColumn="0" w:noHBand="0" w:noVBand="1"/>
      </w:tblPr>
      <w:tblGrid>
        <w:gridCol w:w="1800"/>
        <w:gridCol w:w="2600"/>
        <w:gridCol w:w="4626"/>
      </w:tblGrid>
      <w:tr w:rsidRPr="00436D72" w:rsidR="008934C2" w:rsidTr="28978B78" w14:paraId="0A00C9C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Mar/>
          </w:tcPr>
          <w:p w:rsidRPr="00436D72" w:rsidR="008934C2" w:rsidP="00436D72" w:rsidRDefault="18C3EA67" w14:paraId="66FB8334"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Parameter</w:t>
            </w:r>
          </w:p>
        </w:tc>
        <w:tc>
          <w:tcPr>
            <w:cnfStyle w:val="000000000000" w:firstRow="0" w:lastRow="0" w:firstColumn="0" w:lastColumn="0" w:oddVBand="0" w:evenVBand="0" w:oddHBand="0" w:evenHBand="0" w:firstRowFirstColumn="0" w:firstRowLastColumn="0" w:lastRowFirstColumn="0" w:lastRowLastColumn="0"/>
            <w:tcW w:w="2600" w:type="dxa"/>
            <w:tcMar/>
          </w:tcPr>
          <w:p w:rsidRPr="00436D72" w:rsidR="008934C2" w:rsidP="00436D72" w:rsidRDefault="18C3EA67" w14:paraId="59E559D9"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Values tried</w:t>
            </w:r>
          </w:p>
        </w:tc>
        <w:tc>
          <w:tcPr>
            <w:cnfStyle w:val="000000000000" w:firstRow="0" w:lastRow="0" w:firstColumn="0" w:lastColumn="0" w:oddVBand="0" w:evenVBand="0" w:oddHBand="0" w:evenHBand="0" w:firstRowFirstColumn="0" w:firstRowLastColumn="0" w:lastRowFirstColumn="0" w:lastRowLastColumn="0"/>
            <w:tcW w:w="4626" w:type="dxa"/>
            <w:tcMar/>
          </w:tcPr>
          <w:p w:rsidRPr="00436D72" w:rsidR="008934C2" w:rsidP="00436D72" w:rsidRDefault="18C3EA67" w14:paraId="4EB4D29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Reason for the range</w:t>
            </w:r>
          </w:p>
        </w:tc>
      </w:tr>
      <w:tr w:rsidRPr="00436D72" w:rsidR="008934C2" w:rsidTr="28978B78" w14:paraId="067A8B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Mar/>
          </w:tcPr>
          <w:p w:rsidRPr="00436D72" w:rsidR="008934C2" w:rsidP="00436D72" w:rsidRDefault="18C3EA67" w14:paraId="5B486FC3"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maxdepth</w:t>
            </w:r>
          </w:p>
        </w:tc>
        <w:tc>
          <w:tcPr>
            <w:cnfStyle w:val="000000000000" w:firstRow="0" w:lastRow="0" w:firstColumn="0" w:lastColumn="0" w:oddVBand="0" w:evenVBand="0" w:oddHBand="0" w:evenHBand="0" w:firstRowFirstColumn="0" w:firstRowLastColumn="0" w:lastRowFirstColumn="0" w:lastRowLastColumn="0"/>
            <w:tcW w:w="2600" w:type="dxa"/>
            <w:tcMar/>
          </w:tcPr>
          <w:p w:rsidRPr="00436D72" w:rsidR="008934C2" w:rsidP="00436D72" w:rsidRDefault="18C3EA67" w14:paraId="04F481B5"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3, 4, 5</w:t>
            </w:r>
          </w:p>
        </w:tc>
        <w:tc>
          <w:tcPr>
            <w:cnfStyle w:val="000000000000" w:firstRow="0" w:lastRow="0" w:firstColumn="0" w:lastColumn="0" w:oddVBand="0" w:evenVBand="0" w:oddHBand="0" w:evenHBand="0" w:firstRowFirstColumn="0" w:firstRowLastColumn="0" w:lastRowFirstColumn="0" w:lastRowLastColumn="0"/>
            <w:tcW w:w="4626" w:type="dxa"/>
            <w:tcMar/>
          </w:tcPr>
          <w:p w:rsidRPr="00436D72" w:rsidR="008934C2" w:rsidP="00436D72" w:rsidRDefault="18C3EA67" w14:paraId="3320A58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Not above 5, because the tree was chosen for readability.</w:t>
            </w:r>
          </w:p>
        </w:tc>
      </w:tr>
      <w:tr w:rsidRPr="00436D72" w:rsidR="008934C2" w:rsidTr="28978B78" w14:paraId="06051002" w14:textId="77777777">
        <w:tc>
          <w:tcPr>
            <w:cnfStyle w:val="001000000000" w:firstRow="0" w:lastRow="0" w:firstColumn="1" w:lastColumn="0" w:oddVBand="0" w:evenVBand="0" w:oddHBand="0" w:evenHBand="0" w:firstRowFirstColumn="0" w:firstRowLastColumn="0" w:lastRowFirstColumn="0" w:lastRowLastColumn="0"/>
            <w:tcW w:w="1800" w:type="dxa"/>
            <w:tcMar/>
          </w:tcPr>
          <w:p w:rsidRPr="00436D72" w:rsidR="008934C2" w:rsidP="00436D72" w:rsidRDefault="18C3EA67" w14:paraId="264A53D6"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minbucket</w:t>
            </w:r>
          </w:p>
        </w:tc>
        <w:tc>
          <w:tcPr>
            <w:cnfStyle w:val="000000000000" w:firstRow="0" w:lastRow="0" w:firstColumn="0" w:lastColumn="0" w:oddVBand="0" w:evenVBand="0" w:oddHBand="0" w:evenHBand="0" w:firstRowFirstColumn="0" w:firstRowLastColumn="0" w:lastRowFirstColumn="0" w:lastRowLastColumn="0"/>
            <w:tcW w:w="2600" w:type="dxa"/>
            <w:tcMar/>
          </w:tcPr>
          <w:p w:rsidRPr="00436D72" w:rsidR="008934C2" w:rsidP="00436D72" w:rsidRDefault="18C3EA67" w14:paraId="0C7EF7C3"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50, 100, 200</w:t>
            </w:r>
          </w:p>
        </w:tc>
        <w:tc>
          <w:tcPr>
            <w:cnfStyle w:val="000000000000" w:firstRow="0" w:lastRow="0" w:firstColumn="0" w:lastColumn="0" w:oddVBand="0" w:evenVBand="0" w:oddHBand="0" w:evenHBand="0" w:firstRowFirstColumn="0" w:firstRowLastColumn="0" w:lastRowFirstColumn="0" w:lastRowLastColumn="0"/>
            <w:tcW w:w="4626" w:type="dxa"/>
            <w:tcMar/>
          </w:tcPr>
          <w:p w:rsidRPr="00436D72" w:rsidR="008934C2" w:rsidP="00436D72" w:rsidRDefault="18C3EA67" w14:paraId="7DF39E19"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Not below 50, so no rule describes a very small, possibly identifiable group.</w:t>
            </w:r>
          </w:p>
        </w:tc>
      </w:tr>
      <w:tr w:rsidRPr="00436D72" w:rsidR="008934C2" w:rsidTr="28978B78" w14:paraId="6B0581B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Mar/>
          </w:tcPr>
          <w:p w:rsidRPr="00436D72" w:rsidR="008934C2" w:rsidP="00436D72" w:rsidRDefault="18C3EA67" w14:paraId="0B43D800"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cp</w:t>
            </w:r>
          </w:p>
        </w:tc>
        <w:tc>
          <w:tcPr>
            <w:cnfStyle w:val="000000000000" w:firstRow="0" w:lastRow="0" w:firstColumn="0" w:lastColumn="0" w:oddVBand="0" w:evenVBand="0" w:oddHBand="0" w:evenHBand="0" w:firstRowFirstColumn="0" w:firstRowLastColumn="0" w:lastRowFirstColumn="0" w:lastRowLastColumn="0"/>
            <w:tcW w:w="2600" w:type="dxa"/>
            <w:tcMar/>
          </w:tcPr>
          <w:p w:rsidRPr="00436D72" w:rsidR="008934C2" w:rsidP="00436D72" w:rsidRDefault="18C3EA67" w14:paraId="44C21F1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0.0005, 0.001, 0.002, 0.005</w:t>
            </w:r>
          </w:p>
        </w:tc>
        <w:tc>
          <w:tcPr>
            <w:cnfStyle w:val="000000000000" w:firstRow="0" w:lastRow="0" w:firstColumn="0" w:lastColumn="0" w:oddVBand="0" w:evenVBand="0" w:oddHBand="0" w:evenHBand="0" w:firstRowFirstColumn="0" w:firstRowLastColumn="0" w:lastRowFirstColumn="0" w:lastRowLastColumn="0"/>
            <w:tcW w:w="4626" w:type="dxa"/>
            <w:tcMar/>
          </w:tcPr>
          <w:p w:rsidRPr="00436D72" w:rsidR="008934C2" w:rsidP="00436D72" w:rsidRDefault="18C3EA67" w14:paraId="66306E5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Minimum improvement a split must give to be kept (pruning).</w:t>
            </w:r>
          </w:p>
        </w:tc>
      </w:tr>
    </w:tbl>
    <w:p w:rsidRPr="00436D72" w:rsidR="008934C2" w:rsidP="28978B78" w:rsidRDefault="008934C2" w14:paraId="4D4DB387" w14:textId="2C1D7EDD">
      <w:pPr>
        <w:spacing w:before="80" w:after="200"/>
        <w:jc w:val="both"/>
        <w:rPr>
          <w:rFonts w:ascii="Times New Roman" w:hAnsi="Times New Roman" w:eastAsia="Times New Roman" w:cs="Times New Roman"/>
          <w:i w:val="1"/>
          <w:iCs w:val="1"/>
          <w:sz w:val="20"/>
          <w:szCs w:val="20"/>
        </w:rPr>
      </w:pPr>
    </w:p>
    <w:p w:rsidRPr="00436D72" w:rsidR="008934C2" w:rsidP="00436D72" w:rsidRDefault="18C3EA67" w14:paraId="38ED137E" w14:textId="77777777">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Many settings gave almost the same AUC, with differences smaller than the variation between folds. The tree was therefore chosen with the one-standard-error rule (Breiman et al., 1984): among all settings whose mean AUC is within one standard error of the best, the tree with the fewest leaves is chosen. This picks the simplest tree that performs as well as the best one within the precision the cross-validation can measure, which suits a model chosen for being readable.</w:t>
      </w:r>
    </w:p>
    <w:p w:rsidRPr="00436D72" w:rsidR="008934C2" w:rsidP="00436D72" w:rsidRDefault="18C3EA67" w14:paraId="7A118D41" w14:textId="01153D76">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best setting </w:t>
      </w:r>
      <w:r w:rsidRPr="28978B78" w:rsidR="30DF054C">
        <w:rPr>
          <w:rFonts w:ascii="Times New Roman" w:hAnsi="Times New Roman" w:eastAsia="Times New Roman" w:cs="Times New Roman"/>
        </w:rPr>
        <w:t xml:space="preserve">of </w:t>
      </w:r>
      <w:r w:rsidRPr="28978B78" w:rsidR="05463454">
        <w:rPr>
          <w:rFonts w:ascii="Times New Roman" w:hAnsi="Times New Roman" w:eastAsia="Times New Roman" w:cs="Times New Roman"/>
        </w:rPr>
        <w:t>maxdepth 5, minbucket 100, cp 0.0005</w:t>
      </w:r>
      <w:r w:rsidRPr="28978B78" w:rsidR="30DF054C">
        <w:rPr>
          <w:rFonts w:ascii="Times New Roman" w:hAnsi="Times New Roman" w:eastAsia="Times New Roman" w:cs="Times New Roman"/>
        </w:rPr>
        <w:t xml:space="preserve"> and</w:t>
      </w:r>
      <w:r w:rsidRPr="28978B78" w:rsidR="05463454">
        <w:rPr>
          <w:rFonts w:ascii="Times New Roman" w:hAnsi="Times New Roman" w:eastAsia="Times New Roman" w:cs="Times New Roman"/>
        </w:rPr>
        <w:t xml:space="preserve"> 12 leaves had a cross-validated AUC of 0.7131, giving a limit of 0.7079. The selected tree has maxdepth = 5, minbucket = 200 and cp = 0.001, with 9 leaves and a cross-validated AUC of 0.7106. The best trees all use the maximum depth, so the depth limit set for readability costs some accuracy: even the best tree is below the demographics-only baseline (0.723).</w:t>
      </w:r>
    </w:p>
    <w:p w:rsidRPr="00436D72" w:rsidR="008934C2" w:rsidP="00436D72" w:rsidRDefault="00F6507E" w14:paraId="0E64F791" w14:textId="77777777">
      <w:pPr>
        <w:keepNext w:val="1"/>
        <w:spacing w:before="120"/>
        <w:jc w:val="both"/>
        <w:rPr>
          <w:rFonts w:ascii="Times New Roman" w:hAnsi="Times New Roman" w:eastAsia="Times New Roman" w:cs="Times New Roman"/>
        </w:rPr>
      </w:pPr>
      <w:r w:rsidR="2602813F">
        <w:drawing>
          <wp:inline wp14:editId="415A4620" wp14:anchorId="19281FB4">
            <wp:extent cx="5669280" cy="3307080"/>
            <wp:effectExtent l="0" t="0" r="0" b="0"/>
            <wp:docPr id="101" name="Fig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 name="evaluation_figure1.png"/>
                    <pic:cNvPicPr/>
                  </pic:nvPicPr>
                  <pic:blipFill>
                    <a:blip xmlns:r="http://schemas.openxmlformats.org/officeDocument/2006/relationships" r:embed="rId12"/>
                    <a:stretch>
                      <a:fillRect/>
                    </a:stretch>
                  </pic:blipFill>
                  <pic:spPr>
                    <a:xfrm>
                      <a:off x="0" y="0"/>
                      <a:ext cx="5669280" cy="3307080"/>
                    </a:xfrm>
                    <a:prstGeom prst="rect">
                      <a:avLst/>
                    </a:prstGeom>
                  </pic:spPr>
                </pic:pic>
              </a:graphicData>
            </a:graphic>
          </wp:inline>
        </w:drawing>
      </w:r>
    </w:p>
    <w:p w:rsidRPr="00436D72" w:rsidR="00E47A50" w:rsidP="00436D72" w:rsidRDefault="00E47A50" w14:paraId="39E214AE" w14:textId="2936BE3A">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tuned tree splits only on age, smartphone access, computer ownership, household </w:t>
      </w:r>
      <w:r w:rsidRPr="28978B78" w:rsidR="05463454">
        <w:rPr>
          <w:rFonts w:ascii="Times New Roman" w:hAnsi="Times New Roman" w:eastAsia="Times New Roman" w:cs="Times New Roman"/>
        </w:rPr>
        <w:t>size</w:t>
      </w:r>
      <w:r w:rsidRPr="28978B78" w:rsidR="05463454">
        <w:rPr>
          <w:rFonts w:ascii="Times New Roman" w:hAnsi="Times New Roman" w:eastAsia="Times New Roman" w:cs="Times New Roman"/>
        </w:rPr>
        <w:t xml:space="preserve"> and population group. It never splits on </w:t>
      </w:r>
      <w:r w:rsidRPr="28978B78" w:rsidR="05463454">
        <w:rPr>
          <w:rFonts w:ascii="Times New Roman" w:hAnsi="Times New Roman" w:eastAsia="Times New Roman" w:cs="Times New Roman"/>
          <w:sz w:val="20"/>
          <w:szCs w:val="20"/>
        </w:rPr>
        <w:t>matric_plus</w:t>
      </w:r>
      <w:r w:rsidRPr="28978B78" w:rsidR="05463454">
        <w:rPr>
          <w:rFonts w:ascii="Times New Roman" w:hAnsi="Times New Roman" w:eastAsia="Times New Roman" w:cs="Times New Roman"/>
        </w:rPr>
        <w:t xml:space="preserve"> or </w:t>
      </w:r>
      <w:r w:rsidRPr="28978B78" w:rsidR="05463454">
        <w:rPr>
          <w:rFonts w:ascii="Times New Roman" w:hAnsi="Times New Roman" w:eastAsia="Times New Roman" w:cs="Times New Roman"/>
          <w:sz w:val="20"/>
          <w:szCs w:val="20"/>
        </w:rPr>
        <w:t>any_home_internet</w:t>
      </w:r>
      <w:r w:rsidRPr="28978B78" w:rsidR="05463454">
        <w:rPr>
          <w:rFonts w:ascii="Times New Roman" w:hAnsi="Times New Roman" w:eastAsia="Times New Roman" w:cs="Times New Roman"/>
        </w:rPr>
        <w:t>, so it cannot show an education × internet interaction.</w:t>
      </w:r>
    </w:p>
    <w:p w:rsidRPr="00436D72" w:rsidR="008934C2" w:rsidP="00436D72" w:rsidRDefault="18C3EA67" w14:paraId="487DE19A" w14:textId="77777777">
      <w:pPr>
        <w:pStyle w:val="Heading2"/>
        <w:jc w:val="both"/>
        <w:rPr>
          <w:rFonts w:ascii="Times New Roman" w:hAnsi="Times New Roman" w:eastAsia="Times New Roman" w:cs="Times New Roman"/>
          <w:color w:val="auto"/>
        </w:rPr>
      </w:pPr>
      <w:bookmarkStart w:name="_Toc1166464984" w:id="511052719"/>
      <w:r w:rsidRPr="28978B78" w:rsidR="05463454">
        <w:rPr>
          <w:rFonts w:ascii="Times New Roman" w:hAnsi="Times New Roman" w:eastAsia="Times New Roman" w:cs="Times New Roman"/>
          <w:color w:val="auto"/>
        </w:rPr>
        <w:t>11.3 Random forest</w:t>
      </w:r>
      <w:bookmarkEnd w:id="511052719"/>
    </w:p>
    <w:p w:rsidRPr="00436D72" w:rsidR="008934C2" w:rsidP="00436D72" w:rsidRDefault="18C3EA67" w14:paraId="2044A039" w14:textId="4F1D84DF">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forest’s main parameters are </w:t>
      </w:r>
      <w:r w:rsidRPr="28978B78" w:rsidR="05463454">
        <w:rPr>
          <w:rFonts w:ascii="Times New Roman" w:hAnsi="Times New Roman" w:eastAsia="Times New Roman" w:cs="Times New Roman"/>
          <w:sz w:val="20"/>
          <w:szCs w:val="20"/>
        </w:rPr>
        <w:t>mtry</w:t>
      </w:r>
      <w:r w:rsidRPr="28978B78" w:rsidR="05463454">
        <w:rPr>
          <w:rFonts w:ascii="Times New Roman" w:hAnsi="Times New Roman" w:eastAsia="Times New Roman" w:cs="Times New Roman"/>
        </w:rPr>
        <w:t xml:space="preserve"> and </w:t>
      </w:r>
      <w:r w:rsidRPr="28978B78" w:rsidR="05463454">
        <w:rPr>
          <w:rFonts w:ascii="Times New Roman" w:hAnsi="Times New Roman" w:eastAsia="Times New Roman" w:cs="Times New Roman"/>
          <w:sz w:val="20"/>
          <w:szCs w:val="20"/>
        </w:rPr>
        <w:t>min.node.size</w:t>
      </w:r>
      <w:r w:rsidRPr="28978B78" w:rsidR="05463454">
        <w:rPr>
          <w:rFonts w:ascii="Times New Roman" w:hAnsi="Times New Roman" w:eastAsia="Times New Roman" w:cs="Times New Roman"/>
        </w:rPr>
        <w:t xml:space="preserve">. </w:t>
      </w:r>
      <w:r w:rsidRPr="28978B78" w:rsidR="05463454">
        <w:rPr>
          <w:rFonts w:ascii="Times New Roman" w:hAnsi="Times New Roman" w:eastAsia="Times New Roman" w:cs="Times New Roman"/>
          <w:sz w:val="20"/>
          <w:szCs w:val="20"/>
        </w:rPr>
        <w:t>num.trees</w:t>
      </w:r>
      <w:r w:rsidRPr="28978B78" w:rsidR="05463454">
        <w:rPr>
          <w:rFonts w:ascii="Times New Roman" w:hAnsi="Times New Roman" w:eastAsia="Times New Roman" w:cs="Times New Roman"/>
        </w:rPr>
        <w:t xml:space="preserve"> is not tuned, because more trees only make the predictions more stable: 300 trees were grown during tuning to save time and the final forest has 500. The forest is chosen by the highest mean cross-validated AUC. The one-standard-error rule is not used, because the forest is not meant to be readable.</w:t>
      </w:r>
    </w:p>
    <w:tbl>
      <w:tblPr>
        <w:tblStyle w:val="GridTable4-Accent4"/>
        <w:tblW w:w="9026" w:type="dxa"/>
        <w:tblLook w:val="04A0" w:firstRow="1" w:lastRow="0" w:firstColumn="1" w:lastColumn="0" w:noHBand="0" w:noVBand="1"/>
      </w:tblPr>
      <w:tblGrid>
        <w:gridCol w:w="1800"/>
        <w:gridCol w:w="2600"/>
        <w:gridCol w:w="4626"/>
      </w:tblGrid>
      <w:tr w:rsidRPr="00436D72" w:rsidR="008934C2" w:rsidTr="28978B78" w14:paraId="0823FCD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Mar/>
          </w:tcPr>
          <w:p w:rsidRPr="00436D72" w:rsidR="008934C2" w:rsidP="00436D72" w:rsidRDefault="18C3EA67" w14:paraId="03C364EE"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Parameter</w:t>
            </w:r>
          </w:p>
        </w:tc>
        <w:tc>
          <w:tcPr>
            <w:cnfStyle w:val="000000000000" w:firstRow="0" w:lastRow="0" w:firstColumn="0" w:lastColumn="0" w:oddVBand="0" w:evenVBand="0" w:oddHBand="0" w:evenHBand="0" w:firstRowFirstColumn="0" w:firstRowLastColumn="0" w:lastRowFirstColumn="0" w:lastRowLastColumn="0"/>
            <w:tcW w:w="2600" w:type="dxa"/>
            <w:tcMar/>
          </w:tcPr>
          <w:p w:rsidRPr="00436D72" w:rsidR="008934C2" w:rsidP="00436D72" w:rsidRDefault="18C3EA67" w14:paraId="7A03B71A"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Values tried</w:t>
            </w:r>
          </w:p>
        </w:tc>
        <w:tc>
          <w:tcPr>
            <w:cnfStyle w:val="000000000000" w:firstRow="0" w:lastRow="0" w:firstColumn="0" w:lastColumn="0" w:oddVBand="0" w:evenVBand="0" w:oddHBand="0" w:evenHBand="0" w:firstRowFirstColumn="0" w:firstRowLastColumn="0" w:lastRowFirstColumn="0" w:lastRowLastColumn="0"/>
            <w:tcW w:w="4626" w:type="dxa"/>
            <w:tcMar/>
          </w:tcPr>
          <w:p w:rsidRPr="00436D72" w:rsidR="008934C2" w:rsidP="00436D72" w:rsidRDefault="18C3EA67" w14:paraId="7B946CEF"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Reason for the range</w:t>
            </w:r>
          </w:p>
        </w:tc>
      </w:tr>
      <w:tr w:rsidRPr="00436D72" w:rsidR="008934C2" w:rsidTr="28978B78" w14:paraId="7EF75AE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Mar/>
          </w:tcPr>
          <w:p w:rsidRPr="00436D72" w:rsidR="008934C2" w:rsidP="00436D72" w:rsidRDefault="18C3EA67" w14:paraId="67A7B339"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mtry</w:t>
            </w:r>
          </w:p>
        </w:tc>
        <w:tc>
          <w:tcPr>
            <w:cnfStyle w:val="000000000000" w:firstRow="0" w:lastRow="0" w:firstColumn="0" w:lastColumn="0" w:oddVBand="0" w:evenVBand="0" w:oddHBand="0" w:evenHBand="0" w:firstRowFirstColumn="0" w:firstRowLastColumn="0" w:lastRowFirstColumn="0" w:lastRowLastColumn="0"/>
            <w:tcW w:w="2600" w:type="dxa"/>
            <w:tcMar/>
          </w:tcPr>
          <w:p w:rsidRPr="00436D72" w:rsidR="008934C2" w:rsidP="00436D72" w:rsidRDefault="18C3EA67" w14:paraId="279379DC"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2, 3, 4, 6</w:t>
            </w:r>
          </w:p>
        </w:tc>
        <w:tc>
          <w:tcPr>
            <w:cnfStyle w:val="000000000000" w:firstRow="0" w:lastRow="0" w:firstColumn="0" w:lastColumn="0" w:oddVBand="0" w:evenVBand="0" w:oddHBand="0" w:evenHBand="0" w:firstRowFirstColumn="0" w:firstRowLastColumn="0" w:lastRowFirstColumn="0" w:lastRowLastColumn="0"/>
            <w:tcW w:w="4626" w:type="dxa"/>
            <w:tcMar/>
          </w:tcPr>
          <w:p w:rsidRPr="00436D72" w:rsidR="008934C2" w:rsidP="00436D72" w:rsidRDefault="18C3EA67" w14:paraId="5FB6B2D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Small values make the trees more different from each other. Large values let each split use the strongest predictors. 3 (√15) was the starting value.</w:t>
            </w:r>
          </w:p>
        </w:tc>
      </w:tr>
      <w:tr w:rsidRPr="00436D72" w:rsidR="008934C2" w:rsidTr="28978B78" w14:paraId="031AF02F" w14:textId="77777777">
        <w:tc>
          <w:tcPr>
            <w:cnfStyle w:val="001000000000" w:firstRow="0" w:lastRow="0" w:firstColumn="1" w:lastColumn="0" w:oddVBand="0" w:evenVBand="0" w:oddHBand="0" w:evenHBand="0" w:firstRowFirstColumn="0" w:firstRowLastColumn="0" w:lastRowFirstColumn="0" w:lastRowLastColumn="0"/>
            <w:tcW w:w="1800" w:type="dxa"/>
            <w:tcMar/>
          </w:tcPr>
          <w:p w:rsidRPr="00436D72" w:rsidR="008934C2" w:rsidP="00436D72" w:rsidRDefault="18C3EA67" w14:paraId="72678C0F"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min.node.size</w:t>
            </w:r>
          </w:p>
        </w:tc>
        <w:tc>
          <w:tcPr>
            <w:cnfStyle w:val="000000000000" w:firstRow="0" w:lastRow="0" w:firstColumn="0" w:lastColumn="0" w:oddVBand="0" w:evenVBand="0" w:oddHBand="0" w:evenHBand="0" w:firstRowFirstColumn="0" w:firstRowLastColumn="0" w:lastRowFirstColumn="0" w:lastRowLastColumn="0"/>
            <w:tcW w:w="2600" w:type="dxa"/>
            <w:tcMar/>
          </w:tcPr>
          <w:p w:rsidRPr="00436D72" w:rsidR="008934C2" w:rsidP="00436D72" w:rsidRDefault="18C3EA67" w14:paraId="09751F8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10, 30, 100, 200, 400</w:t>
            </w:r>
          </w:p>
        </w:tc>
        <w:tc>
          <w:tcPr>
            <w:cnfStyle w:val="000000000000" w:firstRow="0" w:lastRow="0" w:firstColumn="0" w:lastColumn="0" w:oddVBand="0" w:evenVBand="0" w:oddHBand="0" w:evenHBand="0" w:firstRowFirstColumn="0" w:firstRowLastColumn="0" w:lastRowFirstColumn="0" w:lastRowLastColumn="0"/>
            <w:tcW w:w="4626" w:type="dxa"/>
            <w:tcMar/>
          </w:tcPr>
          <w:p w:rsidRPr="00436D72" w:rsidR="008934C2" w:rsidP="00436D72" w:rsidRDefault="18C3EA67" w14:paraId="6D4820B0"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 was the starting value. A first run that stopped at 100 chose 100, the edge of the grid, so larger values were added.</w:t>
            </w:r>
          </w:p>
        </w:tc>
      </w:tr>
    </w:tbl>
    <w:p w:rsidR="00114615" w:rsidP="28978B78" w:rsidRDefault="00114615" w14:paraId="149C74E6" w14:textId="77777777">
      <w:pPr>
        <w:spacing w:after="120" w:line="276" w:lineRule="auto"/>
        <w:jc w:val="both"/>
        <w:rPr>
          <w:rFonts w:ascii="Times New Roman" w:hAnsi="Times New Roman" w:eastAsia="Times New Roman" w:cs="Times New Roman"/>
          <w:i w:val="1"/>
          <w:iCs w:val="1"/>
          <w:sz w:val="20"/>
          <w:szCs w:val="20"/>
        </w:rPr>
      </w:pPr>
    </w:p>
    <w:p w:rsidRPr="00436D72" w:rsidR="008934C2" w:rsidP="28978B78" w:rsidRDefault="18C3EA67" w14:paraId="2F0278D4" w14:textId="1A5405F2">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selected forest uses </w:t>
      </w:r>
      <w:r w:rsidRPr="28978B78" w:rsidR="05463454">
        <w:rPr>
          <w:rFonts w:ascii="Times New Roman" w:hAnsi="Times New Roman" w:eastAsia="Times New Roman" w:cs="Times New Roman"/>
        </w:rPr>
        <w:t>mtry</w:t>
      </w:r>
      <w:r w:rsidRPr="28978B78" w:rsidR="05463454">
        <w:rPr>
          <w:rFonts w:ascii="Times New Roman" w:hAnsi="Times New Roman" w:eastAsia="Times New Roman" w:cs="Times New Roman"/>
        </w:rPr>
        <w:t xml:space="preserve"> = 3 and </w:t>
      </w:r>
      <w:r w:rsidRPr="28978B78" w:rsidR="05463454">
        <w:rPr>
          <w:rFonts w:ascii="Times New Roman" w:hAnsi="Times New Roman" w:eastAsia="Times New Roman" w:cs="Times New Roman"/>
        </w:rPr>
        <w:t>min.node.size</w:t>
      </w:r>
      <w:r w:rsidRPr="28978B78" w:rsidR="05463454">
        <w:rPr>
          <w:rFonts w:ascii="Times New Roman" w:hAnsi="Times New Roman" w:eastAsia="Times New Roman" w:cs="Times New Roman"/>
        </w:rPr>
        <w:t xml:space="preserve"> = 100, with a cross-validated AUC of 0.771, against 0.763 for the starting values. Small leaves let each tree fit individual people too closely. Larger leaves give smoother probabilities that rank people better.</w:t>
      </w:r>
    </w:p>
    <w:p w:rsidRPr="00436D72" w:rsidR="008934C2" w:rsidP="28978B78" w:rsidRDefault="18C3EA67" w14:paraId="698A8BE5" w14:textId="5C91F080">
      <w:pPr>
        <w:pStyle w:val="Heading2"/>
        <w:rPr>
          <w:rFonts w:ascii="Times New Roman" w:hAnsi="Times New Roman" w:eastAsia="Times New Roman" w:cs="Times New Roman"/>
          <w:color w:val="auto"/>
        </w:rPr>
      </w:pPr>
      <w:bookmarkStart w:name="_Toc618936893" w:id="1588320961"/>
      <w:r w:rsidRPr="28978B78" w:rsidR="05463454">
        <w:rPr>
          <w:rFonts w:ascii="Times New Roman" w:hAnsi="Times New Roman" w:eastAsia="Times New Roman" w:cs="Times New Roman"/>
          <w:color w:val="auto"/>
        </w:rPr>
        <w:t>11.4 Classification thresholds</w:t>
      </w:r>
      <w:bookmarkEnd w:id="1588320961"/>
    </w:p>
    <w:p w:rsidRPr="00436D72" w:rsidR="008934C2" w:rsidP="00436D72" w:rsidRDefault="18C3EA67" w14:paraId="0325CF33" w14:textId="37806E20">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A model’s probabilities become Employed/Unemployed predictions through a threshold. The default of 0.5 is only right when both kinds of error are equally costly and the classes are balanced. With 65% employed, a 0.5 threshold labels most people Employed and misses many of the unemployed. Each model’s threshold was chosen from its out-of-fold predictions (never the test set) as the threshold that maximises balanced accuracy</w:t>
      </w:r>
      <w:r w:rsidRPr="28978B78" w:rsidR="3CFAF362">
        <w:rPr>
          <w:rFonts w:ascii="Times New Roman" w:hAnsi="Times New Roman" w:eastAsia="Times New Roman" w:cs="Times New Roman"/>
        </w:rPr>
        <w:t xml:space="preserve">, </w:t>
      </w:r>
      <w:r w:rsidRPr="28978B78" w:rsidR="05463454">
        <w:rPr>
          <w:rFonts w:ascii="Times New Roman" w:hAnsi="Times New Roman" w:eastAsia="Times New Roman" w:cs="Times New Roman"/>
        </w:rPr>
        <w:t>which gives both classes equal importance.</w:t>
      </w:r>
    </w:p>
    <w:tbl>
      <w:tblPr>
        <w:tblStyle w:val="GridTable4-Accent4"/>
        <w:tblW w:w="9026" w:type="dxa"/>
        <w:tblLook w:val="04A0" w:firstRow="1" w:lastRow="0" w:firstColumn="1" w:lastColumn="0" w:noHBand="0" w:noVBand="1"/>
      </w:tblPr>
      <w:tblGrid>
        <w:gridCol w:w="2026"/>
        <w:gridCol w:w="1400"/>
        <w:gridCol w:w="1400"/>
        <w:gridCol w:w="1400"/>
        <w:gridCol w:w="1400"/>
        <w:gridCol w:w="1400"/>
      </w:tblGrid>
      <w:tr w:rsidRPr="00436D72" w:rsidR="008934C2" w:rsidTr="28978B78" w14:paraId="68C0E83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E36788" w:rsidRDefault="18C3EA67" w14:paraId="5C8A866E" w14:textId="77777777">
            <w:pPr>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Model</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E36788" w:rsidRDefault="18C3EA67" w14:paraId="49541EED"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Tuned threshold</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E36788" w:rsidRDefault="18C3EA67" w14:paraId="3B334955"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Balanced accuracy at 0.5</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E36788" w:rsidRDefault="18C3EA67" w14:paraId="3991168C"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Balanced accuracy tuned</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E36788" w:rsidRDefault="18C3EA67" w14:paraId="0E1ADC71"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Specificity at 0.5</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E36788" w:rsidRDefault="18C3EA67" w14:paraId="37879DE3"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Specificity tuned</w:t>
            </w:r>
          </w:p>
        </w:tc>
      </w:tr>
      <w:tr w:rsidRPr="00436D72" w:rsidR="008934C2" w:rsidTr="28978B78" w14:paraId="22E613B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436D72" w:rsidRDefault="18C3EA67" w14:paraId="4B98EB75"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Baseline</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448DB5C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0.674</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0B84728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0.634</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732B9FC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0.659</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6B9E8317"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0.393</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3B1800D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0.683</w:t>
            </w:r>
          </w:p>
        </w:tc>
      </w:tr>
      <w:tr w:rsidRPr="00436D72" w:rsidR="008934C2" w:rsidTr="28978B78" w14:paraId="4B88D31A" w14:textId="77777777">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436D72" w:rsidRDefault="18C3EA67" w14:paraId="6F8E85B4"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Logistic regression</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49AC35C3"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0.639</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6E975EE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0.660</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4021387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0.695</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5580C21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0.456</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47A2CC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0.678</w:t>
            </w:r>
          </w:p>
        </w:tc>
      </w:tr>
      <w:tr w:rsidRPr="00436D72" w:rsidR="008934C2" w:rsidTr="28978B78" w14:paraId="2E241B1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436D72" w:rsidRDefault="18C3EA67" w14:paraId="5B17690E"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Decision tree</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2C262B6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0.616</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4F5C0F25"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0.629</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19BDDA8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0.656</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23754FF3"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0.378</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6688EE1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0.536</w:t>
            </w:r>
          </w:p>
        </w:tc>
      </w:tr>
      <w:tr w:rsidRPr="00436D72" w:rsidR="008934C2" w:rsidTr="28978B78" w14:paraId="1A91C68E" w14:textId="77777777">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436D72" w:rsidRDefault="18C3EA67" w14:paraId="3A30168D"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Random forest</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61DDE6D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0.654</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18EE2BE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0.659</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0417670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0.701</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10D777A5"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0.440</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436D72" w:rsidRDefault="18C3EA67" w14:paraId="3515A61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0.726</w:t>
            </w:r>
          </w:p>
        </w:tc>
      </w:tr>
    </w:tbl>
    <w:p w:rsidRPr="00436D72" w:rsidR="008934C2" w:rsidP="28978B78" w:rsidRDefault="008934C2" w14:paraId="657AF546" w14:textId="4D4B1302">
      <w:pPr>
        <w:spacing w:before="80" w:after="200"/>
        <w:jc w:val="both"/>
        <w:rPr>
          <w:rFonts w:ascii="Times New Roman" w:hAnsi="Times New Roman" w:eastAsia="Times New Roman" w:cs="Times New Roman"/>
          <w:i w:val="1"/>
          <w:iCs w:val="1"/>
          <w:sz w:val="20"/>
          <w:szCs w:val="20"/>
        </w:rPr>
      </w:pPr>
    </w:p>
    <w:p w:rsidRPr="00436D72" w:rsidR="00E47A50" w:rsidP="00436D72" w:rsidRDefault="00E47A50" w14:paraId="0670E8A4" w14:textId="67F6ABA8">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At 0.5 every model </w:t>
      </w:r>
      <w:r w:rsidRPr="28978B78" w:rsidR="05463454">
        <w:rPr>
          <w:rFonts w:ascii="Times New Roman" w:hAnsi="Times New Roman" w:eastAsia="Times New Roman" w:cs="Times New Roman"/>
        </w:rPr>
        <w:t>identifies</w:t>
      </w:r>
      <w:r w:rsidRPr="28978B78" w:rsidR="05463454">
        <w:rPr>
          <w:rFonts w:ascii="Times New Roman" w:hAnsi="Times New Roman" w:eastAsia="Times New Roman" w:cs="Times New Roman"/>
        </w:rPr>
        <w:t xml:space="preserve"> fewer than half of the unemployed. The tuned thresholds, all between 0.6 and 0.7, trade some sensitivity for much higher specificity and raise balanced accuracy for every model. Accuracy falls slightly, as expected, because the larger class is now predicted less often. The thresholds are saved in </w:t>
      </w:r>
      <w:r w:rsidRPr="28978B78" w:rsidR="05463454">
        <w:rPr>
          <w:rFonts w:ascii="Times New Roman" w:hAnsi="Times New Roman" w:eastAsia="Times New Roman" w:cs="Times New Roman"/>
          <w:sz w:val="20"/>
          <w:szCs w:val="20"/>
        </w:rPr>
        <w:t>Models/employment_thresholds.csv</w:t>
      </w:r>
      <w:r w:rsidRPr="28978B78" w:rsidR="05463454">
        <w:rPr>
          <w:rFonts w:ascii="Times New Roman" w:hAnsi="Times New Roman" w:eastAsia="Times New Roman" w:cs="Times New Roman"/>
        </w:rPr>
        <w:t>, because they are part of each classification model and the Shiny app needs them.</w:t>
      </w:r>
    </w:p>
    <w:p w:rsidRPr="00436D72" w:rsidR="008934C2" w:rsidP="00436D72" w:rsidRDefault="18C3EA67" w14:paraId="2B2BC69E" w14:textId="77777777">
      <w:pPr>
        <w:pStyle w:val="Heading1"/>
        <w:jc w:val="both"/>
        <w:rPr>
          <w:rFonts w:ascii="Times New Roman" w:hAnsi="Times New Roman" w:eastAsia="Times New Roman" w:cs="Times New Roman"/>
          <w:color w:val="auto"/>
        </w:rPr>
      </w:pPr>
      <w:bookmarkStart w:name="_Toc1545205783" w:id="482742772"/>
      <w:r w:rsidRPr="28978B78" w:rsidR="05463454">
        <w:rPr>
          <w:rFonts w:ascii="Times New Roman" w:hAnsi="Times New Roman" w:eastAsia="Times New Roman" w:cs="Times New Roman"/>
          <w:color w:val="auto"/>
        </w:rPr>
        <w:t>12. Tuning the income models</w:t>
      </w:r>
      <w:bookmarkEnd w:id="482742772"/>
    </w:p>
    <w:p w:rsidRPr="00436D72" w:rsidR="008934C2" w:rsidP="00436D72" w:rsidRDefault="18C3EA67" w14:paraId="496F59F7" w14:textId="77777777">
      <w:pPr>
        <w:pStyle w:val="Heading2"/>
        <w:jc w:val="both"/>
        <w:rPr>
          <w:rFonts w:ascii="Times New Roman" w:hAnsi="Times New Roman" w:eastAsia="Times New Roman" w:cs="Times New Roman"/>
          <w:color w:val="auto"/>
        </w:rPr>
      </w:pPr>
      <w:bookmarkStart w:name="_Toc1259847228" w:id="1280259108"/>
      <w:r w:rsidRPr="28978B78" w:rsidR="05463454">
        <w:rPr>
          <w:rFonts w:ascii="Times New Roman" w:hAnsi="Times New Roman" w:eastAsia="Times New Roman" w:cs="Times New Roman"/>
          <w:color w:val="auto"/>
        </w:rPr>
        <w:t>12.1 Linear regression and baselines</w:t>
      </w:r>
      <w:bookmarkEnd w:id="1280259108"/>
    </w:p>
    <w:p w:rsidRPr="00436D72" w:rsidR="008934C2" w:rsidP="00436D72" w:rsidRDefault="18C3EA67" w14:paraId="4FDB25E8" w14:textId="77777777">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linear regression has no hyperparameters. Its cross-validated performance, with the two baselines:</w:t>
      </w:r>
    </w:p>
    <w:tbl>
      <w:tblPr>
        <w:tblStyle w:val="GridTable4-Accent4"/>
        <w:tblW w:w="9026" w:type="dxa"/>
        <w:tblLook w:val="04A0" w:firstRow="1" w:lastRow="0" w:firstColumn="1" w:lastColumn="0" w:noHBand="0" w:noVBand="1"/>
      </w:tblPr>
      <w:tblGrid>
        <w:gridCol w:w="3626"/>
        <w:gridCol w:w="1800"/>
        <w:gridCol w:w="1800"/>
        <w:gridCol w:w="1800"/>
      </w:tblGrid>
      <w:tr w:rsidRPr="00436D72" w:rsidR="008934C2" w:rsidTr="28978B78" w14:paraId="6A26D32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26" w:type="dxa"/>
            <w:tcMar/>
          </w:tcPr>
          <w:p w:rsidRPr="00436D72" w:rsidR="008934C2" w:rsidP="00436D72" w:rsidRDefault="18C3EA67" w14:paraId="254A1292"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Model</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25B723FD"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CV RMSE</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7DEC56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CV MAE</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6EB3288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CV R²</w:t>
            </w:r>
          </w:p>
        </w:tc>
      </w:tr>
      <w:tr w:rsidRPr="00436D72" w:rsidR="008934C2" w:rsidTr="28978B78" w14:paraId="26500DA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26" w:type="dxa"/>
            <w:tcMar/>
          </w:tcPr>
          <w:p w:rsidRPr="00436D72" w:rsidR="008934C2" w:rsidP="00436D72" w:rsidRDefault="18C3EA67" w14:paraId="6E7E7E37"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Training average</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05BCED09"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1.149</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3BDE18DC"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0.903</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526C784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−0.012</w:t>
            </w:r>
          </w:p>
        </w:tc>
      </w:tr>
      <w:tr w:rsidRPr="00436D72" w:rsidR="008934C2" w:rsidTr="28978B78" w14:paraId="58CCC81D" w14:textId="77777777">
        <w:tc>
          <w:tcPr>
            <w:cnfStyle w:val="001000000000" w:firstRow="0" w:lastRow="0" w:firstColumn="1" w:lastColumn="0" w:oddVBand="0" w:evenVBand="0" w:oddHBand="0" w:evenHBand="0" w:firstRowFirstColumn="0" w:firstRowLastColumn="0" w:lastRowFirstColumn="0" w:lastRowLastColumn="0"/>
            <w:tcW w:w="3626" w:type="dxa"/>
            <w:tcMar/>
          </w:tcPr>
          <w:p w:rsidRPr="00436D72" w:rsidR="008934C2" w:rsidP="00436D72" w:rsidRDefault="18C3EA67" w14:paraId="68284D74"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Baseline (demographics only)</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6D304529"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1.037</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6FDA36EB"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0.794</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2179CD7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0.176</w:t>
            </w:r>
          </w:p>
        </w:tc>
      </w:tr>
      <w:tr w:rsidRPr="00436D72" w:rsidR="008934C2" w:rsidTr="28978B78" w14:paraId="634485E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26" w:type="dxa"/>
            <w:tcMar/>
          </w:tcPr>
          <w:p w:rsidRPr="00436D72" w:rsidR="008934C2" w:rsidP="00436D72" w:rsidRDefault="18C3EA67" w14:paraId="4325F7F9"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Linear regression</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22A6D377"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0.948</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750B450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0.727</w:t>
            </w:r>
          </w:p>
        </w:tc>
        <w:tc>
          <w:tcPr>
            <w:cnfStyle w:val="000000000000" w:firstRow="0" w:lastRow="0" w:firstColumn="0" w:lastColumn="0" w:oddVBand="0" w:evenVBand="0" w:oddHBand="0" w:evenHBand="0" w:firstRowFirstColumn="0" w:firstRowLastColumn="0" w:lastRowFirstColumn="0" w:lastRowLastColumn="0"/>
            <w:tcW w:w="1800" w:type="dxa"/>
            <w:tcMar/>
          </w:tcPr>
          <w:p w:rsidRPr="00436D72" w:rsidR="008934C2" w:rsidP="00436D72" w:rsidRDefault="18C3EA67" w14:paraId="4C653F91"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0.311</w:t>
            </w:r>
          </w:p>
        </w:tc>
      </w:tr>
    </w:tbl>
    <w:p w:rsidRPr="00436D72" w:rsidR="008934C2" w:rsidP="00436D72" w:rsidRDefault="18C3EA67" w14:paraId="471E4286" w14:textId="77777777">
      <w:pPr>
        <w:pStyle w:val="Heading2"/>
        <w:jc w:val="both"/>
        <w:rPr>
          <w:rFonts w:ascii="Times New Roman" w:hAnsi="Times New Roman" w:eastAsia="Times New Roman" w:cs="Times New Roman"/>
          <w:color w:val="auto"/>
        </w:rPr>
      </w:pPr>
      <w:bookmarkStart w:name="_Toc1595033712" w:id="1072241655"/>
      <w:r w:rsidRPr="28978B78" w:rsidR="05463454">
        <w:rPr>
          <w:rFonts w:ascii="Times New Roman" w:hAnsi="Times New Roman" w:eastAsia="Times New Roman" w:cs="Times New Roman"/>
          <w:color w:val="auto"/>
        </w:rPr>
        <w:t>12.2 Random forest</w:t>
      </w:r>
      <w:bookmarkEnd w:id="1072241655"/>
    </w:p>
    <w:p w:rsidRPr="00436D72" w:rsidR="008934C2" w:rsidP="00436D72" w:rsidRDefault="18C3EA67" w14:paraId="6EEAD81B" w14:textId="3BC2A97C">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sz w:val="20"/>
          <w:szCs w:val="20"/>
        </w:rPr>
        <w:t>mtry</w:t>
      </w:r>
      <w:r w:rsidRPr="28978B78" w:rsidR="05463454">
        <w:rPr>
          <w:rFonts w:ascii="Times New Roman" w:hAnsi="Times New Roman" w:eastAsia="Times New Roman" w:cs="Times New Roman"/>
        </w:rPr>
        <w:t xml:space="preserve"> was tried over its full range for 8 predictors and </w:t>
      </w:r>
      <w:r w:rsidRPr="28978B78" w:rsidR="05463454">
        <w:rPr>
          <w:rFonts w:ascii="Times New Roman" w:hAnsi="Times New Roman" w:eastAsia="Times New Roman" w:cs="Times New Roman"/>
          <w:sz w:val="20"/>
          <w:szCs w:val="20"/>
        </w:rPr>
        <w:t>min.node.size</w:t>
      </w:r>
      <w:r w:rsidRPr="28978B78" w:rsidR="05463454">
        <w:rPr>
          <w:rFonts w:ascii="Times New Roman" w:hAnsi="Times New Roman" w:eastAsia="Times New Roman" w:cs="Times New Roman"/>
        </w:rPr>
        <w:t xml:space="preserve"> over 5, 20, 50, 100 and 200</w:t>
      </w:r>
      <w:r w:rsidRPr="28978B78" w:rsidR="17436DE6">
        <w:rPr>
          <w:rFonts w:ascii="Times New Roman" w:hAnsi="Times New Roman" w:eastAsia="Times New Roman" w:cs="Times New Roman"/>
        </w:rPr>
        <w:t xml:space="preserve">. </w:t>
      </w:r>
      <w:r w:rsidRPr="28978B78" w:rsidR="05463454">
        <w:rPr>
          <w:rFonts w:ascii="Times New Roman" w:hAnsi="Times New Roman" w:eastAsia="Times New Roman" w:cs="Times New Roman"/>
        </w:rPr>
        <w:t>The setting with the lowest mean cross-validated RMSE was chosen: mtry = 3 and min.node.size = 200</w:t>
      </w:r>
      <w:r w:rsidRPr="28978B78" w:rsidR="17436DE6">
        <w:rPr>
          <w:rFonts w:ascii="Times New Roman" w:hAnsi="Times New Roman" w:eastAsia="Times New Roman" w:cs="Times New Roman"/>
        </w:rPr>
        <w:t>.</w:t>
      </w:r>
      <w:r w:rsidRPr="28978B78" w:rsidR="05463454">
        <w:rPr>
          <w:rFonts w:ascii="Times New Roman" w:hAnsi="Times New Roman" w:eastAsia="Times New Roman" w:cs="Times New Roman"/>
        </w:rPr>
        <w:t xml:space="preserve"> This is again at the edge of the grid, but the grid was not extended: the ten best settings differ in mean RMSE by only 0.0028, well below the fold-to-fold standard deviation of about 0.004, so larger leaves could not give a meaningful improvement.</w:t>
      </w:r>
    </w:p>
    <w:p w:rsidRPr="00436D72" w:rsidR="008934C2" w:rsidP="00436D72" w:rsidRDefault="18C3EA67" w14:paraId="42718450" w14:textId="77777777">
      <w:pPr>
        <w:pStyle w:val="Heading2"/>
        <w:jc w:val="both"/>
        <w:rPr>
          <w:rFonts w:ascii="Times New Roman" w:hAnsi="Times New Roman" w:eastAsia="Times New Roman" w:cs="Times New Roman"/>
          <w:color w:val="auto"/>
        </w:rPr>
      </w:pPr>
      <w:bookmarkStart w:name="_Toc684185257" w:id="1565696286"/>
      <w:r w:rsidRPr="28978B78" w:rsidR="05463454">
        <w:rPr>
          <w:rFonts w:ascii="Times New Roman" w:hAnsi="Times New Roman" w:eastAsia="Times New Roman" w:cs="Times New Roman"/>
          <w:color w:val="auto"/>
        </w:rPr>
        <w:t>12.3 Tuned settings</w:t>
      </w:r>
      <w:bookmarkEnd w:id="1565696286"/>
    </w:p>
    <w:p w:rsidR="05463454" w:rsidP="28978B78" w:rsidRDefault="05463454" w14:paraId="57F774C6" w14:textId="53F3DD52">
      <w:pPr>
        <w:spacing w:after="120" w:line="276" w:lineRule="auto"/>
        <w:jc w:val="both"/>
      </w:pPr>
      <w:r w:rsidRPr="28978B78" w:rsidR="05463454">
        <w:rPr>
          <w:rFonts w:ascii="Times New Roman" w:hAnsi="Times New Roman" w:eastAsia="Times New Roman" w:cs="Times New Roman"/>
        </w:rPr>
        <w:t xml:space="preserve">The chosen settings were used to refit each tuned model on the full training </w:t>
      </w:r>
      <w:r w:rsidRPr="28978B78" w:rsidR="05463454">
        <w:rPr>
          <w:rFonts w:ascii="Times New Roman" w:hAnsi="Times New Roman" w:eastAsia="Times New Roman" w:cs="Times New Roman"/>
        </w:rPr>
        <w:t>file</w:t>
      </w:r>
      <w:r w:rsidRPr="28978B78" w:rsidR="6C1F8539">
        <w:rPr>
          <w:rFonts w:ascii="Times New Roman" w:hAnsi="Times New Roman" w:eastAsia="Times New Roman" w:cs="Times New Roman"/>
        </w:rPr>
        <w:t>.</w:t>
      </w:r>
      <w:r w:rsidRPr="28978B78" w:rsidR="05463454">
        <w:rPr>
          <w:rFonts w:ascii="Times New Roman" w:hAnsi="Times New Roman" w:eastAsia="Times New Roman" w:cs="Times New Roman"/>
        </w:rPr>
        <w:t>The</w:t>
      </w:r>
      <w:r w:rsidRPr="28978B78" w:rsidR="05463454">
        <w:rPr>
          <w:rFonts w:ascii="Times New Roman" w:hAnsi="Times New Roman" w:eastAsia="Times New Roman" w:cs="Times New Roman"/>
        </w:rPr>
        <w:t xml:space="preserve"> regressions have nothing to tune, so the models saved by the modelling notebooks are used unchanged. The untuned models stay in </w:t>
      </w:r>
      <w:r w:rsidRPr="28978B78" w:rsidR="05463454">
        <w:rPr>
          <w:rFonts w:ascii="Times New Roman" w:hAnsi="Times New Roman" w:eastAsia="Times New Roman" w:cs="Times New Roman"/>
          <w:sz w:val="20"/>
          <w:szCs w:val="20"/>
        </w:rPr>
        <w:t>Models/</w:t>
      </w:r>
      <w:r w:rsidRPr="28978B78" w:rsidR="05463454">
        <w:rPr>
          <w:rFonts w:ascii="Times New Roman" w:hAnsi="Times New Roman" w:eastAsia="Times New Roman" w:cs="Times New Roman"/>
        </w:rPr>
        <w:t xml:space="preserve"> as the documented starting point, and the tuned models are saved next to them with </w:t>
      </w:r>
      <w:r w:rsidRPr="28978B78" w:rsidR="05463454">
        <w:rPr>
          <w:rFonts w:ascii="Times New Roman" w:hAnsi="Times New Roman" w:eastAsia="Times New Roman" w:cs="Times New Roman"/>
          <w:sz w:val="20"/>
          <w:szCs w:val="20"/>
        </w:rPr>
        <w:t>_tuned</w:t>
      </w:r>
      <w:r w:rsidRPr="28978B78" w:rsidR="05463454">
        <w:rPr>
          <w:rFonts w:ascii="Times New Roman" w:hAnsi="Times New Roman" w:eastAsia="Times New Roman" w:cs="Times New Roman"/>
        </w:rPr>
        <w:t xml:space="preserve"> in the name.</w:t>
      </w:r>
    </w:p>
    <w:p w:rsidR="28978B78" w:rsidP="28978B78" w:rsidRDefault="28978B78" w14:paraId="4BB0680A" w14:textId="3D2D8D21">
      <w:pPr>
        <w:pStyle w:val="Normal"/>
      </w:pPr>
    </w:p>
    <w:tbl>
      <w:tblPr>
        <w:tblStyle w:val="GridTable4-Accent4"/>
        <w:tblW w:w="9026" w:type="dxa"/>
        <w:tblLook w:val="04A0" w:firstRow="1" w:lastRow="0" w:firstColumn="1" w:lastColumn="0" w:noHBand="0" w:noVBand="1"/>
      </w:tblPr>
      <w:tblGrid>
        <w:gridCol w:w="4226"/>
        <w:gridCol w:w="2400"/>
        <w:gridCol w:w="2400"/>
      </w:tblGrid>
      <w:tr w:rsidRPr="00436D72" w:rsidR="008934C2" w:rsidTr="28978B78" w14:paraId="62A942C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6" w:type="dxa"/>
            <w:tcMar/>
          </w:tcPr>
          <w:p w:rsidRPr="00436D72" w:rsidR="008934C2" w:rsidP="00436D72" w:rsidRDefault="18C3EA67" w14:paraId="15C4F1AA"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Setting</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3F77D25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Starting value</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72CDF7D3"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Tuned value</w:t>
            </w:r>
          </w:p>
        </w:tc>
      </w:tr>
      <w:tr w:rsidRPr="00436D72" w:rsidR="008934C2" w:rsidTr="28978B78" w14:paraId="0A66FA1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6" w:type="dxa"/>
            <w:tcMar/>
          </w:tcPr>
          <w:p w:rsidRPr="00436D72" w:rsidR="008934C2" w:rsidP="00436D72" w:rsidRDefault="18C3EA67" w14:paraId="1273A024"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Tree maxdepth</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78D3425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5</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5BA60051"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5</w:t>
            </w:r>
          </w:p>
        </w:tc>
      </w:tr>
      <w:tr w:rsidRPr="00436D72" w:rsidR="008934C2" w:rsidTr="28978B78" w14:paraId="226C19B8" w14:textId="77777777">
        <w:tc>
          <w:tcPr>
            <w:cnfStyle w:val="001000000000" w:firstRow="0" w:lastRow="0" w:firstColumn="1" w:lastColumn="0" w:oddVBand="0" w:evenVBand="0" w:oddHBand="0" w:evenHBand="0" w:firstRowFirstColumn="0" w:firstRowLastColumn="0" w:lastRowFirstColumn="0" w:lastRowLastColumn="0"/>
            <w:tcW w:w="4226" w:type="dxa"/>
            <w:tcMar/>
          </w:tcPr>
          <w:p w:rsidRPr="00436D72" w:rsidR="008934C2" w:rsidP="00436D72" w:rsidRDefault="18C3EA67" w14:paraId="2B9630CF"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Tree minbucket</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3BDB3BDB"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100</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64942569"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200</w:t>
            </w:r>
          </w:p>
        </w:tc>
      </w:tr>
      <w:tr w:rsidRPr="00436D72" w:rsidR="008934C2" w:rsidTr="28978B78" w14:paraId="27E7B8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6" w:type="dxa"/>
            <w:tcMar/>
          </w:tcPr>
          <w:p w:rsidRPr="00436D72" w:rsidR="008934C2" w:rsidP="00436D72" w:rsidRDefault="18C3EA67" w14:paraId="282362E4"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Tree cp</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70957D65"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0.001</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31F89137"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0.001</w:t>
            </w:r>
          </w:p>
        </w:tc>
      </w:tr>
      <w:tr w:rsidRPr="00436D72" w:rsidR="008934C2" w:rsidTr="28978B78" w14:paraId="0378C0FB" w14:textId="77777777">
        <w:tc>
          <w:tcPr>
            <w:cnfStyle w:val="001000000000" w:firstRow="0" w:lastRow="0" w:firstColumn="1" w:lastColumn="0" w:oddVBand="0" w:evenVBand="0" w:oddHBand="0" w:evenHBand="0" w:firstRowFirstColumn="0" w:firstRowLastColumn="0" w:lastRowFirstColumn="0" w:lastRowLastColumn="0"/>
            <w:tcW w:w="4226" w:type="dxa"/>
            <w:tcMar/>
          </w:tcPr>
          <w:p w:rsidRPr="00436D72" w:rsidR="008934C2" w:rsidP="00436D72" w:rsidRDefault="18C3EA67" w14:paraId="7FAA92A6"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Employment forest mtry</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4DC8F140"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3</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30DC0356"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3</w:t>
            </w:r>
          </w:p>
        </w:tc>
      </w:tr>
      <w:tr w:rsidRPr="00436D72" w:rsidR="008934C2" w:rsidTr="28978B78" w14:paraId="7E375FB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6" w:type="dxa"/>
            <w:tcMar/>
          </w:tcPr>
          <w:p w:rsidRPr="00436D72" w:rsidR="008934C2" w:rsidP="00436D72" w:rsidRDefault="18C3EA67" w14:paraId="4A8FFC47"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Employment forest min.node.size</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10CE183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4D84E4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100</w:t>
            </w:r>
          </w:p>
        </w:tc>
      </w:tr>
      <w:tr w:rsidRPr="00436D72" w:rsidR="008934C2" w:rsidTr="28978B78" w14:paraId="00046115" w14:textId="77777777">
        <w:tc>
          <w:tcPr>
            <w:cnfStyle w:val="001000000000" w:firstRow="0" w:lastRow="0" w:firstColumn="1" w:lastColumn="0" w:oddVBand="0" w:evenVBand="0" w:oddHBand="0" w:evenHBand="0" w:firstRowFirstColumn="0" w:firstRowLastColumn="0" w:lastRowFirstColumn="0" w:lastRowLastColumn="0"/>
            <w:tcW w:w="4226" w:type="dxa"/>
            <w:tcMar/>
          </w:tcPr>
          <w:p w:rsidRPr="00436D72" w:rsidR="008934C2" w:rsidP="00436D72" w:rsidRDefault="18C3EA67" w14:paraId="2D61134E"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Income forest mtry</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002E66F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0F31AE9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3</w:t>
            </w:r>
          </w:p>
        </w:tc>
      </w:tr>
      <w:tr w:rsidRPr="00436D72" w:rsidR="008934C2" w:rsidTr="28978B78" w14:paraId="0C2643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6" w:type="dxa"/>
            <w:tcMar/>
          </w:tcPr>
          <w:p w:rsidRPr="00436D72" w:rsidR="008934C2" w:rsidP="00436D72" w:rsidRDefault="18C3EA67" w14:paraId="430D0C45"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Income forest min.node.size</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669C947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5</w:t>
            </w:r>
          </w:p>
        </w:tc>
        <w:tc>
          <w:tcPr>
            <w:cnfStyle w:val="000000000000" w:firstRow="0" w:lastRow="0" w:firstColumn="0" w:lastColumn="0" w:oddVBand="0" w:evenVBand="0" w:oddHBand="0" w:evenHBand="0" w:firstRowFirstColumn="0" w:firstRowLastColumn="0" w:lastRowFirstColumn="0" w:lastRowLastColumn="0"/>
            <w:tcW w:w="2400" w:type="dxa"/>
            <w:tcMar/>
          </w:tcPr>
          <w:p w:rsidRPr="00436D72" w:rsidR="008934C2" w:rsidP="00436D72" w:rsidRDefault="18C3EA67" w14:paraId="1FF81AB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200</w:t>
            </w:r>
          </w:p>
        </w:tc>
      </w:tr>
    </w:tbl>
    <w:p w:rsidR="00E05016" w:rsidP="28978B78" w:rsidRDefault="00E05016" w14:paraId="58820ACE" w14:textId="50584FD8">
      <w:pPr>
        <w:pStyle w:val="Normal"/>
        <w:rPr>
          <w:rFonts w:ascii="Times New Roman" w:hAnsi="Times New Roman" w:eastAsia="Times New Roman" w:cs="Times New Roman"/>
        </w:rPr>
      </w:pPr>
    </w:p>
    <w:p w:rsidRPr="00436D72" w:rsidR="008934C2" w:rsidP="00436D72" w:rsidRDefault="18C3EA67" w14:paraId="0F4E2BE5" w14:textId="330F9B32">
      <w:pPr>
        <w:pStyle w:val="Heading1"/>
        <w:jc w:val="both"/>
        <w:rPr>
          <w:rFonts w:ascii="Times New Roman" w:hAnsi="Times New Roman" w:eastAsia="Times New Roman" w:cs="Times New Roman"/>
          <w:color w:val="auto"/>
        </w:rPr>
      </w:pPr>
      <w:bookmarkStart w:name="_Toc689949298" w:id="1317051891"/>
      <w:r w:rsidRPr="28978B78" w:rsidR="05463454">
        <w:rPr>
          <w:rFonts w:ascii="Times New Roman" w:hAnsi="Times New Roman" w:eastAsia="Times New Roman" w:cs="Times New Roman"/>
          <w:color w:val="auto"/>
        </w:rPr>
        <w:t>13. Test-set evaluation</w:t>
      </w:r>
      <w:bookmarkEnd w:id="1317051891"/>
    </w:p>
    <w:p w:rsidRPr="00436D72" w:rsidR="008934C2" w:rsidP="00436D72" w:rsidRDefault="18C3EA67" w14:paraId="44F69E59" w14:textId="77777777">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From this point nothing is tuned or chosen. The test sets are read with the same preparation functions and checked: the employment test set has 5,574 people in 3,317 households (35.5% unemployed), the income test set 3,560 people in 2,569 households, and neither shares a single household with its training set.</w:t>
      </w:r>
    </w:p>
    <w:p w:rsidRPr="00436D72" w:rsidR="008934C2" w:rsidP="00436D72" w:rsidRDefault="18C3EA67" w14:paraId="442591FA" w14:textId="77777777">
      <w:pPr>
        <w:pStyle w:val="Heading2"/>
        <w:jc w:val="both"/>
        <w:rPr>
          <w:rFonts w:ascii="Times New Roman" w:hAnsi="Times New Roman" w:eastAsia="Times New Roman" w:cs="Times New Roman"/>
          <w:color w:val="auto"/>
        </w:rPr>
      </w:pPr>
      <w:bookmarkStart w:name="_Toc242992980" w:id="1112393211"/>
      <w:r w:rsidRPr="28978B78" w:rsidR="05463454">
        <w:rPr>
          <w:rFonts w:ascii="Times New Roman" w:hAnsi="Times New Roman" w:eastAsia="Times New Roman" w:cs="Times New Roman"/>
          <w:color w:val="auto"/>
        </w:rPr>
        <w:t>13.1 Employment results</w:t>
      </w:r>
      <w:bookmarkEnd w:id="1112393211"/>
    </w:p>
    <w:tbl>
      <w:tblPr>
        <w:tblStyle w:val="GridTable4-Accent4"/>
        <w:tblW w:w="9026" w:type="dxa"/>
        <w:tblLook w:val="04A0" w:firstRow="1" w:lastRow="0" w:firstColumn="1" w:lastColumn="0" w:noHBand="0" w:noVBand="1"/>
      </w:tblPr>
      <w:tblGrid>
        <w:gridCol w:w="2426"/>
        <w:gridCol w:w="1650"/>
        <w:gridCol w:w="1650"/>
        <w:gridCol w:w="1650"/>
        <w:gridCol w:w="1650"/>
      </w:tblGrid>
      <w:tr w:rsidRPr="00436D72" w:rsidR="008934C2" w:rsidTr="28978B78" w14:paraId="0920BA1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6" w:type="dxa"/>
            <w:tcMar/>
          </w:tcPr>
          <w:p w:rsidRPr="00436D72" w:rsidR="008934C2" w:rsidP="00E36788" w:rsidRDefault="18C3EA67" w14:paraId="705DEEE5" w14:textId="77777777">
            <w:pPr>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Metric</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5EA2C78B"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Baseline</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25CDFF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Logistic regression</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6AC35FD3"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Decision tree</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644012D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Random forest</w:t>
            </w:r>
          </w:p>
        </w:tc>
      </w:tr>
      <w:tr w:rsidRPr="00436D72" w:rsidR="008934C2" w:rsidTr="28978B78" w14:paraId="282CDA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6" w:type="dxa"/>
            <w:tcMar/>
          </w:tcPr>
          <w:p w:rsidRPr="00436D72" w:rsidR="008934C2" w:rsidP="00E36788" w:rsidRDefault="18C3EA67" w14:paraId="479016B1"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AUC</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7DC35452"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0.727</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4986CDB1"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0.765</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538DDB89"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0.710</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042C079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0.774</w:t>
            </w:r>
          </w:p>
        </w:tc>
      </w:tr>
      <w:tr w:rsidRPr="00436D72" w:rsidR="008934C2" w:rsidTr="28978B78" w14:paraId="0E976D99" w14:textId="77777777">
        <w:tc>
          <w:tcPr>
            <w:cnfStyle w:val="001000000000" w:firstRow="0" w:lastRow="0" w:firstColumn="1" w:lastColumn="0" w:oddVBand="0" w:evenVBand="0" w:oddHBand="0" w:evenHBand="0" w:firstRowFirstColumn="0" w:firstRowLastColumn="0" w:lastRowFirstColumn="0" w:lastRowLastColumn="0"/>
            <w:tcW w:w="2426" w:type="dxa"/>
            <w:tcMar/>
          </w:tcPr>
          <w:p w:rsidRPr="00436D72" w:rsidR="008934C2" w:rsidP="00E36788" w:rsidRDefault="18C3EA67" w14:paraId="5BCC9FCA"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AUC 95% CI (DeLong)</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541AFCE5" w14:textId="3C3B3F3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0.713-0.741</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2A64C857" w14:textId="4271846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0.752-0.778</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776681B3" w14:textId="7F3D12E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0.696-0.724</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328AB6E6" w14:textId="75D8B88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0.761-0.786</w:t>
            </w:r>
          </w:p>
        </w:tc>
      </w:tr>
      <w:tr w:rsidRPr="00436D72" w:rsidR="008934C2" w:rsidTr="28978B78" w14:paraId="74A5F58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6" w:type="dxa"/>
            <w:tcMar/>
          </w:tcPr>
          <w:p w:rsidRPr="00436D72" w:rsidR="008934C2" w:rsidP="00E36788" w:rsidRDefault="18C3EA67" w14:paraId="62544A77"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Balanced accuracy</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56B9A6CC"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0.664</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2B40CBB5"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0.693</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6FD3B24C"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0.656</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276BFBC1"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0.699</w:t>
            </w:r>
          </w:p>
        </w:tc>
      </w:tr>
      <w:tr w:rsidRPr="00436D72" w:rsidR="008934C2" w:rsidTr="28978B78" w14:paraId="7FB9E40B" w14:textId="77777777">
        <w:tc>
          <w:tcPr>
            <w:cnfStyle w:val="001000000000" w:firstRow="0" w:lastRow="0" w:firstColumn="1" w:lastColumn="0" w:oddVBand="0" w:evenVBand="0" w:oddHBand="0" w:evenHBand="0" w:firstRowFirstColumn="0" w:firstRowLastColumn="0" w:lastRowFirstColumn="0" w:lastRowLastColumn="0"/>
            <w:tcW w:w="2426" w:type="dxa"/>
            <w:tcMar/>
          </w:tcPr>
          <w:p w:rsidRPr="00436D72" w:rsidR="008934C2" w:rsidP="00E36788" w:rsidRDefault="18C3EA67" w14:paraId="1DCA0548"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Sensitivity</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6A3953B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0.641</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344DE5BB"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0.707</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2B7304A3"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0.764</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7685A28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0.671</w:t>
            </w:r>
          </w:p>
        </w:tc>
      </w:tr>
      <w:tr w:rsidRPr="00436D72" w:rsidR="008934C2" w:rsidTr="28978B78" w14:paraId="0AA30F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6" w:type="dxa"/>
            <w:tcMar/>
          </w:tcPr>
          <w:p w:rsidRPr="00436D72" w:rsidR="008934C2" w:rsidP="00E36788" w:rsidRDefault="18C3EA67" w14:paraId="196E7EB2"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Specificity</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3EFF408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0.687</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615AD73A"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0.679</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74FFACA6"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0.549</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0F8F61A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0.728</w:t>
            </w:r>
          </w:p>
        </w:tc>
      </w:tr>
      <w:tr w:rsidRPr="00436D72" w:rsidR="008934C2" w:rsidTr="28978B78" w14:paraId="2C787DEA" w14:textId="77777777">
        <w:tc>
          <w:tcPr>
            <w:cnfStyle w:val="001000000000" w:firstRow="0" w:lastRow="0" w:firstColumn="1" w:lastColumn="0" w:oddVBand="0" w:evenVBand="0" w:oddHBand="0" w:evenHBand="0" w:firstRowFirstColumn="0" w:firstRowLastColumn="0" w:lastRowFirstColumn="0" w:lastRowLastColumn="0"/>
            <w:tcW w:w="2426" w:type="dxa"/>
            <w:tcMar/>
          </w:tcPr>
          <w:p w:rsidRPr="00436D72" w:rsidR="008934C2" w:rsidP="00E36788" w:rsidRDefault="18C3EA67" w14:paraId="2CA8B367"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Precision</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5EF73821"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0.788</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4D312F4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0.801</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72F019E6"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0.755</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001E7B9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0.817</w:t>
            </w:r>
          </w:p>
        </w:tc>
      </w:tr>
      <w:tr w:rsidRPr="00436D72" w:rsidR="008934C2" w:rsidTr="28978B78" w14:paraId="06A6EF1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6" w:type="dxa"/>
            <w:tcMar/>
          </w:tcPr>
          <w:p w:rsidRPr="00436D72" w:rsidR="008934C2" w:rsidP="00E36788" w:rsidRDefault="18C3EA67" w14:paraId="258351FA"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F1</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39ECAF20"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0.707</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4807272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0.751</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5575FCC7"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0.760</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2A6F3091"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0.737</w:t>
            </w:r>
          </w:p>
        </w:tc>
      </w:tr>
      <w:tr w:rsidRPr="00436D72" w:rsidR="008934C2" w:rsidTr="28978B78" w14:paraId="0D330CF7" w14:textId="77777777">
        <w:tc>
          <w:tcPr>
            <w:cnfStyle w:val="001000000000" w:firstRow="0" w:lastRow="0" w:firstColumn="1" w:lastColumn="0" w:oddVBand="0" w:evenVBand="0" w:oddHBand="0" w:evenHBand="0" w:firstRowFirstColumn="0" w:firstRowLastColumn="0" w:lastRowFirstColumn="0" w:lastRowLastColumn="0"/>
            <w:tcW w:w="2426" w:type="dxa"/>
            <w:tcMar/>
          </w:tcPr>
          <w:p w:rsidRPr="00436D72" w:rsidR="008934C2" w:rsidP="00E36788" w:rsidRDefault="18C3EA67" w14:paraId="4D2EF29D"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Accuracy</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1D1E3FC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0.658</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2C81D830"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0.698</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0C4F7EEF"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0.688</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60C553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0.691</w:t>
            </w:r>
          </w:p>
        </w:tc>
      </w:tr>
      <w:tr w:rsidRPr="00436D72" w:rsidR="008934C2" w:rsidTr="28978B78" w14:paraId="7DBF87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6" w:type="dxa"/>
            <w:tcMar/>
          </w:tcPr>
          <w:p w:rsidRPr="00436D72" w:rsidR="008934C2" w:rsidP="00E36788" w:rsidRDefault="18C3EA67" w14:paraId="7A851839"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Brier score</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5EFF4142"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0.194</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0177793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0.183</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5F72E117"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0.198</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55321795"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0.180</w:t>
            </w:r>
          </w:p>
        </w:tc>
      </w:tr>
      <w:tr w:rsidRPr="00436D72" w:rsidR="008934C2" w:rsidTr="28978B78" w14:paraId="4B4B941D" w14:textId="77777777">
        <w:tc>
          <w:tcPr>
            <w:cnfStyle w:val="001000000000" w:firstRow="0" w:lastRow="0" w:firstColumn="1" w:lastColumn="0" w:oddVBand="0" w:evenVBand="0" w:oddHBand="0" w:evenHBand="0" w:firstRowFirstColumn="0" w:firstRowLastColumn="0" w:lastRowFirstColumn="0" w:lastRowLastColumn="0"/>
            <w:tcW w:w="2426" w:type="dxa"/>
            <w:tcMar/>
          </w:tcPr>
          <w:p w:rsidRPr="00436D72" w:rsidR="008934C2" w:rsidP="00E36788" w:rsidRDefault="18C3EA67" w14:paraId="37BCE65A"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AUC, population-weighted</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64DDE9E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0.732</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3064242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0.770</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0CCAE99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0.711</w:t>
            </w:r>
          </w:p>
        </w:tc>
        <w:tc>
          <w:tcPr>
            <w:cnfStyle w:val="000000000000" w:firstRow="0" w:lastRow="0" w:firstColumn="0" w:lastColumn="0" w:oddVBand="0" w:evenVBand="0" w:oddHBand="0" w:evenHBand="0" w:firstRowFirstColumn="0" w:firstRowLastColumn="0" w:lastRowFirstColumn="0" w:lastRowLastColumn="0"/>
            <w:tcW w:w="1650" w:type="dxa"/>
            <w:tcMar/>
          </w:tcPr>
          <w:p w:rsidRPr="00436D72" w:rsidR="008934C2" w:rsidP="00436D72" w:rsidRDefault="18C3EA67" w14:paraId="5F6F48E0"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0.779</w:t>
            </w:r>
          </w:p>
        </w:tc>
      </w:tr>
    </w:tbl>
    <w:p w:rsidR="00E05016" w:rsidP="28978B78" w:rsidRDefault="00E05016" w14:paraId="4F8BA02B" w14:textId="77777777">
      <w:pPr>
        <w:spacing w:after="120" w:line="276" w:lineRule="auto"/>
        <w:jc w:val="both"/>
        <w:rPr>
          <w:rFonts w:ascii="Times New Roman" w:hAnsi="Times New Roman" w:eastAsia="Times New Roman" w:cs="Times New Roman"/>
          <w:i w:val="1"/>
          <w:iCs w:val="1"/>
          <w:sz w:val="20"/>
          <w:szCs w:val="20"/>
        </w:rPr>
      </w:pPr>
    </w:p>
    <w:p w:rsidRPr="00436D72" w:rsidR="008934C2" w:rsidP="00436D72" w:rsidRDefault="18C3EA67" w14:paraId="5430B4BF" w14:textId="0761D741">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test results are close to the cross-validated results, so the cross-validation gave a realistic estimate and the models are not overfitted. Every model clears the AUC ≥ 0.70 threshold set in Milestone 2, including the demographics-only baseline, so that threshold on its own does not separate the models. The comparison with the baseline is what shows whether education, digital access and the household predictors add anything. The population-weighted metrics are very similar to the unweighted ones.</w:t>
      </w:r>
    </w:p>
    <w:tbl>
      <w:tblPr>
        <w:tblStyle w:val="GridTable4-Accent4"/>
        <w:tblW w:w="9026" w:type="dxa"/>
        <w:tblLook w:val="04A0" w:firstRow="1" w:lastRow="0" w:firstColumn="1" w:lastColumn="0" w:noHBand="0" w:noVBand="1"/>
      </w:tblPr>
      <w:tblGrid>
        <w:gridCol w:w="2226"/>
        <w:gridCol w:w="1700"/>
        <w:gridCol w:w="1700"/>
        <w:gridCol w:w="1700"/>
        <w:gridCol w:w="1700"/>
      </w:tblGrid>
      <w:tr w:rsidRPr="00436D72" w:rsidR="008934C2" w:rsidTr="28978B78" w14:paraId="79D8218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E36788" w:rsidRDefault="18C3EA67" w14:paraId="6B92D61B" w14:textId="77777777">
            <w:pPr>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Model</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7B2CB806"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Employed correctly identified</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7D9CC5DF"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Employed predicted Unemployed</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025FFA6B"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Unemployed correctly identified</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37169ED5"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Unemployed predicted Employed</w:t>
            </w:r>
          </w:p>
        </w:tc>
      </w:tr>
      <w:tr w:rsidRPr="00436D72" w:rsidR="008934C2" w:rsidTr="28978B78" w14:paraId="19A4391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E36788" w:rsidRDefault="18C3EA67" w14:paraId="738C1CB3"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Baseline</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6135F03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2,306</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6D4E660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1,290</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73ADA6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1,359</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67EA113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619</w:t>
            </w:r>
          </w:p>
        </w:tc>
      </w:tr>
      <w:tr w:rsidRPr="00436D72" w:rsidR="008934C2" w:rsidTr="28978B78" w14:paraId="4A0B3827" w14:textId="77777777">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E36788" w:rsidRDefault="18C3EA67" w14:paraId="4C2ED85C"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Logistic regression</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3C2F13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2,544</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7504F8B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1,052</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5AC6931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1,344</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0F04E67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634</w:t>
            </w:r>
          </w:p>
        </w:tc>
      </w:tr>
      <w:tr w:rsidRPr="00436D72" w:rsidR="008934C2" w:rsidTr="28978B78" w14:paraId="55B14E7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E36788" w:rsidRDefault="18C3EA67" w14:paraId="2B761BD7"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Decision tree</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6D16E19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2,749</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21DA546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847</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4FE58DF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1,085</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3484620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893</w:t>
            </w:r>
          </w:p>
        </w:tc>
      </w:tr>
      <w:tr w:rsidRPr="00436D72" w:rsidR="008934C2" w:rsidTr="28978B78" w14:paraId="35F335BC" w14:textId="77777777">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E36788" w:rsidRDefault="18C3EA67" w14:paraId="0E1C9768"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Random forest</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79E938A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2,412</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032EA67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1,184</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2FB5411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1,439</w:t>
            </w:r>
          </w:p>
        </w:tc>
        <w:tc>
          <w:tcPr>
            <w:cnfStyle w:val="000000000000" w:firstRow="0" w:lastRow="0" w:firstColumn="0" w:lastColumn="0" w:oddVBand="0" w:evenVBand="0" w:oddHBand="0" w:evenHBand="0" w:firstRowFirstColumn="0" w:firstRowLastColumn="0" w:lastRowFirstColumn="0" w:lastRowLastColumn="0"/>
            <w:tcW w:w="1700" w:type="dxa"/>
            <w:tcMar/>
          </w:tcPr>
          <w:p w:rsidRPr="00436D72" w:rsidR="008934C2" w:rsidP="00E36788" w:rsidRDefault="18C3EA67" w14:paraId="578F77C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539</w:t>
            </w:r>
          </w:p>
        </w:tc>
      </w:tr>
    </w:tbl>
    <w:p w:rsidRPr="00436D72" w:rsidR="008934C2" w:rsidP="00436D72" w:rsidRDefault="00F6507E" w14:paraId="011607E1" w14:textId="77777777">
      <w:pPr>
        <w:keepNext w:val="1"/>
        <w:spacing w:before="120"/>
        <w:jc w:val="both"/>
        <w:rPr>
          <w:rFonts w:ascii="Times New Roman" w:hAnsi="Times New Roman" w:eastAsia="Times New Roman" w:cs="Times New Roman"/>
        </w:rPr>
      </w:pPr>
      <w:r w:rsidR="2602813F">
        <w:drawing>
          <wp:inline wp14:editId="5BA73753" wp14:anchorId="5C188E1B">
            <wp:extent cx="3931920" cy="3370217"/>
            <wp:effectExtent l="0" t="0" r="0" b="0"/>
            <wp:docPr id="102" name="Figure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 name="evaluation_figure2.png"/>
                    <pic:cNvPicPr/>
                  </pic:nvPicPr>
                  <pic:blipFill>
                    <a:blip xmlns:r="http://schemas.openxmlformats.org/officeDocument/2006/relationships" r:embed="rId13"/>
                    <a:stretch>
                      <a:fillRect/>
                    </a:stretch>
                  </pic:blipFill>
                  <pic:spPr>
                    <a:xfrm>
                      <a:off x="0" y="0"/>
                      <a:ext cx="3931920" cy="3370217"/>
                    </a:xfrm>
                    <a:prstGeom prst="rect">
                      <a:avLst/>
                    </a:prstGeom>
                  </pic:spPr>
                </pic:pic>
              </a:graphicData>
            </a:graphic>
          </wp:inline>
        </w:drawing>
      </w:r>
    </w:p>
    <w:p w:rsidRPr="00436D72" w:rsidR="008934C2" w:rsidP="00436D72" w:rsidRDefault="18C3EA67" w14:paraId="34F43189" w14:textId="07998554">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DeLong test </w:t>
      </w:r>
      <w:r w:rsidRPr="28978B78" w:rsidR="561FA66D">
        <w:rPr>
          <w:rFonts w:ascii="Times New Roman" w:hAnsi="Times New Roman" w:eastAsia="Times New Roman" w:cs="Times New Roman"/>
        </w:rPr>
        <w:t>(DeLong, DeLong and Clarke-Pearson, 1988)</w:t>
      </w:r>
      <w:r w:rsidRPr="28978B78" w:rsidR="05463454">
        <w:rPr>
          <w:rFonts w:ascii="Times New Roman" w:hAnsi="Times New Roman" w:eastAsia="Times New Roman" w:cs="Times New Roman"/>
        </w:rPr>
        <w:t xml:space="preserve"> checks whether the difference in AUC between two models on the same test people is larger than chance. Each model was compared with the logistic regression:</w:t>
      </w:r>
    </w:p>
    <w:tbl>
      <w:tblPr>
        <w:tblStyle w:val="GridTable4-Accent4"/>
        <w:tblW w:w="9026" w:type="dxa"/>
        <w:tblLook w:val="04A0" w:firstRow="1" w:lastRow="0" w:firstColumn="1" w:lastColumn="0" w:noHBand="0" w:noVBand="1"/>
      </w:tblPr>
      <w:tblGrid>
        <w:gridCol w:w="4626"/>
        <w:gridCol w:w="2200"/>
        <w:gridCol w:w="2200"/>
      </w:tblGrid>
      <w:tr w:rsidRPr="00436D72" w:rsidR="008934C2" w:rsidTr="28978B78" w14:paraId="14EA61C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6" w:type="dxa"/>
            <w:tcMar/>
          </w:tcPr>
          <w:p w:rsidRPr="00436D72" w:rsidR="008934C2" w:rsidP="00436D72" w:rsidRDefault="18C3EA67" w14:paraId="171D1BCE"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Comparison</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52C068C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AUC difference</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3A817ECD"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DeLong p-value</w:t>
            </w:r>
          </w:p>
        </w:tc>
      </w:tr>
      <w:tr w:rsidRPr="00436D72" w:rsidR="008934C2" w:rsidTr="28978B78" w14:paraId="725B78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6" w:type="dxa"/>
            <w:tcMar/>
          </w:tcPr>
          <w:p w:rsidRPr="00436D72" w:rsidR="008934C2" w:rsidP="00436D72" w:rsidRDefault="18C3EA67" w14:paraId="7EB4F670"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Logistic regression vs baseline</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7F5F11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+0.038</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7D3EEEC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&lt; 0.0001</w:t>
            </w:r>
          </w:p>
        </w:tc>
      </w:tr>
      <w:tr w:rsidRPr="00436D72" w:rsidR="008934C2" w:rsidTr="28978B78" w14:paraId="7212BDA1" w14:textId="77777777">
        <w:tc>
          <w:tcPr>
            <w:cnfStyle w:val="001000000000" w:firstRow="0" w:lastRow="0" w:firstColumn="1" w:lastColumn="0" w:oddVBand="0" w:evenVBand="0" w:oddHBand="0" w:evenHBand="0" w:firstRowFirstColumn="0" w:firstRowLastColumn="0" w:lastRowFirstColumn="0" w:lastRowLastColumn="0"/>
            <w:tcW w:w="4626" w:type="dxa"/>
            <w:tcMar/>
          </w:tcPr>
          <w:p w:rsidRPr="00436D72" w:rsidR="008934C2" w:rsidP="00436D72" w:rsidRDefault="18C3EA67" w14:paraId="3A28AF1E"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Logistic regression vs decision tree</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009F62BB" w14:paraId="45D2D58F" w14:textId="18A52B6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477D1D59">
              <w:rPr>
                <w:rFonts w:ascii="Times New Roman" w:hAnsi="Times New Roman" w:eastAsia="Times New Roman" w:cs="Times New Roman"/>
                <w:sz w:val="20"/>
                <w:szCs w:val="20"/>
              </w:rPr>
              <w:t>+</w:t>
            </w:r>
            <w:r w:rsidRPr="28978B78" w:rsidR="05463454">
              <w:rPr>
                <w:rFonts w:ascii="Times New Roman" w:hAnsi="Times New Roman" w:eastAsia="Times New Roman" w:cs="Times New Roman"/>
                <w:sz w:val="20"/>
                <w:szCs w:val="20"/>
              </w:rPr>
              <w:t>0.055</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4457A99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&lt; 0.0001</w:t>
            </w:r>
          </w:p>
        </w:tc>
      </w:tr>
      <w:tr w:rsidRPr="00436D72" w:rsidR="008934C2" w:rsidTr="28978B78" w14:paraId="22286F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6" w:type="dxa"/>
            <w:tcMar/>
          </w:tcPr>
          <w:p w:rsidRPr="00436D72" w:rsidR="008934C2" w:rsidP="00436D72" w:rsidRDefault="18C3EA67" w14:paraId="5401C246"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Logistic regression vs random forest</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009F62BB" w14:paraId="6286C9C6" w14:textId="4F63EFE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477D1D59">
              <w:rPr>
                <w:rFonts w:ascii="Times New Roman" w:hAnsi="Times New Roman" w:eastAsia="Times New Roman" w:cs="Times New Roman"/>
                <w:sz w:val="20"/>
                <w:szCs w:val="20"/>
              </w:rPr>
              <w:t>-</w:t>
            </w:r>
            <w:r w:rsidRPr="28978B78" w:rsidR="05463454">
              <w:rPr>
                <w:rFonts w:ascii="Times New Roman" w:hAnsi="Times New Roman" w:eastAsia="Times New Roman" w:cs="Times New Roman"/>
                <w:sz w:val="20"/>
                <w:szCs w:val="20"/>
              </w:rPr>
              <w:t>0.009</w:t>
            </w:r>
          </w:p>
        </w:tc>
        <w:tc>
          <w:tcPr>
            <w:cnfStyle w:val="000000000000" w:firstRow="0" w:lastRow="0" w:firstColumn="0" w:lastColumn="0" w:oddVBand="0" w:evenVBand="0" w:oddHBand="0" w:evenHBand="0" w:firstRowFirstColumn="0" w:firstRowLastColumn="0" w:lastRowFirstColumn="0" w:lastRowLastColumn="0"/>
            <w:tcW w:w="2200" w:type="dxa"/>
            <w:tcMar/>
          </w:tcPr>
          <w:p w:rsidRPr="00436D72" w:rsidR="008934C2" w:rsidP="00436D72" w:rsidRDefault="18C3EA67" w14:paraId="67F7A2A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0.0019</w:t>
            </w:r>
          </w:p>
        </w:tc>
      </w:tr>
    </w:tbl>
    <w:p w:rsidR="00E05016" w:rsidP="28978B78" w:rsidRDefault="00E05016" w14:paraId="6D40F5DF" w14:textId="77777777">
      <w:pPr>
        <w:spacing w:after="120" w:line="276" w:lineRule="auto"/>
        <w:jc w:val="both"/>
        <w:rPr>
          <w:rFonts w:ascii="Times New Roman" w:hAnsi="Times New Roman" w:eastAsia="Times New Roman" w:cs="Times New Roman"/>
          <w:i w:val="1"/>
          <w:iCs w:val="1"/>
          <w:sz w:val="20"/>
          <w:szCs w:val="20"/>
        </w:rPr>
      </w:pPr>
    </w:p>
    <w:p w:rsidRPr="00436D72" w:rsidR="008934C2" w:rsidP="00436D72" w:rsidRDefault="18C3EA67" w14:paraId="7AE3CA21" w14:textId="423102B0">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DeLong test treats people as independent. Household members are not fully independent, so these p-values are somewhat too small, and a difference that is only just significant should be read with caution.</w:t>
      </w:r>
    </w:p>
    <w:p w:rsidRPr="00436D72" w:rsidR="008934C2" w:rsidP="00436D72" w:rsidRDefault="18C3EA67" w14:paraId="0FCE3B3E" w14:textId="77777777">
      <w:pPr>
        <w:pStyle w:val="Heading2"/>
        <w:jc w:val="both"/>
        <w:rPr>
          <w:rFonts w:ascii="Times New Roman" w:hAnsi="Times New Roman" w:eastAsia="Times New Roman" w:cs="Times New Roman"/>
          <w:color w:val="auto"/>
        </w:rPr>
      </w:pPr>
      <w:bookmarkStart w:name="_Toc2105025432" w:id="951478028"/>
      <w:r w:rsidRPr="28978B78" w:rsidR="05463454">
        <w:rPr>
          <w:rFonts w:ascii="Times New Roman" w:hAnsi="Times New Roman" w:eastAsia="Times New Roman" w:cs="Times New Roman"/>
          <w:color w:val="auto"/>
        </w:rPr>
        <w:t>13.2 Calibration</w:t>
      </w:r>
      <w:bookmarkEnd w:id="951478028"/>
    </w:p>
    <w:p w:rsidRPr="00436D72" w:rsidR="008934C2" w:rsidP="00436D72" w:rsidRDefault="18C3EA67" w14:paraId="75C378AF" w14:textId="77777777">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Shiny app will show predicted probabilities, so they should match reality: of the people given a 70% probability, about 70% should be employed. The test people were grouped into ten equal-sized bins by predicted probability, and each bin’s average prediction was compared with its actual share employed. All four models lie close to the diagonal across the whole range, so none is systematically too confident or too cautious.</w:t>
      </w:r>
    </w:p>
    <w:p w:rsidRPr="00436D72" w:rsidR="008934C2" w:rsidP="00436D72" w:rsidRDefault="00F6507E" w14:paraId="66F9D67F" w14:textId="77777777">
      <w:pPr>
        <w:keepNext w:val="1"/>
        <w:spacing w:before="120"/>
        <w:jc w:val="both"/>
        <w:rPr>
          <w:rFonts w:ascii="Times New Roman" w:hAnsi="Times New Roman" w:eastAsia="Times New Roman" w:cs="Times New Roman"/>
        </w:rPr>
      </w:pPr>
      <w:r w:rsidR="2602813F">
        <w:drawing>
          <wp:inline wp14:editId="5AAF9CF7" wp14:anchorId="542DC36F">
            <wp:extent cx="4206240" cy="3154680"/>
            <wp:effectExtent l="0" t="0" r="0" b="0"/>
            <wp:docPr id="103" name="Fig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 name="evaluation_figure3.png"/>
                    <pic:cNvPicPr/>
                  </pic:nvPicPr>
                  <pic:blipFill>
                    <a:blip xmlns:r="http://schemas.openxmlformats.org/officeDocument/2006/relationships" r:embed="rId14"/>
                    <a:stretch>
                      <a:fillRect/>
                    </a:stretch>
                  </pic:blipFill>
                  <pic:spPr>
                    <a:xfrm>
                      <a:off x="0" y="0"/>
                      <a:ext cx="4206240" cy="3154680"/>
                    </a:xfrm>
                    <a:prstGeom prst="rect">
                      <a:avLst/>
                    </a:prstGeom>
                  </pic:spPr>
                </pic:pic>
              </a:graphicData>
            </a:graphic>
          </wp:inline>
        </w:drawing>
      </w:r>
    </w:p>
    <w:p w:rsidRPr="00436D72" w:rsidR="008934C2" w:rsidP="00436D72" w:rsidRDefault="18C3EA67" w14:paraId="29ACFBFA" w14:textId="77777777">
      <w:pPr>
        <w:pStyle w:val="Heading2"/>
        <w:jc w:val="both"/>
        <w:rPr>
          <w:rFonts w:ascii="Times New Roman" w:hAnsi="Times New Roman" w:eastAsia="Times New Roman" w:cs="Times New Roman"/>
          <w:color w:val="auto"/>
        </w:rPr>
      </w:pPr>
      <w:bookmarkStart w:name="_Toc1758421686" w:id="637628107"/>
      <w:r w:rsidRPr="28978B78" w:rsidR="05463454">
        <w:rPr>
          <w:rFonts w:ascii="Times New Roman" w:hAnsi="Times New Roman" w:eastAsia="Times New Roman" w:cs="Times New Roman"/>
          <w:color w:val="auto"/>
        </w:rPr>
        <w:t>13.3 Income results</w:t>
      </w:r>
      <w:bookmarkEnd w:id="637628107"/>
    </w:p>
    <w:tbl>
      <w:tblPr>
        <w:tblStyle w:val="GridTable4-Accent4"/>
        <w:tblW w:w="9026" w:type="dxa"/>
        <w:tblLook w:val="04A0" w:firstRow="1" w:lastRow="0" w:firstColumn="1" w:lastColumn="0" w:noHBand="0" w:noVBand="1"/>
      </w:tblPr>
      <w:tblGrid>
        <w:gridCol w:w="3026"/>
        <w:gridCol w:w="1500"/>
        <w:gridCol w:w="1500"/>
        <w:gridCol w:w="1500"/>
        <w:gridCol w:w="1500"/>
      </w:tblGrid>
      <w:tr w:rsidRPr="00436D72" w:rsidR="008934C2" w:rsidTr="28978B78" w14:paraId="165281B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6" w:type="dxa"/>
            <w:tcMar/>
          </w:tcPr>
          <w:p w:rsidRPr="00436D72" w:rsidR="008934C2" w:rsidP="00436D72" w:rsidRDefault="18C3EA67" w14:paraId="6C4B5D0A"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Model</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223D43D1"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RMSE</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235F7415"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MAE</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1FF5043A"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R²</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15AFDA33"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R², population-weighted</w:t>
            </w:r>
          </w:p>
        </w:tc>
      </w:tr>
      <w:tr w:rsidRPr="00436D72" w:rsidR="008934C2" w:rsidTr="28978B78" w14:paraId="7F680B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6" w:type="dxa"/>
            <w:tcMar/>
          </w:tcPr>
          <w:p w:rsidRPr="00436D72" w:rsidR="008934C2" w:rsidP="00436D72" w:rsidRDefault="18C3EA67" w14:paraId="76460863"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Training average</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77BCBA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1.145</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1E56EF4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0.900</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0825BE60"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−0.021</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2B0524F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−0.001</w:t>
            </w:r>
          </w:p>
        </w:tc>
      </w:tr>
      <w:tr w:rsidRPr="00436D72" w:rsidR="008934C2" w:rsidTr="28978B78" w14:paraId="4428D4D1" w14:textId="77777777">
        <w:tc>
          <w:tcPr>
            <w:cnfStyle w:val="001000000000" w:firstRow="0" w:lastRow="0" w:firstColumn="1" w:lastColumn="0" w:oddVBand="0" w:evenVBand="0" w:oddHBand="0" w:evenHBand="0" w:firstRowFirstColumn="0" w:firstRowLastColumn="0" w:lastRowFirstColumn="0" w:lastRowLastColumn="0"/>
            <w:tcW w:w="3026" w:type="dxa"/>
            <w:tcMar/>
          </w:tcPr>
          <w:p w:rsidRPr="00436D72" w:rsidR="008934C2" w:rsidP="00436D72" w:rsidRDefault="18C3EA67" w14:paraId="558DD2F7"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Baseline (demographics only)</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3CE320A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1.038</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7069699B"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0.795</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17055A9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0.161</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43703EDF"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0.187</w:t>
            </w:r>
          </w:p>
        </w:tc>
      </w:tr>
      <w:tr w:rsidRPr="00436D72" w:rsidR="008934C2" w:rsidTr="28978B78" w14:paraId="0C426C7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6" w:type="dxa"/>
            <w:tcMar/>
          </w:tcPr>
          <w:p w:rsidRPr="00436D72" w:rsidR="008934C2" w:rsidP="00436D72" w:rsidRDefault="18C3EA67" w14:paraId="6D792DAA"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Linear regression</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5CD9C7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0.949</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29C72CFA"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0.729</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5915447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0.298</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1FF16F2A"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0.315</w:t>
            </w:r>
          </w:p>
        </w:tc>
      </w:tr>
      <w:tr w:rsidRPr="00436D72" w:rsidR="008934C2" w:rsidTr="28978B78" w14:paraId="31EA5B27" w14:textId="77777777">
        <w:tc>
          <w:tcPr>
            <w:cnfStyle w:val="001000000000" w:firstRow="0" w:lastRow="0" w:firstColumn="1" w:lastColumn="0" w:oddVBand="0" w:evenVBand="0" w:oddHBand="0" w:evenHBand="0" w:firstRowFirstColumn="0" w:firstRowLastColumn="0" w:lastRowFirstColumn="0" w:lastRowLastColumn="0"/>
            <w:tcW w:w="3026" w:type="dxa"/>
            <w:tcMar/>
          </w:tcPr>
          <w:p w:rsidRPr="00436D72" w:rsidR="008934C2" w:rsidP="00436D72" w:rsidRDefault="18C3EA67" w14:paraId="6B489CCC"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Random forest</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5BB43073"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0.937</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2AB38CD0"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0.716</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452DC3A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0.316</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436D72" w:rsidRDefault="18C3EA67" w14:paraId="07B7D170"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0.329</w:t>
            </w:r>
          </w:p>
        </w:tc>
      </w:tr>
    </w:tbl>
    <w:p w:rsidR="00E05016" w:rsidP="28978B78" w:rsidRDefault="00E05016" w14:paraId="5E7289F1" w14:textId="77777777">
      <w:pPr>
        <w:spacing w:after="120" w:line="276" w:lineRule="auto"/>
        <w:jc w:val="both"/>
        <w:rPr>
          <w:rFonts w:ascii="Times New Roman" w:hAnsi="Times New Roman" w:eastAsia="Times New Roman" w:cs="Times New Roman"/>
          <w:i w:val="1"/>
          <w:iCs w:val="1"/>
          <w:sz w:val="20"/>
          <w:szCs w:val="20"/>
        </w:rPr>
      </w:pPr>
    </w:p>
    <w:p w:rsidRPr="00436D72" w:rsidR="008934C2" w:rsidP="00436D72" w:rsidRDefault="18C3EA67" w14:paraId="516BC74C" w14:textId="171B88C8">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Both models clearly beat the two baselines, and the test results match the cross-validated ones. Even so, both explain only about 30% of the variation in log salary: education, internet access, age, sex, population group and location leave most salary differences unexplained</w:t>
      </w:r>
      <w:r w:rsidRPr="28978B78" w:rsidR="6D43E5DC">
        <w:rPr>
          <w:rFonts w:ascii="Times New Roman" w:hAnsi="Times New Roman" w:eastAsia="Times New Roman" w:cs="Times New Roman"/>
        </w:rPr>
        <w:t xml:space="preserve">. </w:t>
      </w:r>
      <w:r w:rsidRPr="28978B78" w:rsidR="05463454">
        <w:rPr>
          <w:rFonts w:ascii="Times New Roman" w:hAnsi="Times New Roman" w:eastAsia="Times New Roman" w:cs="Times New Roman"/>
        </w:rPr>
        <w:t>An RMSE of about 0.95 on the log scale means an individual prediction is typically off by a factor of about 2.6 in rand terms, so the income models are useful for average differences between groups, not for predicting an individual’s salary.</w:t>
      </w:r>
    </w:p>
    <w:p w:rsidRPr="00436D72" w:rsidR="008934C2" w:rsidP="00436D72" w:rsidRDefault="18C3EA67" w14:paraId="2EC98381" w14:textId="29518139">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residuals of the linear regression are centred on zero across the whole range of fitted values with roughly constant spread, so the linear form and the constant-variance assumption hold reasonably well. The Q-Q plot shows heavier tails than a normal distribution</w:t>
      </w:r>
      <w:r w:rsidRPr="28978B78" w:rsidR="6D43E5DC">
        <w:rPr>
          <w:rFonts w:ascii="Times New Roman" w:hAnsi="Times New Roman" w:eastAsia="Times New Roman" w:cs="Times New Roman"/>
        </w:rPr>
        <w:t xml:space="preserve">. </w:t>
      </w:r>
      <w:r w:rsidRPr="28978B78" w:rsidR="05463454">
        <w:rPr>
          <w:rFonts w:ascii="Times New Roman" w:hAnsi="Times New Roman" w:eastAsia="Times New Roman" w:cs="Times New Roman"/>
        </w:rPr>
        <w:t>With over 14,000 people this does not affect the coefficients or their confidence intervals much.</w:t>
      </w:r>
    </w:p>
    <w:p w:rsidRPr="00436D72" w:rsidR="008934C2" w:rsidP="00436D72" w:rsidRDefault="18C3EA67" w14:paraId="03C6BDFD" w14:textId="77777777">
      <w:pPr>
        <w:pStyle w:val="Heading2"/>
        <w:jc w:val="both"/>
        <w:rPr>
          <w:rFonts w:ascii="Times New Roman" w:hAnsi="Times New Roman" w:eastAsia="Times New Roman" w:cs="Times New Roman"/>
          <w:color w:val="auto"/>
        </w:rPr>
      </w:pPr>
      <w:bookmarkStart w:name="_Toc1306301111" w:id="2121957329"/>
      <w:r w:rsidRPr="28978B78" w:rsidR="05463454">
        <w:rPr>
          <w:rFonts w:ascii="Times New Roman" w:hAnsi="Times New Roman" w:eastAsia="Times New Roman" w:cs="Times New Roman"/>
          <w:color w:val="auto"/>
        </w:rPr>
        <w:t>13.4 How closely the models agree</w:t>
      </w:r>
      <w:bookmarkEnd w:id="2121957329"/>
    </w:p>
    <w:p w:rsidRPr="00436D72" w:rsidR="008934C2" w:rsidP="00436D72" w:rsidRDefault="18C3EA67" w14:paraId="7A734961" w14:textId="77777777">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metrics show how well each model predicts, but not whether the models make the same predictions. The test-set predictions of each pair of models were therefore correlated, and the agreement of their final classifications was measured with Cohen’s kappa.</w:t>
      </w:r>
    </w:p>
    <w:p w:rsidRPr="00436D72" w:rsidR="008934C2" w:rsidP="00436D72" w:rsidRDefault="18C3EA67" w14:paraId="33D31077" w14:textId="401D6511">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The logistic regression and the random forest correlate at 0.93 and give the same class to 89% of test. The forest’s extra flexibility finds very little the regression misses.</w:t>
      </w:r>
    </w:p>
    <w:p w:rsidRPr="00436D72" w:rsidR="008934C2" w:rsidP="00436D72" w:rsidRDefault="18C3EA67" w14:paraId="432B7361"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For income, the linear regression and the forest correlate at 0.96. Both correlate with the actual log salary at only about 0.55: they capture the same group differences and miss the same individual variation.</w:t>
      </w:r>
    </w:p>
    <w:p w:rsidRPr="00436D72" w:rsidR="008934C2" w:rsidP="00436D72" w:rsidRDefault="18C3EA67" w14:paraId="74F63B62" w14:textId="0A42AAA8">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The decision tree agrees least with the other model</w:t>
      </w:r>
      <w:r w:rsidRPr="28978B78" w:rsidR="4D3466B3">
        <w:rPr>
          <w:rFonts w:ascii="Times New Roman" w:hAnsi="Times New Roman" w:eastAsia="Times New Roman" w:cs="Times New Roman"/>
        </w:rPr>
        <w:t>s</w:t>
      </w:r>
      <w:r w:rsidRPr="28978B78" w:rsidR="05463454">
        <w:rPr>
          <w:rFonts w:ascii="Times New Roman" w:hAnsi="Times New Roman" w:eastAsia="Times New Roman" w:cs="Times New Roman"/>
        </w:rPr>
        <w:t>, because it sorts everyone into only 9 groups.</w:t>
      </w:r>
    </w:p>
    <w:p w:rsidRPr="00436D72" w:rsidR="008934C2" w:rsidP="00436D72" w:rsidRDefault="18C3EA67" w14:paraId="25511511"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The baseline correlates at 0.86 with the logistic regression and 0.81 with the forest. That difference is the information that education, digital access and the household predictors add.</w:t>
      </w:r>
    </w:p>
    <w:p w:rsidRPr="00436D72" w:rsidR="008934C2" w:rsidP="00436D72" w:rsidRDefault="18C3EA67" w14:paraId="32A1E765" w14:textId="77777777">
      <w:pPr>
        <w:pStyle w:val="Heading1"/>
        <w:jc w:val="both"/>
        <w:rPr>
          <w:rFonts w:ascii="Times New Roman" w:hAnsi="Times New Roman" w:eastAsia="Times New Roman" w:cs="Times New Roman"/>
          <w:color w:val="auto"/>
        </w:rPr>
      </w:pPr>
      <w:bookmarkStart w:name="_Toc1413011600" w:id="1288465983"/>
      <w:r w:rsidRPr="28978B78" w:rsidR="05463454">
        <w:rPr>
          <w:rFonts w:ascii="Times New Roman" w:hAnsi="Times New Roman" w:eastAsia="Times New Roman" w:cs="Times New Roman"/>
          <w:color w:val="auto"/>
        </w:rPr>
        <w:t>14. The education × internet interaction</w:t>
      </w:r>
      <w:bookmarkEnd w:id="1288465983"/>
    </w:p>
    <w:p w:rsidRPr="00436D72" w:rsidR="008934C2" w:rsidP="00436D72" w:rsidRDefault="00870E83" w14:paraId="0836ECB4" w14:textId="313B4832">
      <w:pPr>
        <w:spacing w:after="120" w:line="276" w:lineRule="auto"/>
        <w:jc w:val="both"/>
        <w:rPr>
          <w:rFonts w:ascii="Times New Roman" w:hAnsi="Times New Roman" w:eastAsia="Times New Roman" w:cs="Times New Roman"/>
        </w:rPr>
      </w:pPr>
      <w:r w:rsidRPr="28978B78" w:rsidR="222C4708">
        <w:rPr>
          <w:rFonts w:ascii="Times New Roman" w:hAnsi="Times New Roman" w:eastAsia="Times New Roman" w:cs="Times New Roman"/>
        </w:rPr>
        <w:t xml:space="preserve">Our original </w:t>
      </w:r>
      <w:r w:rsidRPr="28978B78" w:rsidR="05463454">
        <w:rPr>
          <w:rFonts w:ascii="Times New Roman" w:hAnsi="Times New Roman" w:eastAsia="Times New Roman" w:cs="Times New Roman"/>
        </w:rPr>
        <w:t>criteria require the interaction to be tested with a likelihood-ratio test at α = 0.05, reported as an odds ratio and as predicted probabilities for each education × internet group and checked with at least two modelling approaches.</w:t>
      </w:r>
    </w:p>
    <w:p w:rsidRPr="00436D72" w:rsidR="008934C2" w:rsidP="00436D72" w:rsidRDefault="18C3EA67" w14:paraId="3E237528" w14:textId="77777777">
      <w:pPr>
        <w:pStyle w:val="Heading2"/>
        <w:jc w:val="both"/>
        <w:rPr>
          <w:rFonts w:ascii="Times New Roman" w:hAnsi="Times New Roman" w:eastAsia="Times New Roman" w:cs="Times New Roman"/>
          <w:color w:val="auto"/>
        </w:rPr>
      </w:pPr>
      <w:bookmarkStart w:name="_Toc546535711" w:id="1934737538"/>
      <w:r w:rsidRPr="28978B78" w:rsidR="05463454">
        <w:rPr>
          <w:rFonts w:ascii="Times New Roman" w:hAnsi="Times New Roman" w:eastAsia="Times New Roman" w:cs="Times New Roman"/>
          <w:color w:val="auto"/>
        </w:rPr>
        <w:t>14.1 Likelihood-ratio tests</w:t>
      </w:r>
      <w:bookmarkEnd w:id="1934737538"/>
    </w:p>
    <w:p w:rsidRPr="00436D72" w:rsidR="008934C2" w:rsidP="00436D72" w:rsidRDefault="18C3EA67" w14:paraId="7152491C" w14:textId="71E2B080">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sz w:val="20"/>
          <w:szCs w:val="20"/>
        </w:rPr>
        <w:t>regTermTest(..., method = "LRT")</w:t>
      </w:r>
      <w:r w:rsidRPr="28978B78" w:rsidR="05463454">
        <w:rPr>
          <w:rFonts w:ascii="Times New Roman" w:hAnsi="Times New Roman" w:eastAsia="Times New Roman" w:cs="Times New Roman"/>
        </w:rPr>
        <w:t xml:space="preserve"> compares each regression with and without the interaction term using the Rao-Scott likelihood-ratio test, which adjusts the ordinary test for the survey weights and household clustering</w:t>
      </w:r>
      <w:r w:rsidRPr="28978B78" w:rsidR="14715E82">
        <w:rPr>
          <w:rFonts w:ascii="Times New Roman" w:hAnsi="Times New Roman" w:eastAsia="Times New Roman" w:cs="Times New Roman"/>
        </w:rPr>
        <w:t xml:space="preserve"> (Rao and Scott, 1981)</w:t>
      </w:r>
      <w:r w:rsidRPr="28978B78" w:rsidR="05463454">
        <w:rPr>
          <w:rFonts w:ascii="Times New Roman" w:hAnsi="Times New Roman" w:eastAsia="Times New Roman" w:cs="Times New Roman"/>
        </w:rPr>
        <w:t>.</w:t>
      </w:r>
    </w:p>
    <w:tbl>
      <w:tblPr>
        <w:tblStyle w:val="GridTable4-Accent4"/>
        <w:tblW w:w="9026" w:type="dxa"/>
        <w:tblLook w:val="04A0" w:firstRow="1" w:lastRow="0" w:firstColumn="1" w:lastColumn="0" w:noHBand="0" w:noVBand="1"/>
      </w:tblPr>
      <w:tblGrid>
        <w:gridCol w:w="2826"/>
        <w:gridCol w:w="2100"/>
        <w:gridCol w:w="1400"/>
        <w:gridCol w:w="1200"/>
        <w:gridCol w:w="1500"/>
      </w:tblGrid>
      <w:tr w:rsidRPr="00436D72" w:rsidR="008934C2" w:rsidTr="28978B78" w14:paraId="7D2C389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Mar/>
          </w:tcPr>
          <w:p w:rsidRPr="00436D72" w:rsidR="008934C2" w:rsidP="008E2B81" w:rsidRDefault="18C3EA67" w14:paraId="7CCB9F3E" w14:textId="77777777">
            <w:pPr>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Model</w:t>
            </w:r>
          </w:p>
        </w:tc>
        <w:tc>
          <w:tcPr>
            <w:cnfStyle w:val="000000000000" w:firstRow="0" w:lastRow="0" w:firstColumn="0" w:lastColumn="0" w:oddVBand="0" w:evenVBand="0" w:oddHBand="0" w:evenHBand="0" w:firstRowFirstColumn="0" w:firstRowLastColumn="0" w:lastRowFirstColumn="0" w:lastRowLastColumn="0"/>
            <w:tcW w:w="2100" w:type="dxa"/>
            <w:tcMar/>
          </w:tcPr>
          <w:p w:rsidRPr="00436D72" w:rsidR="008934C2" w:rsidP="008E2B81" w:rsidRDefault="18C3EA67" w14:paraId="2AA91944"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Interaction effect</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8E2B81" w:rsidRDefault="18C3EA67" w14:paraId="343B1667"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95% CI</w:t>
            </w:r>
          </w:p>
        </w:tc>
        <w:tc>
          <w:tcPr>
            <w:cnfStyle w:val="000000000000" w:firstRow="0" w:lastRow="0" w:firstColumn="0" w:lastColumn="0" w:oddVBand="0" w:evenVBand="0" w:oddHBand="0" w:evenHBand="0" w:firstRowFirstColumn="0" w:firstRowLastColumn="0" w:lastRowFirstColumn="0" w:lastRowLastColumn="0"/>
            <w:tcW w:w="1200" w:type="dxa"/>
            <w:tcMar/>
          </w:tcPr>
          <w:p w:rsidRPr="00436D72" w:rsidR="008934C2" w:rsidP="008E2B81" w:rsidRDefault="18C3EA67" w14:paraId="59D738F2"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LRT p-value</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8E2B81" w:rsidRDefault="18C3EA67" w14:paraId="30B0795A"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Significant at 0.05</w:t>
            </w:r>
          </w:p>
        </w:tc>
      </w:tr>
      <w:tr w:rsidRPr="00436D72" w:rsidR="008934C2" w:rsidTr="28978B78" w14:paraId="2FD1A8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Mar/>
          </w:tcPr>
          <w:p w:rsidRPr="00436D72" w:rsidR="008934C2" w:rsidP="008E2B81" w:rsidRDefault="18C3EA67" w14:paraId="2483592A"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Employment (logistic regression)</w:t>
            </w:r>
          </w:p>
        </w:tc>
        <w:tc>
          <w:tcPr>
            <w:cnfStyle w:val="000000000000" w:firstRow="0" w:lastRow="0" w:firstColumn="0" w:lastColumn="0" w:oddVBand="0" w:evenVBand="0" w:oddHBand="0" w:evenHBand="0" w:firstRowFirstColumn="0" w:firstRowLastColumn="0" w:lastRowFirstColumn="0" w:lastRowLastColumn="0"/>
            <w:tcW w:w="2100" w:type="dxa"/>
            <w:tcMar/>
          </w:tcPr>
          <w:p w:rsidRPr="00436D72" w:rsidR="008934C2" w:rsidP="008E2B81" w:rsidRDefault="18C3EA67" w14:paraId="5E005A2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Odds ratio 1.292</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8E2B81" w:rsidRDefault="18C3EA67" w14:paraId="4E9059D9" w14:textId="5F1D5831">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1.057-1.580</w:t>
            </w:r>
          </w:p>
        </w:tc>
        <w:tc>
          <w:tcPr>
            <w:cnfStyle w:val="000000000000" w:firstRow="0" w:lastRow="0" w:firstColumn="0" w:lastColumn="0" w:oddVBand="0" w:evenVBand="0" w:oddHBand="0" w:evenHBand="0" w:firstRowFirstColumn="0" w:firstRowLastColumn="0" w:lastRowFirstColumn="0" w:lastRowLastColumn="0"/>
            <w:tcW w:w="1200" w:type="dxa"/>
            <w:tcMar/>
          </w:tcPr>
          <w:p w:rsidRPr="00436D72" w:rsidR="008934C2" w:rsidP="008E2B81" w:rsidRDefault="18C3EA67" w14:paraId="12D3AA1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0.013</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8E2B81" w:rsidRDefault="18C3EA67" w14:paraId="5D30AF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Yes</w:t>
            </w:r>
          </w:p>
        </w:tc>
      </w:tr>
      <w:tr w:rsidRPr="00436D72" w:rsidR="008934C2" w:rsidTr="28978B78" w14:paraId="0120FD7A" w14:textId="77777777">
        <w:tc>
          <w:tcPr>
            <w:cnfStyle w:val="001000000000" w:firstRow="0" w:lastRow="0" w:firstColumn="1" w:lastColumn="0" w:oddVBand="0" w:evenVBand="0" w:oddHBand="0" w:evenHBand="0" w:firstRowFirstColumn="0" w:firstRowLastColumn="0" w:lastRowFirstColumn="0" w:lastRowLastColumn="0"/>
            <w:tcW w:w="2826" w:type="dxa"/>
            <w:tcMar/>
          </w:tcPr>
          <w:p w:rsidRPr="00436D72" w:rsidR="008934C2" w:rsidP="008E2B81" w:rsidRDefault="18C3EA67" w14:paraId="194A0402"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Income (linear regression)</w:t>
            </w:r>
          </w:p>
        </w:tc>
        <w:tc>
          <w:tcPr>
            <w:cnfStyle w:val="000000000000" w:firstRow="0" w:lastRow="0" w:firstColumn="0" w:lastColumn="0" w:oddVBand="0" w:evenVBand="0" w:oddHBand="0" w:evenHBand="0" w:firstRowFirstColumn="0" w:firstRowLastColumn="0" w:lastRowFirstColumn="0" w:lastRowLastColumn="0"/>
            <w:tcW w:w="2100" w:type="dxa"/>
            <w:tcMar/>
          </w:tcPr>
          <w:p w:rsidRPr="00436D72" w:rsidR="008934C2" w:rsidP="008E2B81" w:rsidRDefault="18C3EA67" w14:paraId="478882E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+3.1% salary difference</w:t>
            </w:r>
          </w:p>
        </w:tc>
        <w:tc>
          <w:tcPr>
            <w:cnfStyle w:val="000000000000" w:firstRow="0" w:lastRow="0" w:firstColumn="0" w:lastColumn="0" w:oddVBand="0" w:evenVBand="0" w:oddHBand="0" w:evenHBand="0" w:firstRowFirstColumn="0" w:firstRowLastColumn="0" w:lastRowFirstColumn="0" w:lastRowLastColumn="0"/>
            <w:tcW w:w="1400" w:type="dxa"/>
            <w:tcMar/>
          </w:tcPr>
          <w:p w:rsidRPr="00436D72" w:rsidR="008934C2" w:rsidP="008E2B81" w:rsidRDefault="008934C2" w14:paraId="5B12273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p>
        </w:tc>
        <w:tc>
          <w:tcPr>
            <w:cnfStyle w:val="000000000000" w:firstRow="0" w:lastRow="0" w:firstColumn="0" w:lastColumn="0" w:oddVBand="0" w:evenVBand="0" w:oddHBand="0" w:evenHBand="0" w:firstRowFirstColumn="0" w:firstRowLastColumn="0" w:lastRowFirstColumn="0" w:lastRowLastColumn="0"/>
            <w:tcW w:w="1200" w:type="dxa"/>
            <w:tcMar/>
          </w:tcPr>
          <w:p w:rsidRPr="00436D72" w:rsidR="008934C2" w:rsidP="008E2B81" w:rsidRDefault="18C3EA67" w14:paraId="6277404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0.597</w:t>
            </w:r>
          </w:p>
        </w:tc>
        <w:tc>
          <w:tcPr>
            <w:cnfStyle w:val="000000000000" w:firstRow="0" w:lastRow="0" w:firstColumn="0" w:lastColumn="0" w:oddVBand="0" w:evenVBand="0" w:oddHBand="0" w:evenHBand="0" w:firstRowFirstColumn="0" w:firstRowLastColumn="0" w:lastRowFirstColumn="0" w:lastRowLastColumn="0"/>
            <w:tcW w:w="1500" w:type="dxa"/>
            <w:tcMar/>
          </w:tcPr>
          <w:p w:rsidRPr="00436D72" w:rsidR="008934C2" w:rsidP="008E2B81" w:rsidRDefault="18C3EA67" w14:paraId="13E9885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w:t>
            </w:r>
          </w:p>
        </w:tc>
      </w:tr>
    </w:tbl>
    <w:p w:rsidR="00E05016" w:rsidP="28978B78" w:rsidRDefault="00E05016" w14:paraId="184220E4" w14:textId="77777777">
      <w:pPr>
        <w:spacing w:after="120" w:line="276" w:lineRule="auto"/>
        <w:jc w:val="both"/>
        <w:rPr>
          <w:rFonts w:ascii="Times New Roman" w:hAnsi="Times New Roman" w:eastAsia="Times New Roman" w:cs="Times New Roman"/>
          <w:i w:val="1"/>
          <w:iCs w:val="1"/>
          <w:sz w:val="20"/>
          <w:szCs w:val="20"/>
        </w:rPr>
      </w:pPr>
    </w:p>
    <w:p w:rsidRPr="00436D72" w:rsidR="008934C2" w:rsidP="00436D72" w:rsidRDefault="18C3EA67" w14:paraId="1177BF9A" w14:textId="329EFC4F">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For employment the interaction is significant and above 1: home internet goes with a larger employment advantage for people with matric, so education and internet access act as complements. For income there is no evidence that home internet changes the salary premium for matric.</w:t>
      </w:r>
    </w:p>
    <w:p w:rsidRPr="00436D72" w:rsidR="008934C2" w:rsidP="00436D72" w:rsidRDefault="18C3EA67" w14:paraId="39FE3210" w14:textId="77777777">
      <w:pPr>
        <w:pStyle w:val="Heading2"/>
        <w:jc w:val="both"/>
        <w:rPr>
          <w:rFonts w:ascii="Times New Roman" w:hAnsi="Times New Roman" w:eastAsia="Times New Roman" w:cs="Times New Roman"/>
          <w:color w:val="auto"/>
        </w:rPr>
      </w:pPr>
      <w:bookmarkStart w:name="_Toc1113478573" w:id="274881237"/>
      <w:r w:rsidRPr="28978B78" w:rsidR="05463454">
        <w:rPr>
          <w:rFonts w:ascii="Times New Roman" w:hAnsi="Times New Roman" w:eastAsia="Times New Roman" w:cs="Times New Roman"/>
          <w:color w:val="auto"/>
        </w:rPr>
        <w:t>14.2 Predicted probabilities for each group</w:t>
      </w:r>
      <w:bookmarkEnd w:id="274881237"/>
    </w:p>
    <w:p w:rsidRPr="00436D72" w:rsidR="008934C2" w:rsidP="00436D72" w:rsidRDefault="18C3EA67" w14:paraId="67D375B6" w14:textId="6CF53DA9">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An odds ratio is hard to explain to a non-technical reader, so each model’s predictions were also turned into the average probability of employment for the four education × internet groups. Every training person was given each group’s </w:t>
      </w:r>
      <w:r w:rsidRPr="28978B78" w:rsidR="05463454">
        <w:rPr>
          <w:rFonts w:ascii="Times New Roman" w:hAnsi="Times New Roman" w:eastAsia="Times New Roman" w:cs="Times New Roman"/>
          <w:sz w:val="20"/>
          <w:szCs w:val="20"/>
        </w:rPr>
        <w:t>matric_plus</w:t>
      </w:r>
      <w:r w:rsidRPr="28978B78" w:rsidR="05463454">
        <w:rPr>
          <w:rFonts w:ascii="Times New Roman" w:hAnsi="Times New Roman" w:eastAsia="Times New Roman" w:cs="Times New Roman"/>
        </w:rPr>
        <w:t xml:space="preserve"> and </w:t>
      </w:r>
      <w:r w:rsidRPr="28978B78" w:rsidR="05463454">
        <w:rPr>
          <w:rFonts w:ascii="Times New Roman" w:hAnsi="Times New Roman" w:eastAsia="Times New Roman" w:cs="Times New Roman"/>
          <w:sz w:val="20"/>
          <w:szCs w:val="20"/>
        </w:rPr>
        <w:t>any_home_internet</w:t>
      </w:r>
      <w:r w:rsidRPr="28978B78" w:rsidR="05463454">
        <w:rPr>
          <w:rFonts w:ascii="Times New Roman" w:hAnsi="Times New Roman" w:eastAsia="Times New Roman" w:cs="Times New Roman"/>
        </w:rPr>
        <w:t xml:space="preserve"> values in turn, with all their other characteristics unchanged</w:t>
      </w:r>
      <w:r w:rsidRPr="28978B78" w:rsidR="2D238EA9">
        <w:rPr>
          <w:rFonts w:ascii="Times New Roman" w:hAnsi="Times New Roman" w:eastAsia="Times New Roman" w:cs="Times New Roman"/>
        </w:rPr>
        <w:t xml:space="preserve"> </w:t>
      </w:r>
      <w:r w:rsidRPr="28978B78" w:rsidR="05463454">
        <w:rPr>
          <w:rFonts w:ascii="Times New Roman" w:hAnsi="Times New Roman" w:eastAsia="Times New Roman" w:cs="Times New Roman"/>
        </w:rPr>
        <w:t xml:space="preserve">and the predictions were averaged with </w:t>
      </w:r>
      <w:r w:rsidRPr="28978B78" w:rsidR="05463454">
        <w:rPr>
          <w:rFonts w:ascii="Times New Roman" w:hAnsi="Times New Roman" w:eastAsia="Times New Roman" w:cs="Times New Roman"/>
          <w:sz w:val="20"/>
          <w:szCs w:val="20"/>
        </w:rPr>
        <w:t>person_weight</w:t>
      </w:r>
      <w:r w:rsidRPr="28978B78" w:rsidR="05463454">
        <w:rPr>
          <w:rFonts w:ascii="Times New Roman" w:hAnsi="Times New Roman" w:eastAsia="Times New Roman" w:cs="Times New Roman"/>
        </w:rPr>
        <w:t xml:space="preserve">. The interaction on the probability scale is the extra gain from having both: (both </w:t>
      </w:r>
      <w:r w:rsidRPr="28978B78" w:rsidR="521CD634">
        <w:rPr>
          <w:rFonts w:ascii="Times New Roman" w:hAnsi="Times New Roman" w:eastAsia="Times New Roman" w:cs="Times New Roman"/>
        </w:rPr>
        <w:t>-</w:t>
      </w:r>
      <w:r w:rsidRPr="28978B78" w:rsidR="05463454">
        <w:rPr>
          <w:rFonts w:ascii="Times New Roman" w:hAnsi="Times New Roman" w:eastAsia="Times New Roman" w:cs="Times New Roman"/>
        </w:rPr>
        <w:t xml:space="preserve"> internet only) </w:t>
      </w:r>
      <w:r w:rsidRPr="28978B78" w:rsidR="521CD634">
        <w:rPr>
          <w:rFonts w:ascii="Times New Roman" w:hAnsi="Times New Roman" w:eastAsia="Times New Roman" w:cs="Times New Roman"/>
        </w:rPr>
        <w:t>-</w:t>
      </w:r>
      <w:r w:rsidRPr="28978B78" w:rsidR="05463454">
        <w:rPr>
          <w:rFonts w:ascii="Times New Roman" w:hAnsi="Times New Roman" w:eastAsia="Times New Roman" w:cs="Times New Roman"/>
        </w:rPr>
        <w:t xml:space="preserve"> (matric only </w:t>
      </w:r>
      <w:r w:rsidRPr="28978B78" w:rsidR="521CD634">
        <w:rPr>
          <w:rFonts w:ascii="Times New Roman" w:hAnsi="Times New Roman" w:eastAsia="Times New Roman" w:cs="Times New Roman"/>
        </w:rPr>
        <w:t>-</w:t>
      </w:r>
      <w:r w:rsidRPr="28978B78" w:rsidR="05463454">
        <w:rPr>
          <w:rFonts w:ascii="Times New Roman" w:hAnsi="Times New Roman" w:eastAsia="Times New Roman" w:cs="Times New Roman"/>
        </w:rPr>
        <w:t xml:space="preserve"> neither).</w:t>
      </w:r>
    </w:p>
    <w:tbl>
      <w:tblPr>
        <w:tblStyle w:val="GridTable4-Accent4"/>
        <w:tblW w:w="9026" w:type="dxa"/>
        <w:tblLook w:val="04A0" w:firstRow="1" w:lastRow="0" w:firstColumn="1" w:lastColumn="0" w:noHBand="0" w:noVBand="1"/>
      </w:tblPr>
      <w:tblGrid>
        <w:gridCol w:w="2526"/>
        <w:gridCol w:w="1300"/>
        <w:gridCol w:w="1300"/>
        <w:gridCol w:w="1300"/>
        <w:gridCol w:w="1300"/>
        <w:gridCol w:w="1300"/>
      </w:tblGrid>
      <w:tr w:rsidRPr="00436D72" w:rsidR="008934C2" w:rsidTr="28978B78" w14:paraId="633E21D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Mar/>
          </w:tcPr>
          <w:p w:rsidRPr="00436D72" w:rsidR="008934C2" w:rsidP="00436D72" w:rsidRDefault="18C3EA67" w14:paraId="3657C885"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Model</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60B46464"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Neither</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037C3483"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Internet only</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4EF7337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Matric only</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7C7D7C8B"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Both</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751FE26B"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Interaction</w:t>
            </w:r>
          </w:p>
        </w:tc>
      </w:tr>
      <w:tr w:rsidRPr="00436D72" w:rsidR="008934C2" w:rsidTr="28978B78" w14:paraId="0978BC3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Mar/>
          </w:tcPr>
          <w:p w:rsidRPr="00436D72" w:rsidR="008934C2" w:rsidP="00436D72" w:rsidRDefault="18C3EA67" w14:paraId="61A663B7"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Logistic regression</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474C5F69"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0.609</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57F5299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0.628</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734A7081"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0.635</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09CB0A77"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0.697</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4D5D259C"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+0.044</w:t>
            </w:r>
          </w:p>
        </w:tc>
      </w:tr>
      <w:tr w:rsidRPr="00436D72" w:rsidR="008934C2" w:rsidTr="28978B78" w14:paraId="00379E36" w14:textId="77777777">
        <w:tc>
          <w:tcPr>
            <w:cnfStyle w:val="001000000000" w:firstRow="0" w:lastRow="0" w:firstColumn="1" w:lastColumn="0" w:oddVBand="0" w:evenVBand="0" w:oddHBand="0" w:evenHBand="0" w:firstRowFirstColumn="0" w:firstRowLastColumn="0" w:lastRowFirstColumn="0" w:lastRowLastColumn="0"/>
            <w:tcW w:w="2526" w:type="dxa"/>
            <w:tcMar/>
          </w:tcPr>
          <w:p w:rsidRPr="00436D72" w:rsidR="008934C2" w:rsidP="00436D72" w:rsidRDefault="18C3EA67" w14:paraId="77D9956B"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Decision tree</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71462B5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0.652</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2BF9CA61"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0.652</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28D5A50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0.652</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2728194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0.652</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485F045F"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0.000</w:t>
            </w:r>
          </w:p>
        </w:tc>
      </w:tr>
      <w:tr w:rsidRPr="00436D72" w:rsidR="008934C2" w:rsidTr="28978B78" w14:paraId="450EB4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Mar/>
          </w:tcPr>
          <w:p w:rsidRPr="00436D72" w:rsidR="008934C2" w:rsidP="00436D72" w:rsidRDefault="18C3EA67" w14:paraId="70BD2E18"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Random forest</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249E3C91"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0.608</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6586537A"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0.628</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6D3D5020"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0.644</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6437CF8A"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0.677</w:t>
            </w:r>
          </w:p>
        </w:tc>
        <w:tc>
          <w:tcPr>
            <w:cnfStyle w:val="000000000000" w:firstRow="0" w:lastRow="0" w:firstColumn="0" w:lastColumn="0" w:oddVBand="0" w:evenVBand="0" w:oddHBand="0" w:evenHBand="0" w:firstRowFirstColumn="0" w:firstRowLastColumn="0" w:lastRowFirstColumn="0" w:lastRowLastColumn="0"/>
            <w:tcW w:w="1300" w:type="dxa"/>
            <w:tcMar/>
          </w:tcPr>
          <w:p w:rsidRPr="00436D72" w:rsidR="008934C2" w:rsidP="00436D72" w:rsidRDefault="18C3EA67" w14:paraId="4C21BAF9"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+0.014</w:t>
            </w:r>
          </w:p>
        </w:tc>
      </w:tr>
    </w:tbl>
    <w:p w:rsidRPr="00436D72" w:rsidR="008934C2" w:rsidP="00436D72" w:rsidRDefault="00F6507E" w14:paraId="74236A76" w14:textId="77777777">
      <w:pPr>
        <w:keepNext w:val="1"/>
        <w:spacing w:before="120"/>
        <w:jc w:val="both"/>
        <w:rPr>
          <w:rFonts w:ascii="Times New Roman" w:hAnsi="Times New Roman" w:eastAsia="Times New Roman" w:cs="Times New Roman"/>
        </w:rPr>
      </w:pPr>
      <w:r w:rsidR="2602813F">
        <w:drawing>
          <wp:inline wp14:editId="2A7E01BC" wp14:anchorId="334161FE">
            <wp:extent cx="5486400" cy="3086100"/>
            <wp:effectExtent l="0" t="0" r="0" b="0"/>
            <wp:docPr id="104" name="Fig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 name="evaluation_figure4.png"/>
                    <pic:cNvPicPr/>
                  </pic:nvPicPr>
                  <pic:blipFill>
                    <a:blip xmlns:r="http://schemas.openxmlformats.org/officeDocument/2006/relationships" r:embed="rId15"/>
                    <a:stretch>
                      <a:fillRect/>
                    </a:stretch>
                  </pic:blipFill>
                  <pic:spPr>
                    <a:xfrm>
                      <a:off x="0" y="0"/>
                      <a:ext cx="5486400" cy="3086100"/>
                    </a:xfrm>
                    <a:prstGeom prst="rect">
                      <a:avLst/>
                    </a:prstGeom>
                  </pic:spPr>
                </pic:pic>
              </a:graphicData>
            </a:graphic>
          </wp:inline>
        </w:drawing>
      </w:r>
    </w:p>
    <w:p w:rsidRPr="00436D72" w:rsidR="008934C2" w:rsidP="00436D72" w:rsidRDefault="18C3EA67" w14:paraId="6C22E999" w14:textId="18285222">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logistic regression and the random forest agree on the direction: people with matric gain more from home internet than people without matric. The </w:t>
      </w:r>
      <w:r w:rsidRPr="28978B78" w:rsidR="3D7A5F71">
        <w:rPr>
          <w:rFonts w:ascii="Times New Roman" w:hAnsi="Times New Roman" w:eastAsia="Times New Roman" w:cs="Times New Roman"/>
        </w:rPr>
        <w:t>Radom Forest Model</w:t>
      </w:r>
      <w:r w:rsidRPr="28978B78" w:rsidR="05463454">
        <w:rPr>
          <w:rFonts w:ascii="Times New Roman" w:hAnsi="Times New Roman" w:eastAsia="Times New Roman" w:cs="Times New Roman"/>
        </w:rPr>
        <w:t xml:space="preserve"> was not told about the interaction and found the same complements pattern on its own, although its estimate is smaller, partly because it averages many trees that often do not split on these two predictors. The decision tree gives the same probability to all four groups because it never splits on education or internet access.</w:t>
      </w:r>
    </w:p>
    <w:p w:rsidRPr="00436D72" w:rsidR="008934C2" w:rsidP="00436D72" w:rsidRDefault="18C3EA67" w14:paraId="12687A70" w14:textId="77777777">
      <w:pPr>
        <w:pStyle w:val="Heading2"/>
        <w:jc w:val="both"/>
        <w:rPr>
          <w:rFonts w:ascii="Times New Roman" w:hAnsi="Times New Roman" w:eastAsia="Times New Roman" w:cs="Times New Roman"/>
          <w:color w:val="auto"/>
        </w:rPr>
      </w:pPr>
      <w:bookmarkStart w:name="_Toc410549265" w:id="1848845354"/>
      <w:r w:rsidRPr="28978B78" w:rsidR="05463454">
        <w:rPr>
          <w:rFonts w:ascii="Times New Roman" w:hAnsi="Times New Roman" w:eastAsia="Times New Roman" w:cs="Times New Roman"/>
          <w:color w:val="auto"/>
        </w:rPr>
        <w:t>14.3 Do the tree-based models use education and internet access?</w:t>
      </w:r>
      <w:bookmarkEnd w:id="1848845354"/>
    </w:p>
    <w:p w:rsidRPr="00436D72" w:rsidR="008934C2" w:rsidP="00436D72" w:rsidRDefault="18C3EA67" w14:paraId="4D2DC4DF" w14:textId="21B187CB">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tuned tree does not split on either variable, and the forest ranks </w:t>
      </w:r>
      <w:r w:rsidRPr="28978B78" w:rsidR="05463454">
        <w:rPr>
          <w:rFonts w:ascii="Times New Roman" w:hAnsi="Times New Roman" w:eastAsia="Times New Roman" w:cs="Times New Roman"/>
          <w:sz w:val="20"/>
          <w:szCs w:val="20"/>
        </w:rPr>
        <w:t>matric_plus</w:t>
      </w:r>
      <w:r w:rsidRPr="28978B78" w:rsidR="05463454">
        <w:rPr>
          <w:rFonts w:ascii="Times New Roman" w:hAnsi="Times New Roman" w:eastAsia="Times New Roman" w:cs="Times New Roman"/>
        </w:rPr>
        <w:t xml:space="preserve"> 11th and </w:t>
      </w:r>
      <w:r w:rsidRPr="28978B78" w:rsidR="05463454">
        <w:rPr>
          <w:rFonts w:ascii="Times New Roman" w:hAnsi="Times New Roman" w:eastAsia="Times New Roman" w:cs="Times New Roman"/>
          <w:sz w:val="20"/>
          <w:szCs w:val="20"/>
        </w:rPr>
        <w:t>any_home_internet</w:t>
      </w:r>
      <w:r w:rsidRPr="28978B78" w:rsidR="05463454">
        <w:rPr>
          <w:rFonts w:ascii="Times New Roman" w:hAnsi="Times New Roman" w:eastAsia="Times New Roman" w:cs="Times New Roman"/>
        </w:rPr>
        <w:t xml:space="preserve"> last by permutation importance. Age, household size and the device predictors drive its predictions. There are two reasons, both about the data rather than the models: about 85% of the labour force lives in a household with internet access, so splitting on it separates only a small group, and almost everyone with home internet also has a smartphone in the household, so once a tree has split on </w:t>
      </w:r>
      <w:r w:rsidRPr="28978B78" w:rsidR="05463454">
        <w:rPr>
          <w:rFonts w:ascii="Times New Roman" w:hAnsi="Times New Roman" w:eastAsia="Times New Roman" w:cs="Times New Roman"/>
          <w:sz w:val="20"/>
          <w:szCs w:val="20"/>
        </w:rPr>
        <w:t>smartphone_access</w:t>
      </w:r>
      <w:r w:rsidRPr="28978B78" w:rsidR="05463454">
        <w:rPr>
          <w:rFonts w:ascii="Times New Roman" w:hAnsi="Times New Roman" w:eastAsia="Times New Roman" w:cs="Times New Roman"/>
        </w:rPr>
        <w:t xml:space="preserve">, </w:t>
      </w:r>
      <w:r w:rsidRPr="28978B78" w:rsidR="05463454">
        <w:rPr>
          <w:rFonts w:ascii="Times New Roman" w:hAnsi="Times New Roman" w:eastAsia="Times New Roman" w:cs="Times New Roman"/>
          <w:sz w:val="20"/>
          <w:szCs w:val="20"/>
        </w:rPr>
        <w:t>any_home_internet</w:t>
      </w:r>
      <w:r w:rsidRPr="28978B78" w:rsidR="05463454">
        <w:rPr>
          <w:rFonts w:ascii="Times New Roman" w:hAnsi="Times New Roman" w:eastAsia="Times New Roman" w:cs="Times New Roman"/>
        </w:rPr>
        <w:t xml:space="preserve"> adds little. Low importance does not mean internet access is unrelated to employment, only that other predictors carry the same information for prediction.</w:t>
      </w:r>
    </w:p>
    <w:p w:rsidRPr="00436D72" w:rsidR="008934C2" w:rsidP="00436D72" w:rsidRDefault="18C3EA67" w14:paraId="6FE682F7" w14:textId="77777777">
      <w:pPr>
        <w:pStyle w:val="Heading2"/>
        <w:jc w:val="both"/>
        <w:rPr>
          <w:rFonts w:ascii="Times New Roman" w:hAnsi="Times New Roman" w:eastAsia="Times New Roman" w:cs="Times New Roman"/>
          <w:color w:val="auto"/>
        </w:rPr>
      </w:pPr>
      <w:bookmarkStart w:name="_Toc760260828" w:id="191159946"/>
      <w:r w:rsidRPr="28978B78" w:rsidR="05463454">
        <w:rPr>
          <w:rFonts w:ascii="Times New Roman" w:hAnsi="Times New Roman" w:eastAsia="Times New Roman" w:cs="Times New Roman"/>
          <w:color w:val="auto"/>
        </w:rPr>
        <w:t>14.4 Sensitivity check without the device predictors</w:t>
      </w:r>
      <w:bookmarkEnd w:id="191159946"/>
    </w:p>
    <w:p w:rsidRPr="00436D72" w:rsidR="008934C2" w:rsidP="00436D72" w:rsidRDefault="18C3EA67" w14:paraId="793B2368" w14:textId="27647D6B">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sz w:val="20"/>
          <w:szCs w:val="20"/>
        </w:rPr>
        <w:t>has_computer</w:t>
      </w:r>
      <w:r w:rsidRPr="28978B78" w:rsidR="05463454">
        <w:rPr>
          <w:rFonts w:ascii="Times New Roman" w:hAnsi="Times New Roman" w:eastAsia="Times New Roman" w:cs="Times New Roman"/>
        </w:rPr>
        <w:t xml:space="preserve"> and </w:t>
      </w:r>
      <w:r w:rsidRPr="28978B78" w:rsidR="05463454">
        <w:rPr>
          <w:rFonts w:ascii="Times New Roman" w:hAnsi="Times New Roman" w:eastAsia="Times New Roman" w:cs="Times New Roman"/>
          <w:sz w:val="20"/>
          <w:szCs w:val="20"/>
        </w:rPr>
        <w:t>smartphone_access</w:t>
      </w:r>
      <w:r w:rsidRPr="28978B78" w:rsidR="05463454">
        <w:rPr>
          <w:rFonts w:ascii="Times New Roman" w:hAnsi="Times New Roman" w:eastAsia="Times New Roman" w:cs="Times New Roman"/>
        </w:rPr>
        <w:t xml:space="preserve"> are strongly linked to home internet and may absorb part of its effect</w:t>
      </w:r>
      <w:r w:rsidRPr="28978B78" w:rsidR="4F005434">
        <w:rPr>
          <w:rFonts w:ascii="Times New Roman" w:hAnsi="Times New Roman" w:eastAsia="Times New Roman" w:cs="Times New Roman"/>
        </w:rPr>
        <w:t xml:space="preserve">. </w:t>
      </w:r>
      <w:r w:rsidRPr="28978B78" w:rsidR="05463454">
        <w:rPr>
          <w:rFonts w:ascii="Times New Roman" w:hAnsi="Times New Roman" w:eastAsia="Times New Roman" w:cs="Times New Roman"/>
        </w:rPr>
        <w:t>The logistic regression was therefore refitted without them:</w:t>
      </w:r>
    </w:p>
    <w:tbl>
      <w:tblPr>
        <w:tblStyle w:val="GridTable4-Accent4"/>
        <w:tblW w:w="9026" w:type="dxa"/>
        <w:tblLook w:val="04A0" w:firstRow="1" w:lastRow="0" w:firstColumn="1" w:lastColumn="0" w:noHBand="0" w:noVBand="1"/>
      </w:tblPr>
      <w:tblGrid>
        <w:gridCol w:w="3226"/>
        <w:gridCol w:w="2900"/>
        <w:gridCol w:w="2900"/>
      </w:tblGrid>
      <w:tr w:rsidRPr="00436D72" w:rsidR="008934C2" w:rsidTr="28978B78" w14:paraId="5428D12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6" w:type="dxa"/>
            <w:tcMar/>
          </w:tcPr>
          <w:p w:rsidRPr="00436D72" w:rsidR="008934C2" w:rsidP="00AB6BBB" w:rsidRDefault="18C3EA67" w14:paraId="6CCA395A" w14:textId="77777777">
            <w:pPr>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Term</w:t>
            </w:r>
          </w:p>
        </w:tc>
        <w:tc>
          <w:tcPr>
            <w:cnfStyle w:val="000000000000" w:firstRow="0" w:lastRow="0" w:firstColumn="0" w:lastColumn="0" w:oddVBand="0" w:evenVBand="0" w:oddHBand="0" w:evenHBand="0" w:firstRowFirstColumn="0" w:firstRowLastColumn="0" w:lastRowFirstColumn="0" w:lastRowLastColumn="0"/>
            <w:tcW w:w="2900" w:type="dxa"/>
            <w:tcMar/>
          </w:tcPr>
          <w:p w:rsidRPr="00436D72" w:rsidR="008934C2" w:rsidP="00AB6BBB" w:rsidRDefault="18C3EA67" w14:paraId="2507132E"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Odds ratio with devices (95% CI)</w:t>
            </w:r>
          </w:p>
        </w:tc>
        <w:tc>
          <w:tcPr>
            <w:cnfStyle w:val="000000000000" w:firstRow="0" w:lastRow="0" w:firstColumn="0" w:lastColumn="0" w:oddVBand="0" w:evenVBand="0" w:oddHBand="0" w:evenHBand="0" w:firstRowFirstColumn="0" w:firstRowLastColumn="0" w:lastRowFirstColumn="0" w:lastRowLastColumn="0"/>
            <w:tcW w:w="2900" w:type="dxa"/>
            <w:tcMar/>
          </w:tcPr>
          <w:p w:rsidRPr="00436D72" w:rsidR="008934C2" w:rsidP="00AB6BBB" w:rsidRDefault="18C3EA67" w14:paraId="1B778B54"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Odds ratio without devices (95% CI)</w:t>
            </w:r>
          </w:p>
        </w:tc>
      </w:tr>
      <w:tr w:rsidRPr="00436D72" w:rsidR="008934C2" w:rsidTr="28978B78" w14:paraId="7FBA4B4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6" w:type="dxa"/>
            <w:tcMar/>
          </w:tcPr>
          <w:p w:rsidRPr="00436D72" w:rsidR="008934C2" w:rsidP="00AB6BBB" w:rsidRDefault="18C3EA67" w14:paraId="3CECDBD9"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matric_plus</w:t>
            </w:r>
          </w:p>
        </w:tc>
        <w:tc>
          <w:tcPr>
            <w:cnfStyle w:val="000000000000" w:firstRow="0" w:lastRow="0" w:firstColumn="0" w:lastColumn="0" w:oddVBand="0" w:evenVBand="0" w:oddHBand="0" w:evenHBand="0" w:firstRowFirstColumn="0" w:firstRowLastColumn="0" w:lastRowFirstColumn="0" w:lastRowLastColumn="0"/>
            <w:tcW w:w="2900" w:type="dxa"/>
            <w:tcMar/>
          </w:tcPr>
          <w:p w:rsidRPr="00436D72" w:rsidR="008934C2" w:rsidP="00AB6BBB" w:rsidRDefault="18C3EA67" w14:paraId="65BAF862" w14:textId="7155E3A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1.148 (0.952-1.383)</w:t>
            </w:r>
          </w:p>
        </w:tc>
        <w:tc>
          <w:tcPr>
            <w:cnfStyle w:val="000000000000" w:firstRow="0" w:lastRow="0" w:firstColumn="0" w:lastColumn="0" w:oddVBand="0" w:evenVBand="0" w:oddHBand="0" w:evenHBand="0" w:firstRowFirstColumn="0" w:firstRowLastColumn="0" w:lastRowFirstColumn="0" w:lastRowLastColumn="0"/>
            <w:tcW w:w="2900" w:type="dxa"/>
            <w:tcMar/>
          </w:tcPr>
          <w:p w:rsidRPr="00436D72" w:rsidR="008934C2" w:rsidP="00AB6BBB" w:rsidRDefault="18C3EA67" w14:paraId="50D7BEA9" w14:textId="5C172625">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1.337 (1.111-1.608)</w:t>
            </w:r>
          </w:p>
        </w:tc>
      </w:tr>
      <w:tr w:rsidRPr="00436D72" w:rsidR="008934C2" w:rsidTr="28978B78" w14:paraId="3569BE05" w14:textId="77777777">
        <w:tc>
          <w:tcPr>
            <w:cnfStyle w:val="001000000000" w:firstRow="0" w:lastRow="0" w:firstColumn="1" w:lastColumn="0" w:oddVBand="0" w:evenVBand="0" w:oddHBand="0" w:evenHBand="0" w:firstRowFirstColumn="0" w:firstRowLastColumn="0" w:lastRowFirstColumn="0" w:lastRowLastColumn="0"/>
            <w:tcW w:w="3226" w:type="dxa"/>
            <w:tcMar/>
          </w:tcPr>
          <w:p w:rsidRPr="00436D72" w:rsidR="008934C2" w:rsidP="00AB6BBB" w:rsidRDefault="18C3EA67" w14:paraId="28E70CF5"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any_home_internet</w:t>
            </w:r>
          </w:p>
        </w:tc>
        <w:tc>
          <w:tcPr>
            <w:cnfStyle w:val="000000000000" w:firstRow="0" w:lastRow="0" w:firstColumn="0" w:lastColumn="0" w:oddVBand="0" w:evenVBand="0" w:oddHBand="0" w:evenHBand="0" w:firstRowFirstColumn="0" w:firstRowLastColumn="0" w:lastRowFirstColumn="0" w:lastRowLastColumn="0"/>
            <w:tcW w:w="2900" w:type="dxa"/>
            <w:tcMar/>
          </w:tcPr>
          <w:p w:rsidRPr="00436D72" w:rsidR="008934C2" w:rsidP="00AB6BBB" w:rsidRDefault="18C3EA67" w14:paraId="42E8D9F6" w14:textId="6AB7460F">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1.103 (0.942-1.291)</w:t>
            </w:r>
          </w:p>
        </w:tc>
        <w:tc>
          <w:tcPr>
            <w:cnfStyle w:val="000000000000" w:firstRow="0" w:lastRow="0" w:firstColumn="0" w:lastColumn="0" w:oddVBand="0" w:evenVBand="0" w:oddHBand="0" w:evenHBand="0" w:firstRowFirstColumn="0" w:firstRowLastColumn="0" w:lastRowFirstColumn="0" w:lastRowLastColumn="0"/>
            <w:tcW w:w="2900" w:type="dxa"/>
            <w:tcMar/>
          </w:tcPr>
          <w:p w:rsidRPr="00436D72" w:rsidR="008934C2" w:rsidP="00AB6BBB" w:rsidRDefault="18C3EA67" w14:paraId="79FE8CBA" w14:textId="03C086D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1.433 (1.262-1.628)</w:t>
            </w:r>
          </w:p>
        </w:tc>
      </w:tr>
      <w:tr w:rsidRPr="00436D72" w:rsidR="008934C2" w:rsidTr="28978B78" w14:paraId="7C18D29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6" w:type="dxa"/>
            <w:tcMar/>
          </w:tcPr>
          <w:p w:rsidRPr="00436D72" w:rsidR="008934C2" w:rsidP="00AB6BBB" w:rsidRDefault="18C3EA67" w14:paraId="34ABA8CC"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matric_plus × any_home_internet</w:t>
            </w:r>
          </w:p>
        </w:tc>
        <w:tc>
          <w:tcPr>
            <w:cnfStyle w:val="000000000000" w:firstRow="0" w:lastRow="0" w:firstColumn="0" w:lastColumn="0" w:oddVBand="0" w:evenVBand="0" w:oddHBand="0" w:evenHBand="0" w:firstRowFirstColumn="0" w:firstRowLastColumn="0" w:lastRowFirstColumn="0" w:lastRowLastColumn="0"/>
            <w:tcW w:w="2900" w:type="dxa"/>
            <w:tcMar/>
          </w:tcPr>
          <w:p w:rsidRPr="00436D72" w:rsidR="008934C2" w:rsidP="00AB6BBB" w:rsidRDefault="18C3EA67" w14:paraId="387771ED" w14:textId="0B271635">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1.292 (1.057-1.580)</w:t>
            </w:r>
          </w:p>
        </w:tc>
        <w:tc>
          <w:tcPr>
            <w:cnfStyle w:val="000000000000" w:firstRow="0" w:lastRow="0" w:firstColumn="0" w:lastColumn="0" w:oddVBand="0" w:evenVBand="0" w:oddHBand="0" w:evenHBand="0" w:firstRowFirstColumn="0" w:firstRowLastColumn="0" w:lastRowFirstColumn="0" w:lastRowLastColumn="0"/>
            <w:tcW w:w="2900" w:type="dxa"/>
            <w:tcMar/>
          </w:tcPr>
          <w:p w:rsidRPr="00436D72" w:rsidR="008934C2" w:rsidP="00AB6BBB" w:rsidRDefault="18C3EA67" w14:paraId="595A6671" w14:textId="0830FA25">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1.278 (1.046-1.562)</w:t>
            </w:r>
          </w:p>
        </w:tc>
      </w:tr>
      <w:tr w:rsidRPr="00436D72" w:rsidR="008934C2" w:rsidTr="28978B78" w14:paraId="1207F0B3" w14:textId="77777777">
        <w:tc>
          <w:tcPr>
            <w:cnfStyle w:val="001000000000" w:firstRow="0" w:lastRow="0" w:firstColumn="1" w:lastColumn="0" w:oddVBand="0" w:evenVBand="0" w:oddHBand="0" w:evenHBand="0" w:firstRowFirstColumn="0" w:firstRowLastColumn="0" w:lastRowFirstColumn="0" w:lastRowLastColumn="0"/>
            <w:tcW w:w="3226" w:type="dxa"/>
            <w:tcMar/>
          </w:tcPr>
          <w:p w:rsidRPr="00436D72" w:rsidR="008934C2" w:rsidP="00AB6BBB" w:rsidRDefault="18C3EA67" w14:paraId="5F54E1DF"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Interaction LRT p-value</w:t>
            </w:r>
          </w:p>
        </w:tc>
        <w:tc>
          <w:tcPr>
            <w:cnfStyle w:val="000000000000" w:firstRow="0" w:lastRow="0" w:firstColumn="0" w:lastColumn="0" w:oddVBand="0" w:evenVBand="0" w:oddHBand="0" w:evenHBand="0" w:firstRowFirstColumn="0" w:firstRowLastColumn="0" w:lastRowFirstColumn="0" w:lastRowLastColumn="0"/>
            <w:tcW w:w="2900" w:type="dxa"/>
            <w:tcMar/>
          </w:tcPr>
          <w:p w:rsidRPr="00436D72" w:rsidR="008934C2" w:rsidP="00AB6BBB" w:rsidRDefault="18C3EA67" w14:paraId="566A063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0.013</w:t>
            </w:r>
          </w:p>
        </w:tc>
        <w:tc>
          <w:tcPr>
            <w:cnfStyle w:val="000000000000" w:firstRow="0" w:lastRow="0" w:firstColumn="0" w:lastColumn="0" w:oddVBand="0" w:evenVBand="0" w:oddHBand="0" w:evenHBand="0" w:firstRowFirstColumn="0" w:firstRowLastColumn="0" w:lastRowFirstColumn="0" w:lastRowLastColumn="0"/>
            <w:tcW w:w="2900" w:type="dxa"/>
            <w:tcMar/>
          </w:tcPr>
          <w:p w:rsidRPr="00436D72" w:rsidR="008934C2" w:rsidP="00AB6BBB" w:rsidRDefault="18C3EA67" w14:paraId="3C7C925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0.018</w:t>
            </w:r>
          </w:p>
        </w:tc>
      </w:tr>
    </w:tbl>
    <w:p w:rsidR="00411510" w:rsidP="28978B78" w:rsidRDefault="00411510" w14:paraId="3DFC60ED" w14:textId="77777777">
      <w:pPr>
        <w:spacing w:after="120" w:line="276" w:lineRule="auto"/>
        <w:jc w:val="both"/>
        <w:rPr>
          <w:rFonts w:ascii="Times New Roman" w:hAnsi="Times New Roman" w:eastAsia="Times New Roman" w:cs="Times New Roman"/>
          <w:i w:val="1"/>
          <w:iCs w:val="1"/>
          <w:sz w:val="20"/>
          <w:szCs w:val="20"/>
        </w:rPr>
      </w:pPr>
    </w:p>
    <w:p w:rsidRPr="00436D72" w:rsidR="008934C2" w:rsidP="00436D72" w:rsidRDefault="18C3EA67" w14:paraId="6C4F5313" w14:textId="39A1F337">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interaction hardly changes and is significant in both versions, so the complements finding does not depend on whether the devices are controlled for. The main effects do change: without the devices, matric and home internet are each clearly associated with higher odds of employment on their own. With them, the internet main effect is small and not significant, because </w:t>
      </w:r>
      <w:r w:rsidRPr="28978B78" w:rsidR="05463454">
        <w:rPr>
          <w:rFonts w:ascii="Times New Roman" w:hAnsi="Times New Roman" w:eastAsia="Times New Roman" w:cs="Times New Roman"/>
          <w:sz w:val="20"/>
          <w:szCs w:val="20"/>
        </w:rPr>
        <w:t>smartphone_access</w:t>
      </w:r>
      <w:r w:rsidRPr="28978B78" w:rsidR="05463454">
        <w:rPr>
          <w:rFonts w:ascii="Times New Roman" w:hAnsi="Times New Roman" w:eastAsia="Times New Roman" w:cs="Times New Roman"/>
        </w:rPr>
        <w:t xml:space="preserve"> carries most of the same information. The report uses the version with the devices, since that is the selected model.</w:t>
      </w:r>
    </w:p>
    <w:p w:rsidRPr="00436D72" w:rsidR="008934C2" w:rsidP="00436D72" w:rsidRDefault="18C3EA67" w14:paraId="3A32EC66" w14:textId="77777777">
      <w:pPr>
        <w:pStyle w:val="Heading1"/>
        <w:jc w:val="both"/>
        <w:rPr>
          <w:rFonts w:ascii="Times New Roman" w:hAnsi="Times New Roman" w:eastAsia="Times New Roman" w:cs="Times New Roman"/>
          <w:color w:val="auto"/>
        </w:rPr>
      </w:pPr>
      <w:bookmarkStart w:name="_Toc942878294" w:id="1702947570"/>
      <w:r w:rsidRPr="28978B78" w:rsidR="05463454">
        <w:rPr>
          <w:rFonts w:ascii="Times New Roman" w:hAnsi="Times New Roman" w:eastAsia="Times New Roman" w:cs="Times New Roman"/>
          <w:color w:val="auto"/>
        </w:rPr>
        <w:t>15. Model comparison</w:t>
      </w:r>
      <w:bookmarkEnd w:id="1702947570"/>
    </w:p>
    <w:p w:rsidRPr="00436D72" w:rsidR="008934C2" w:rsidP="00436D72" w:rsidRDefault="18C3EA67" w14:paraId="4EA3DF7E" w14:textId="77777777">
      <w:pPr>
        <w:pStyle w:val="Heading2"/>
        <w:jc w:val="both"/>
        <w:rPr>
          <w:rFonts w:ascii="Times New Roman" w:hAnsi="Times New Roman" w:eastAsia="Times New Roman" w:cs="Times New Roman"/>
          <w:color w:val="auto"/>
        </w:rPr>
      </w:pPr>
      <w:bookmarkStart w:name="_Toc1368485083" w:id="1728540224"/>
      <w:r w:rsidRPr="28978B78" w:rsidR="05463454">
        <w:rPr>
          <w:rFonts w:ascii="Times New Roman" w:hAnsi="Times New Roman" w:eastAsia="Times New Roman" w:cs="Times New Roman"/>
          <w:color w:val="auto"/>
        </w:rPr>
        <w:t>15.1 Employment comparison matrix</w:t>
      </w:r>
      <w:bookmarkEnd w:id="1728540224"/>
    </w:p>
    <w:tbl>
      <w:tblPr>
        <w:tblStyle w:val="GridTable4-Accent4"/>
        <w:tblW w:w="9026" w:type="dxa"/>
        <w:tblLook w:val="04A0" w:firstRow="1" w:lastRow="0" w:firstColumn="1" w:lastColumn="0" w:noHBand="0" w:noVBand="1"/>
      </w:tblPr>
      <w:tblGrid>
        <w:gridCol w:w="2026"/>
        <w:gridCol w:w="1750"/>
        <w:gridCol w:w="1750"/>
        <w:gridCol w:w="1750"/>
        <w:gridCol w:w="1750"/>
      </w:tblGrid>
      <w:tr w:rsidRPr="00436D72" w:rsidR="008934C2" w:rsidTr="28978B78" w14:paraId="23D92E0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436D72" w:rsidRDefault="18C3EA67" w14:paraId="7FC1C7D3"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Criterion</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436D72" w:rsidRDefault="18C3EA67" w14:paraId="481BEECD"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Baseline</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436D72" w:rsidRDefault="18C3EA67" w14:paraId="72A4FFC4"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Logistic regression (selected)</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436D72" w:rsidRDefault="18C3EA67" w14:paraId="3EF5057A"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Decision tree</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436D72" w:rsidRDefault="18C3EA67" w14:paraId="58DFFC2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Random forest</w:t>
            </w:r>
          </w:p>
        </w:tc>
      </w:tr>
      <w:tr w:rsidRPr="00436D72" w:rsidR="008934C2" w:rsidTr="28978B78" w14:paraId="03783F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F92428" w:rsidRDefault="18C3EA67" w14:paraId="5DC85FF1"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Cross-validated AUC</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6B159BB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0.723</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370446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0.764</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3A0F8AC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0.711</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014D09A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0.771</w:t>
            </w:r>
          </w:p>
        </w:tc>
      </w:tr>
      <w:tr w:rsidRPr="00436D72" w:rsidR="008934C2" w:rsidTr="28978B78" w14:paraId="61ACF646" w14:textId="77777777">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F92428" w:rsidRDefault="18C3EA67" w14:paraId="37265127"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Test AUC (95% CI)</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5404239C" w14:textId="437DD3DF">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0.727 (0.713-0.741)</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3DD6FB7A" w14:textId="26DFB04D">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0.765 (0.752-0.778)</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7B7A4F0F" w14:textId="0C11A6D3">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0.710 (0.696-0.724)</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1E37E731" w14:textId="6A8FDA59">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0.774 (0.761-0.786)</w:t>
            </w:r>
          </w:p>
        </w:tc>
      </w:tr>
      <w:tr w:rsidRPr="00436D72" w:rsidR="008934C2" w:rsidTr="28978B78" w14:paraId="44B3C5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F92428" w:rsidRDefault="18C3EA67" w14:paraId="4370D377"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Test AUC gain over baseline</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5A6D559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0.000</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2F7A82F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+0.038</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09FFEFA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−0.017</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3A9A18B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+0.047</w:t>
            </w:r>
          </w:p>
        </w:tc>
      </w:tr>
      <w:tr w:rsidRPr="00436D72" w:rsidR="008934C2" w:rsidTr="28978B78" w14:paraId="4D1D107B" w14:textId="77777777">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F92428" w:rsidRDefault="18C3EA67" w14:paraId="3FA04A3B"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Meets AUC ≥ 0.70</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034C8F1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Yes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2B19BD5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Yes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1581B2F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Yes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2BBB579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Yes</w:t>
            </w:r>
          </w:p>
        </w:tc>
      </w:tr>
      <w:tr w:rsidRPr="00436D72" w:rsidR="008934C2" w:rsidTr="28978B78" w14:paraId="52F80B9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F92428" w:rsidRDefault="18C3EA67" w14:paraId="6F0E0E7B"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Balanced accuracy</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094E6FA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0.664</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211F4EB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0.693</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491C6B0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0.656</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624382A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0.699</w:t>
            </w:r>
          </w:p>
        </w:tc>
      </w:tr>
      <w:tr w:rsidRPr="00436D72" w:rsidR="008934C2" w:rsidTr="28978B78" w14:paraId="0BFFE035" w14:textId="77777777">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F92428" w:rsidRDefault="18C3EA67" w14:paraId="10E1B8A3"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Specificity</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3E7506B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0.687</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2A8EF7C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0.679</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49C4D66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0.549</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1F61F4F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0.728</w:t>
            </w:r>
          </w:p>
        </w:tc>
      </w:tr>
      <w:tr w:rsidRPr="00436D72" w:rsidR="008934C2" w:rsidTr="28978B78" w14:paraId="438DBC7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F92428" w:rsidRDefault="18C3EA67" w14:paraId="72490C5F"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Brier score</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776C7E6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0.194</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183A838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0.183</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17D5600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0.198</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6FD117D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0.180</w:t>
            </w:r>
          </w:p>
        </w:tc>
      </w:tr>
      <w:tr w:rsidRPr="00436D72" w:rsidR="008934C2" w:rsidTr="28978B78" w14:paraId="0F9A3ABF" w14:textId="77777777">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F92428" w:rsidRDefault="18C3EA67" w14:paraId="2F844E8A"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Interpretability</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01C5E3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High (odds ratios)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1FA7C23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High (odds ratios)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01D234D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High (if-then rules)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7841CE7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Low (black box)</w:t>
            </w:r>
          </w:p>
        </w:tc>
      </w:tr>
      <w:tr w:rsidRPr="00436D72" w:rsidR="008934C2" w:rsidTr="28978B78" w14:paraId="08E2B3F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F92428" w:rsidRDefault="18C3EA67" w14:paraId="2ACC6C82"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Tests the interaction</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7F6B76C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 (no education or internet predictors)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58B8183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Yes (odds ratio and LRT)</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2986D0A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 (does not split on either)</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340041A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Indirectly (group averages)</w:t>
            </w:r>
          </w:p>
        </w:tc>
      </w:tr>
      <w:tr w:rsidRPr="00436D72" w:rsidR="008934C2" w:rsidTr="28978B78" w14:paraId="5FCF1AA7" w14:textId="77777777">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F92428" w:rsidRDefault="18C3EA67" w14:paraId="7C1E51C8"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Uses survey weights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3234641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Yes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1EEF7DC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Yes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64B8E51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F92428" w:rsidRDefault="18C3EA67" w14:paraId="2439FDE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w:t>
            </w:r>
          </w:p>
        </w:tc>
      </w:tr>
    </w:tbl>
    <w:p w:rsidRPr="00436D72" w:rsidR="008934C2" w:rsidP="00436D72" w:rsidRDefault="18C3EA67" w14:paraId="1F73F9EF" w14:textId="546D53D4">
      <w:pPr>
        <w:pStyle w:val="Heading2"/>
        <w:jc w:val="both"/>
        <w:rPr>
          <w:rFonts w:ascii="Times New Roman" w:hAnsi="Times New Roman" w:eastAsia="Times New Roman" w:cs="Times New Roman"/>
          <w:color w:val="auto"/>
        </w:rPr>
      </w:pPr>
      <w:bookmarkStart w:name="_Toc1137140390" w:id="1025025175"/>
      <w:r w:rsidRPr="28978B78" w:rsidR="05463454">
        <w:rPr>
          <w:rFonts w:ascii="Times New Roman" w:hAnsi="Times New Roman" w:eastAsia="Times New Roman" w:cs="Times New Roman"/>
          <w:color w:val="auto"/>
        </w:rPr>
        <w:t>15.2 Income comparison matrix</w:t>
      </w:r>
      <w:bookmarkEnd w:id="1025025175"/>
    </w:p>
    <w:tbl>
      <w:tblPr>
        <w:tblStyle w:val="GridTable4-Accent4"/>
        <w:tblW w:w="9026" w:type="dxa"/>
        <w:tblLook w:val="04A0" w:firstRow="1" w:lastRow="0" w:firstColumn="1" w:lastColumn="0" w:noHBand="0" w:noVBand="1"/>
      </w:tblPr>
      <w:tblGrid>
        <w:gridCol w:w="2026"/>
        <w:gridCol w:w="1750"/>
        <w:gridCol w:w="1750"/>
        <w:gridCol w:w="1750"/>
        <w:gridCol w:w="1750"/>
      </w:tblGrid>
      <w:tr w:rsidRPr="00436D72" w:rsidR="008934C2" w:rsidTr="28978B78" w14:paraId="0E3A5ED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436D72" w:rsidRDefault="18C3EA67" w14:paraId="3F47F674"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Criterion</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436D72" w:rsidRDefault="18C3EA67" w14:paraId="46C6958F"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Training average</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436D72" w:rsidRDefault="18C3EA67" w14:paraId="4B646B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Baseline</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436D72" w:rsidRDefault="18C3EA67" w14:paraId="667C5A6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Linear regression (selected)</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436D72" w:rsidRDefault="18C3EA67" w14:paraId="4BA4D98A"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Random forest</w:t>
            </w:r>
          </w:p>
        </w:tc>
      </w:tr>
      <w:tr w:rsidRPr="00436D72" w:rsidR="008934C2" w:rsidTr="28978B78" w14:paraId="400CD0D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B17802" w:rsidRDefault="18C3EA67" w14:paraId="70556AE5"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Cross-validated RMSE</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17F2B8A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1.149</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55A269A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1.037</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52BD2CF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0.948</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3E723FF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0.943</w:t>
            </w:r>
          </w:p>
        </w:tc>
      </w:tr>
      <w:tr w:rsidRPr="00436D72" w:rsidR="008934C2" w:rsidTr="28978B78" w14:paraId="01F95806" w14:textId="77777777">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B17802" w:rsidRDefault="18C3EA67" w14:paraId="46B436A6"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Test RMSE</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0AA14BC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1.145</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68E50A7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1.038</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35CED2F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0.949</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5A802A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0.937</w:t>
            </w:r>
          </w:p>
        </w:tc>
      </w:tr>
      <w:tr w:rsidRPr="00436D72" w:rsidR="008934C2" w:rsidTr="28978B78" w14:paraId="58DF61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B17802" w:rsidRDefault="18C3EA67" w14:paraId="55B29BB2"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Test MAE</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400BDA6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0.900</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21C5762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0.795</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2F51C75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0.729</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6F5988B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0.716</w:t>
            </w:r>
          </w:p>
        </w:tc>
      </w:tr>
      <w:tr w:rsidRPr="00436D72" w:rsidR="008934C2" w:rsidTr="28978B78" w14:paraId="15C56202" w14:textId="77777777">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B17802" w:rsidRDefault="18C3EA67" w14:paraId="0CA29CB6"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Test R²</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5562980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−0.021</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426F414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0.161</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4128EB0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0.298</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59CC82D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0.316</w:t>
            </w:r>
          </w:p>
        </w:tc>
      </w:tr>
      <w:tr w:rsidRPr="00436D72" w:rsidR="008934C2" w:rsidTr="28978B78" w14:paraId="483A901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B17802" w:rsidRDefault="18C3EA67" w14:paraId="504D94A8"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Interpretability</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4B4CD82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Trivial</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5E0C67C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High (% differences)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1CF6AF9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High (% differences)</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3EBBDDD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Low (black box)</w:t>
            </w:r>
          </w:p>
        </w:tc>
      </w:tr>
      <w:tr w:rsidRPr="00436D72" w:rsidR="008934C2" w:rsidTr="28978B78" w14:paraId="1B9CB777" w14:textId="77777777">
        <w:tc>
          <w:tcPr>
            <w:cnfStyle w:val="001000000000" w:firstRow="0" w:lastRow="0" w:firstColumn="1" w:lastColumn="0" w:oddVBand="0" w:evenVBand="0" w:oddHBand="0" w:evenHBand="0" w:firstRowFirstColumn="0" w:firstRowLastColumn="0" w:lastRowFirstColumn="0" w:lastRowLastColumn="0"/>
            <w:tcW w:w="2026" w:type="dxa"/>
            <w:tcMar/>
          </w:tcPr>
          <w:p w:rsidRPr="00436D72" w:rsidR="008934C2" w:rsidP="00B17802" w:rsidRDefault="18C3EA67" w14:paraId="09B5CBE6" w14:textId="77777777">
            <w:pPr>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Tests the interaction</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1E5BE35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462E321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754464E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Yes (coefficient and LRT)</w:t>
            </w:r>
          </w:p>
        </w:tc>
        <w:tc>
          <w:tcPr>
            <w:cnfStyle w:val="000000000000" w:firstRow="0" w:lastRow="0" w:firstColumn="0" w:lastColumn="0" w:oddVBand="0" w:evenVBand="0" w:oddHBand="0" w:evenHBand="0" w:firstRowFirstColumn="0" w:firstRowLastColumn="0" w:lastRowFirstColumn="0" w:lastRowLastColumn="0"/>
            <w:tcW w:w="1750" w:type="dxa"/>
            <w:tcMar/>
          </w:tcPr>
          <w:p w:rsidRPr="00436D72" w:rsidR="008934C2" w:rsidP="00B17802" w:rsidRDefault="18C3EA67" w14:paraId="5BDF2BB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Indirectly</w:t>
            </w:r>
          </w:p>
        </w:tc>
      </w:tr>
    </w:tbl>
    <w:p w:rsidRPr="00436D72" w:rsidR="008934C2" w:rsidP="00436D72" w:rsidRDefault="18C3EA67" w14:paraId="6B2AFF2B" w14:textId="77777777">
      <w:pPr>
        <w:pStyle w:val="Heading1"/>
        <w:jc w:val="both"/>
        <w:rPr>
          <w:rFonts w:ascii="Times New Roman" w:hAnsi="Times New Roman" w:eastAsia="Times New Roman" w:cs="Times New Roman"/>
          <w:color w:val="auto"/>
        </w:rPr>
      </w:pPr>
      <w:bookmarkStart w:name="_Toc1212606097" w:id="1392648702"/>
      <w:r w:rsidRPr="28978B78" w:rsidR="05463454">
        <w:rPr>
          <w:rFonts w:ascii="Times New Roman" w:hAnsi="Times New Roman" w:eastAsia="Times New Roman" w:cs="Times New Roman"/>
          <w:color w:val="auto"/>
        </w:rPr>
        <w:t>16. Final model selection</w:t>
      </w:r>
      <w:bookmarkEnd w:id="1392648702"/>
    </w:p>
    <w:p w:rsidRPr="00436D72" w:rsidR="001071A7" w:rsidP="00436D72" w:rsidRDefault="001071A7" w14:paraId="7FB44F85" w14:textId="41376BBC">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brief’s key principle is that the highest-scoring model is not automatically the best one. The selection therefore weighs the test results, the interaction checks and the comparison matrix against what each model has to deliver: an answer to Treasury’s complements-or-substitutes question</w:t>
      </w:r>
      <w:r w:rsidRPr="28978B78" w:rsidR="55FBFE4A">
        <w:rPr>
          <w:rFonts w:ascii="Times New Roman" w:hAnsi="Times New Roman" w:eastAsia="Times New Roman" w:cs="Times New Roman"/>
        </w:rPr>
        <w:t>,</w:t>
      </w:r>
      <w:r w:rsidRPr="28978B78" w:rsidR="05463454">
        <w:rPr>
          <w:rFonts w:ascii="Times New Roman" w:hAnsi="Times New Roman" w:eastAsia="Times New Roman" w:cs="Times New Roman"/>
        </w:rPr>
        <w:t xml:space="preserve"> acceptable performance on the held-out test set and probabilities that can be shown in a deployed app.</w:t>
      </w:r>
    </w:p>
    <w:p w:rsidR="28978B78" w:rsidP="28978B78" w:rsidRDefault="28978B78" w14:paraId="7DD5A26D" w14:textId="04A9B1BE">
      <w:pPr>
        <w:pStyle w:val="Normal"/>
      </w:pPr>
    </w:p>
    <w:tbl>
      <w:tblPr>
        <w:tblStyle w:val="GridTable4-Accent4"/>
        <w:tblW w:w="9026" w:type="dxa"/>
        <w:tblLook w:val="04A0" w:firstRow="1" w:lastRow="0" w:firstColumn="1" w:lastColumn="0" w:noHBand="0" w:noVBand="1"/>
      </w:tblPr>
      <w:tblGrid>
        <w:gridCol w:w="1726"/>
        <w:gridCol w:w="1892"/>
        <w:gridCol w:w="2905"/>
        <w:gridCol w:w="2503"/>
      </w:tblGrid>
      <w:tr w:rsidRPr="00436D72" w:rsidR="008934C2" w:rsidTr="28978B78" w14:paraId="08338AD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6" w:type="dxa"/>
            <w:tcMar/>
          </w:tcPr>
          <w:p w:rsidRPr="00436D72" w:rsidR="008934C2" w:rsidP="00436D72" w:rsidRDefault="18C3EA67" w14:paraId="766CA6D1"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Question</w:t>
            </w:r>
          </w:p>
        </w:tc>
        <w:tc>
          <w:tcPr>
            <w:cnfStyle w:val="000000000000" w:firstRow="0" w:lastRow="0" w:firstColumn="0" w:lastColumn="0" w:oddVBand="0" w:evenVBand="0" w:oddHBand="0" w:evenHBand="0" w:firstRowFirstColumn="0" w:firstRowLastColumn="0" w:lastRowFirstColumn="0" w:lastRowLastColumn="0"/>
            <w:tcW w:w="2100" w:type="dxa"/>
            <w:tcMar/>
          </w:tcPr>
          <w:p w:rsidRPr="00436D72" w:rsidR="008934C2" w:rsidP="00436D72" w:rsidRDefault="18C3EA67" w14:paraId="41488741"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Selected model</w:t>
            </w:r>
          </w:p>
        </w:tc>
        <w:tc>
          <w:tcPr>
            <w:cnfStyle w:val="000000000000" w:firstRow="0" w:lastRow="0" w:firstColumn="0" w:lastColumn="0" w:oddVBand="0" w:evenVBand="0" w:oddHBand="0" w:evenHBand="0" w:firstRowFirstColumn="0" w:firstRowLastColumn="0" w:lastRowFirstColumn="0" w:lastRowLastColumn="0"/>
            <w:tcW w:w="2300" w:type="dxa"/>
            <w:tcMar/>
          </w:tcPr>
          <w:p w:rsidRPr="00436D72" w:rsidR="008934C2" w:rsidP="00436D72" w:rsidRDefault="18C3EA67" w14:paraId="16798EAD"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Saved as</w:t>
            </w:r>
          </w:p>
        </w:tc>
        <w:tc>
          <w:tcPr>
            <w:cnfStyle w:val="000000000000" w:firstRow="0" w:lastRow="0" w:firstColumn="0" w:lastColumn="0" w:oddVBand="0" w:evenVBand="0" w:oddHBand="0" w:evenHBand="0" w:firstRowFirstColumn="0" w:firstRowLastColumn="0" w:lastRowFirstColumn="0" w:lastRowLastColumn="0"/>
            <w:tcW w:w="2800" w:type="dxa"/>
            <w:tcMar/>
          </w:tcPr>
          <w:p w:rsidRPr="00436D72" w:rsidR="008934C2" w:rsidP="00436D72" w:rsidRDefault="18C3EA67" w14:paraId="50632FF4"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Key results</w:t>
            </w:r>
          </w:p>
        </w:tc>
      </w:tr>
      <w:tr w:rsidRPr="00436D72" w:rsidR="008934C2" w:rsidTr="28978B78" w14:paraId="20E7B8F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6" w:type="dxa"/>
            <w:tcMar/>
          </w:tcPr>
          <w:p w:rsidRPr="00436D72" w:rsidR="008934C2" w:rsidP="00436D72" w:rsidRDefault="18C3EA67" w14:paraId="3C615256" w14:textId="0700E18C">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 xml:space="preserve">Employment </w:t>
            </w:r>
          </w:p>
        </w:tc>
        <w:tc>
          <w:tcPr>
            <w:cnfStyle w:val="000000000000" w:firstRow="0" w:lastRow="0" w:firstColumn="0" w:lastColumn="0" w:oddVBand="0" w:evenVBand="0" w:oddHBand="0" w:evenHBand="0" w:firstRowFirstColumn="0" w:firstRowLastColumn="0" w:lastRowFirstColumn="0" w:lastRowLastColumn="0"/>
            <w:tcW w:w="2100" w:type="dxa"/>
            <w:tcMar/>
          </w:tcPr>
          <w:p w:rsidRPr="00436D72" w:rsidR="008934C2" w:rsidP="00436D72" w:rsidRDefault="18C3EA67" w14:paraId="7CA081FC"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Survey-weighted logistic regression</w:t>
            </w:r>
          </w:p>
        </w:tc>
        <w:tc>
          <w:tcPr>
            <w:cnfStyle w:val="000000000000" w:firstRow="0" w:lastRow="0" w:firstColumn="0" w:lastColumn="0" w:oddVBand="0" w:evenVBand="0" w:oddHBand="0" w:evenHBand="0" w:firstRowFirstColumn="0" w:firstRowLastColumn="0" w:lastRowFirstColumn="0" w:lastRowLastColumn="0"/>
            <w:tcW w:w="2300" w:type="dxa"/>
            <w:tcMar/>
          </w:tcPr>
          <w:p w:rsidRPr="00436D72" w:rsidR="008934C2" w:rsidP="00436D72" w:rsidRDefault="18C3EA67" w14:paraId="34A78B19"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Models/employment_logistic.rds, threshold 0.639</w:t>
            </w:r>
          </w:p>
        </w:tc>
        <w:tc>
          <w:tcPr>
            <w:cnfStyle w:val="000000000000" w:firstRow="0" w:lastRow="0" w:firstColumn="0" w:lastColumn="0" w:oddVBand="0" w:evenVBand="0" w:oddHBand="0" w:evenHBand="0" w:firstRowFirstColumn="0" w:firstRowLastColumn="0" w:lastRowFirstColumn="0" w:lastRowLastColumn="0"/>
            <w:tcW w:w="2800" w:type="dxa"/>
            <w:tcMar/>
          </w:tcPr>
          <w:p w:rsidRPr="00436D72" w:rsidR="008934C2" w:rsidP="00436D72" w:rsidRDefault="18C3EA67" w14:paraId="1A8FFCF3"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Test AUC 0.765 (baseline 0.727), interaction odds ratio 1.29, LRT p = 0.013: complements</w:t>
            </w:r>
          </w:p>
        </w:tc>
      </w:tr>
      <w:tr w:rsidRPr="00436D72" w:rsidR="008934C2" w:rsidTr="28978B78" w14:paraId="3FC2E6B0" w14:textId="77777777">
        <w:tc>
          <w:tcPr>
            <w:cnfStyle w:val="001000000000" w:firstRow="0" w:lastRow="0" w:firstColumn="1" w:lastColumn="0" w:oddVBand="0" w:evenVBand="0" w:oddHBand="0" w:evenHBand="0" w:firstRowFirstColumn="0" w:firstRowLastColumn="0" w:lastRowFirstColumn="0" w:lastRowLastColumn="0"/>
            <w:tcW w:w="1826" w:type="dxa"/>
            <w:tcMar/>
          </w:tcPr>
          <w:p w:rsidRPr="00436D72" w:rsidR="008934C2" w:rsidP="00436D72" w:rsidRDefault="18C3EA67" w14:paraId="74AFA887" w14:textId="47D9716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 xml:space="preserve">Income </w:t>
            </w:r>
          </w:p>
        </w:tc>
        <w:tc>
          <w:tcPr>
            <w:cnfStyle w:val="000000000000" w:firstRow="0" w:lastRow="0" w:firstColumn="0" w:lastColumn="0" w:oddVBand="0" w:evenVBand="0" w:oddHBand="0" w:evenHBand="0" w:firstRowFirstColumn="0" w:firstRowLastColumn="0" w:lastRowFirstColumn="0" w:lastRowLastColumn="0"/>
            <w:tcW w:w="2100" w:type="dxa"/>
            <w:tcMar/>
          </w:tcPr>
          <w:p w:rsidRPr="00436D72" w:rsidR="008934C2" w:rsidP="00436D72" w:rsidRDefault="18C3EA67" w14:paraId="11E14A3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Survey-weighted linear regression</w:t>
            </w:r>
          </w:p>
        </w:tc>
        <w:tc>
          <w:tcPr>
            <w:cnfStyle w:val="000000000000" w:firstRow="0" w:lastRow="0" w:firstColumn="0" w:lastColumn="0" w:oddVBand="0" w:evenVBand="0" w:oddHBand="0" w:evenHBand="0" w:firstRowFirstColumn="0" w:firstRowLastColumn="0" w:lastRowFirstColumn="0" w:lastRowLastColumn="0"/>
            <w:tcW w:w="2300" w:type="dxa"/>
            <w:tcMar/>
          </w:tcPr>
          <w:p w:rsidRPr="00436D72" w:rsidR="008934C2" w:rsidP="00436D72" w:rsidRDefault="18C3EA67" w14:paraId="0AE8ED89"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Models/income_linear.rds</w:t>
            </w:r>
          </w:p>
        </w:tc>
        <w:tc>
          <w:tcPr>
            <w:cnfStyle w:val="000000000000" w:firstRow="0" w:lastRow="0" w:firstColumn="0" w:lastColumn="0" w:oddVBand="0" w:evenVBand="0" w:oddHBand="0" w:evenHBand="0" w:firstRowFirstColumn="0" w:firstRowLastColumn="0" w:lastRowFirstColumn="0" w:lastRowLastColumn="0"/>
            <w:tcW w:w="2800" w:type="dxa"/>
            <w:tcMar/>
          </w:tcPr>
          <w:p w:rsidRPr="00436D72" w:rsidR="008934C2" w:rsidP="00436D72" w:rsidRDefault="18C3EA67" w14:paraId="24ED542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Test RMSE 0.949, R² 0.30, interaction +3.1%, LRT p = 0.60: not significant</w:t>
            </w:r>
          </w:p>
        </w:tc>
      </w:tr>
    </w:tbl>
    <w:p w:rsidR="28978B78" w:rsidP="28978B78" w:rsidRDefault="28978B78" w14:paraId="6CF76C5D" w14:textId="76F4D8C4">
      <w:pPr>
        <w:pStyle w:val="Heading2"/>
        <w:jc w:val="both"/>
        <w:rPr>
          <w:rFonts w:ascii="Times New Roman" w:hAnsi="Times New Roman" w:eastAsia="Times New Roman" w:cs="Times New Roman"/>
          <w:color w:val="auto"/>
        </w:rPr>
      </w:pPr>
    </w:p>
    <w:p w:rsidRPr="00436D72" w:rsidR="008934C2" w:rsidP="00436D72" w:rsidRDefault="18C3EA67" w14:paraId="5941C8A0" w14:textId="0DF994F5">
      <w:pPr>
        <w:pStyle w:val="Heading2"/>
        <w:jc w:val="both"/>
        <w:rPr>
          <w:rFonts w:ascii="Times New Roman" w:hAnsi="Times New Roman" w:eastAsia="Times New Roman" w:cs="Times New Roman"/>
          <w:color w:val="auto"/>
        </w:rPr>
      </w:pPr>
      <w:bookmarkStart w:name="_Toc1378484854" w:id="2138717933"/>
      <w:r w:rsidRPr="28978B78" w:rsidR="05463454">
        <w:rPr>
          <w:rFonts w:ascii="Times New Roman" w:hAnsi="Times New Roman" w:eastAsia="Times New Roman" w:cs="Times New Roman"/>
          <w:color w:val="auto"/>
        </w:rPr>
        <w:t>16.1 Employment: survey-weighted logistic regression</w:t>
      </w:r>
      <w:bookmarkEnd w:id="2138717933"/>
    </w:p>
    <w:p w:rsidRPr="00436D72" w:rsidR="008934C2" w:rsidP="00436D72" w:rsidRDefault="18C3EA67" w14:paraId="4BBA97C3" w14:textId="01AE6E9E">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It meets the performance criterion.</w:t>
      </w:r>
      <w:r w:rsidRPr="28978B78" w:rsidR="05463454">
        <w:rPr>
          <w:rFonts w:ascii="Times New Roman" w:hAnsi="Times New Roman" w:eastAsia="Times New Roman" w:cs="Times New Roman"/>
        </w:rPr>
        <w:t xml:space="preserve"> Its test AUC is 0.765, above the 0.70 threshold and clearly above the demographics-only baseline</w:t>
      </w:r>
      <w:r w:rsidRPr="28978B78" w:rsidR="38446FBF">
        <w:rPr>
          <w:rFonts w:ascii="Times New Roman" w:hAnsi="Times New Roman" w:eastAsia="Times New Roman" w:cs="Times New Roman"/>
        </w:rPr>
        <w:t xml:space="preserve">. </w:t>
      </w:r>
      <w:r w:rsidRPr="28978B78" w:rsidR="05463454">
        <w:rPr>
          <w:rFonts w:ascii="Times New Roman" w:hAnsi="Times New Roman" w:eastAsia="Times New Roman" w:cs="Times New Roman"/>
        </w:rPr>
        <w:t>Education, digital access and the household predictors therefore add real predictive information beyond who and where a person is.</w:t>
      </w:r>
    </w:p>
    <w:p w:rsidRPr="00436D72" w:rsidR="008934C2" w:rsidP="00436D72" w:rsidRDefault="18C3EA67" w14:paraId="505CF46C" w14:textId="4096B1A8">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It gives up little against the best-scoring model.</w:t>
      </w:r>
      <w:r w:rsidRPr="28978B78" w:rsidR="05463454">
        <w:rPr>
          <w:rFonts w:ascii="Times New Roman" w:hAnsi="Times New Roman" w:eastAsia="Times New Roman" w:cs="Times New Roman"/>
        </w:rPr>
        <w:t xml:space="preserve"> The random forest has the highest test AUC </w:t>
      </w:r>
      <w:r w:rsidRPr="28978B78" w:rsidR="7203FEBB">
        <w:rPr>
          <w:rFonts w:ascii="Times New Roman" w:hAnsi="Times New Roman" w:eastAsia="Times New Roman" w:cs="Times New Roman"/>
        </w:rPr>
        <w:t xml:space="preserve">of </w:t>
      </w:r>
      <w:r w:rsidRPr="28978B78" w:rsidR="05463454">
        <w:rPr>
          <w:rFonts w:ascii="Times New Roman" w:hAnsi="Times New Roman" w:eastAsia="Times New Roman" w:cs="Times New Roman"/>
        </w:rPr>
        <w:t>0.774. The difference of 0.009 is statistically detectable</w:t>
      </w:r>
      <w:r w:rsidRPr="28978B78" w:rsidR="47BF4505">
        <w:rPr>
          <w:rFonts w:ascii="Times New Roman" w:hAnsi="Times New Roman" w:eastAsia="Times New Roman" w:cs="Times New Roman"/>
        </w:rPr>
        <w:t>,</w:t>
      </w:r>
      <w:r w:rsidRPr="28978B78" w:rsidR="05463454">
        <w:rPr>
          <w:rFonts w:ascii="Times New Roman" w:hAnsi="Times New Roman" w:eastAsia="Times New Roman" w:cs="Times New Roman"/>
        </w:rPr>
        <w:t xml:space="preserve"> but small in practice: balanced accuracy 0.693 against 0.699 and Brier score 0.183 against 0.180. Both are well calibrated.</w:t>
      </w:r>
    </w:p>
    <w:p w:rsidRPr="00436D72" w:rsidR="008934C2" w:rsidP="00436D72" w:rsidRDefault="18C3EA67" w14:paraId="1919B23F" w14:textId="039C7F6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It is the only model that answers the business question directly.</w:t>
      </w:r>
      <w:r w:rsidRPr="28978B78" w:rsidR="05463454">
        <w:rPr>
          <w:rFonts w:ascii="Times New Roman" w:hAnsi="Times New Roman" w:eastAsia="Times New Roman" w:cs="Times New Roman"/>
        </w:rPr>
        <w:t xml:space="preserve"> It estimates the education × internet interaction as an odds ratio </w:t>
      </w:r>
      <w:r w:rsidRPr="28978B78" w:rsidR="1CDC877B">
        <w:rPr>
          <w:rFonts w:ascii="Times New Roman" w:hAnsi="Times New Roman" w:eastAsia="Times New Roman" w:cs="Times New Roman"/>
        </w:rPr>
        <w:t xml:space="preserve">of </w:t>
      </w:r>
      <w:r w:rsidRPr="28978B78" w:rsidR="05463454">
        <w:rPr>
          <w:rFonts w:ascii="Times New Roman" w:hAnsi="Times New Roman" w:eastAsia="Times New Roman" w:cs="Times New Roman"/>
        </w:rPr>
        <w:t xml:space="preserve">1.29 with a likelihood-ratio test </w:t>
      </w:r>
      <w:r w:rsidRPr="28978B78" w:rsidR="0208FD3F">
        <w:rPr>
          <w:rFonts w:ascii="Times New Roman" w:hAnsi="Times New Roman" w:eastAsia="Times New Roman" w:cs="Times New Roman"/>
        </w:rPr>
        <w:t xml:space="preserve">of </w:t>
      </w:r>
      <w:r w:rsidRPr="28978B78" w:rsidR="05463454">
        <w:rPr>
          <w:rFonts w:ascii="Times New Roman" w:hAnsi="Times New Roman" w:eastAsia="Times New Roman" w:cs="Times New Roman"/>
        </w:rPr>
        <w:t>p = 0.013, as the success criteria require, and the survey weights make that estimate describe the South African labour force. The forest can show the interaction only indirectly, through group averages.</w:t>
      </w:r>
    </w:p>
    <w:p w:rsidRPr="00436D72" w:rsidR="008934C2" w:rsidP="00436D72" w:rsidRDefault="18C3EA67" w14:paraId="09D7DAA8"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Its result is robust.</w:t>
      </w:r>
      <w:r w:rsidRPr="28978B78" w:rsidR="05463454">
        <w:rPr>
          <w:rFonts w:ascii="Times New Roman" w:hAnsi="Times New Roman" w:eastAsia="Times New Roman" w:cs="Times New Roman"/>
        </w:rPr>
        <w:t xml:space="preserve"> The random forest, which was not told about the interaction, finds the same complements pattern, and the interaction barely changes when the device predictors are removed. This is the check across a second modelling approach that success criterion 4 requires.</w:t>
      </w:r>
    </w:p>
    <w:p w:rsidRPr="00436D72" w:rsidR="008934C2" w:rsidP="00436D72" w:rsidRDefault="18C3EA67" w14:paraId="38EC0240"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It is easier to deploy and explain.</w:t>
      </w:r>
      <w:r w:rsidRPr="28978B78" w:rsidR="05463454">
        <w:rPr>
          <w:rFonts w:ascii="Times New Roman" w:hAnsi="Times New Roman" w:eastAsia="Times New Roman" w:cs="Times New Roman"/>
        </w:rPr>
        <w:t xml:space="preserve"> Every prediction can be traced to odds ratios a policy stakeholder can read, and a regression is small and fast to score in a Shiny app.</w:t>
      </w:r>
    </w:p>
    <w:p w:rsidRPr="00436D72" w:rsidR="008934C2" w:rsidP="00436D72" w:rsidRDefault="18C3EA67" w14:paraId="511F12F6" w14:textId="1CEF6930">
      <w:pPr>
        <w:spacing w:before="120"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random forest is kept as the predictive benchmark: it shows that a flexible model gains only about 0.01 AUC over the logistic regression, and its predictions correlate with the </w:t>
      </w:r>
      <w:r w:rsidRPr="28978B78" w:rsidR="05463454">
        <w:rPr>
          <w:rFonts w:ascii="Times New Roman" w:hAnsi="Times New Roman" w:eastAsia="Times New Roman" w:cs="Times New Roman"/>
        </w:rPr>
        <w:t>regression’s</w:t>
      </w:r>
      <w:r w:rsidRPr="28978B78" w:rsidR="05463454">
        <w:rPr>
          <w:rFonts w:ascii="Times New Roman" w:hAnsi="Times New Roman" w:eastAsia="Times New Roman" w:cs="Times New Roman"/>
        </w:rPr>
        <w:t xml:space="preserve"> at 0.93. The decision tree is not selected: its test AUC </w:t>
      </w:r>
      <w:r w:rsidRPr="28978B78" w:rsidR="3A3FA1A9">
        <w:rPr>
          <w:rFonts w:ascii="Times New Roman" w:hAnsi="Times New Roman" w:eastAsia="Times New Roman" w:cs="Times New Roman"/>
        </w:rPr>
        <w:t xml:space="preserve"> </w:t>
      </w:r>
      <w:r w:rsidRPr="28978B78" w:rsidR="05463454">
        <w:rPr>
          <w:rFonts w:ascii="Times New Roman" w:hAnsi="Times New Roman" w:eastAsia="Times New Roman" w:cs="Times New Roman"/>
        </w:rPr>
        <w:t xml:space="preserve">0.710 is below the demographics-only </w:t>
      </w:r>
      <w:r w:rsidRPr="28978B78" w:rsidR="05463454">
        <w:rPr>
          <w:rFonts w:ascii="Times New Roman" w:hAnsi="Times New Roman" w:eastAsia="Times New Roman" w:cs="Times New Roman"/>
        </w:rPr>
        <w:t>baseline</w:t>
      </w:r>
      <w:r w:rsidRPr="28978B78" w:rsidR="05463454">
        <w:rPr>
          <w:rFonts w:ascii="Times New Roman" w:hAnsi="Times New Roman" w:eastAsia="Times New Roman" w:cs="Times New Roman"/>
        </w:rPr>
        <w:t xml:space="preserve"> and it never splits on education or internet access, so it cannot serve as the readable check of the interaction it was chosen for. That role is filled by the random forest instead.</w:t>
      </w:r>
    </w:p>
    <w:p w:rsidRPr="00436D72" w:rsidR="008934C2" w:rsidP="00436D72" w:rsidRDefault="18C3EA67" w14:paraId="30274CAC" w14:textId="77777777">
      <w:pPr>
        <w:pStyle w:val="Heading2"/>
        <w:jc w:val="both"/>
        <w:rPr>
          <w:rFonts w:ascii="Times New Roman" w:hAnsi="Times New Roman" w:eastAsia="Times New Roman" w:cs="Times New Roman"/>
          <w:color w:val="auto"/>
        </w:rPr>
      </w:pPr>
      <w:bookmarkStart w:name="_Toc1915883560" w:id="2034606896"/>
      <w:r w:rsidRPr="28978B78" w:rsidR="05463454">
        <w:rPr>
          <w:rFonts w:ascii="Times New Roman" w:hAnsi="Times New Roman" w:eastAsia="Times New Roman" w:cs="Times New Roman"/>
          <w:color w:val="auto"/>
        </w:rPr>
        <w:t>16.2 Income: survey-weighted linear regression</w:t>
      </w:r>
      <w:bookmarkEnd w:id="2034606896"/>
    </w:p>
    <w:p w:rsidRPr="00436D72" w:rsidR="008934C2" w:rsidP="00436D72" w:rsidRDefault="18C3EA67" w14:paraId="6EB52C23" w14:textId="75C39932">
      <w:pPr>
        <w:spacing w:after="12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random forest predicts slightly better </w:t>
      </w:r>
      <w:r w:rsidRPr="28978B78" w:rsidR="47BF4505">
        <w:rPr>
          <w:rFonts w:ascii="Times New Roman" w:hAnsi="Times New Roman" w:eastAsia="Times New Roman" w:cs="Times New Roman"/>
        </w:rPr>
        <w:t xml:space="preserve">with </w:t>
      </w:r>
      <w:r w:rsidRPr="28978B78" w:rsidR="05463454">
        <w:rPr>
          <w:rFonts w:ascii="Times New Roman" w:hAnsi="Times New Roman" w:eastAsia="Times New Roman" w:cs="Times New Roman"/>
        </w:rPr>
        <w:t>a difference of about 1% in RMSE. That is too small to outweigh the linear regression’s advantages: it reports salary differences as percentages with confidence intervals, it uses the survey weights, and its residuals behave acceptably. Its answer to the research question is that the interaction is not significant: among people who report a salary, there is no evidence that home internet changes the salary premium for matric. Both models explain only about 30% of the variation in log salary, so the income results remain exploratory, as planned in Milestone 1.</w:t>
      </w:r>
    </w:p>
    <w:p w:rsidRPr="00436D72" w:rsidR="008934C2" w:rsidP="00436D72" w:rsidRDefault="18C3EA67" w14:paraId="376B29C2" w14:textId="77777777">
      <w:pPr>
        <w:pStyle w:val="Heading1"/>
        <w:jc w:val="both"/>
        <w:rPr>
          <w:rFonts w:ascii="Times New Roman" w:hAnsi="Times New Roman" w:eastAsia="Times New Roman" w:cs="Times New Roman"/>
          <w:color w:val="auto"/>
        </w:rPr>
      </w:pPr>
      <w:bookmarkStart w:name="_Toc628376660" w:id="1446855812"/>
      <w:r w:rsidRPr="28978B78" w:rsidR="05463454">
        <w:rPr>
          <w:rFonts w:ascii="Times New Roman" w:hAnsi="Times New Roman" w:eastAsia="Times New Roman" w:cs="Times New Roman"/>
          <w:color w:val="auto"/>
        </w:rPr>
        <w:t>17. Limitations carried into Tasks 3 and 4</w:t>
      </w:r>
      <w:bookmarkEnd w:id="1446855812"/>
    </w:p>
    <w:p w:rsidRPr="00436D72" w:rsidR="008934C2" w:rsidP="00436D72" w:rsidRDefault="18C3EA67" w14:paraId="252DD8CF" w14:textId="789654D7">
      <w:pPr>
        <w:spacing w:after="120" w:line="276" w:lineRule="auto"/>
        <w:jc w:val="both"/>
      </w:pPr>
      <w:r w:rsidRPr="28978B78" w:rsidR="05463454">
        <w:rPr>
          <w:rFonts w:ascii="Times New Roman" w:hAnsi="Times New Roman" w:eastAsia="Times New Roman" w:cs="Times New Roman"/>
        </w:rPr>
        <w:t>A model can perform well overall</w:t>
      </w:r>
      <w:r w:rsidRPr="28978B78" w:rsidR="60C4B789">
        <w:rPr>
          <w:rFonts w:ascii="Times New Roman" w:hAnsi="Times New Roman" w:eastAsia="Times New Roman" w:cs="Times New Roman"/>
        </w:rPr>
        <w:t>,</w:t>
      </w:r>
      <w:r w:rsidRPr="28978B78" w:rsidR="05463454">
        <w:rPr>
          <w:rFonts w:ascii="Times New Roman" w:hAnsi="Times New Roman" w:eastAsia="Times New Roman" w:cs="Times New Roman"/>
        </w:rPr>
        <w:t xml:space="preserve"> but worse for particular groups. The test-set metrics of the selected logistic regression, by population group, sex and settlement type:</w:t>
      </w:r>
    </w:p>
    <w:p w:rsidR="28978B78" w:rsidP="28978B78" w:rsidRDefault="28978B78" w14:paraId="3FDBCA21" w14:textId="46C7D001">
      <w:pPr>
        <w:spacing w:after="120" w:line="276" w:lineRule="auto"/>
        <w:jc w:val="both"/>
        <w:rPr>
          <w:rFonts w:ascii="Times New Roman" w:hAnsi="Times New Roman" w:eastAsia="Times New Roman" w:cs="Times New Roman"/>
        </w:rPr>
      </w:pPr>
    </w:p>
    <w:p w:rsidR="28978B78" w:rsidRDefault="28978B78" w14:paraId="5D398FBF" w14:textId="418957B4">
      <w:r>
        <w:br w:type="page"/>
      </w:r>
    </w:p>
    <w:p w:rsidR="28978B78" w:rsidP="28978B78" w:rsidRDefault="28978B78" w14:paraId="148DE732" w14:textId="54B49F42">
      <w:pPr>
        <w:pStyle w:val="Normal"/>
        <w:spacing w:after="120" w:line="276" w:lineRule="auto"/>
        <w:jc w:val="both"/>
        <w:rPr>
          <w:rFonts w:ascii="Times New Roman" w:hAnsi="Times New Roman" w:eastAsia="Times New Roman" w:cs="Times New Roman"/>
        </w:rPr>
      </w:pPr>
    </w:p>
    <w:tbl>
      <w:tblPr>
        <w:tblStyle w:val="GridTable4-Accent4"/>
        <w:tblW w:w="9026" w:type="dxa"/>
        <w:tblLook w:val="04A0" w:firstRow="1" w:lastRow="0" w:firstColumn="1" w:lastColumn="0" w:noHBand="0" w:noVBand="1"/>
      </w:tblPr>
      <w:tblGrid>
        <w:gridCol w:w="2226"/>
        <w:gridCol w:w="1360"/>
        <w:gridCol w:w="1360"/>
        <w:gridCol w:w="1360"/>
        <w:gridCol w:w="1360"/>
        <w:gridCol w:w="1360"/>
      </w:tblGrid>
      <w:tr w:rsidRPr="00436D72" w:rsidR="008934C2" w:rsidTr="28978B78" w14:paraId="048D9BA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436D72" w:rsidRDefault="18C3EA67" w14:paraId="6AE3552A" w14:textId="77777777">
            <w:pPr>
              <w:jc w:val="both"/>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Group</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2E470F8A"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Test people</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772BEE8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Share employed</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6B6AC99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AUC</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7AC4C58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Sensitivity</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69DAA8E0"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sz w:val="20"/>
                <w:szCs w:val="20"/>
              </w:rPr>
            </w:pPr>
            <w:r w:rsidRPr="28978B78" w:rsidR="05463454">
              <w:rPr>
                <w:rFonts w:ascii="Times New Roman" w:hAnsi="Times New Roman" w:eastAsia="Times New Roman" w:cs="Times New Roman"/>
                <w:color w:val="auto"/>
                <w:sz w:val="20"/>
                <w:szCs w:val="20"/>
              </w:rPr>
              <w:t>Specificity</w:t>
            </w:r>
          </w:p>
        </w:tc>
      </w:tr>
      <w:tr w:rsidRPr="00436D72" w:rsidR="008934C2" w:rsidTr="28978B78" w14:paraId="0DEFC6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436D72" w:rsidRDefault="18C3EA67" w14:paraId="479A10D1"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Black African</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7C83FB03"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4,642</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6E41A12A"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0.609</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66D0CAD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0.749</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73032479"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0.652</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5A9B2BE5"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0.711</w:t>
            </w:r>
          </w:p>
        </w:tc>
      </w:tr>
      <w:tr w:rsidRPr="00436D72" w:rsidR="008934C2" w:rsidTr="28978B78" w14:paraId="3703CBC1" w14:textId="77777777">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436D72" w:rsidRDefault="18C3EA67" w14:paraId="429C6CC9"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Coloured</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06063A6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512</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7FB6406"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0.758</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42391584"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0.717</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22FB52E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0.838</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1EA83B9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0.411</w:t>
            </w:r>
          </w:p>
        </w:tc>
      </w:tr>
      <w:tr w:rsidRPr="00436D72" w:rsidR="008934C2" w:rsidTr="28978B78" w14:paraId="3A0834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436D72" w:rsidRDefault="18C3EA67" w14:paraId="27AC7D29"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Indian/Asian</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1F4A63C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104</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03E20FD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0.856</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1285DF4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0.831</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4D38787"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1.000</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2030CA0"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0.200</w:t>
            </w:r>
          </w:p>
        </w:tc>
      </w:tr>
      <w:tr w:rsidRPr="00436D72" w:rsidR="008934C2" w:rsidTr="28978B78" w14:paraId="0337CF85" w14:textId="77777777">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436D72" w:rsidRDefault="18C3EA67" w14:paraId="67C0216B"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White</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50CEE6E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316</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2C7D0E60"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0.921</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549D4646"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0.697</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09DDD9F"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0.986</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34BEFB5"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0.040</w:t>
            </w:r>
          </w:p>
        </w:tc>
      </w:tr>
      <w:tr w:rsidRPr="00436D72" w:rsidR="008934C2" w:rsidTr="28978B78" w14:paraId="62851C9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436D72" w:rsidRDefault="18C3EA67" w14:paraId="0F20CFDA"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Male</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78D289F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2,867</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4003497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0.679</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5926C6A1"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0.770</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F9EEB40"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0.773</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4EB3CB25"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0.605</w:t>
            </w:r>
          </w:p>
        </w:tc>
      </w:tr>
      <w:tr w:rsidRPr="00436D72" w:rsidR="008934C2" w:rsidTr="28978B78" w14:paraId="7DBFCC3B" w14:textId="77777777">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436D72" w:rsidRDefault="18C3EA67" w14:paraId="27A59D27"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Female</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178A96AB"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2,707</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AC2EC1F"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0.610</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62E93E79"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0.757</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290E804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0.630</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2C5CC35F"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0.745</w:t>
            </w:r>
          </w:p>
        </w:tc>
      </w:tr>
      <w:tr w:rsidRPr="00436D72" w:rsidR="008934C2" w:rsidTr="28978B78" w14:paraId="62DCDB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436D72" w:rsidRDefault="18C3EA67" w14:paraId="420AE088"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Metro urban</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65486D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2,244</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63C6B4BC"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0.699</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5910721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0.758</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66F544A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0.770</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6A5891C3"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0.578</w:t>
            </w:r>
          </w:p>
        </w:tc>
      </w:tr>
      <w:tr w:rsidRPr="00436D72" w:rsidR="008934C2" w:rsidTr="28978B78" w14:paraId="3E2BC6B7" w14:textId="77777777">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436D72" w:rsidRDefault="18C3EA67" w14:paraId="4DE83763"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Non-metro urban</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60A19F7D"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1,582</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3706609"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0.665</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7A07491F"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0.764</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048D3303"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0.794</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7EA9A3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0.583</w:t>
            </w:r>
          </w:p>
        </w:tc>
      </w:tr>
      <w:tr w:rsidRPr="00436D72" w:rsidR="008934C2" w:rsidTr="28978B78" w14:paraId="73DDAC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436D72" w:rsidRDefault="18C3EA67" w14:paraId="307328EF"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Traditional</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4CF6131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1,527</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17484BE1"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0.534</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4B93B261"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0.732</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7C2F238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0.452</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773E324"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0.850</w:t>
            </w:r>
          </w:p>
        </w:tc>
      </w:tr>
      <w:tr w:rsidRPr="00436D72" w:rsidR="008934C2" w:rsidTr="28978B78" w14:paraId="403715B9" w14:textId="77777777">
        <w:tc>
          <w:tcPr>
            <w:cnfStyle w:val="001000000000" w:firstRow="0" w:lastRow="0" w:firstColumn="1" w:lastColumn="0" w:oddVBand="0" w:evenVBand="0" w:oddHBand="0" w:evenHBand="0" w:firstRowFirstColumn="0" w:firstRowLastColumn="0" w:lastRowFirstColumn="0" w:lastRowLastColumn="0"/>
            <w:tcW w:w="2226" w:type="dxa"/>
            <w:tcMar/>
          </w:tcPr>
          <w:p w:rsidRPr="00436D72" w:rsidR="008934C2" w:rsidP="00436D72" w:rsidRDefault="18C3EA67" w14:paraId="1A3FD991" w14:textId="77777777">
            <w:pPr>
              <w:jc w:val="both"/>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Farms</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1E8A3EA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221</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3892889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0.724</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688F400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0.809</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5A99373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0.825</w:t>
            </w:r>
          </w:p>
        </w:tc>
        <w:tc>
          <w:tcPr>
            <w:cnfStyle w:val="000000000000" w:firstRow="0" w:lastRow="0" w:firstColumn="0" w:lastColumn="0" w:oddVBand="0" w:evenVBand="0" w:oddHBand="0" w:evenHBand="0" w:firstRowFirstColumn="0" w:firstRowLastColumn="0" w:lastRowFirstColumn="0" w:lastRowLastColumn="0"/>
            <w:tcW w:w="1360" w:type="dxa"/>
            <w:tcMar/>
          </w:tcPr>
          <w:p w:rsidRPr="00436D72" w:rsidR="008934C2" w:rsidP="00436D72" w:rsidRDefault="18C3EA67" w14:paraId="42E75866"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0"/>
                <w:szCs w:val="20"/>
              </w:rPr>
            </w:pPr>
            <w:r w:rsidRPr="28978B78" w:rsidR="05463454">
              <w:rPr>
                <w:rFonts w:ascii="Times New Roman" w:hAnsi="Times New Roman" w:eastAsia="Times New Roman" w:cs="Times New Roman"/>
                <w:sz w:val="20"/>
                <w:szCs w:val="20"/>
              </w:rPr>
              <w:t>0.656</w:t>
            </w:r>
          </w:p>
        </w:tc>
      </w:tr>
    </w:tbl>
    <w:p w:rsidRPr="00436D72" w:rsidR="008934C2" w:rsidP="00436D72" w:rsidRDefault="18C3EA67" w14:paraId="40D43138" w14:textId="7063E93C">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One threshold meets very different base rates.</w:t>
      </w:r>
      <w:r w:rsidRPr="28978B78" w:rsidR="05463454">
        <w:rPr>
          <w:rFonts w:ascii="Times New Roman" w:hAnsi="Times New Roman" w:eastAsia="Times New Roman" w:cs="Times New Roman"/>
        </w:rPr>
        <w:t xml:space="preserve"> The AUC is similar across groups, so the model ranks people about equally well within each group, but for the Indian/Asian and White groups </w:t>
      </w:r>
      <w:r w:rsidRPr="28978B78" w:rsidR="1073B567">
        <w:rPr>
          <w:rFonts w:ascii="Times New Roman" w:hAnsi="Times New Roman" w:eastAsia="Times New Roman" w:cs="Times New Roman"/>
        </w:rPr>
        <w:t xml:space="preserve">that are </w:t>
      </w:r>
      <w:r w:rsidRPr="28978B78" w:rsidR="05463454">
        <w:rPr>
          <w:rFonts w:ascii="Times New Roman" w:hAnsi="Times New Roman" w:eastAsia="Times New Roman" w:cs="Times New Roman"/>
        </w:rPr>
        <w:t>over 85% employed</w:t>
      </w:r>
      <w:r w:rsidRPr="28978B78" w:rsidR="1073B567">
        <w:rPr>
          <w:rFonts w:ascii="Times New Roman" w:hAnsi="Times New Roman" w:eastAsia="Times New Roman" w:cs="Times New Roman"/>
        </w:rPr>
        <w:t xml:space="preserve"> </w:t>
      </w:r>
      <w:r w:rsidRPr="28978B78" w:rsidR="05463454">
        <w:rPr>
          <w:rFonts w:ascii="Times New Roman" w:hAnsi="Times New Roman" w:eastAsia="Times New Roman" w:cs="Times New Roman"/>
        </w:rPr>
        <w:t>the model almost never predicts Unemployed and in traditional areas it misses more than half of the employed people</w:t>
      </w:r>
      <w:r w:rsidRPr="28978B78" w:rsidR="1073B567">
        <w:rPr>
          <w:rFonts w:ascii="Times New Roman" w:hAnsi="Times New Roman" w:eastAsia="Times New Roman" w:cs="Times New Roman"/>
        </w:rPr>
        <w:t xml:space="preserve">. </w:t>
      </w:r>
      <w:r w:rsidRPr="28978B78" w:rsidR="05463454">
        <w:rPr>
          <w:rFonts w:ascii="Times New Roman" w:hAnsi="Times New Roman" w:eastAsia="Times New Roman" w:cs="Times New Roman"/>
        </w:rPr>
        <w:t>The random forest shows the same pattern. The selected model is therefore suited to estimating group-level patterns and “what-if” scenarios, not to making decisions about individuals. This feeds into the fairness evaluation</w:t>
      </w:r>
      <w:r w:rsidRPr="28978B78" w:rsidR="1073B567">
        <w:rPr>
          <w:rFonts w:ascii="Times New Roman" w:hAnsi="Times New Roman" w:eastAsia="Times New Roman" w:cs="Times New Roman"/>
        </w:rPr>
        <w:t>.</w:t>
      </w:r>
    </w:p>
    <w:p w:rsidRPr="00436D72" w:rsidR="008934C2" w:rsidP="00436D72" w:rsidRDefault="18C3EA67" w14:paraId="27710C15"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Associations, not causes.</w:t>
      </w:r>
      <w:r w:rsidRPr="28978B78" w:rsidR="05463454">
        <w:rPr>
          <w:rFonts w:ascii="Times New Roman" w:hAnsi="Times New Roman" w:eastAsia="Times New Roman" w:cs="Times New Roman"/>
        </w:rPr>
        <w:t xml:space="preserve"> All results come from one 2024 cross-section. The odds ratios describe how employment differs between groups, not what would happen if a person gained matric or internet access.</w:t>
      </w:r>
    </w:p>
    <w:p w:rsidRPr="00436D72" w:rsidR="008934C2" w:rsidP="00436D72" w:rsidRDefault="18C3EA67" w14:paraId="36E95A32"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Uncertainty is slightly understated in two places.</w:t>
      </w:r>
      <w:r w:rsidRPr="28978B78" w:rsidR="05463454">
        <w:rPr>
          <w:rFonts w:ascii="Times New Roman" w:hAnsi="Times New Roman" w:eastAsia="Times New Roman" w:cs="Times New Roman"/>
        </w:rPr>
        <w:t xml:space="preserve"> The DeLong tests and the ROC confidence intervals treat people as independent, although household members are not.</w:t>
      </w:r>
    </w:p>
    <w:p w:rsidRPr="00436D72" w:rsidR="008934C2" w:rsidP="00436D72" w:rsidRDefault="18C3EA67" w14:paraId="3135FE77" w14:textId="7777777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The income results are exploratory.</w:t>
      </w:r>
      <w:r w:rsidRPr="28978B78" w:rsidR="05463454">
        <w:rPr>
          <w:rFonts w:ascii="Times New Roman" w:hAnsi="Times New Roman" w:eastAsia="Times New Roman" w:cs="Times New Roman"/>
        </w:rPr>
        <w:t xml:space="preserve"> They cover only employed people who reported a salary, and the models explain about 30% of the variation.</w:t>
      </w:r>
    </w:p>
    <w:p w:rsidRPr="00436D72" w:rsidR="008934C2" w:rsidP="00436D72" w:rsidRDefault="18C3EA67" w14:paraId="7F6FEDF3" w14:textId="77777777">
      <w:pPr>
        <w:pStyle w:val="Heading1"/>
        <w:jc w:val="both"/>
        <w:rPr>
          <w:rFonts w:ascii="Times New Roman" w:hAnsi="Times New Roman" w:eastAsia="Times New Roman" w:cs="Times New Roman"/>
          <w:color w:val="auto"/>
        </w:rPr>
      </w:pPr>
      <w:bookmarkStart w:name="_Toc1787357714" w:id="1447298698"/>
      <w:r w:rsidRPr="28978B78" w:rsidR="05463454">
        <w:rPr>
          <w:rFonts w:ascii="Times New Roman" w:hAnsi="Times New Roman" w:eastAsia="Times New Roman" w:cs="Times New Roman"/>
          <w:color w:val="auto"/>
        </w:rPr>
        <w:t>18. Reproducibility of the tuning and evaluation</w:t>
      </w:r>
      <w:bookmarkEnd w:id="1447298698"/>
    </w:p>
    <w:p w:rsidRPr="00436D72" w:rsidR="008934C2" w:rsidP="00436D72" w:rsidRDefault="18C3EA67" w14:paraId="04087180" w14:textId="27C51927">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Every random step uses </w:t>
      </w:r>
      <w:r w:rsidRPr="28978B78" w:rsidR="69AC5928">
        <w:rPr>
          <w:rFonts w:ascii="Times New Roman" w:hAnsi="Times New Roman" w:eastAsia="Times New Roman" w:cs="Times New Roman"/>
        </w:rPr>
        <w:t xml:space="preserve">a </w:t>
      </w:r>
      <w:r w:rsidRPr="28978B78" w:rsidR="05463454">
        <w:rPr>
          <w:rFonts w:ascii="Times New Roman" w:hAnsi="Times New Roman" w:eastAsia="Times New Roman" w:cs="Times New Roman"/>
        </w:rPr>
        <w:t xml:space="preserve">seed </w:t>
      </w:r>
      <w:r w:rsidRPr="28978B78" w:rsidR="69AC5928">
        <w:rPr>
          <w:rFonts w:ascii="Times New Roman" w:hAnsi="Times New Roman" w:eastAsia="Times New Roman" w:cs="Times New Roman"/>
        </w:rPr>
        <w:t xml:space="preserve">of </w:t>
      </w:r>
      <w:r w:rsidRPr="28978B78" w:rsidR="05463454">
        <w:rPr>
          <w:rFonts w:ascii="Times New Roman" w:hAnsi="Times New Roman" w:eastAsia="Times New Roman" w:cs="Times New Roman"/>
        </w:rPr>
        <w:t>67</w:t>
      </w:r>
      <w:r w:rsidRPr="28978B78" w:rsidR="69AC5928">
        <w:rPr>
          <w:rFonts w:ascii="Times New Roman" w:hAnsi="Times New Roman" w:eastAsia="Times New Roman" w:cs="Times New Roman"/>
        </w:rPr>
        <w:t xml:space="preserve"> for</w:t>
      </w:r>
      <w:r w:rsidRPr="28978B78" w:rsidR="05463454">
        <w:rPr>
          <w:rFonts w:ascii="Times New Roman" w:hAnsi="Times New Roman" w:eastAsia="Times New Roman" w:cs="Times New Roman"/>
        </w:rPr>
        <w:t xml:space="preserve"> the cross-validation folds</w:t>
      </w:r>
      <w:r w:rsidRPr="28978B78" w:rsidR="69AC5928">
        <w:rPr>
          <w:rFonts w:ascii="Times New Roman" w:hAnsi="Times New Roman" w:eastAsia="Times New Roman" w:cs="Times New Roman"/>
        </w:rPr>
        <w:t>.</w:t>
      </w:r>
      <w:r w:rsidRPr="28978B78" w:rsidR="05463454">
        <w:rPr>
          <w:rFonts w:ascii="Times New Roman" w:hAnsi="Times New Roman" w:eastAsia="Times New Roman" w:cs="Times New Roman"/>
        </w:rPr>
        <w:t xml:space="preserve"> Rerunning the notebook gives the same folds, tuned settings and test results. With the seed set, ranger gives identical forests whatever number of processor threads it uses. The tree and the regressions have no random steps.</w:t>
      </w:r>
    </w:p>
    <w:p w:rsidRPr="00436D72" w:rsidR="008934C2" w:rsidP="00436D72" w:rsidRDefault="18C3EA67" w14:paraId="52F6F678" w14:textId="622F6499">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test files are read only after all tuning and threshold choices are </w:t>
      </w:r>
      <w:r w:rsidRPr="28978B78" w:rsidR="10E68B36">
        <w:rPr>
          <w:rFonts w:ascii="Times New Roman" w:hAnsi="Times New Roman" w:eastAsia="Times New Roman" w:cs="Times New Roman"/>
        </w:rPr>
        <w:t>fixed and</w:t>
      </w:r>
      <w:r w:rsidRPr="28978B78" w:rsidR="05463454">
        <w:rPr>
          <w:rFonts w:ascii="Times New Roman" w:hAnsi="Times New Roman" w:eastAsia="Times New Roman" w:cs="Times New Roman"/>
        </w:rPr>
        <w:t xml:space="preserve"> are used once.</w:t>
      </w:r>
    </w:p>
    <w:p w:rsidRPr="00436D72" w:rsidR="008934C2" w:rsidP="00436D72" w:rsidRDefault="18C3EA67" w14:paraId="675A318F" w14:textId="4F332BE8">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Every metric is calculated by the same helper functions, written once at the top of the notebook.</w:t>
      </w:r>
    </w:p>
    <w:p w:rsidRPr="00436D72" w:rsidR="008934C2" w:rsidP="00436D72" w:rsidRDefault="18C3EA67" w14:paraId="0A2C1E3C" w14:textId="10C858E3">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The</w:t>
      </w:r>
      <w:r w:rsidRPr="28978B78" w:rsidR="46843742">
        <w:rPr>
          <w:rFonts w:ascii="Times New Roman" w:hAnsi="Times New Roman" w:eastAsia="Times New Roman" w:cs="Times New Roman"/>
        </w:rPr>
        <w:t xml:space="preserve"> </w:t>
      </w:r>
      <w:r w:rsidRPr="28978B78" w:rsidR="05463454">
        <w:rPr>
          <w:rFonts w:ascii="Times New Roman" w:hAnsi="Times New Roman" w:eastAsia="Times New Roman" w:cs="Times New Roman"/>
        </w:rPr>
        <w:t xml:space="preserve">notebook saves </w:t>
      </w:r>
      <w:r w:rsidRPr="28978B78" w:rsidR="05463454">
        <w:rPr>
          <w:rFonts w:ascii="Times New Roman" w:hAnsi="Times New Roman" w:eastAsia="Times New Roman" w:cs="Times New Roman"/>
          <w:sz w:val="20"/>
          <w:szCs w:val="20"/>
        </w:rPr>
        <w:t>employment_tree_tuned.rds</w:t>
      </w:r>
      <w:r w:rsidRPr="28978B78" w:rsidR="05463454">
        <w:rPr>
          <w:rFonts w:ascii="Times New Roman" w:hAnsi="Times New Roman" w:eastAsia="Times New Roman" w:cs="Times New Roman"/>
        </w:rPr>
        <w:t xml:space="preserve">, </w:t>
      </w:r>
      <w:r w:rsidRPr="28978B78" w:rsidR="05463454">
        <w:rPr>
          <w:rFonts w:ascii="Times New Roman" w:hAnsi="Times New Roman" w:eastAsia="Times New Roman" w:cs="Times New Roman"/>
          <w:sz w:val="20"/>
          <w:szCs w:val="20"/>
        </w:rPr>
        <w:t>employment_forest_tuned.rds</w:t>
      </w:r>
      <w:r w:rsidRPr="28978B78" w:rsidR="05463454">
        <w:rPr>
          <w:rFonts w:ascii="Times New Roman" w:hAnsi="Times New Roman" w:eastAsia="Times New Roman" w:cs="Times New Roman"/>
        </w:rPr>
        <w:t xml:space="preserve">, </w:t>
      </w:r>
      <w:r w:rsidRPr="28978B78" w:rsidR="05463454">
        <w:rPr>
          <w:rFonts w:ascii="Times New Roman" w:hAnsi="Times New Roman" w:eastAsia="Times New Roman" w:cs="Times New Roman"/>
          <w:sz w:val="20"/>
          <w:szCs w:val="20"/>
        </w:rPr>
        <w:t>employment_baseline.rds</w:t>
      </w:r>
      <w:r w:rsidRPr="28978B78" w:rsidR="05463454">
        <w:rPr>
          <w:rFonts w:ascii="Times New Roman" w:hAnsi="Times New Roman" w:eastAsia="Times New Roman" w:cs="Times New Roman"/>
        </w:rPr>
        <w:t xml:space="preserve">, </w:t>
      </w:r>
      <w:r w:rsidRPr="28978B78" w:rsidR="05463454">
        <w:rPr>
          <w:rFonts w:ascii="Times New Roman" w:hAnsi="Times New Roman" w:eastAsia="Times New Roman" w:cs="Times New Roman"/>
          <w:sz w:val="20"/>
          <w:szCs w:val="20"/>
        </w:rPr>
        <w:t>income_forest_tuned.rds</w:t>
      </w:r>
      <w:r w:rsidRPr="28978B78" w:rsidR="05463454">
        <w:rPr>
          <w:rFonts w:ascii="Times New Roman" w:hAnsi="Times New Roman" w:eastAsia="Times New Roman" w:cs="Times New Roman"/>
        </w:rPr>
        <w:t xml:space="preserve">, </w:t>
      </w:r>
      <w:r w:rsidRPr="28978B78" w:rsidR="05463454">
        <w:rPr>
          <w:rFonts w:ascii="Times New Roman" w:hAnsi="Times New Roman" w:eastAsia="Times New Roman" w:cs="Times New Roman"/>
          <w:sz w:val="20"/>
          <w:szCs w:val="20"/>
        </w:rPr>
        <w:t>income_baseline.rds</w:t>
      </w:r>
      <w:r w:rsidRPr="28978B78" w:rsidR="05463454">
        <w:rPr>
          <w:rFonts w:ascii="Times New Roman" w:hAnsi="Times New Roman" w:eastAsia="Times New Roman" w:cs="Times New Roman"/>
        </w:rPr>
        <w:t xml:space="preserve"> and </w:t>
      </w:r>
      <w:r w:rsidRPr="28978B78" w:rsidR="05463454">
        <w:rPr>
          <w:rFonts w:ascii="Times New Roman" w:hAnsi="Times New Roman" w:eastAsia="Times New Roman" w:cs="Times New Roman"/>
          <w:sz w:val="20"/>
          <w:szCs w:val="20"/>
        </w:rPr>
        <w:t>employment_thresholds.csv</w:t>
      </w:r>
      <w:r w:rsidRPr="28978B78" w:rsidR="05463454">
        <w:rPr>
          <w:rFonts w:ascii="Times New Roman" w:hAnsi="Times New Roman" w:eastAsia="Times New Roman" w:cs="Times New Roman"/>
        </w:rPr>
        <w:t xml:space="preserve"> to </w:t>
      </w:r>
      <w:r w:rsidRPr="28978B78" w:rsidR="05463454">
        <w:rPr>
          <w:rFonts w:ascii="Times New Roman" w:hAnsi="Times New Roman" w:eastAsia="Times New Roman" w:cs="Times New Roman"/>
          <w:sz w:val="20"/>
          <w:szCs w:val="20"/>
        </w:rPr>
        <w:t>Models/</w:t>
      </w:r>
      <w:r w:rsidRPr="28978B78" w:rsidR="05463454">
        <w:rPr>
          <w:rFonts w:ascii="Times New Roman" w:hAnsi="Times New Roman" w:eastAsia="Times New Roman" w:cs="Times New Roman"/>
        </w:rPr>
        <w:t xml:space="preserve">. The selected models, </w:t>
      </w:r>
      <w:r w:rsidRPr="28978B78" w:rsidR="05463454">
        <w:rPr>
          <w:rFonts w:ascii="Times New Roman" w:hAnsi="Times New Roman" w:eastAsia="Times New Roman" w:cs="Times New Roman"/>
          <w:sz w:val="20"/>
          <w:szCs w:val="20"/>
        </w:rPr>
        <w:t>employment_logistic.rds</w:t>
      </w:r>
      <w:r w:rsidRPr="28978B78" w:rsidR="05463454">
        <w:rPr>
          <w:rFonts w:ascii="Times New Roman" w:hAnsi="Times New Roman" w:eastAsia="Times New Roman" w:cs="Times New Roman"/>
        </w:rPr>
        <w:t xml:space="preserve"> and </w:t>
      </w:r>
      <w:r w:rsidRPr="28978B78" w:rsidR="05463454">
        <w:rPr>
          <w:rFonts w:ascii="Times New Roman" w:hAnsi="Times New Roman" w:eastAsia="Times New Roman" w:cs="Times New Roman"/>
          <w:sz w:val="20"/>
          <w:szCs w:val="20"/>
        </w:rPr>
        <w:t>income_linear.rds</w:t>
      </w:r>
      <w:r w:rsidRPr="28978B78" w:rsidR="05463454">
        <w:rPr>
          <w:rFonts w:ascii="Times New Roman" w:hAnsi="Times New Roman" w:eastAsia="Times New Roman" w:cs="Times New Roman"/>
        </w:rPr>
        <w:t>, were saved by the modelling notebooks and are not changed.</w:t>
      </w:r>
    </w:p>
    <w:p w:rsidRPr="00436D72" w:rsidR="18C6E6D6" w:rsidP="28978B78" w:rsidRDefault="18C3EA67" w14:paraId="35AC2C80" w14:textId="522110CE">
      <w:pPr>
        <w:pStyle w:val="ListParagraph"/>
        <w:numPr>
          <w:ilvl w:val="0"/>
          <w:numId w:val="8"/>
        </w:numPr>
        <w:spacing w:after="60"/>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Packages: R 4.6.1 with survey 4.5, </w:t>
      </w:r>
      <w:r w:rsidRPr="28978B78" w:rsidR="05463454">
        <w:rPr>
          <w:rFonts w:ascii="Times New Roman" w:hAnsi="Times New Roman" w:eastAsia="Times New Roman" w:cs="Times New Roman"/>
        </w:rPr>
        <w:t>rpart</w:t>
      </w:r>
      <w:r w:rsidRPr="28978B78" w:rsidR="05463454">
        <w:rPr>
          <w:rFonts w:ascii="Times New Roman" w:hAnsi="Times New Roman" w:eastAsia="Times New Roman" w:cs="Times New Roman"/>
        </w:rPr>
        <w:t xml:space="preserve"> 4.1.27, </w:t>
      </w:r>
      <w:r w:rsidRPr="28978B78" w:rsidR="05463454">
        <w:rPr>
          <w:rFonts w:ascii="Times New Roman" w:hAnsi="Times New Roman" w:eastAsia="Times New Roman" w:cs="Times New Roman"/>
        </w:rPr>
        <w:t>rpart.plot</w:t>
      </w:r>
      <w:r w:rsidRPr="28978B78" w:rsidR="05463454">
        <w:rPr>
          <w:rFonts w:ascii="Times New Roman" w:hAnsi="Times New Roman" w:eastAsia="Times New Roman" w:cs="Times New Roman"/>
        </w:rPr>
        <w:t xml:space="preserve"> 3.1.5, ranger 0.18.0, </w:t>
      </w:r>
      <w:r w:rsidRPr="28978B78" w:rsidR="05463454">
        <w:rPr>
          <w:rFonts w:ascii="Times New Roman" w:hAnsi="Times New Roman" w:eastAsia="Times New Roman" w:cs="Times New Roman"/>
        </w:rPr>
        <w:t>pROC</w:t>
      </w:r>
      <w:r w:rsidRPr="28978B78" w:rsidR="05463454">
        <w:rPr>
          <w:rFonts w:ascii="Times New Roman" w:hAnsi="Times New Roman" w:eastAsia="Times New Roman" w:cs="Times New Roman"/>
        </w:rPr>
        <w:t xml:space="preserve"> 1.19.1 and caret 7.0-</w:t>
      </w:r>
      <w:r w:rsidRPr="28978B78" w:rsidR="3894EEDE">
        <w:rPr>
          <w:rFonts w:ascii="Times New Roman" w:hAnsi="Times New Roman" w:eastAsia="Times New Roman" w:cs="Times New Roman"/>
        </w:rPr>
        <w:t>1.</w:t>
      </w:r>
      <w:r w:rsidRPr="28978B78" w:rsidR="05463454">
        <w:rPr>
          <w:rFonts w:ascii="Times New Roman" w:hAnsi="Times New Roman" w:eastAsia="Times New Roman" w:cs="Times New Roman"/>
        </w:rPr>
        <w:t xml:space="preserve"> The full </w:t>
      </w:r>
      <w:r w:rsidRPr="28978B78" w:rsidR="05463454">
        <w:rPr>
          <w:rFonts w:ascii="Times New Roman" w:hAnsi="Times New Roman" w:eastAsia="Times New Roman" w:cs="Times New Roman"/>
          <w:sz w:val="20"/>
          <w:szCs w:val="20"/>
        </w:rPr>
        <w:t>sessionInfo</w:t>
      </w:r>
      <w:r w:rsidRPr="28978B78" w:rsidR="05463454">
        <w:rPr>
          <w:rFonts w:ascii="Times New Roman" w:hAnsi="Times New Roman" w:eastAsia="Times New Roman" w:cs="Times New Roman"/>
          <w:sz w:val="20"/>
          <w:szCs w:val="20"/>
        </w:rPr>
        <w:t>()</w:t>
      </w:r>
      <w:r w:rsidRPr="28978B78" w:rsidR="05463454">
        <w:rPr>
          <w:rFonts w:ascii="Times New Roman" w:hAnsi="Times New Roman" w:eastAsia="Times New Roman" w:cs="Times New Roman"/>
        </w:rPr>
        <w:t xml:space="preserve"> is at the end of the rendered notebook, </w:t>
      </w:r>
      <w:r w:rsidRPr="28978B78" w:rsidR="05463454">
        <w:rPr>
          <w:rFonts w:ascii="Times New Roman" w:hAnsi="Times New Roman" w:eastAsia="Times New Roman" w:cs="Times New Roman"/>
          <w:sz w:val="20"/>
          <w:szCs w:val="20"/>
        </w:rPr>
        <w:t>Rendered</w:t>
      </w:r>
      <w:r w:rsidRPr="28978B78" w:rsidR="05463454">
        <w:rPr>
          <w:rFonts w:ascii="Times New Roman" w:hAnsi="Times New Roman" w:eastAsia="Times New Roman" w:cs="Times New Roman"/>
          <w:sz w:val="20"/>
          <w:szCs w:val="20"/>
        </w:rPr>
        <w:t xml:space="preserve"> Documentation/Milestone 3/Model Evaluation.html</w:t>
      </w:r>
      <w:r w:rsidRPr="28978B78" w:rsidR="05463454">
        <w:rPr>
          <w:rFonts w:ascii="Times New Roman" w:hAnsi="Times New Roman" w:eastAsia="Times New Roman" w:cs="Times New Roman"/>
        </w:rPr>
        <w:t>.</w:t>
      </w:r>
    </w:p>
    <w:p w:rsidRPr="00436D72" w:rsidR="18C6E6D6" w:rsidP="28978B78" w:rsidRDefault="18C3EA67" w14:paraId="0DA840FA" w14:textId="3BBBA566">
      <w:pPr>
        <w:pStyle w:val="Heading1"/>
        <w:rPr>
          <w:rFonts w:ascii="Times New Roman" w:hAnsi="Times New Roman" w:eastAsia="Times New Roman" w:cs="Times New Roman"/>
          <w:color w:val="auto"/>
        </w:rPr>
      </w:pPr>
      <w:bookmarkStart w:name="_Toc1985877138" w:id="1681742379"/>
      <w:r w:rsidRPr="28978B78" w:rsidR="05463454">
        <w:rPr>
          <w:rFonts w:ascii="Times New Roman" w:hAnsi="Times New Roman" w:eastAsia="Times New Roman" w:cs="Times New Roman"/>
          <w:color w:val="auto"/>
        </w:rPr>
        <w:t>19. Interpretation and Business Evaluation</w:t>
      </w:r>
      <w:bookmarkEnd w:id="1681742379"/>
    </w:p>
    <w:p w:rsidRPr="00436D72" w:rsidR="18C6E6D6" w:rsidP="00436D72" w:rsidRDefault="18C3EA67" w14:paraId="7A9911C7" w14:textId="60ADBB0C">
      <w:pPr>
        <w:pStyle w:val="Heading2"/>
        <w:jc w:val="both"/>
        <w:rPr>
          <w:rFonts w:ascii="Times New Roman" w:hAnsi="Times New Roman" w:eastAsia="Times New Roman" w:cs="Times New Roman"/>
          <w:color w:val="auto"/>
        </w:rPr>
      </w:pPr>
      <w:bookmarkStart w:name="_Toc887947786" w:id="1566820832"/>
      <w:r w:rsidRPr="28978B78" w:rsidR="05463454">
        <w:rPr>
          <w:rFonts w:ascii="Times New Roman" w:hAnsi="Times New Roman" w:eastAsia="Times New Roman" w:cs="Times New Roman"/>
          <w:color w:val="auto"/>
        </w:rPr>
        <w:t>19.1 Assessment Against Success Criteria</w:t>
      </w:r>
      <w:bookmarkEnd w:id="1566820832"/>
    </w:p>
    <w:p w:rsidRPr="00436D72" w:rsidR="18C6E6D6" w:rsidP="00436D72" w:rsidRDefault="18C3EA67" w14:paraId="199AF5BB" w14:textId="32F6A690">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For Milestone 1, four success criteria were set to answer the question of whether digital access strengthens the employment returns to education: a significant interaction term</w:t>
      </w:r>
      <w:r w:rsidRPr="28978B78" w:rsidR="3894EEDE">
        <w:rPr>
          <w:rFonts w:ascii="Times New Roman" w:hAnsi="Times New Roman" w:eastAsia="Times New Roman" w:cs="Times New Roman"/>
        </w:rPr>
        <w:t xml:space="preserve">, </w:t>
      </w:r>
      <w:r w:rsidRPr="28978B78" w:rsidR="05463454">
        <w:rPr>
          <w:rFonts w:ascii="Times New Roman" w:hAnsi="Times New Roman" w:eastAsia="Times New Roman" w:cs="Times New Roman"/>
        </w:rPr>
        <w:t>an interpretable effect size, acceptable test set discrimination and robustness across at least two modelling approaches. All four are met for employment. The selected logistic regression exhibits a significant education x internet interaction surpasses the AUC threshold and the random forest, fitted independently and not given the interaction directly, recovers the same complements pattern through its group level predictions</w:t>
      </w:r>
      <w:r w:rsidRPr="28978B78" w:rsidR="01F6BD93">
        <w:rPr>
          <w:rFonts w:ascii="Times New Roman" w:hAnsi="Times New Roman" w:eastAsia="Times New Roman" w:cs="Times New Roman"/>
        </w:rPr>
        <w:t xml:space="preserve">. </w:t>
      </w:r>
      <w:r w:rsidRPr="28978B78" w:rsidR="05463454">
        <w:rPr>
          <w:rFonts w:ascii="Times New Roman" w:hAnsi="Times New Roman" w:eastAsia="Times New Roman" w:cs="Times New Roman"/>
        </w:rPr>
        <w:t>The finding also survives a sensitivity check that removes the device ownership controls: the interaction odds ratio barely moves and stays significant either way</w:t>
      </w:r>
      <w:r w:rsidRPr="28978B78" w:rsidR="0E641B9F">
        <w:rPr>
          <w:rFonts w:ascii="Times New Roman" w:hAnsi="Times New Roman" w:eastAsia="Times New Roman" w:cs="Times New Roman"/>
        </w:rPr>
        <w:t xml:space="preserve">, </w:t>
      </w:r>
      <w:r w:rsidRPr="28978B78" w:rsidR="05463454">
        <w:rPr>
          <w:rFonts w:ascii="Times New Roman" w:hAnsi="Times New Roman" w:eastAsia="Times New Roman" w:cs="Times New Roman"/>
        </w:rPr>
        <w:t>so it does not depend on that modelling choice. The two models also agree closely overall, with predictions correlating at 0.93 and matching on 89% of test people</w:t>
      </w:r>
      <w:r w:rsidRPr="28978B78" w:rsidR="0B85FB9C">
        <w:rPr>
          <w:rFonts w:ascii="Times New Roman" w:hAnsi="Times New Roman" w:eastAsia="Times New Roman" w:cs="Times New Roman"/>
        </w:rPr>
        <w:t xml:space="preserve">, </w:t>
      </w:r>
      <w:r w:rsidRPr="28978B78" w:rsidR="05463454">
        <w:rPr>
          <w:rFonts w:ascii="Times New Roman" w:hAnsi="Times New Roman" w:eastAsia="Times New Roman" w:cs="Times New Roman"/>
        </w:rPr>
        <w:t>which further supports treating the finding as robust rather than an artefact of one method.</w:t>
      </w:r>
    </w:p>
    <w:p w:rsidRPr="00436D72" w:rsidR="18C6E6D6" w:rsidP="00436D72" w:rsidRDefault="18C3EA67" w14:paraId="11E9D383" w14:textId="6DF45868">
      <w:pPr>
        <w:pStyle w:val="Heading2"/>
        <w:jc w:val="both"/>
        <w:rPr>
          <w:rFonts w:ascii="Times New Roman" w:hAnsi="Times New Roman" w:eastAsia="Times New Roman" w:cs="Times New Roman"/>
          <w:color w:val="auto"/>
        </w:rPr>
      </w:pPr>
      <w:bookmarkStart w:name="_Toc593932218" w:id="885019589"/>
      <w:r w:rsidRPr="28978B78" w:rsidR="05463454">
        <w:rPr>
          <w:rFonts w:ascii="Times New Roman" w:hAnsi="Times New Roman" w:eastAsia="Times New Roman" w:cs="Times New Roman"/>
          <w:color w:val="auto"/>
        </w:rPr>
        <w:t>19.2 What This Means for the Stakeholder</w:t>
      </w:r>
      <w:bookmarkEnd w:id="885019589"/>
    </w:p>
    <w:p w:rsidRPr="00436D72" w:rsidR="18C6E6D6" w:rsidP="00436D72" w:rsidRDefault="18C3EA67" w14:paraId="0C5DF16D" w14:textId="4A615853">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Reinforcement is the answer to the original business question: digital access and education are complements, not substitutes, for employment. This supports the case that connectivity investment can unlock returns on existing education spending rather than compete with it for budget. However, for income the same interaction is not significant</w:t>
      </w:r>
      <w:r w:rsidRPr="28978B78" w:rsidR="692A628B">
        <w:rPr>
          <w:rFonts w:ascii="Times New Roman" w:hAnsi="Times New Roman" w:eastAsia="Times New Roman" w:cs="Times New Roman"/>
        </w:rPr>
        <w:t xml:space="preserve">. </w:t>
      </w:r>
      <w:r w:rsidRPr="28978B78" w:rsidR="05463454">
        <w:rPr>
          <w:rFonts w:ascii="Times New Roman" w:hAnsi="Times New Roman" w:eastAsia="Times New Roman" w:cs="Times New Roman"/>
        </w:rPr>
        <w:t>Home internet does not change the salary premium associated with matric among people who report a salary. The employment and income results point in different directions and should be reported as such, not combined into a single headline finding.</w:t>
      </w:r>
    </w:p>
    <w:p w:rsidRPr="00436D72" w:rsidR="18C6E6D6" w:rsidP="00436D72" w:rsidRDefault="18C3EA67" w14:paraId="7B9678C2" w14:textId="3F760784">
      <w:pPr>
        <w:pStyle w:val="Heading2"/>
        <w:jc w:val="both"/>
        <w:rPr>
          <w:rFonts w:ascii="Times New Roman" w:hAnsi="Times New Roman" w:eastAsia="Times New Roman" w:cs="Times New Roman"/>
          <w:color w:val="auto"/>
        </w:rPr>
      </w:pPr>
      <w:bookmarkStart w:name="_Toc773361120" w:id="445080577"/>
      <w:r w:rsidRPr="28978B78" w:rsidR="05463454">
        <w:rPr>
          <w:rFonts w:ascii="Times New Roman" w:hAnsi="Times New Roman" w:eastAsia="Times New Roman" w:cs="Times New Roman"/>
          <w:color w:val="auto"/>
        </w:rPr>
        <w:t>19.3 Association, Not Causation</w:t>
      </w:r>
      <w:bookmarkEnd w:id="445080577"/>
    </w:p>
    <w:p w:rsidRPr="00436D72" w:rsidR="18C6E6D6" w:rsidP="00436D72" w:rsidRDefault="18C3EA67" w14:paraId="490B0478" w14:textId="00DF8430">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All results are from a single 2024 cross sectional survey. The odds ratio is not an indicator of what would happen if a particular individual obtained matric or a household gained internet access. It indicates differences in the likelihood of employment between groups with different education and connectivity levels, observed at one point in time. It is at least possible that the reverse is true, that employment pays for a smartphone or internet subscription rather than the other way around, which is part of why the sensitivity check (removing device ownership controls) matters. Any recommendation to the stakeholder should be framed as “areas with higher digital access show a stronger education employment relationship,” not “providing internet access will increase employment through education.”</w:t>
      </w:r>
    </w:p>
    <w:p w:rsidRPr="00436D72" w:rsidR="18C6E6D6" w:rsidP="00436D72" w:rsidRDefault="18C3EA67" w14:paraId="60FE2D39" w14:textId="223B3E38">
      <w:pPr>
        <w:pStyle w:val="Heading2"/>
        <w:jc w:val="both"/>
        <w:rPr>
          <w:rFonts w:ascii="Times New Roman" w:hAnsi="Times New Roman" w:eastAsia="Times New Roman" w:cs="Times New Roman"/>
          <w:color w:val="auto"/>
        </w:rPr>
      </w:pPr>
      <w:bookmarkStart w:name="_Toc1552615004" w:id="1103645271"/>
      <w:r w:rsidRPr="28978B78" w:rsidR="05463454">
        <w:rPr>
          <w:rFonts w:ascii="Times New Roman" w:hAnsi="Times New Roman" w:eastAsia="Times New Roman" w:cs="Times New Roman"/>
          <w:color w:val="auto"/>
        </w:rPr>
        <w:t>19.4 Why the Tree Based Models Show the Pattern Only Weakly</w:t>
      </w:r>
      <w:bookmarkEnd w:id="1103645271"/>
    </w:p>
    <w:p w:rsidRPr="00436D72" w:rsidR="18C6E6D6" w:rsidP="00436D72" w:rsidRDefault="18C3EA67" w14:paraId="68FB971C" w14:textId="0D7FB41F">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tuned decision tree never splits on either matric_plus or any_home_internet, and the random forest ranks them 11th and last of 15 predictors by importance. This is not evidence against the interaction: about 85% of the labour force already has home internet, so splitting on it separates only a small group, and almost everyone with home internet also has a smartphone, so once a tree has split on smartphone access, internet access adds little further information. Low importance means the information is redundant with other predictors, not that it is unrelated to employment. The regression, which tests the interaction directly rather than relying on a split, remains the right tool for answering the business question.</w:t>
      </w:r>
    </w:p>
    <w:p w:rsidRPr="00436D72" w:rsidR="18C6E6D6" w:rsidP="28978B78" w:rsidRDefault="18C3EA67" w14:paraId="388BD265" w14:textId="7796F842">
      <w:pPr>
        <w:pStyle w:val="Heading2"/>
        <w:jc w:val="both"/>
        <w:rPr>
          <w:rFonts w:ascii="Times New Roman" w:hAnsi="Times New Roman" w:eastAsia="Times New Roman" w:cs="Times New Roman"/>
          <w:color w:val="auto"/>
        </w:rPr>
      </w:pPr>
    </w:p>
    <w:p w:rsidRPr="00436D72" w:rsidR="18C6E6D6" w:rsidP="28978B78" w:rsidRDefault="18C3EA67" w14:paraId="11642A6B" w14:textId="7A87FE46">
      <w:pPr/>
      <w:r>
        <w:br w:type="page"/>
      </w:r>
    </w:p>
    <w:p w:rsidRPr="00436D72" w:rsidR="18C6E6D6" w:rsidP="00436D72" w:rsidRDefault="18C3EA67" w14:paraId="63AB640D" w14:textId="12FEF45C">
      <w:pPr>
        <w:pStyle w:val="Heading2"/>
        <w:jc w:val="both"/>
        <w:rPr>
          <w:rFonts w:ascii="Times New Roman" w:hAnsi="Times New Roman" w:eastAsia="Times New Roman" w:cs="Times New Roman"/>
          <w:color w:val="auto"/>
        </w:rPr>
      </w:pPr>
      <w:bookmarkStart w:name="_Toc1129027316" w:id="1596500645"/>
      <w:r w:rsidRPr="28978B78" w:rsidR="05463454">
        <w:rPr>
          <w:rFonts w:ascii="Times New Roman" w:hAnsi="Times New Roman" w:eastAsia="Times New Roman" w:cs="Times New Roman"/>
          <w:color w:val="auto"/>
        </w:rPr>
        <w:t>19.5 Limitations</w:t>
      </w:r>
      <w:bookmarkEnd w:id="1596500645"/>
    </w:p>
    <w:p w:rsidRPr="00436D72" w:rsidR="18C6E6D6" w:rsidP="00436D72" w:rsidRDefault="18C3EA67" w14:paraId="4992D80A" w14:textId="1B227FB7">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Income results explain only about 30% of the variation in log salary, consistent with what Milestone 1 anticipated for that outcome. The statistical tests used to compare the employment models assume independence of individuals, which understates the true uncertainty slightly, since people living in the same household are not independent. The model is also better suited to capturing group level patterns and “what if” scenarios than to reliably predicting any one individual's employment status. The performance gaps across groups noted in the Ethics section below are a direct limitation on using this model for individual level decisions.</w:t>
      </w:r>
    </w:p>
    <w:p w:rsidRPr="00436D72" w:rsidR="18C6E6D6" w:rsidP="00436D72" w:rsidRDefault="18C3EA67" w14:paraId="09EE683E" w14:textId="77777777">
      <w:pPr>
        <w:pStyle w:val="Heading2"/>
        <w:jc w:val="both"/>
        <w:rPr>
          <w:rFonts w:ascii="Times New Roman" w:hAnsi="Times New Roman" w:eastAsia="Times New Roman" w:cs="Times New Roman"/>
          <w:color w:val="auto"/>
        </w:rPr>
      </w:pPr>
      <w:bookmarkStart w:name="_Toc338134406" w:id="178686737"/>
      <w:r w:rsidRPr="28978B78" w:rsidR="05463454">
        <w:rPr>
          <w:rFonts w:ascii="Times New Roman" w:hAnsi="Times New Roman" w:eastAsia="Times New Roman" w:cs="Times New Roman"/>
          <w:color w:val="auto"/>
        </w:rPr>
        <w:t>19.6 Is It Ready to Deploy?</w:t>
      </w:r>
      <w:bookmarkEnd w:id="178686737"/>
    </w:p>
    <w:p w:rsidRPr="00436D72" w:rsidR="18C6E6D6" w:rsidP="00436D72" w:rsidRDefault="18C3EA67" w14:paraId="1A21D789" w14:textId="35AB2F7A">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Yes, but only for looking at groups of people. The logistic regression meets all four employment success criteria, does clearly better than the demographics only baseline</w:t>
      </w:r>
      <w:r w:rsidRPr="28978B78" w:rsidR="692A628B">
        <w:rPr>
          <w:rFonts w:ascii="Times New Roman" w:hAnsi="Times New Roman" w:eastAsia="Times New Roman" w:cs="Times New Roman"/>
        </w:rPr>
        <w:t xml:space="preserve"> </w:t>
      </w:r>
      <w:r w:rsidRPr="28978B78" w:rsidR="05463454">
        <w:rPr>
          <w:rFonts w:ascii="Times New Roman" w:hAnsi="Times New Roman" w:eastAsia="Times New Roman" w:cs="Times New Roman"/>
        </w:rPr>
        <w:t>and its predicted chances line up well with what actually happened</w:t>
      </w:r>
      <w:r w:rsidRPr="28978B78" w:rsidR="692A628B">
        <w:rPr>
          <w:rFonts w:ascii="Times New Roman" w:hAnsi="Times New Roman" w:eastAsia="Times New Roman" w:cs="Times New Roman"/>
        </w:rPr>
        <w:t>.</w:t>
      </w:r>
      <w:r w:rsidRPr="28978B78" w:rsidR="05463454">
        <w:rPr>
          <w:rFonts w:ascii="Times New Roman" w:hAnsi="Times New Roman" w:eastAsia="Times New Roman" w:cs="Times New Roman"/>
        </w:rPr>
        <w:t xml:space="preserve"> It is also easy to explain, since every result goes back to odds ratios that a policy analyst can read. It should not be used to make decisions about individual people though, because its yes or no predictions are a lot less accurate for some population groups and areas, as the ethics evaluation below shows.</w:t>
      </w:r>
    </w:p>
    <w:p w:rsidRPr="00436D72" w:rsidR="18C6E6D6" w:rsidP="00436D72" w:rsidRDefault="18C3EA67" w14:paraId="1F566169" w14:textId="77777777">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That is why the app was built with clear limits. It only shows results for groups, population group is not a filter, small groups are hidden, every result is described as an association and not a cause, and new data is checked for accuracy, drift and fairness before it is used. The income model is not deployed, because its interaction was not significant and it does not help with a funding decision.</w:t>
      </w:r>
    </w:p>
    <w:p w:rsidRPr="00436D72" w:rsidR="18C6E6D6" w:rsidP="00436D72" w:rsidRDefault="18C3EA67" w14:paraId="04FBE669" w14:textId="77AC89B6">
      <w:pPr>
        <w:pStyle w:val="Heading1"/>
        <w:jc w:val="both"/>
        <w:rPr>
          <w:rFonts w:ascii="Times New Roman" w:hAnsi="Times New Roman" w:eastAsia="Times New Roman" w:cs="Times New Roman"/>
          <w:color w:val="auto"/>
        </w:rPr>
      </w:pPr>
      <w:bookmarkStart w:name="_Toc1037800889" w:id="428868741"/>
      <w:r w:rsidRPr="28978B78" w:rsidR="05463454">
        <w:rPr>
          <w:rFonts w:ascii="Times New Roman" w:hAnsi="Times New Roman" w:eastAsia="Times New Roman" w:cs="Times New Roman"/>
          <w:color w:val="auto"/>
        </w:rPr>
        <w:t>20. Ethics, Fairness and Responsible AI Evaluation</w:t>
      </w:r>
      <w:bookmarkEnd w:id="428868741"/>
    </w:p>
    <w:p w:rsidRPr="00436D72" w:rsidR="18C6E6D6" w:rsidP="00436D72" w:rsidRDefault="18C3EA67" w14:paraId="547E97FC" w14:textId="5AF62D56">
      <w:pPr>
        <w:pStyle w:val="Heading2"/>
        <w:jc w:val="both"/>
        <w:rPr>
          <w:rFonts w:ascii="Times New Roman" w:hAnsi="Times New Roman" w:eastAsia="Times New Roman" w:cs="Times New Roman"/>
          <w:color w:val="auto"/>
        </w:rPr>
      </w:pPr>
      <w:bookmarkStart w:name="_Toc1047610609" w:id="1665484885"/>
      <w:r w:rsidRPr="28978B78" w:rsidR="05463454">
        <w:rPr>
          <w:rFonts w:ascii="Times New Roman" w:hAnsi="Times New Roman" w:eastAsia="Times New Roman" w:cs="Times New Roman"/>
          <w:color w:val="auto"/>
        </w:rPr>
        <w:t>20.1 Documented Performance Disparities Across Population Groups</w:t>
      </w:r>
      <w:bookmarkEnd w:id="1665484885"/>
    </w:p>
    <w:p w:rsidRPr="00436D72" w:rsidR="18C6E6D6" w:rsidP="00436D72" w:rsidRDefault="18C3EA67" w14:paraId="57AE880B" w14:textId="41143B5E">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group level evaluation shows the selected logistic regression does not perform equally across South Africa's population groups. Specificity ranges from 0.65 for Black African respondents down to 0.04 for White respondents and 0.20 for Indian/Asian respondents, with Coloured respondents in between at 0.41. In practice, this means an unemployed White or Indian/Asian respondent in this sample is very rarely correctly identified as unemployed by the model. The model effectively predicts “employed” for </w:t>
      </w:r>
      <w:r w:rsidRPr="28978B78" w:rsidR="05463454">
        <w:rPr>
          <w:rFonts w:ascii="Times New Roman" w:hAnsi="Times New Roman" w:eastAsia="Times New Roman" w:cs="Times New Roman"/>
        </w:rPr>
        <w:t>almost everyone</w:t>
      </w:r>
      <w:r w:rsidRPr="28978B78" w:rsidR="05463454">
        <w:rPr>
          <w:rFonts w:ascii="Times New Roman" w:hAnsi="Times New Roman" w:eastAsia="Times New Roman" w:cs="Times New Roman"/>
        </w:rPr>
        <w:t xml:space="preserve"> in these groups regardless of the true outcome. A related disparity appears by sex: sensitivity is notably lower for women than men, meaning the model misses more employed women than employed men. By settlement type, the pattern is related but reversed: traditional areas have sensitivity of 0.85 but specificity of only 0.45, meaning the model over predicts unemployment in traditional areas relative to metro or farm areas. These are not marginal differences and materially affect who the model would misclassify if deployed. Notably, the AUC is </w:t>
      </w:r>
      <w:r w:rsidRPr="28978B78" w:rsidR="05463454">
        <w:rPr>
          <w:rFonts w:ascii="Times New Roman" w:hAnsi="Times New Roman" w:eastAsia="Times New Roman" w:cs="Times New Roman"/>
        </w:rPr>
        <w:t>fairly similar</w:t>
      </w:r>
      <w:r w:rsidRPr="28978B78" w:rsidR="05463454">
        <w:rPr>
          <w:rFonts w:ascii="Times New Roman" w:hAnsi="Times New Roman" w:eastAsia="Times New Roman" w:cs="Times New Roman"/>
        </w:rPr>
        <w:t xml:space="preserve"> across all these groups</w:t>
      </w:r>
      <w:r w:rsidRPr="28978B78" w:rsidR="08781D13">
        <w:rPr>
          <w:rFonts w:ascii="Times New Roman" w:hAnsi="Times New Roman" w:eastAsia="Times New Roman" w:cs="Times New Roman"/>
        </w:rPr>
        <w:t>,</w:t>
      </w:r>
      <w:r w:rsidRPr="28978B78" w:rsidR="05463454">
        <w:rPr>
          <w:rFonts w:ascii="Times New Roman" w:hAnsi="Times New Roman" w:eastAsia="Times New Roman" w:cs="Times New Roman"/>
        </w:rPr>
        <w:t xml:space="preserve"> so the model ranks people within each group about equally well. The disparity is specifically about where the single deployed threshold cuts, not about the model's underlying discrimination.</w:t>
      </w:r>
    </w:p>
    <w:p w:rsidRPr="00436D72" w:rsidR="18C6E6D6" w:rsidP="00436D72" w:rsidRDefault="18C3EA67" w14:paraId="1F4D2E03" w14:textId="09A4A56B">
      <w:pPr>
        <w:pStyle w:val="Heading2"/>
        <w:jc w:val="both"/>
        <w:rPr>
          <w:rFonts w:ascii="Times New Roman" w:hAnsi="Times New Roman" w:eastAsia="Times New Roman" w:cs="Times New Roman"/>
          <w:color w:val="auto"/>
        </w:rPr>
      </w:pPr>
      <w:bookmarkStart w:name="_Toc1802217277" w:id="1831784882"/>
      <w:r w:rsidRPr="28978B78" w:rsidR="05463454">
        <w:rPr>
          <w:rFonts w:ascii="Times New Roman" w:hAnsi="Times New Roman" w:eastAsia="Times New Roman" w:cs="Times New Roman"/>
          <w:color w:val="auto"/>
        </w:rPr>
        <w:t>20.2 Why Population Group Is a Predictor, Not Just a Comparison Axis</w:t>
      </w:r>
      <w:bookmarkEnd w:id="1831784882"/>
    </w:p>
    <w:p w:rsidRPr="00436D72" w:rsidR="18C6E6D6" w:rsidP="00436D72" w:rsidRDefault="18C3EA67" w14:paraId="6C4B93D1" w14:textId="50374E9A">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evaluation matrix explicitly shows that population group is used by both the logistic regression and the random forest to predict employment. This was a deliberate modelling choice: removing population group would not remove the underlying disparity, only hide it from the model and from this evaluation. Its presence is what allows the group level performance breakdown above to be measured and reported at all. This trade off, between fairness through unawareness and fairness through awareness, should be stated explicitly to the stakeholder, not left implicit.</w:t>
      </w:r>
    </w:p>
    <w:p w:rsidRPr="00436D72" w:rsidR="18C6E6D6" w:rsidP="00436D72" w:rsidRDefault="18C3EA67" w14:paraId="64495139" w14:textId="5BE9682F">
      <w:pPr>
        <w:pStyle w:val="Heading2"/>
        <w:jc w:val="both"/>
        <w:rPr>
          <w:rFonts w:ascii="Times New Roman" w:hAnsi="Times New Roman" w:eastAsia="Times New Roman" w:cs="Times New Roman"/>
          <w:color w:val="auto"/>
        </w:rPr>
      </w:pPr>
      <w:bookmarkStart w:name="_Toc1729745078" w:id="1328690403"/>
      <w:r w:rsidRPr="28978B78" w:rsidR="05463454">
        <w:rPr>
          <w:rFonts w:ascii="Times New Roman" w:hAnsi="Times New Roman" w:eastAsia="Times New Roman" w:cs="Times New Roman"/>
          <w:color w:val="auto"/>
        </w:rPr>
        <w:t>20.3 Root Cause and Mitigation</w:t>
      </w:r>
      <w:bookmarkEnd w:id="1328690403"/>
    </w:p>
    <w:p w:rsidRPr="00436D72" w:rsidR="18C6E6D6" w:rsidP="00436D72" w:rsidRDefault="18C3EA67" w14:paraId="7589F1C1" w14:textId="0F57D217">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These differences most likely reflect genuine historical and structural inequality in South Africa's labour market, rather than a flaw in the model itself: population groups with small sample sizes also show the most extreme metrics, so some of the gap is likely sampling variance rather than a stable pattern.</w:t>
      </w:r>
    </w:p>
    <w:p w:rsidRPr="00436D72" w:rsidR="18C6E6D6" w:rsidP="00436D72" w:rsidRDefault="18C3EA67" w14:paraId="1AA9A5D6" w14:textId="12DB6C3B">
      <w:pPr>
        <w:pStyle w:val="Heading3"/>
        <w:jc w:val="both"/>
        <w:rPr>
          <w:rFonts w:ascii="Times New Roman" w:hAnsi="Times New Roman" w:eastAsia="Times New Roman" w:cs="Times New Roman"/>
          <w:color w:val="auto"/>
          <w:sz w:val="22"/>
          <w:szCs w:val="22"/>
        </w:rPr>
      </w:pPr>
      <w:bookmarkStart w:name="_Toc187216095" w:id="1911112460"/>
      <w:r w:rsidRPr="28978B78" w:rsidR="05463454">
        <w:rPr>
          <w:rFonts w:ascii="Times New Roman" w:hAnsi="Times New Roman" w:eastAsia="Times New Roman" w:cs="Times New Roman"/>
          <w:color w:val="auto"/>
          <w:sz w:val="22"/>
          <w:szCs w:val="22"/>
        </w:rPr>
        <w:t>Mitigation for deployment:</w:t>
      </w:r>
      <w:bookmarkEnd w:id="1911112460"/>
    </w:p>
    <w:p w:rsidRPr="00436D72" w:rsidR="18C6E6D6" w:rsidP="00436D72" w:rsidRDefault="18C3EA67" w14:paraId="39B187BA" w14:textId="393DBFC1">
      <w:pPr>
        <w:pStyle w:val="ListParagraph"/>
        <w:numPr>
          <w:ilvl w:val="0"/>
          <w:numId w:val="5"/>
        </w:numPr>
        <w:spacing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As stated in the Interpretation section above, the model should not be used to predict or influence decisions about specific individuals, only to describe group level relationships.</w:t>
      </w:r>
    </w:p>
    <w:p w:rsidRPr="00436D72" w:rsidR="18C6E6D6" w:rsidP="00436D72" w:rsidRDefault="18C3EA67" w14:paraId="6B281C0C" w14:textId="2722F939">
      <w:pPr>
        <w:pStyle w:val="ListParagraph"/>
        <w:numPr>
          <w:ilvl w:val="0"/>
          <w:numId w:val="5"/>
        </w:numPr>
        <w:spacing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The Shiny app shows the performance for each population group, </w:t>
      </w:r>
      <w:r w:rsidRPr="28978B78" w:rsidR="05463454">
        <w:rPr>
          <w:rFonts w:ascii="Times New Roman" w:hAnsi="Times New Roman" w:eastAsia="Times New Roman" w:cs="Times New Roman"/>
        </w:rPr>
        <w:t>sex</w:t>
      </w:r>
      <w:r w:rsidRPr="28978B78" w:rsidR="05463454">
        <w:rPr>
          <w:rFonts w:ascii="Times New Roman" w:hAnsi="Times New Roman" w:eastAsia="Times New Roman" w:cs="Times New Roman"/>
        </w:rPr>
        <w:t xml:space="preserve"> and settlement type in a table on </w:t>
      </w:r>
      <w:r w:rsidRPr="28978B78" w:rsidR="21048643">
        <w:rPr>
          <w:rFonts w:ascii="Times New Roman" w:hAnsi="Times New Roman" w:eastAsia="Times New Roman" w:cs="Times New Roman"/>
        </w:rPr>
        <w:t>it's</w:t>
      </w:r>
      <w:r w:rsidRPr="28978B78" w:rsidR="05463454">
        <w:rPr>
          <w:rFonts w:ascii="Times New Roman" w:hAnsi="Times New Roman" w:eastAsia="Times New Roman" w:cs="Times New Roman"/>
        </w:rPr>
        <w:t xml:space="preserve"> About the model page, next to the overall figures, so a user cannot mistake the 0.765 headline figure for uniform reliability. Every upload of new data that includes the actual outcome is also checked for a widening gap in AUC between population groups, and a gap that grows too much is flagged for investigation or retraining.</w:t>
      </w:r>
    </w:p>
    <w:p w:rsidRPr="00436D72" w:rsidR="18C6E6D6" w:rsidP="00436D72" w:rsidRDefault="18C3EA67" w14:paraId="476CFDAA" w14:textId="77777777">
      <w:pPr>
        <w:pStyle w:val="ListParagraph"/>
        <w:numPr>
          <w:ilvl w:val="0"/>
          <w:numId w:val="5"/>
        </w:numPr>
        <w:spacing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app only shows results for groups of people, never a prediction for an individual. Population group is not offered as a filter, so the app cannot be used to compare the employment chances of racial groups, and filter combinations with fewer than 50 people in the survey are hidden because their estimates would be unreliable.</w:t>
      </w:r>
    </w:p>
    <w:p w:rsidRPr="00436D72" w:rsidR="18C6E6D6" w:rsidP="00436D72" w:rsidRDefault="18C3EA67" w14:paraId="231D121E" w14:textId="2656C1C0">
      <w:pPr>
        <w:pStyle w:val="ListParagraph"/>
        <w:numPr>
          <w:ilvl w:val="0"/>
          <w:numId w:val="5"/>
        </w:numPr>
        <w:spacing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If the model is retrained on new data, subgroup metrics should be re-checked, since the small sample groups' metrics are the least stable.</w:t>
      </w:r>
    </w:p>
    <w:p w:rsidRPr="00436D72" w:rsidR="18C6E6D6" w:rsidP="00436D72" w:rsidRDefault="18C3EA67" w14:paraId="495572C4" w14:textId="02485551">
      <w:pPr>
        <w:pStyle w:val="Heading2"/>
        <w:jc w:val="both"/>
        <w:rPr>
          <w:rFonts w:ascii="Times New Roman" w:hAnsi="Times New Roman" w:eastAsia="Times New Roman" w:cs="Times New Roman"/>
          <w:color w:val="auto"/>
        </w:rPr>
      </w:pPr>
      <w:bookmarkStart w:name="_Toc1464752207" w:id="2070006289"/>
      <w:r w:rsidRPr="28978B78" w:rsidR="05463454">
        <w:rPr>
          <w:rFonts w:ascii="Times New Roman" w:hAnsi="Times New Roman" w:eastAsia="Times New Roman" w:cs="Times New Roman"/>
          <w:color w:val="auto"/>
        </w:rPr>
        <w:t>20.4 Survey Weighting as an Existing Fairness Safeguard</w:t>
      </w:r>
      <w:bookmarkEnd w:id="2070006289"/>
    </w:p>
    <w:p w:rsidRPr="00436D72" w:rsidR="18C6E6D6" w:rsidP="00436D72" w:rsidRDefault="18C3EA67" w14:paraId="654DE072" w14:textId="4FE7DFE9">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regression results and the statistical comparison tests use the survey weights throughout, so the odds ratios and significance tests represent the South African labour force as captured by the survey</w:t>
      </w:r>
      <w:r w:rsidRPr="28978B78" w:rsidR="65A8558D">
        <w:rPr>
          <w:rFonts w:ascii="Times New Roman" w:hAnsi="Times New Roman" w:eastAsia="Times New Roman" w:cs="Times New Roman"/>
        </w:rPr>
        <w:t xml:space="preserve"> (Statistics South Africa, 2025)</w:t>
      </w:r>
      <w:r w:rsidRPr="28978B78" w:rsidR="65A8558D">
        <w:rPr>
          <w:rFonts w:ascii="Times New Roman" w:hAnsi="Times New Roman" w:eastAsia="Times New Roman" w:cs="Times New Roman"/>
        </w:rPr>
        <w:t>,</w:t>
      </w:r>
      <w:r w:rsidRPr="28978B78" w:rsidR="05463454">
        <w:rPr>
          <w:rFonts w:ascii="Times New Roman" w:hAnsi="Times New Roman" w:eastAsia="Times New Roman" w:cs="Times New Roman"/>
        </w:rPr>
        <w:t xml:space="preserve"> not just the sampled respondents. This is a responsible AI strength worth stating explicitly: an unweighted model would silently over or underrepresent the groups the survey design intended to correct for.</w:t>
      </w:r>
    </w:p>
    <w:p w:rsidRPr="00436D72" w:rsidR="18C6E6D6" w:rsidP="00436D72" w:rsidRDefault="18C3EA67" w14:paraId="67C7D5F8" w14:textId="4BD46700">
      <w:pPr>
        <w:pStyle w:val="Heading2"/>
        <w:jc w:val="both"/>
        <w:rPr>
          <w:rFonts w:ascii="Times New Roman" w:hAnsi="Times New Roman" w:eastAsia="Times New Roman" w:cs="Times New Roman"/>
          <w:color w:val="auto"/>
        </w:rPr>
      </w:pPr>
      <w:bookmarkStart w:name="_Toc1401698293" w:id="1900317917"/>
      <w:r w:rsidRPr="28978B78" w:rsidR="05463454">
        <w:rPr>
          <w:rFonts w:ascii="Times New Roman" w:hAnsi="Times New Roman" w:eastAsia="Times New Roman" w:cs="Times New Roman"/>
          <w:color w:val="auto"/>
        </w:rPr>
        <w:t>20.5 Uncertainty Communicated Honestly</w:t>
      </w:r>
      <w:bookmarkEnd w:id="1900317917"/>
    </w:p>
    <w:p w:rsidRPr="00436D72" w:rsidR="18C6E6D6" w:rsidP="00436D72" w:rsidRDefault="18C3EA67" w14:paraId="316368CB" w14:textId="5C3B0C87">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Both the technical evaluation and this section acknowledge that household clustering violates the independence assumptions used in the statistical comparison tests, which understates the reported uncertainty somewhat. This is disclosed rather than hidden, consistent with the transparency commitment made in Milestone 1's ethics section.</w:t>
      </w:r>
    </w:p>
    <w:p w:rsidRPr="00436D72" w:rsidR="18C3EA67" w:rsidP="00436D72" w:rsidRDefault="18C3EA67" w14:paraId="78665DB9" w14:textId="55B38510">
      <w:pPr>
        <w:pStyle w:val="Heading2"/>
        <w:jc w:val="both"/>
        <w:rPr>
          <w:rFonts w:ascii="Times New Roman" w:hAnsi="Times New Roman" w:eastAsia="Times New Roman" w:cs="Times New Roman"/>
          <w:color w:val="auto"/>
        </w:rPr>
      </w:pPr>
      <w:bookmarkStart w:name="_Toc624586101" w:id="1202644043"/>
      <w:r w:rsidRPr="28978B78" w:rsidR="05463454">
        <w:rPr>
          <w:rFonts w:ascii="Times New Roman" w:hAnsi="Times New Roman" w:eastAsia="Times New Roman" w:cs="Times New Roman"/>
          <w:color w:val="auto"/>
        </w:rPr>
        <w:t>20.6 AI Usage</w:t>
      </w:r>
      <w:bookmarkEnd w:id="1202644043"/>
    </w:p>
    <w:p w:rsidRPr="00436D72" w:rsidR="18C3EA67" w:rsidP="00436D72" w:rsidRDefault="18C3EA67" w14:paraId="2D975A4F" w14:textId="548EF432">
      <w:pPr>
        <w:jc w:val="both"/>
        <w:rPr>
          <w:rFonts w:ascii="Times New Roman" w:hAnsi="Times New Roman" w:eastAsia="Times New Roman" w:cs="Times New Roman"/>
        </w:rPr>
      </w:pPr>
      <w:r w:rsidRPr="28978B78" w:rsidR="05463454">
        <w:rPr>
          <w:rFonts w:ascii="Times New Roman" w:hAnsi="Times New Roman" w:eastAsia="Times New Roman" w:cs="Times New Roman"/>
        </w:rPr>
        <w:t>Our group used Claude, to validate all of our code, if we struggled with errors from our code or if we needed code but we did not know how to write it Claude was also used, it was also used to help us better structure our wording for documentation. We also used AI for cross verification to ensure that our results were interpreted correctly and that results were calculated correctly. Finally it helped tremendously in coding the shiny app, since we didn't cover shiny at all, it would have taken way too long to learn everything so Claude helped a lot there. We verified all the AI code by reading through it and looking at the results, we also read through the documentation and reformatted it to look appropriate and make sure that what it wrote made sense. We also double checked the comments and wrote comments ourselves on the R coding scripts to ensure that it would make sense for the user. Claude also made the test file of made up people that is used to check the app, and it helped write the first draft of the deployment section.</w:t>
      </w:r>
    </w:p>
    <w:p w:rsidRPr="00436D72" w:rsidR="18C3EA67" w:rsidP="00436D72" w:rsidRDefault="18C3EA67" w14:paraId="06DBB4B6" w14:textId="4ED779CB">
      <w:pPr>
        <w:jc w:val="both"/>
        <w:rPr>
          <w:rFonts w:ascii="Times New Roman" w:hAnsi="Times New Roman" w:eastAsia="Times New Roman" w:cs="Times New Roman"/>
        </w:rPr>
      </w:pPr>
      <w:r w:rsidRPr="28978B78">
        <w:rPr>
          <w:rFonts w:ascii="Times New Roman" w:hAnsi="Times New Roman" w:eastAsia="Times New Roman" w:cs="Times New Roman"/>
        </w:rPr>
        <w:br w:type="page"/>
      </w:r>
    </w:p>
    <w:p w:rsidRPr="00436D72" w:rsidR="18C3EA67" w:rsidP="00436D72" w:rsidRDefault="18C3EA67" w14:paraId="4D5981B5" w14:textId="16E41731">
      <w:pPr>
        <w:pStyle w:val="Heading1"/>
        <w:jc w:val="both"/>
        <w:rPr>
          <w:rFonts w:ascii="Times New Roman" w:hAnsi="Times New Roman" w:eastAsia="Times New Roman" w:cs="Times New Roman"/>
          <w:color w:val="auto"/>
        </w:rPr>
      </w:pPr>
      <w:bookmarkStart w:name="_Toc1560859259" w:id="801476714"/>
      <w:r w:rsidRPr="28978B78" w:rsidR="05463454">
        <w:rPr>
          <w:rFonts w:ascii="Times New Roman" w:hAnsi="Times New Roman" w:eastAsia="Times New Roman" w:cs="Times New Roman"/>
          <w:color w:val="auto"/>
        </w:rPr>
        <w:t>21. Deployment</w:t>
      </w:r>
      <w:bookmarkEnd w:id="801476714"/>
    </w:p>
    <w:p w:rsidRPr="00436D72" w:rsidR="18C3EA67" w:rsidP="00436D72" w:rsidRDefault="18C3EA67" w14:paraId="645798F8" w14:textId="096D1BC6">
      <w:pPr>
        <w:pStyle w:val="Heading2"/>
        <w:jc w:val="both"/>
        <w:rPr>
          <w:rFonts w:ascii="Times New Roman" w:hAnsi="Times New Roman" w:eastAsia="Times New Roman" w:cs="Times New Roman"/>
          <w:color w:val="auto"/>
        </w:rPr>
      </w:pPr>
      <w:bookmarkStart w:name="_Toc357997431" w:id="182438761"/>
      <w:r w:rsidRPr="28978B78" w:rsidR="05463454">
        <w:rPr>
          <w:rFonts w:ascii="Times New Roman" w:hAnsi="Times New Roman" w:eastAsia="Times New Roman" w:cs="Times New Roman"/>
          <w:color w:val="auto"/>
        </w:rPr>
        <w:t>21.1 What is deployed</w:t>
      </w:r>
      <w:bookmarkEnd w:id="182438761"/>
    </w:p>
    <w:p w:rsidRPr="00436D72" w:rsidR="18C3EA67" w:rsidP="00436D72" w:rsidRDefault="18C3EA67" w14:paraId="00FB7A53" w14:textId="7BF445A2">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We deployed the selected employment model, the survey-weighted logistic regression as an interactive Shiny web application. It is the only model the application uses to make predictions. Models are not combined or averaged, the random forest, the decision tree and the demographics-only baselines were built only to compare against the selected model.</w:t>
      </w:r>
    </w:p>
    <w:p w:rsidRPr="00436D72" w:rsidR="18C3EA67" w:rsidP="00436D72" w:rsidRDefault="18C3EA67" w14:paraId="28CC41DE" w14:textId="0D85C9F6">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The income model (the survey-weighted linear regression) is not deployed as a predictive component. It was an exploratory part of the project: its education × internet interaction was not significant and many employed people did not report a salary, so it does not support funding decisions. Its result is summarised on the application's Overview page for completeness, without any predictions.</w:t>
      </w:r>
    </w:p>
    <w:p w:rsidRPr="00436D72" w:rsidR="18C3EA67" w:rsidP="00436D72" w:rsidRDefault="18C3EA67" w14:paraId="4A944A19" w14:textId="463F40C6">
      <w:pPr>
        <w:pStyle w:val="Heading2"/>
        <w:jc w:val="both"/>
        <w:rPr>
          <w:rFonts w:ascii="Times New Roman" w:hAnsi="Times New Roman" w:eastAsia="Times New Roman" w:cs="Times New Roman"/>
          <w:color w:val="auto"/>
        </w:rPr>
      </w:pPr>
      <w:bookmarkStart w:name="_Toc835662649" w:id="1517316122"/>
      <w:r w:rsidRPr="28978B78" w:rsidR="05463454">
        <w:rPr>
          <w:rFonts w:ascii="Times New Roman" w:hAnsi="Times New Roman" w:eastAsia="Times New Roman" w:cs="Times New Roman"/>
          <w:color w:val="auto"/>
        </w:rPr>
        <w:t>21.2 Deployment strategy</w:t>
      </w:r>
      <w:bookmarkEnd w:id="1517316122"/>
    </w:p>
    <w:tbl>
      <w:tblPr>
        <w:tblStyle w:val="GridTable4-Accent4"/>
        <w:tblW w:w="0" w:type="auto"/>
        <w:tblLook w:val="06A0" w:firstRow="1" w:lastRow="0" w:firstColumn="1" w:lastColumn="0" w:noHBand="1" w:noVBand="1"/>
      </w:tblPr>
      <w:tblGrid>
        <w:gridCol w:w="2280"/>
        <w:gridCol w:w="6735"/>
      </w:tblGrid>
      <w:tr w:rsidRPr="00436D72" w:rsidR="18C3EA67" w:rsidTr="28978B78" w14:paraId="5D7F0D96"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80" w:type="dxa"/>
            <w:tcMar/>
          </w:tcPr>
          <w:p w:rsidRPr="00436D72" w:rsidR="18C3EA67" w:rsidP="00436D72" w:rsidRDefault="18C3EA67" w14:paraId="40E1EDE6" w14:textId="6E3D8548">
            <w:pPr>
              <w:jc w:val="both"/>
              <w:rPr>
                <w:rFonts w:ascii="Times New Roman" w:hAnsi="Times New Roman" w:eastAsia="Times New Roman" w:cs="Times New Roman"/>
              </w:rPr>
            </w:pPr>
            <w:r w:rsidRPr="28978B78" w:rsidR="05463454">
              <w:rPr>
                <w:rFonts w:ascii="Times New Roman" w:hAnsi="Times New Roman" w:eastAsia="Times New Roman" w:cs="Times New Roman"/>
                <w:color w:val="auto"/>
              </w:rPr>
              <w:t>Element</w:t>
            </w:r>
          </w:p>
        </w:tc>
        <w:tc>
          <w:tcPr>
            <w:cnfStyle w:val="000000000000" w:firstRow="0" w:lastRow="0" w:firstColumn="0" w:lastColumn="0" w:oddVBand="0" w:evenVBand="0" w:oddHBand="0" w:evenHBand="0" w:firstRowFirstColumn="0" w:firstRowLastColumn="0" w:lastRowFirstColumn="0" w:lastRowLastColumn="0"/>
            <w:tcW w:w="6735" w:type="dxa"/>
            <w:tcMar/>
          </w:tcPr>
          <w:p w:rsidRPr="00436D72" w:rsidR="18C3EA67" w:rsidP="00436D72" w:rsidRDefault="18C3EA67" w14:paraId="504D1C6C" w14:textId="171B3484">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color w:val="auto"/>
              </w:rPr>
              <w:t>Description</w:t>
            </w:r>
          </w:p>
        </w:tc>
      </w:tr>
      <w:tr w:rsidRPr="00436D72" w:rsidR="18C3EA67" w:rsidTr="28978B78" w14:paraId="5641E902" w14:textId="77777777">
        <w:trPr>
          <w:trHeight w:val="300"/>
        </w:trPr>
        <w:tc>
          <w:tcPr>
            <w:cnfStyle w:val="001000000000" w:firstRow="0" w:lastRow="0" w:firstColumn="1" w:lastColumn="0" w:oddVBand="0" w:evenVBand="0" w:oddHBand="0" w:evenHBand="0" w:firstRowFirstColumn="0" w:firstRowLastColumn="0" w:lastRowFirstColumn="0" w:lastRowLastColumn="0"/>
            <w:tcW w:w="2280" w:type="dxa"/>
            <w:tcMar/>
          </w:tcPr>
          <w:p w:rsidRPr="00436D72" w:rsidR="18C3EA67" w:rsidP="00436D72" w:rsidRDefault="18C3EA67" w14:paraId="60F698B7" w14:textId="1F4D1317">
            <w:pPr>
              <w:jc w:val="both"/>
              <w:rPr>
                <w:rFonts w:ascii="Times New Roman" w:hAnsi="Times New Roman" w:eastAsia="Times New Roman" w:cs="Times New Roman"/>
              </w:rPr>
            </w:pPr>
            <w:r w:rsidRPr="28978B78" w:rsidR="05463454">
              <w:rPr>
                <w:rFonts w:ascii="Times New Roman" w:hAnsi="Times New Roman" w:eastAsia="Times New Roman" w:cs="Times New Roman"/>
              </w:rPr>
              <w:t>Intended users</w:t>
            </w:r>
          </w:p>
        </w:tc>
        <w:tc>
          <w:tcPr>
            <w:cnfStyle w:val="000000000000" w:firstRow="0" w:lastRow="0" w:firstColumn="0" w:lastColumn="0" w:oddVBand="0" w:evenVBand="0" w:oddHBand="0" w:evenHBand="0" w:firstRowFirstColumn="0" w:firstRowLastColumn="0" w:lastRowFirstColumn="0" w:lastRowLastColumn="0"/>
            <w:tcW w:w="6735" w:type="dxa"/>
            <w:tcMar/>
          </w:tcPr>
          <w:p w:rsidRPr="00436D72" w:rsidR="18C3EA67" w:rsidP="00436D72" w:rsidRDefault="18C3EA67" w14:paraId="0CE37395" w14:textId="60A18D7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Policy analysts at National Treasury and the analysts who maintain the model.</w:t>
            </w:r>
          </w:p>
        </w:tc>
      </w:tr>
      <w:tr w:rsidRPr="00436D72" w:rsidR="18C3EA67" w:rsidTr="28978B78" w14:paraId="39B3C6BE" w14:textId="77777777">
        <w:trPr>
          <w:trHeight w:val="300"/>
        </w:trPr>
        <w:tc>
          <w:tcPr>
            <w:cnfStyle w:val="001000000000" w:firstRow="0" w:lastRow="0" w:firstColumn="1" w:lastColumn="0" w:oddVBand="0" w:evenVBand="0" w:oddHBand="0" w:evenHBand="0" w:firstRowFirstColumn="0" w:firstRowLastColumn="0" w:lastRowFirstColumn="0" w:lastRowLastColumn="0"/>
            <w:tcW w:w="2280" w:type="dxa"/>
            <w:tcMar/>
          </w:tcPr>
          <w:p w:rsidRPr="00436D72" w:rsidR="18C3EA67" w:rsidP="00436D72" w:rsidRDefault="18C3EA67" w14:paraId="486DE0DB" w14:textId="4720CF06">
            <w:pPr>
              <w:jc w:val="both"/>
              <w:rPr>
                <w:rFonts w:ascii="Times New Roman" w:hAnsi="Times New Roman" w:eastAsia="Times New Roman" w:cs="Times New Roman"/>
              </w:rPr>
            </w:pPr>
            <w:r w:rsidRPr="28978B78" w:rsidR="05463454">
              <w:rPr>
                <w:rFonts w:ascii="Times New Roman" w:hAnsi="Times New Roman" w:eastAsia="Times New Roman" w:cs="Times New Roman"/>
              </w:rPr>
              <w:t>Decisions supported</w:t>
            </w:r>
          </w:p>
        </w:tc>
        <w:tc>
          <w:tcPr>
            <w:cnfStyle w:val="000000000000" w:firstRow="0" w:lastRow="0" w:firstColumn="0" w:lastColumn="0" w:oddVBand="0" w:evenVBand="0" w:oddHBand="0" w:evenHBand="0" w:firstRowFirstColumn="0" w:firstRowLastColumn="0" w:lastRowFirstColumn="0" w:lastRowLastColumn="0"/>
            <w:tcW w:w="6735" w:type="dxa"/>
            <w:tcMar/>
          </w:tcPr>
          <w:p w:rsidRPr="00436D72" w:rsidR="18C3EA67" w:rsidP="00436D72" w:rsidRDefault="18C3EA67" w14:paraId="116DAC19" w14:textId="676D7AD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How to divide limited funding between digital-access subsidies and education programmes: whether the two reinforce each other, for which groups, and in which provinces more home internet access is associated with the largest employment gains.</w:t>
            </w:r>
          </w:p>
        </w:tc>
      </w:tr>
      <w:tr w:rsidRPr="00436D72" w:rsidR="18C3EA67" w:rsidTr="28978B78" w14:paraId="65DC95A4" w14:textId="77777777">
        <w:trPr>
          <w:trHeight w:val="300"/>
        </w:trPr>
        <w:tc>
          <w:tcPr>
            <w:cnfStyle w:val="001000000000" w:firstRow="0" w:lastRow="0" w:firstColumn="1" w:lastColumn="0" w:oddVBand="0" w:evenVBand="0" w:oddHBand="0" w:evenHBand="0" w:firstRowFirstColumn="0" w:firstRowLastColumn="0" w:lastRowFirstColumn="0" w:lastRowLastColumn="0"/>
            <w:tcW w:w="2280" w:type="dxa"/>
            <w:tcMar/>
          </w:tcPr>
          <w:p w:rsidRPr="00436D72" w:rsidR="18C3EA67" w:rsidP="00436D72" w:rsidRDefault="18C3EA67" w14:paraId="7A901975" w14:textId="16EFAB84">
            <w:pPr>
              <w:jc w:val="both"/>
              <w:rPr>
                <w:rFonts w:ascii="Times New Roman" w:hAnsi="Times New Roman" w:eastAsia="Times New Roman" w:cs="Times New Roman"/>
              </w:rPr>
            </w:pPr>
            <w:r w:rsidRPr="28978B78" w:rsidR="05463454">
              <w:rPr>
                <w:rFonts w:ascii="Times New Roman" w:hAnsi="Times New Roman" w:eastAsia="Times New Roman" w:cs="Times New Roman"/>
              </w:rPr>
              <w:t>Inputs</w:t>
            </w:r>
          </w:p>
        </w:tc>
        <w:tc>
          <w:tcPr>
            <w:cnfStyle w:val="000000000000" w:firstRow="0" w:lastRow="0" w:firstColumn="0" w:lastColumn="0" w:oddVBand="0" w:evenVBand="0" w:oddHBand="0" w:evenHBand="0" w:firstRowFirstColumn="0" w:firstRowLastColumn="0" w:lastRowFirstColumn="0" w:lastRowLastColumn="0"/>
            <w:tcW w:w="6735" w:type="dxa"/>
            <w:tcMar/>
          </w:tcPr>
          <w:p w:rsidRPr="00436D72" w:rsidR="18C3EA67" w:rsidP="00436D72" w:rsidRDefault="18C3EA67" w14:paraId="6D70CE91" w14:textId="1C9732B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(1) Filters: province, area type, age band and sex. (2) A scenario target: the share of people with home internet. (3) New survey data as a CSV file in a documented format, for checking and scoring.</w:t>
            </w:r>
          </w:p>
        </w:tc>
      </w:tr>
      <w:tr w:rsidRPr="00436D72" w:rsidR="18C3EA67" w:rsidTr="28978B78" w14:paraId="0D1369D2" w14:textId="77777777">
        <w:trPr>
          <w:trHeight w:val="300"/>
        </w:trPr>
        <w:tc>
          <w:tcPr>
            <w:cnfStyle w:val="001000000000" w:firstRow="0" w:lastRow="0" w:firstColumn="1" w:lastColumn="0" w:oddVBand="0" w:evenVBand="0" w:oddHBand="0" w:evenHBand="0" w:firstRowFirstColumn="0" w:firstRowLastColumn="0" w:lastRowFirstColumn="0" w:lastRowLastColumn="0"/>
            <w:tcW w:w="2280" w:type="dxa"/>
            <w:tcMar/>
          </w:tcPr>
          <w:p w:rsidRPr="00436D72" w:rsidR="18C3EA67" w:rsidP="00436D72" w:rsidRDefault="18C3EA67" w14:paraId="3DD61098" w14:textId="4432B2B8">
            <w:pPr>
              <w:jc w:val="both"/>
              <w:rPr>
                <w:rFonts w:ascii="Times New Roman" w:hAnsi="Times New Roman" w:eastAsia="Times New Roman" w:cs="Times New Roman"/>
              </w:rPr>
            </w:pPr>
            <w:r w:rsidRPr="28978B78" w:rsidR="05463454">
              <w:rPr>
                <w:rFonts w:ascii="Times New Roman" w:hAnsi="Times New Roman" w:eastAsia="Times New Roman" w:cs="Times New Roman"/>
              </w:rPr>
              <w:t>Outputs</w:t>
            </w:r>
          </w:p>
        </w:tc>
        <w:tc>
          <w:tcPr>
            <w:cnfStyle w:val="000000000000" w:firstRow="0" w:lastRow="0" w:firstColumn="0" w:lastColumn="0" w:oddVBand="0" w:evenVBand="0" w:oddHBand="0" w:evenHBand="0" w:firstRowFirstColumn="0" w:firstRowLastColumn="0" w:lastRowFirstColumn="0" w:lastRowLastColumn="0"/>
            <w:tcW w:w="6735" w:type="dxa"/>
            <w:tcMar/>
          </w:tcPr>
          <w:p w:rsidRPr="00436D72" w:rsidR="18C3EA67" w:rsidP="00436D72" w:rsidRDefault="18C3EA67" w14:paraId="07FD1F9B" w14:textId="4C58055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Expected employment rates for groups of people, each with a likely range (95% confidence interval), province scenarios, accuracy measures with plain-language explanations, a data validation report, and monitoring checks marked OK, Investigate or Action needed.</w:t>
            </w:r>
          </w:p>
        </w:tc>
      </w:tr>
      <w:tr w:rsidRPr="00436D72" w:rsidR="18C3EA67" w:rsidTr="28978B78" w14:paraId="75228B57" w14:textId="77777777">
        <w:trPr>
          <w:trHeight w:val="300"/>
        </w:trPr>
        <w:tc>
          <w:tcPr>
            <w:cnfStyle w:val="001000000000" w:firstRow="0" w:lastRow="0" w:firstColumn="1" w:lastColumn="0" w:oddVBand="0" w:evenVBand="0" w:oddHBand="0" w:evenHBand="0" w:firstRowFirstColumn="0" w:firstRowLastColumn="0" w:lastRowFirstColumn="0" w:lastRowLastColumn="0"/>
            <w:tcW w:w="2280" w:type="dxa"/>
            <w:tcMar/>
          </w:tcPr>
          <w:p w:rsidRPr="00436D72" w:rsidR="18C3EA67" w:rsidP="00436D72" w:rsidRDefault="18C3EA67" w14:paraId="6E0659E8" w14:textId="5187C2C2">
            <w:pPr>
              <w:jc w:val="both"/>
              <w:rPr>
                <w:rFonts w:ascii="Times New Roman" w:hAnsi="Times New Roman" w:eastAsia="Times New Roman" w:cs="Times New Roman"/>
              </w:rPr>
            </w:pPr>
            <w:r w:rsidRPr="28978B78" w:rsidR="05463454">
              <w:rPr>
                <w:rFonts w:ascii="Times New Roman" w:hAnsi="Times New Roman" w:eastAsia="Times New Roman" w:cs="Times New Roman"/>
              </w:rPr>
              <w:t>Operational workflow</w:t>
            </w:r>
          </w:p>
        </w:tc>
        <w:tc>
          <w:tcPr>
            <w:cnfStyle w:val="000000000000" w:firstRow="0" w:lastRow="0" w:firstColumn="0" w:lastColumn="0" w:oddVBand="0" w:evenVBand="0" w:oddHBand="0" w:evenHBand="0" w:firstRowFirstColumn="0" w:firstRowLastColumn="0" w:lastRowFirstColumn="0" w:lastRowLastColumn="0"/>
            <w:tcW w:w="6735" w:type="dxa"/>
            <w:tcMar/>
          </w:tcPr>
          <w:p w:rsidRPr="00436D72" w:rsidR="18C3EA67" w:rsidP="00436D72" w:rsidRDefault="18C3EA67" w14:paraId="3CCB58C4" w14:textId="62209E5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The notebooks are run in order to build the models and the application's data file. Users open the application. When Statistics South Africa releases a new survey, an analyst uploads it on the "Check new data" page: the application validates it, predicts, and runs the monitoring checks. A check marked "Action needed" triggers retraining.</w:t>
            </w:r>
          </w:p>
        </w:tc>
      </w:tr>
    </w:tbl>
    <w:p w:rsidRPr="00436D72" w:rsidR="18C3EA67" w:rsidP="00436D72" w:rsidRDefault="18C3EA67" w14:paraId="62D1C274" w14:textId="16BF113E">
      <w:pPr>
        <w:spacing w:line="259" w:lineRule="auto"/>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Group results only.</w:t>
      </w:r>
      <w:r w:rsidRPr="28978B78" w:rsidR="05463454">
        <w:rPr>
          <w:rFonts w:ascii="Times New Roman" w:hAnsi="Times New Roman" w:eastAsia="Times New Roman" w:cs="Times New Roman"/>
        </w:rPr>
        <w:t xml:space="preserve"> The application never shows a prediction for an individual person. The evaluation found that the model's yes/no classifications are unreliable for individuals in some groups: for example, it identifies only 4% of unemployed people in the White group and 20% in the Indian/Asian group. National Treasury's decisions also concern groups and provinces, not individuals. The application therefore shows employment rates for groups only, and accuracy measures for whole files.</w:t>
      </w:r>
    </w:p>
    <w:p w:rsidR="18C3EA67" w:rsidP="00436D72" w:rsidRDefault="18C3EA67" w14:paraId="7AD22B01" w14:textId="516C404A">
      <w:pPr>
        <w:spacing w:line="259" w:lineRule="auto"/>
        <w:jc w:val="both"/>
        <w:rPr>
          <w:rFonts w:ascii="Times New Roman" w:hAnsi="Times New Roman" w:eastAsia="Times New Roman" w:cs="Times New Roman"/>
        </w:rPr>
      </w:pPr>
    </w:p>
    <w:p w:rsidRPr="00436D72" w:rsidR="003933AD" w:rsidP="00436D72" w:rsidRDefault="003933AD" w14:paraId="554F1069" w14:textId="77777777">
      <w:pPr>
        <w:spacing w:line="259" w:lineRule="auto"/>
        <w:jc w:val="both"/>
        <w:rPr>
          <w:rFonts w:ascii="Times New Roman" w:hAnsi="Times New Roman" w:eastAsia="Times New Roman" w:cs="Times New Roman"/>
        </w:rPr>
      </w:pPr>
    </w:p>
    <w:p w:rsidRPr="00436D72" w:rsidR="18C3EA67" w:rsidP="00436D72" w:rsidRDefault="18C3EA67" w14:paraId="03A2F26B" w14:textId="6592A37A">
      <w:pPr>
        <w:spacing w:line="259" w:lineRule="auto"/>
        <w:jc w:val="both"/>
        <w:rPr>
          <w:rFonts w:ascii="Times New Roman" w:hAnsi="Times New Roman" w:eastAsia="Times New Roman" w:cs="Times New Roman"/>
        </w:rPr>
      </w:pPr>
    </w:p>
    <w:p w:rsidRPr="00436D72" w:rsidR="18C3EA67" w:rsidP="00436D72" w:rsidRDefault="18C3EA67" w14:paraId="3A3D5A68" w14:textId="2FC77275">
      <w:pPr>
        <w:spacing w:line="259" w:lineRule="auto"/>
        <w:jc w:val="both"/>
        <w:rPr>
          <w:rFonts w:ascii="Times New Roman" w:hAnsi="Times New Roman" w:eastAsia="Times New Roman" w:cs="Times New Roman"/>
        </w:rPr>
      </w:pPr>
    </w:p>
    <w:p w:rsidRPr="00436D72" w:rsidR="18C3EA67" w:rsidP="00436D72" w:rsidRDefault="18C3EA67" w14:paraId="46931463" w14:textId="15F6B71F">
      <w:pPr>
        <w:spacing w:line="259" w:lineRule="auto"/>
        <w:jc w:val="both"/>
        <w:rPr>
          <w:rFonts w:ascii="Times New Roman" w:hAnsi="Times New Roman" w:eastAsia="Times New Roman" w:cs="Times New Roman"/>
        </w:rPr>
      </w:pPr>
    </w:p>
    <w:p w:rsidR="18C3EA67" w:rsidP="00436D72" w:rsidRDefault="18C3EA67" w14:paraId="14387DAA" w14:textId="6D225BAF">
      <w:pPr>
        <w:spacing w:line="259" w:lineRule="auto"/>
        <w:jc w:val="both"/>
        <w:rPr>
          <w:rFonts w:ascii="Times New Roman" w:hAnsi="Times New Roman" w:eastAsia="Times New Roman" w:cs="Times New Roman"/>
        </w:rPr>
      </w:pPr>
    </w:p>
    <w:p w:rsidR="00411510" w:rsidP="00436D72" w:rsidRDefault="00411510" w14:paraId="18A63351" w14:textId="77777777">
      <w:pPr>
        <w:spacing w:line="259" w:lineRule="auto"/>
        <w:jc w:val="both"/>
        <w:rPr>
          <w:rFonts w:ascii="Times New Roman" w:hAnsi="Times New Roman" w:eastAsia="Times New Roman" w:cs="Times New Roman"/>
        </w:rPr>
      </w:pPr>
    </w:p>
    <w:p w:rsidR="00411510" w:rsidP="00436D72" w:rsidRDefault="00411510" w14:paraId="401541F5" w14:textId="77777777">
      <w:pPr>
        <w:spacing w:line="259" w:lineRule="auto"/>
        <w:jc w:val="both"/>
        <w:rPr>
          <w:rFonts w:ascii="Times New Roman" w:hAnsi="Times New Roman" w:eastAsia="Times New Roman" w:cs="Times New Roman"/>
        </w:rPr>
      </w:pPr>
    </w:p>
    <w:p w:rsidR="00411510" w:rsidP="00436D72" w:rsidRDefault="00411510" w14:paraId="678D0A48" w14:textId="77777777">
      <w:pPr>
        <w:spacing w:line="259" w:lineRule="auto"/>
        <w:jc w:val="both"/>
        <w:rPr>
          <w:rFonts w:ascii="Times New Roman" w:hAnsi="Times New Roman" w:eastAsia="Times New Roman" w:cs="Times New Roman"/>
        </w:rPr>
      </w:pPr>
    </w:p>
    <w:p w:rsidR="00411510" w:rsidP="00436D72" w:rsidRDefault="00411510" w14:paraId="47B142C2" w14:textId="77777777">
      <w:pPr>
        <w:spacing w:line="259" w:lineRule="auto"/>
        <w:jc w:val="both"/>
        <w:rPr>
          <w:rFonts w:ascii="Times New Roman" w:hAnsi="Times New Roman" w:eastAsia="Times New Roman" w:cs="Times New Roman"/>
        </w:rPr>
      </w:pPr>
    </w:p>
    <w:p w:rsidR="00411510" w:rsidP="00436D72" w:rsidRDefault="00411510" w14:paraId="7BF24D4E" w14:textId="77777777">
      <w:pPr>
        <w:spacing w:line="259" w:lineRule="auto"/>
        <w:jc w:val="both"/>
        <w:rPr>
          <w:rFonts w:ascii="Times New Roman" w:hAnsi="Times New Roman" w:eastAsia="Times New Roman" w:cs="Times New Roman"/>
        </w:rPr>
      </w:pPr>
    </w:p>
    <w:p w:rsidRPr="00436D72" w:rsidR="00411510" w:rsidP="00436D72" w:rsidRDefault="00411510" w14:paraId="4ABBF3EA" w14:textId="77777777">
      <w:pPr>
        <w:spacing w:line="259" w:lineRule="auto"/>
        <w:jc w:val="both"/>
        <w:rPr>
          <w:rFonts w:ascii="Times New Roman" w:hAnsi="Times New Roman" w:eastAsia="Times New Roman" w:cs="Times New Roman"/>
        </w:rPr>
      </w:pPr>
    </w:p>
    <w:p w:rsidRPr="00436D72" w:rsidR="18C3EA67" w:rsidP="00436D72" w:rsidRDefault="18C3EA67" w14:paraId="286487F8" w14:textId="33AFB635">
      <w:pPr>
        <w:pStyle w:val="Heading2"/>
        <w:jc w:val="both"/>
        <w:rPr>
          <w:rFonts w:ascii="Times New Roman" w:hAnsi="Times New Roman" w:eastAsia="Times New Roman" w:cs="Times New Roman"/>
          <w:color w:val="auto"/>
        </w:rPr>
      </w:pPr>
      <w:bookmarkStart w:name="_Toc1127628835" w:id="1663961831"/>
      <w:r w:rsidRPr="28978B78" w:rsidR="05463454">
        <w:rPr>
          <w:rFonts w:ascii="Times New Roman" w:hAnsi="Times New Roman" w:eastAsia="Times New Roman" w:cs="Times New Roman"/>
          <w:color w:val="auto"/>
        </w:rPr>
        <w:t>21.3 Choice of deployment tool</w:t>
      </w:r>
      <w:bookmarkEnd w:id="1663961831"/>
    </w:p>
    <w:tbl>
      <w:tblPr>
        <w:tblStyle w:val="GridTable4-Accent4"/>
        <w:tblW w:w="0" w:type="auto"/>
        <w:tblLook w:val="06A0" w:firstRow="1" w:lastRow="0" w:firstColumn="1" w:lastColumn="0" w:noHBand="1" w:noVBand="1"/>
      </w:tblPr>
      <w:tblGrid>
        <w:gridCol w:w="3005"/>
        <w:gridCol w:w="3005"/>
        <w:gridCol w:w="3005"/>
      </w:tblGrid>
      <w:tr w:rsidRPr="00436D72" w:rsidR="18C3EA67" w:rsidTr="28978B78" w14:paraId="3E38352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tcMar/>
          </w:tcPr>
          <w:p w:rsidRPr="00436D72" w:rsidR="18C3EA67" w:rsidP="00436D72" w:rsidRDefault="18C3EA67" w14:paraId="0813D17E" w14:textId="174EEA6A">
            <w:pPr>
              <w:jc w:val="both"/>
              <w:rPr>
                <w:rFonts w:ascii="Times New Roman" w:hAnsi="Times New Roman" w:eastAsia="Times New Roman" w:cs="Times New Roman"/>
              </w:rPr>
            </w:pPr>
            <w:r w:rsidRPr="28978B78" w:rsidR="05463454">
              <w:rPr>
                <w:rFonts w:ascii="Times New Roman" w:hAnsi="Times New Roman" w:eastAsia="Times New Roman" w:cs="Times New Roman"/>
                <w:color w:val="auto"/>
              </w:rPr>
              <w:t>Tool</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6A37AA50" w14:textId="52CCB9E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color w:val="auto"/>
              </w:rPr>
              <w:t>Strengths</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42FD3604" w14:textId="13FD754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color w:val="auto"/>
              </w:rPr>
              <w:t>Weaknesses for this project</w:t>
            </w:r>
          </w:p>
        </w:tc>
      </w:tr>
      <w:tr w:rsidRPr="00436D72" w:rsidR="18C3EA67" w:rsidTr="28978B78" w14:paraId="2836DBBC" w14:textId="77777777">
        <w:trPr>
          <w:trHeight w:val="300"/>
        </w:trPr>
        <w:tc>
          <w:tcPr>
            <w:cnfStyle w:val="001000000000" w:firstRow="0" w:lastRow="0" w:firstColumn="1" w:lastColumn="0" w:oddVBand="0" w:evenVBand="0" w:oddHBand="0" w:evenHBand="0" w:firstRowFirstColumn="0" w:firstRowLastColumn="0" w:lastRowFirstColumn="0" w:lastRowLastColumn="0"/>
            <w:tcW w:w="3005" w:type="dxa"/>
            <w:tcMar/>
          </w:tcPr>
          <w:p w:rsidRPr="00436D72" w:rsidR="18C3EA67" w:rsidP="00796FC0" w:rsidRDefault="18C3EA67" w14:paraId="6BFB5270" w14:textId="7D1D6CA5">
            <w:pPr>
              <w:rPr>
                <w:rFonts w:ascii="Times New Roman" w:hAnsi="Times New Roman" w:eastAsia="Times New Roman" w:cs="Times New Roman"/>
              </w:rPr>
            </w:pPr>
            <w:r w:rsidRPr="28978B78" w:rsidR="05463454">
              <w:rPr>
                <w:rFonts w:ascii="Times New Roman" w:hAnsi="Times New Roman" w:eastAsia="Times New Roman" w:cs="Times New Roman"/>
              </w:rPr>
              <w:t>R Shiny (with bslib)</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1F12BC21" w14:textId="1C98D43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Runs the R model directly without translating it. Interactive filters, file uploads and charts. Recommended in the project outline. Runs locally or can be hosted online</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3B41FA4F" w14:textId="7F4F6DC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Needs R installed, or a hosting service</w:t>
            </w:r>
          </w:p>
        </w:tc>
      </w:tr>
      <w:tr w:rsidRPr="00436D72" w:rsidR="18C3EA67" w:rsidTr="28978B78" w14:paraId="03A63DE4" w14:textId="77777777">
        <w:trPr>
          <w:trHeight w:val="300"/>
        </w:trPr>
        <w:tc>
          <w:tcPr>
            <w:cnfStyle w:val="001000000000" w:firstRow="0" w:lastRow="0" w:firstColumn="1" w:lastColumn="0" w:oddVBand="0" w:evenVBand="0" w:oddHBand="0" w:evenHBand="0" w:firstRowFirstColumn="0" w:firstRowLastColumn="0" w:lastRowFirstColumn="0" w:lastRowLastColumn="0"/>
            <w:tcW w:w="3005" w:type="dxa"/>
            <w:tcMar/>
          </w:tcPr>
          <w:p w:rsidRPr="00436D72" w:rsidR="18C3EA67" w:rsidP="00796FC0" w:rsidRDefault="18C3EA67" w14:paraId="0DAB7CE6" w14:textId="72C5472E">
            <w:pPr>
              <w:rPr>
                <w:rFonts w:ascii="Times New Roman" w:hAnsi="Times New Roman" w:eastAsia="Times New Roman" w:cs="Times New Roman"/>
              </w:rPr>
            </w:pPr>
            <w:r w:rsidRPr="28978B78" w:rsidR="05463454">
              <w:rPr>
                <w:rFonts w:ascii="Times New Roman" w:hAnsi="Times New Roman" w:eastAsia="Times New Roman" w:cs="Times New Roman"/>
              </w:rPr>
              <w:t>plumber</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79C28EF3" w14:textId="57C4188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Turns R functions into a web API that other software can call</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01EF348B" w14:textId="249C69C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No user interface: Treasury analysts need screens, not an API</w:t>
            </w:r>
          </w:p>
        </w:tc>
      </w:tr>
      <w:tr w:rsidRPr="00436D72" w:rsidR="18C3EA67" w:rsidTr="28978B78" w14:paraId="7509A40E" w14:textId="77777777">
        <w:trPr>
          <w:trHeight w:val="300"/>
        </w:trPr>
        <w:tc>
          <w:tcPr>
            <w:cnfStyle w:val="001000000000" w:firstRow="0" w:lastRow="0" w:firstColumn="1" w:lastColumn="0" w:oddVBand="0" w:evenVBand="0" w:oddHBand="0" w:evenHBand="0" w:firstRowFirstColumn="0" w:firstRowLastColumn="0" w:lastRowFirstColumn="0" w:lastRowLastColumn="0"/>
            <w:tcW w:w="3005" w:type="dxa"/>
            <w:tcMar/>
          </w:tcPr>
          <w:p w:rsidRPr="00436D72" w:rsidR="18C3EA67" w:rsidP="00796FC0" w:rsidRDefault="18C3EA67" w14:paraId="12897213" w14:textId="19645B20">
            <w:pPr>
              <w:rPr>
                <w:rFonts w:ascii="Times New Roman" w:hAnsi="Times New Roman" w:eastAsia="Times New Roman" w:cs="Times New Roman"/>
              </w:rPr>
            </w:pPr>
            <w:r w:rsidRPr="28978B78" w:rsidR="05463454">
              <w:rPr>
                <w:rFonts w:ascii="Times New Roman" w:hAnsi="Times New Roman" w:eastAsia="Times New Roman" w:cs="Times New Roman"/>
              </w:rPr>
              <w:t>vetiver</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53935828" w14:textId="0998C68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Versioning and deployment of models as APIs, with monitoring helpers</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5AB4C6B3" w14:textId="5CD199E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Also, API-first, more infrastructure than this project needs</w:t>
            </w:r>
          </w:p>
        </w:tc>
      </w:tr>
      <w:tr w:rsidRPr="00436D72" w:rsidR="18C3EA67" w:rsidTr="28978B78" w14:paraId="22DDD9EE" w14:textId="77777777">
        <w:trPr>
          <w:trHeight w:val="300"/>
        </w:trPr>
        <w:tc>
          <w:tcPr>
            <w:cnfStyle w:val="001000000000" w:firstRow="0" w:lastRow="0" w:firstColumn="1" w:lastColumn="0" w:oddVBand="0" w:evenVBand="0" w:oddHBand="0" w:evenHBand="0" w:firstRowFirstColumn="0" w:firstRowLastColumn="0" w:lastRowFirstColumn="0" w:lastRowLastColumn="0"/>
            <w:tcW w:w="3005" w:type="dxa"/>
            <w:tcMar/>
          </w:tcPr>
          <w:p w:rsidRPr="00436D72" w:rsidR="18C3EA67" w:rsidP="00796FC0" w:rsidRDefault="18C3EA67" w14:paraId="235E9731" w14:textId="083B6D60">
            <w:pPr>
              <w:rPr>
                <w:rFonts w:ascii="Times New Roman" w:hAnsi="Times New Roman" w:eastAsia="Times New Roman" w:cs="Times New Roman"/>
              </w:rPr>
            </w:pPr>
            <w:r w:rsidRPr="28978B78" w:rsidR="05463454">
              <w:rPr>
                <w:rFonts w:ascii="Times New Roman" w:hAnsi="Times New Roman" w:eastAsia="Times New Roman" w:cs="Times New Roman"/>
              </w:rPr>
              <w:t>Quarto / flexdashboard dashboard</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32F9673A" w14:textId="67C14DE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Simple to build from a notebook</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395799C3" w14:textId="63F94B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Static unless combined with Shiny, cannot validate or score uploaded data</w:t>
            </w:r>
          </w:p>
        </w:tc>
      </w:tr>
      <w:tr w:rsidRPr="00436D72" w:rsidR="18C3EA67" w:rsidTr="28978B78" w14:paraId="362DE144" w14:textId="77777777">
        <w:trPr>
          <w:trHeight w:val="300"/>
        </w:trPr>
        <w:tc>
          <w:tcPr>
            <w:cnfStyle w:val="001000000000" w:firstRow="0" w:lastRow="0" w:firstColumn="1" w:lastColumn="0" w:oddVBand="0" w:evenVBand="0" w:oddHBand="0" w:evenHBand="0" w:firstRowFirstColumn="0" w:firstRowLastColumn="0" w:lastRowFirstColumn="0" w:lastRowLastColumn="0"/>
            <w:tcW w:w="3005" w:type="dxa"/>
            <w:tcMar/>
          </w:tcPr>
          <w:p w:rsidRPr="00436D72" w:rsidR="18C3EA67" w:rsidP="00796FC0" w:rsidRDefault="18C3EA67" w14:paraId="2BD57895" w14:textId="7917FAF3">
            <w:pPr>
              <w:rPr>
                <w:rFonts w:ascii="Times New Roman" w:hAnsi="Times New Roman" w:eastAsia="Times New Roman" w:cs="Times New Roman"/>
              </w:rPr>
            </w:pPr>
            <w:r w:rsidRPr="28978B78" w:rsidR="05463454">
              <w:rPr>
                <w:rFonts w:ascii="Times New Roman" w:hAnsi="Times New Roman" w:eastAsia="Times New Roman" w:cs="Times New Roman"/>
              </w:rPr>
              <w:t>Power BI with R visuals</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5400359E" w14:textId="27D0BF1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The team already uses Power BI</w:t>
            </w:r>
          </w:p>
        </w:tc>
        <w:tc>
          <w:tcPr>
            <w:cnfStyle w:val="000000000000" w:firstRow="0" w:lastRow="0" w:firstColumn="0" w:lastColumn="0" w:oddVBand="0" w:evenVBand="0" w:oddHBand="0" w:evenHBand="0" w:firstRowFirstColumn="0" w:firstRowLastColumn="0" w:lastRowFirstColumn="0" w:lastRowLastColumn="0"/>
            <w:tcW w:w="3005" w:type="dxa"/>
            <w:tcMar/>
          </w:tcPr>
          <w:p w:rsidRPr="00436D72" w:rsidR="18C3EA67" w:rsidP="00436D72" w:rsidRDefault="18C3EA67" w14:paraId="0585C19B" w14:textId="08505C2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R visuals are static images, uploads cannot be validated or scored, publishing R visuals needs a Power BI service licence</w:t>
            </w:r>
          </w:p>
        </w:tc>
      </w:tr>
    </w:tbl>
    <w:p w:rsidRPr="00436D72" w:rsidR="18C3EA67" w:rsidP="28978B78" w:rsidRDefault="18C3EA67" w14:paraId="27950498" w14:textId="2C23008C">
      <w:pPr>
        <w:spacing w:line="259" w:lineRule="auto"/>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Selected deployment tool: R Shiny</w:t>
      </w:r>
      <w:r w:rsidRPr="28978B78" w:rsidR="1A08795C">
        <w:rPr>
          <w:rFonts w:ascii="Times New Roman" w:hAnsi="Times New Roman" w:eastAsia="Times New Roman" w:cs="Times New Roman"/>
          <w:b w:val="1"/>
          <w:bCs w:val="1"/>
        </w:rPr>
        <w:t xml:space="preserve"> </w:t>
      </w:r>
      <w:r w:rsidRPr="28978B78" w:rsidR="65F2056E">
        <w:rPr>
          <w:rFonts w:ascii="Times New Roman" w:hAnsi="Times New Roman" w:eastAsia="Times New Roman" w:cs="Times New Roman"/>
        </w:rPr>
        <w:t>(Chang et al., 2026)</w:t>
      </w:r>
      <w:r w:rsidRPr="28978B78" w:rsidR="05463454">
        <w:rPr>
          <w:rFonts w:ascii="Times New Roman" w:hAnsi="Times New Roman" w:eastAsia="Times New Roman" w:cs="Times New Roman"/>
          <w:b w:val="1"/>
          <w:bCs w:val="1"/>
        </w:rPr>
        <w:t>.</w:t>
      </w:r>
      <w:r w:rsidRPr="28978B78" w:rsidR="05463454">
        <w:rPr>
          <w:rFonts w:ascii="Times New Roman" w:hAnsi="Times New Roman" w:eastAsia="Times New Roman" w:cs="Times New Roman"/>
        </w:rPr>
        <w:t xml:space="preserve"> It is the only </w:t>
      </w:r>
      <w:r w:rsidRPr="28978B78" w:rsidR="05463454">
        <w:rPr>
          <w:rFonts w:ascii="Times New Roman" w:hAnsi="Times New Roman" w:eastAsia="Times New Roman" w:cs="Times New Roman"/>
        </w:rPr>
        <w:t>option</w:t>
      </w:r>
      <w:r w:rsidRPr="28978B78" w:rsidR="05463454">
        <w:rPr>
          <w:rFonts w:ascii="Times New Roman" w:hAnsi="Times New Roman" w:eastAsia="Times New Roman" w:cs="Times New Roman"/>
        </w:rPr>
        <w:t xml:space="preserve"> that gives analysts an interactive interface and runs the validation, </w:t>
      </w:r>
      <w:r w:rsidRPr="28978B78" w:rsidR="05463454">
        <w:rPr>
          <w:rFonts w:ascii="Times New Roman" w:hAnsi="Times New Roman" w:eastAsia="Times New Roman" w:cs="Times New Roman"/>
        </w:rPr>
        <w:t>prediction</w:t>
      </w:r>
      <w:r w:rsidRPr="28978B78" w:rsidR="05463454">
        <w:rPr>
          <w:rFonts w:ascii="Times New Roman" w:hAnsi="Times New Roman" w:eastAsia="Times New Roman" w:cs="Times New Roman"/>
        </w:rPr>
        <w:t xml:space="preserve"> and monitoring code in the same R environment the model was built in. Power BI </w:t>
      </w:r>
      <w:r w:rsidRPr="28978B78" w:rsidR="05463454">
        <w:rPr>
          <w:rFonts w:ascii="Times New Roman" w:hAnsi="Times New Roman" w:eastAsia="Times New Roman" w:cs="Times New Roman"/>
        </w:rPr>
        <w:t>remains</w:t>
      </w:r>
      <w:r w:rsidRPr="28978B78" w:rsidR="05463454">
        <w:rPr>
          <w:rFonts w:ascii="Times New Roman" w:hAnsi="Times New Roman" w:eastAsia="Times New Roman" w:cs="Times New Roman"/>
        </w:rPr>
        <w:t xml:space="preserve"> the tool for the descriptive dashboard in Milestone 4, however for our current milestone R Shiny acts as the perfect tool to </w:t>
      </w:r>
      <w:r w:rsidRPr="28978B78" w:rsidR="05463454">
        <w:rPr>
          <w:rFonts w:ascii="Times New Roman" w:hAnsi="Times New Roman" w:eastAsia="Times New Roman" w:cs="Times New Roman"/>
        </w:rPr>
        <w:t>showcase</w:t>
      </w:r>
      <w:r w:rsidRPr="28978B78" w:rsidR="05463454">
        <w:rPr>
          <w:rFonts w:ascii="Times New Roman" w:hAnsi="Times New Roman" w:eastAsia="Times New Roman" w:cs="Times New Roman"/>
        </w:rPr>
        <w:t xml:space="preserve"> our model, results and that the results are fully responsible and ready for deployment.</w:t>
      </w:r>
    </w:p>
    <w:p w:rsidRPr="00436D72" w:rsidR="18C3EA67" w:rsidP="28978B78" w:rsidRDefault="18C3EA67" w14:paraId="45BAD674" w14:textId="1854033D">
      <w:pPr>
        <w:pStyle w:val="Heading2"/>
        <w:rPr>
          <w:rFonts w:ascii="Times New Roman" w:hAnsi="Times New Roman" w:eastAsia="Times New Roman" w:cs="Times New Roman"/>
          <w:color w:val="auto"/>
        </w:rPr>
      </w:pPr>
      <w:bookmarkStart w:name="_Toc238871698" w:id="383013314"/>
      <w:r w:rsidRPr="28978B78" w:rsidR="05463454">
        <w:rPr>
          <w:rFonts w:ascii="Times New Roman" w:hAnsi="Times New Roman" w:eastAsia="Times New Roman" w:cs="Times New Roman"/>
          <w:color w:val="auto"/>
        </w:rPr>
        <w:t>21.4 The application</w:t>
      </w:r>
      <w:bookmarkEnd w:id="383013314"/>
    </w:p>
    <w:p w:rsidRPr="00436D72" w:rsidR="18C3EA67" w:rsidP="00436D72" w:rsidRDefault="18C3EA67" w14:paraId="27F68DF6" w14:textId="52087D2F">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The application runs locally from the project repository. In RStudio, with BIN381.Rproj open:</w:t>
      </w:r>
    </w:p>
    <w:p w:rsidRPr="00436D72" w:rsidR="18C3EA67" w:rsidP="28978B78" w:rsidRDefault="18C3EA67" w14:paraId="2AC0E10E" w14:textId="50C068F0">
      <w:pPr>
        <w:jc w:val="both"/>
        <w:rPr>
          <w:rFonts w:ascii="Times New Roman" w:hAnsi="Times New Roman" w:eastAsia="Times New Roman" w:cs="Times New Roman"/>
          <w:b w:val="1"/>
          <w:bCs w:val="1"/>
        </w:rPr>
      </w:pPr>
      <w:r w:rsidRPr="28978B78" w:rsidR="05463454">
        <w:rPr>
          <w:rFonts w:ascii="Times New Roman" w:hAnsi="Times New Roman" w:eastAsia="Times New Roman" w:cs="Times New Roman"/>
          <w:b w:val="1"/>
          <w:bCs w:val="1"/>
        </w:rPr>
        <w:t>shiny::runApp("Shiny-App")</w:t>
      </w:r>
    </w:p>
    <w:p w:rsidRPr="00436D72" w:rsidR="18C3EA67" w:rsidP="00436D72" w:rsidRDefault="18C3EA67" w14:paraId="74B02348" w14:textId="7BD80F00">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It has five pages. Every page starts with a short "How to read this page" box, followed by the answer in plain words and then the supporting numbers. Technical terms are explained once, in brackets, so that non-technical readers can follow.</w:t>
      </w:r>
    </w:p>
    <w:p w:rsidRPr="00436D72" w:rsidR="18C3EA67" w:rsidP="28978B78" w:rsidRDefault="18C3EA67" w14:paraId="4CDAF2F0" w14:textId="6D81C4A3">
      <w:pPr>
        <w:pStyle w:val="Heading3"/>
        <w:jc w:val="both"/>
        <w:rPr>
          <w:rFonts w:ascii="Times New Roman" w:hAnsi="Times New Roman" w:eastAsia="Times New Roman" w:cs="Times New Roman"/>
          <w:color w:val="auto"/>
        </w:rPr>
      </w:pPr>
    </w:p>
    <w:p w:rsidRPr="00436D72" w:rsidR="18C3EA67" w:rsidP="28978B78" w:rsidRDefault="18C3EA67" w14:paraId="2894E63A" w14:textId="7B332CFF">
      <w:pPr/>
      <w:r>
        <w:br w:type="page"/>
      </w:r>
    </w:p>
    <w:p w:rsidRPr="00436D72" w:rsidR="18C3EA67" w:rsidP="00436D72" w:rsidRDefault="18C3EA67" w14:paraId="43F55BCB" w14:textId="2D6B94A4">
      <w:pPr>
        <w:pStyle w:val="Heading3"/>
        <w:jc w:val="both"/>
        <w:rPr>
          <w:rFonts w:ascii="Times New Roman" w:hAnsi="Times New Roman" w:eastAsia="Times New Roman" w:cs="Times New Roman"/>
          <w:color w:val="auto"/>
        </w:rPr>
      </w:pPr>
      <w:bookmarkStart w:name="_Toc970840647" w:id="640460067"/>
      <w:r w:rsidRPr="28978B78" w:rsidR="05463454">
        <w:rPr>
          <w:rFonts w:ascii="Times New Roman" w:hAnsi="Times New Roman" w:eastAsia="Times New Roman" w:cs="Times New Roman"/>
          <w:color w:val="auto"/>
        </w:rPr>
        <w:t>Overview</w:t>
      </w:r>
      <w:bookmarkEnd w:id="640460067"/>
    </w:p>
    <w:p w:rsidRPr="00436D72" w:rsidR="18C3EA67" w:rsidP="28978B78" w:rsidRDefault="18C3EA67" w14:paraId="2F3BDE94" w14:textId="516BF905">
      <w:pPr>
        <w:jc w:val="both"/>
        <w:rPr>
          <w:rFonts w:ascii="Times New Roman" w:hAnsi="Times New Roman" w:eastAsia="Times New Roman" w:cs="Times New Roman"/>
        </w:rPr>
      </w:pPr>
      <w:r w:rsidR="05463454">
        <w:drawing>
          <wp:inline wp14:editId="727207DE" wp14:anchorId="2668F4F0">
            <wp:extent cx="6219825" cy="4915835"/>
            <wp:effectExtent l="0" t="0" r="0" b="0"/>
            <wp:docPr id="9645225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4522568" name="Picture 964522568"/>
                    <pic:cNvPicPr/>
                  </pic:nvPicPr>
                  <pic:blipFill>
                    <a:blip xmlns:r="http://schemas.openxmlformats.org/officeDocument/2006/relationships" r:embed="rId16">
                      <a:extLst>
                        <a:ext uri="{28A0092B-C50C-407E-A947-70E740481C1C}">
                          <a14:useLocalDpi xmlns:a14="http://schemas.microsoft.com/office/drawing/2010/main"/>
                        </a:ext>
                      </a:extLst>
                    </a:blip>
                    <a:stretch>
                      <a:fillRect/>
                    </a:stretch>
                  </pic:blipFill>
                  <pic:spPr>
                    <a:xfrm rot="0">
                      <a:off x="0" y="0"/>
                      <a:ext cx="6219825" cy="4915835"/>
                    </a:xfrm>
                    <a:prstGeom prst="rect">
                      <a:avLst/>
                    </a:prstGeom>
                  </pic:spPr>
                </pic:pic>
              </a:graphicData>
            </a:graphic>
          </wp:inline>
        </w:drawing>
      </w:r>
      <w:r w:rsidRPr="28978B78" w:rsidR="05463454">
        <w:rPr>
          <w:rFonts w:ascii="Times New Roman" w:hAnsi="Times New Roman" w:eastAsia="Times New Roman" w:cs="Times New Roman"/>
        </w:rPr>
        <w:t>The answer to Treasury's question: education and home internet work best together. Among people with matric, those with home internet are 6.3 more per 100 likely to have a job. Among people without matric, only 1.8 more</w:t>
      </w:r>
      <w:r w:rsidRPr="28978B78" w:rsidR="21C1A7D8">
        <w:rPr>
          <w:rFonts w:ascii="Times New Roman" w:hAnsi="Times New Roman" w:eastAsia="Times New Roman" w:cs="Times New Roman"/>
        </w:rPr>
        <w:t xml:space="preserve">. </w:t>
      </w:r>
      <w:r w:rsidRPr="28978B78" w:rsidR="05463454">
        <w:rPr>
          <w:rFonts w:ascii="Times New Roman" w:hAnsi="Times New Roman" w:eastAsia="Times New Roman" w:cs="Times New Roman"/>
        </w:rPr>
        <w:t>It also covers what this means for funding, how far the results can be trusted, and the income result.</w:t>
      </w:r>
    </w:p>
    <w:p w:rsidRPr="00436D72" w:rsidR="18C3EA67" w:rsidP="28978B78" w:rsidRDefault="18C3EA67" w14:paraId="05351C17" w14:textId="497C7E96">
      <w:pPr>
        <w:jc w:val="both"/>
        <w:rPr>
          <w:rFonts w:ascii="Times New Roman" w:hAnsi="Times New Roman" w:eastAsia="Times New Roman" w:cs="Times New Roman"/>
          <w:color w:val="auto"/>
        </w:rPr>
      </w:pPr>
    </w:p>
    <w:p w:rsidRPr="00436D72" w:rsidR="18C3EA67" w:rsidP="28978B78" w:rsidRDefault="18C3EA67" w14:paraId="4BBC179F" w14:textId="49333B0D">
      <w:pPr>
        <w:rPr>
          <w:rFonts w:ascii="Times New Roman" w:hAnsi="Times New Roman" w:eastAsia="Times New Roman" w:cs="Times New Roman"/>
        </w:rPr>
      </w:pPr>
      <w:r w:rsidRPr="28978B78">
        <w:rPr>
          <w:rFonts w:ascii="Times New Roman" w:hAnsi="Times New Roman" w:eastAsia="Times New Roman" w:cs="Times New Roman"/>
        </w:rPr>
        <w:br w:type="page"/>
      </w:r>
    </w:p>
    <w:p w:rsidRPr="00436D72" w:rsidR="18C3EA67" w:rsidP="28978B78" w:rsidRDefault="18C3EA67" w14:paraId="0784D986" w14:textId="70C60369">
      <w:pPr>
        <w:pStyle w:val="Heading3"/>
        <w:rPr>
          <w:rFonts w:ascii="Times New Roman" w:hAnsi="Times New Roman" w:eastAsia="Times New Roman" w:cs="Times New Roman"/>
          <w:color w:val="auto"/>
          <w:sz w:val="22"/>
          <w:szCs w:val="22"/>
        </w:rPr>
      </w:pPr>
      <w:bookmarkStart w:name="_Toc1470607313" w:id="530263018"/>
      <w:r w:rsidRPr="28978B78" w:rsidR="05463454">
        <w:rPr>
          <w:rFonts w:ascii="Times New Roman" w:hAnsi="Times New Roman" w:eastAsia="Times New Roman" w:cs="Times New Roman"/>
        </w:rPr>
        <w:t>Education × internet</w:t>
      </w:r>
      <w:bookmarkEnd w:id="530263018"/>
    </w:p>
    <w:p w:rsidRPr="00436D72" w:rsidR="18C3EA67" w:rsidP="28978B78" w:rsidRDefault="18C3EA67" w14:paraId="15B34004" w14:textId="4DEC6B7D">
      <w:pPr>
        <w:jc w:val="both"/>
        <w:rPr>
          <w:rFonts w:ascii="Times New Roman" w:hAnsi="Times New Roman" w:eastAsia="Times New Roman" w:cs="Times New Roman"/>
        </w:rPr>
      </w:pPr>
      <w:r w:rsidR="05463454">
        <w:drawing>
          <wp:inline wp14:editId="13A1C75D" wp14:anchorId="6ED2B9EE">
            <wp:extent cx="4864561" cy="3027197"/>
            <wp:effectExtent l="0" t="0" r="0" b="0"/>
            <wp:docPr id="3739647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3964719" name="Picture 373964719"/>
                    <pic:cNvPicPr/>
                  </pic:nvPicPr>
                  <pic:blipFill>
                    <a:blip xmlns:r="http://schemas.openxmlformats.org/officeDocument/2006/relationships" r:embed="rId17">
                      <a:extLst>
                        <a:ext uri="{28A0092B-C50C-407E-A947-70E740481C1C}">
                          <a14:useLocalDpi xmlns:a14="http://schemas.microsoft.com/office/drawing/2010/main"/>
                        </a:ext>
                      </a:extLst>
                    </a:blip>
                    <a:stretch>
                      <a:fillRect/>
                    </a:stretch>
                  </pic:blipFill>
                  <pic:spPr>
                    <a:xfrm rot="0">
                      <a:off x="0" y="0"/>
                      <a:ext cx="4864561" cy="3027197"/>
                    </a:xfrm>
                    <a:prstGeom prst="rect">
                      <a:avLst/>
                    </a:prstGeom>
                  </pic:spPr>
                </pic:pic>
              </a:graphicData>
            </a:graphic>
          </wp:inline>
        </w:drawing>
      </w:r>
    </w:p>
    <w:p w:rsidRPr="00436D72" w:rsidR="18C3EA67" w:rsidP="00436D72" w:rsidRDefault="18C3EA67" w14:paraId="50B7FCCE" w14:textId="6CCB7F46">
      <w:pPr>
        <w:jc w:val="both"/>
        <w:rPr>
          <w:rFonts w:ascii="Times New Roman" w:hAnsi="Times New Roman" w:eastAsia="Times New Roman" w:cs="Times New Roman"/>
        </w:rPr>
      </w:pPr>
      <w:r w:rsidRPr="28978B78" w:rsidR="05463454">
        <w:rPr>
          <w:rFonts w:ascii="Times New Roman" w:hAnsi="Times New Roman" w:eastAsia="Times New Roman" w:cs="Times New Roman"/>
        </w:rPr>
        <w:t>For a chosen group (province, area, age band, sex), the expected employment rate of the four matric × internet combinations, with likely ranges, and the gaps between them explained in each card.</w:t>
      </w:r>
    </w:p>
    <w:p w:rsidRPr="00436D72" w:rsidR="18C3EA67" w:rsidP="28978B78" w:rsidRDefault="18C3EA67" w14:paraId="45499CFD" w14:textId="4949CA26">
      <w:pPr>
        <w:pStyle w:val="Heading3"/>
        <w:rPr>
          <w:rFonts w:ascii="Times New Roman" w:hAnsi="Times New Roman" w:eastAsia="Times New Roman" w:cs="Times New Roman"/>
          <w:color w:val="auto"/>
          <w:sz w:val="22"/>
          <w:szCs w:val="22"/>
        </w:rPr>
      </w:pPr>
      <w:bookmarkStart w:name="_Toc528449821" w:id="216147878"/>
      <w:r w:rsidRPr="28978B78" w:rsidR="05463454">
        <w:rPr>
          <w:rFonts w:ascii="Times New Roman" w:hAnsi="Times New Roman" w:eastAsia="Times New Roman" w:cs="Times New Roman"/>
        </w:rPr>
        <w:t>Province scenarios</w:t>
      </w:r>
      <w:bookmarkEnd w:id="216147878"/>
    </w:p>
    <w:p w:rsidRPr="00436D72" w:rsidR="18C3EA67" w:rsidP="28978B78" w:rsidRDefault="18C3EA67" w14:paraId="54B9BE79" w14:textId="6C51A54B">
      <w:pPr>
        <w:jc w:val="both"/>
        <w:rPr>
          <w:rFonts w:ascii="Times New Roman" w:hAnsi="Times New Roman" w:eastAsia="Times New Roman" w:cs="Times New Roman"/>
        </w:rPr>
      </w:pPr>
      <w:r w:rsidR="05463454">
        <w:drawing>
          <wp:inline wp14:editId="6080ACAB" wp14:anchorId="1D56D56D">
            <wp:extent cx="4883681" cy="4786171"/>
            <wp:effectExtent l="0" t="0" r="0" b="0"/>
            <wp:docPr id="2122077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207788" name="Picture 212207788"/>
                    <pic:cNvPicPr/>
                  </pic:nvPicPr>
                  <pic:blipFill>
                    <a:blip xmlns:r="http://schemas.openxmlformats.org/officeDocument/2006/relationships" r:embed="rId18">
                      <a:extLst>
                        <a:ext uri="{28A0092B-C50C-407E-A947-70E740481C1C}">
                          <a14:useLocalDpi xmlns:a14="http://schemas.microsoft.com/office/drawing/2010/main"/>
                        </a:ext>
                      </a:extLst>
                    </a:blip>
                    <a:stretch>
                      <a:fillRect/>
                    </a:stretch>
                  </pic:blipFill>
                  <pic:spPr>
                    <a:xfrm rot="0">
                      <a:off x="0" y="0"/>
                      <a:ext cx="4883681" cy="4786171"/>
                    </a:xfrm>
                    <a:prstGeom prst="rect">
                      <a:avLst/>
                    </a:prstGeom>
                  </pic:spPr>
                </pic:pic>
              </a:graphicData>
            </a:graphic>
          </wp:inline>
        </w:drawing>
      </w:r>
    </w:p>
    <w:p w:rsidRPr="00436D72" w:rsidR="18C3EA67" w:rsidP="00436D72" w:rsidRDefault="18C3EA67" w14:paraId="27539211" w14:textId="7D953179">
      <w:pPr>
        <w:jc w:val="both"/>
        <w:rPr>
          <w:rFonts w:ascii="Times New Roman" w:hAnsi="Times New Roman" w:eastAsia="Times New Roman" w:cs="Times New Roman"/>
        </w:rPr>
      </w:pPr>
      <w:r w:rsidRPr="28978B78" w:rsidR="05463454">
        <w:rPr>
          <w:rFonts w:ascii="Times New Roman" w:hAnsi="Times New Roman" w:eastAsia="Times New Roman" w:cs="Times New Roman"/>
        </w:rPr>
        <w:t xml:space="preserve">What the model's pattern implies if a target share of people had home internet: the employment rate and the approximate number of </w:t>
      </w:r>
      <w:r w:rsidRPr="28978B78" w:rsidR="05463454">
        <w:rPr>
          <w:rFonts w:ascii="Times New Roman" w:hAnsi="Times New Roman" w:eastAsia="Times New Roman" w:cs="Times New Roman"/>
        </w:rPr>
        <w:t>additional</w:t>
      </w:r>
      <w:r w:rsidRPr="28978B78" w:rsidR="05463454">
        <w:rPr>
          <w:rFonts w:ascii="Times New Roman" w:hAnsi="Times New Roman" w:eastAsia="Times New Roman" w:cs="Times New Roman"/>
        </w:rPr>
        <w:t xml:space="preserve"> people with a job, per province and nationally. This is clearly labelled as a "what if", not a forecast.</w:t>
      </w:r>
    </w:p>
    <w:p w:rsidRPr="00436D72" w:rsidR="18C3EA67" w:rsidP="28978B78" w:rsidRDefault="18C3EA67" w14:paraId="1D94205D" w14:textId="56AF7355">
      <w:pPr>
        <w:pStyle w:val="Heading3"/>
        <w:rPr>
          <w:rFonts w:ascii="Times New Roman" w:hAnsi="Times New Roman" w:eastAsia="Times New Roman" w:cs="Times New Roman"/>
          <w:color w:val="auto"/>
          <w:sz w:val="22"/>
          <w:szCs w:val="22"/>
        </w:rPr>
      </w:pPr>
      <w:bookmarkStart w:name="_Toc1041816745" w:id="1716813718"/>
      <w:r w:rsidRPr="28978B78" w:rsidR="05463454">
        <w:rPr>
          <w:rFonts w:ascii="Times New Roman" w:hAnsi="Times New Roman" w:eastAsia="Times New Roman" w:cs="Times New Roman"/>
        </w:rPr>
        <w:t>Check new data</w:t>
      </w:r>
      <w:bookmarkEnd w:id="1716813718"/>
    </w:p>
    <w:p w:rsidRPr="00436D72" w:rsidR="18C3EA67" w:rsidP="00436D72" w:rsidRDefault="18C3EA67" w14:paraId="5ADC876C" w14:textId="3EA51C29">
      <w:pPr>
        <w:jc w:val="both"/>
        <w:rPr>
          <w:rFonts w:ascii="Times New Roman" w:hAnsi="Times New Roman" w:eastAsia="Times New Roman" w:cs="Times New Roman"/>
        </w:rPr>
      </w:pPr>
      <w:r w:rsidR="05463454">
        <w:drawing>
          <wp:inline wp14:editId="76CA4E4E" wp14:anchorId="539C17AB">
            <wp:extent cx="5502275" cy="1629626"/>
            <wp:effectExtent l="0" t="0" r="0" b="0"/>
            <wp:docPr id="7189168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8916847" name="Picture 718916847"/>
                    <pic:cNvPicPr/>
                  </pic:nvPicPr>
                  <pic:blipFill>
                    <a:blip xmlns:r="http://schemas.openxmlformats.org/officeDocument/2006/relationships" r:embed="rId19">
                      <a:extLst>
                        <a:ext uri="{28A0092B-C50C-407E-A947-70E740481C1C}">
                          <a14:useLocalDpi xmlns:a14="http://schemas.microsoft.com/office/drawing/2010/main"/>
                        </a:ext>
                      </a:extLst>
                    </a:blip>
                    <a:stretch>
                      <a:fillRect/>
                    </a:stretch>
                  </pic:blipFill>
                  <pic:spPr>
                    <a:xfrm rot="0">
                      <a:off x="0" y="0"/>
                      <a:ext cx="5502275" cy="1629626"/>
                    </a:xfrm>
                    <a:prstGeom prst="rect">
                      <a:avLst/>
                    </a:prstGeom>
                  </pic:spPr>
                </pic:pic>
              </a:graphicData>
            </a:graphic>
          </wp:inline>
        </w:drawing>
      </w:r>
      <w:r w:rsidRPr="28978B78" w:rsidR="05463454">
        <w:rPr>
          <w:rFonts w:ascii="Times New Roman" w:hAnsi="Times New Roman" w:eastAsia="Times New Roman" w:cs="Times New Roman"/>
        </w:rPr>
        <w:t>Upload a CSV file: the application validates it, shows the predicted employment rate per group, measures accuracy against the actual outcomes, and runs the monitoring checks. An example file and a ready-made test file of 1,200 made-up people can be downloaded.</w:t>
      </w:r>
    </w:p>
    <w:p w:rsidR="05463454" w:rsidP="28978B78" w:rsidRDefault="05463454" w14:paraId="4EE4475D" w14:textId="357AD1EE">
      <w:pPr>
        <w:pStyle w:val="Heading3"/>
        <w:rPr>
          <w:rFonts w:ascii="Times New Roman" w:hAnsi="Times New Roman" w:eastAsia="Times New Roman" w:cs="Times New Roman"/>
          <w:color w:val="auto"/>
          <w:sz w:val="22"/>
          <w:szCs w:val="22"/>
        </w:rPr>
      </w:pPr>
      <w:bookmarkStart w:name="_Toc488240919" w:id="1167024665"/>
      <w:r w:rsidRPr="28978B78" w:rsidR="05463454">
        <w:rPr>
          <w:rFonts w:ascii="Times New Roman" w:hAnsi="Times New Roman" w:eastAsia="Times New Roman" w:cs="Times New Roman"/>
        </w:rPr>
        <w:t>About the model</w:t>
      </w:r>
      <w:bookmarkEnd w:id="1167024665"/>
    </w:p>
    <w:p w:rsidRPr="00436D72" w:rsidR="18C3EA67" w:rsidP="28978B78" w:rsidRDefault="18C3EA67" w14:paraId="47AA762B" w14:textId="49191C6E">
      <w:pPr>
        <w:pStyle w:val="Normal"/>
        <w:jc w:val="both"/>
        <w:rPr>
          <w:rFonts w:ascii="Times New Roman" w:hAnsi="Times New Roman" w:eastAsia="Times New Roman" w:cs="Times New Roman"/>
          <w:b w:val="1"/>
          <w:bCs w:val="1"/>
        </w:rPr>
      </w:pPr>
      <w:r w:rsidR="05463454">
        <w:drawing>
          <wp:inline wp14:editId="241BF45C" wp14:anchorId="14299891">
            <wp:extent cx="5643620" cy="5316514"/>
            <wp:effectExtent l="0" t="0" r="0" b="0"/>
            <wp:docPr id="15480431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8043168" name="Picture 1548043168"/>
                    <pic:cNvPicPr/>
                  </pic:nvPicPr>
                  <pic:blipFill>
                    <a:blip xmlns:r="http://schemas.openxmlformats.org/officeDocument/2006/relationships" r:embed="rId20">
                      <a:extLst>
                        <a:ext uri="{28A0092B-C50C-407E-A947-70E740481C1C}">
                          <a14:useLocalDpi xmlns:a14="http://schemas.microsoft.com/office/drawing/2010/main"/>
                        </a:ext>
                      </a:extLst>
                    </a:blip>
                    <a:srcRect l="0" t="0" r="0" b="40280"/>
                    <a:stretch>
                      <a:fillRect/>
                    </a:stretch>
                  </pic:blipFill>
                  <pic:spPr>
                    <a:xfrm rot="0">
                      <a:off x="0" y="0"/>
                      <a:ext cx="5643620" cy="5316514"/>
                    </a:xfrm>
                    <a:prstGeom prst="rect">
                      <a:avLst/>
                    </a:prstGeom>
                  </pic:spPr>
                </pic:pic>
              </a:graphicData>
            </a:graphic>
          </wp:inline>
        </w:drawing>
      </w:r>
    </w:p>
    <w:p w:rsidRPr="00436D72" w:rsidR="18C3EA67" w:rsidP="28978B78" w:rsidRDefault="18C3EA67" w14:paraId="6AAA0B33" w14:textId="610FFAD4">
      <w:pPr>
        <w:pStyle w:val="Normal"/>
        <w:jc w:val="both"/>
        <w:rPr>
          <w:rFonts w:ascii="Times New Roman" w:hAnsi="Times New Roman" w:eastAsia="Times New Roman" w:cs="Times New Roman"/>
        </w:rPr>
      </w:pPr>
    </w:p>
    <w:p w:rsidRPr="00436D72" w:rsidR="18C3EA67" w:rsidP="28978B78" w:rsidRDefault="18C3EA67" w14:paraId="4AD6C00D" w14:textId="2447D5D4">
      <w:pPr>
        <w:pStyle w:val="Normal"/>
        <w:jc w:val="both"/>
        <w:rPr>
          <w:rFonts w:ascii="Times New Roman" w:hAnsi="Times New Roman" w:eastAsia="Times New Roman" w:cs="Times New Roman"/>
          <w:b w:val="1"/>
          <w:bCs w:val="1"/>
        </w:rPr>
      </w:pPr>
      <w:r w:rsidR="20B29763">
        <w:drawing>
          <wp:inline wp14:editId="528EE45E" wp14:anchorId="7E1EB896">
            <wp:extent cx="5806546" cy="3641230"/>
            <wp:effectExtent l="0" t="0" r="0" b="0"/>
            <wp:docPr id="3204356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8043168" name="Picture 1548043168"/>
                    <pic:cNvPicPr/>
                  </pic:nvPicPr>
                  <pic:blipFill>
                    <a:blip xmlns:r="http://schemas.openxmlformats.org/officeDocument/2006/relationships" r:embed="rId20">
                      <a:extLst>
                        <a:ext uri="{28A0092B-C50C-407E-A947-70E740481C1C}">
                          <a14:useLocalDpi xmlns:a14="http://schemas.microsoft.com/office/drawing/2010/main"/>
                        </a:ext>
                      </a:extLst>
                    </a:blip>
                    <a:srcRect l="0" t="60246" r="0" b="0"/>
                    <a:stretch>
                      <a:fillRect/>
                    </a:stretch>
                  </pic:blipFill>
                  <pic:spPr>
                    <a:xfrm rot="0">
                      <a:off x="0" y="0"/>
                      <a:ext cx="5806546" cy="3641230"/>
                    </a:xfrm>
                    <a:prstGeom prst="rect">
                      <a:avLst/>
                    </a:prstGeom>
                  </pic:spPr>
                </pic:pic>
              </a:graphicData>
            </a:graphic>
          </wp:inline>
        </w:drawing>
      </w:r>
    </w:p>
    <w:p w:rsidRPr="00436D72" w:rsidR="18C3EA67" w:rsidP="00436D72" w:rsidRDefault="18C3EA67" w14:paraId="29A9DFDD" w14:textId="1BF1A5E5">
      <w:pPr>
        <w:jc w:val="both"/>
        <w:rPr>
          <w:rFonts w:ascii="Times New Roman" w:hAnsi="Times New Roman" w:eastAsia="Times New Roman" w:cs="Times New Roman"/>
        </w:rPr>
      </w:pPr>
      <w:r w:rsidRPr="28978B78" w:rsidR="05463454">
        <w:rPr>
          <w:rFonts w:ascii="Times New Roman" w:hAnsi="Times New Roman" w:eastAsia="Times New Roman" w:cs="Times New Roman"/>
        </w:rPr>
        <w:t>Which models are used and why the logistic regression was selected, what goes into the model, how accurate it is, how it performs for different groups, its limitations, and when it should be retrained or retired. It also has a glossary.</w:t>
      </w:r>
    </w:p>
    <w:p w:rsidRPr="00436D72" w:rsidR="18C3EA67" w:rsidP="28978B78" w:rsidRDefault="18C3EA67" w14:paraId="6C4F06FD" w14:textId="0322EEAD">
      <w:pPr>
        <w:jc w:val="both"/>
        <w:rPr>
          <w:rFonts w:ascii="Times New Roman" w:hAnsi="Times New Roman" w:eastAsia="Times New Roman" w:cs="Times New Roman"/>
          <w:b w:val="1"/>
          <w:bCs w:val="1"/>
        </w:rPr>
      </w:pPr>
    </w:p>
    <w:p w:rsidRPr="00436D72" w:rsidR="18C3EA67" w:rsidP="28978B78" w:rsidRDefault="18C3EA67" w14:paraId="63DC33E4" w14:textId="7BE7330A">
      <w:pPr>
        <w:jc w:val="both"/>
        <w:rPr>
          <w:rFonts w:ascii="Times New Roman" w:hAnsi="Times New Roman" w:eastAsia="Times New Roman" w:cs="Times New Roman"/>
          <w:b w:val="1"/>
          <w:bCs w:val="1"/>
        </w:rPr>
      </w:pPr>
      <w:r w:rsidRPr="28978B78" w:rsidR="05463454">
        <w:rPr>
          <w:rFonts w:ascii="Times New Roman" w:hAnsi="Times New Roman" w:eastAsia="Times New Roman" w:cs="Times New Roman"/>
          <w:b w:val="1"/>
          <w:bCs w:val="1"/>
        </w:rPr>
        <w:t>Design choices for responsible use:</w:t>
      </w:r>
    </w:p>
    <w:p w:rsidRPr="00436D72" w:rsidR="18C3EA67" w:rsidP="00436D72" w:rsidRDefault="18C3EA67" w14:paraId="47F9A7A5" w14:textId="097AE935">
      <w:pPr>
        <w:pStyle w:val="ListParagraph"/>
        <w:numPr>
          <w:ilvl w:val="0"/>
          <w:numId w:val="4"/>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 xml:space="preserve">Population group is not a filter. </w:t>
      </w:r>
      <w:r w:rsidRPr="28978B78" w:rsidR="05463454">
        <w:rPr>
          <w:rFonts w:ascii="Times New Roman" w:hAnsi="Times New Roman" w:eastAsia="Times New Roman" w:cs="Times New Roman"/>
        </w:rPr>
        <w:t>Results are averaged over the real mix of people in the chosen group, so the application cannot be used to compare the employment chances of racial groups. Population group stays in the model only as a control.</w:t>
      </w:r>
    </w:p>
    <w:p w:rsidRPr="00436D72" w:rsidR="18C3EA67" w:rsidP="00436D72" w:rsidRDefault="18C3EA67" w14:paraId="5AD61AC2" w14:textId="11B59EF9">
      <w:pPr>
        <w:pStyle w:val="ListParagraph"/>
        <w:numPr>
          <w:ilvl w:val="0"/>
          <w:numId w:val="4"/>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Small groups are hidden.</w:t>
      </w:r>
      <w:r w:rsidRPr="28978B78" w:rsidR="05463454">
        <w:rPr>
          <w:rFonts w:ascii="Times New Roman" w:hAnsi="Times New Roman" w:eastAsia="Times New Roman" w:cs="Times New Roman"/>
        </w:rPr>
        <w:t xml:space="preserve"> Filter combinations with fewer than 50 people in the survey are not show</w:t>
      </w:r>
      <w:r w:rsidRPr="28978B78" w:rsidR="21C1A7D8">
        <w:rPr>
          <w:rFonts w:ascii="Times New Roman" w:hAnsi="Times New Roman" w:eastAsia="Times New Roman" w:cs="Times New Roman"/>
        </w:rPr>
        <w:t>n</w:t>
      </w:r>
      <w:r w:rsidRPr="28978B78" w:rsidR="05463454">
        <w:rPr>
          <w:rFonts w:ascii="Times New Roman" w:hAnsi="Times New Roman" w:eastAsia="Times New Roman" w:cs="Times New Roman"/>
        </w:rPr>
        <w:t>, because their estimates would be unreliable and could identify people.</w:t>
      </w:r>
    </w:p>
    <w:p w:rsidRPr="00436D72" w:rsidR="18C3EA67" w:rsidP="00436D72" w:rsidRDefault="18C3EA67" w14:paraId="17B03908" w14:textId="7BB0719F">
      <w:pPr>
        <w:pStyle w:val="Heading2"/>
        <w:jc w:val="both"/>
        <w:rPr>
          <w:rFonts w:ascii="Times New Roman" w:hAnsi="Times New Roman" w:eastAsia="Times New Roman" w:cs="Times New Roman"/>
          <w:color w:val="auto"/>
        </w:rPr>
      </w:pPr>
      <w:bookmarkStart w:name="_Toc602696252" w:id="432490585"/>
      <w:r w:rsidRPr="28978B78" w:rsidR="05463454">
        <w:rPr>
          <w:rFonts w:ascii="Times New Roman" w:hAnsi="Times New Roman" w:eastAsia="Times New Roman" w:cs="Times New Roman"/>
          <w:color w:val="auto"/>
        </w:rPr>
        <w:t>21.5 How the application uses the model without the survey data</w:t>
      </w:r>
      <w:bookmarkEnd w:id="432490585"/>
    </w:p>
    <w:p w:rsidRPr="00436D72" w:rsidR="18C3EA67" w:rsidP="00436D72" w:rsidRDefault="18C3EA67" w14:paraId="09F0EB63" w14:textId="38DF79CF">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The saved model file (Models/employment_logistic.rds) contains a full copy of the training data, including every household identifier, because the svyglm function stores it. A deployed application must not carry survey microdata: if the application were hosted online, the data would be published with it.</w:t>
      </w:r>
    </w:p>
    <w:p w:rsidRPr="00436D72" w:rsidR="18C3EA67" w:rsidP="00436D72" w:rsidRDefault="18C3EA67" w14:paraId="6386E4D2" w14:textId="2DF9A163">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Notebook Scripts/3.4) Deployment Preparation.qmd therefore builds a separate file, Shiny-App/app_data.rds, that contains only:</w:t>
      </w:r>
    </w:p>
    <w:p w:rsidRPr="00436D72" w:rsidR="18C3EA67" w:rsidP="00436D72" w:rsidRDefault="18C3EA67" w14:paraId="207A4219" w14:textId="721C785C">
      <w:pPr>
        <w:pStyle w:val="ListParagraph"/>
        <w:numPr>
          <w:ilvl w:val="0"/>
          <w:numId w:val="3"/>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the "slim" model:</w:t>
      </w:r>
      <w:r w:rsidRPr="28978B78" w:rsidR="05463454">
        <w:rPr>
          <w:rFonts w:ascii="Times New Roman" w:hAnsi="Times New Roman" w:eastAsia="Times New Roman" w:cs="Times New Roman"/>
        </w:rPr>
        <w:t xml:space="preserve"> its 30 coefficients, their covariance matrix and the formula and category definitions. The notebook confirms that it predicts exactly like the full model.</w:t>
      </w:r>
    </w:p>
    <w:p w:rsidRPr="00436D72" w:rsidR="18C3EA67" w:rsidP="00436D72" w:rsidRDefault="18C3EA67" w14:paraId="08E05AC3" w14:textId="4DEA8F77">
      <w:pPr>
        <w:pStyle w:val="ListParagraph"/>
        <w:numPr>
          <w:ilvl w:val="0"/>
          <w:numId w:val="3"/>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pre-calculated group results</w:t>
      </w:r>
      <w:r w:rsidRPr="28978B78" w:rsidR="05463454">
        <w:rPr>
          <w:rFonts w:ascii="Times New Roman" w:hAnsi="Times New Roman" w:eastAsia="Times New Roman" w:cs="Times New Roman"/>
        </w:rPr>
        <w:t xml:space="preserve"> for every filter combination on the Education × internet page.</w:t>
      </w:r>
    </w:p>
    <w:p w:rsidRPr="00436D72" w:rsidR="18C3EA67" w:rsidP="00436D72" w:rsidRDefault="18C3EA67" w14:paraId="40F72856" w14:textId="013A9649">
      <w:pPr>
        <w:pStyle w:val="ListParagraph"/>
        <w:numPr>
          <w:ilvl w:val="0"/>
          <w:numId w:val="3"/>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province totals for the scenarios.</w:t>
      </w:r>
    </w:p>
    <w:p w:rsidRPr="00436D72" w:rsidR="18C3EA67" w:rsidP="00436D72" w:rsidRDefault="18C3EA67" w14:paraId="3033219D" w14:textId="60684170">
      <w:pPr>
        <w:pStyle w:val="ListParagraph"/>
        <w:numPr>
          <w:ilvl w:val="0"/>
          <w:numId w:val="3"/>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the test-set results</w:t>
      </w:r>
      <w:r w:rsidRPr="28978B78" w:rsidR="05463454">
        <w:rPr>
          <w:rFonts w:ascii="Times New Roman" w:hAnsi="Times New Roman" w:eastAsia="Times New Roman" w:cs="Times New Roman"/>
        </w:rPr>
        <w:t xml:space="preserve"> that the monitoring checks compare new data with.</w:t>
      </w:r>
    </w:p>
    <w:p w:rsidRPr="00436D72" w:rsidR="18C3EA67" w:rsidP="00436D72" w:rsidRDefault="18C3EA67" w14:paraId="49EE34CB" w14:textId="7D876C69">
      <w:pPr>
        <w:pStyle w:val="ListParagraph"/>
        <w:numPr>
          <w:ilvl w:val="0"/>
          <w:numId w:val="3"/>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the training data's mix of people,</w:t>
      </w:r>
      <w:r w:rsidRPr="28978B78" w:rsidR="05463454">
        <w:rPr>
          <w:rFonts w:ascii="Times New Roman" w:hAnsi="Times New Roman" w:eastAsia="Times New Roman" w:cs="Times New Roman"/>
        </w:rPr>
        <w:t xml:space="preserve"> for the drift check.</w:t>
      </w:r>
    </w:p>
    <w:p w:rsidRPr="00436D72" w:rsidR="18C3EA67" w:rsidP="00436D72" w:rsidRDefault="18C3EA67" w14:paraId="434B9FE1" w14:textId="4BA50284">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Every item is a model parameter, a total or an average. None is a row of survey data. Because of this, the application could also be hosted on a service such as shinyapps.io without publishing any survey records.</w:t>
      </w:r>
    </w:p>
    <w:p w:rsidRPr="00436D72" w:rsidR="18C3EA67" w:rsidP="00436D72" w:rsidRDefault="18C3EA67" w14:paraId="5B7CE01C" w14:textId="37684627">
      <w:pPr>
        <w:pStyle w:val="Heading2"/>
        <w:jc w:val="both"/>
        <w:rPr>
          <w:rFonts w:ascii="Times New Roman" w:hAnsi="Times New Roman" w:eastAsia="Times New Roman" w:cs="Times New Roman"/>
          <w:color w:val="auto"/>
        </w:rPr>
      </w:pPr>
      <w:bookmarkStart w:name="_Toc1417000082" w:id="913693500"/>
      <w:r w:rsidRPr="28978B78" w:rsidR="05463454">
        <w:rPr>
          <w:rFonts w:ascii="Times New Roman" w:hAnsi="Times New Roman" w:eastAsia="Times New Roman" w:cs="Times New Roman"/>
          <w:color w:val="auto"/>
        </w:rPr>
        <w:t>21.6 Validating and scoring new data</w:t>
      </w:r>
      <w:bookmarkEnd w:id="913693500"/>
    </w:p>
    <w:p w:rsidRPr="00436D72" w:rsidR="18C3EA67" w:rsidP="00436D72" w:rsidRDefault="18C3EA67" w14:paraId="29C517A3" w14:textId="047DECC0">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On the "Check new data" page, an uploaded CSV file goes through these steps</w:t>
      </w:r>
      <w:r w:rsidRPr="28978B78" w:rsidR="236BE643">
        <w:rPr>
          <w:rFonts w:ascii="Times New Roman" w:hAnsi="Times New Roman" w:eastAsia="Times New Roman" w:cs="Times New Roman"/>
        </w:rPr>
        <w:t>:</w:t>
      </w:r>
    </w:p>
    <w:p w:rsidRPr="00436D72" w:rsidR="18C3EA67" w:rsidP="00436D72" w:rsidRDefault="18C3EA67" w14:paraId="283ED044" w14:textId="494242FA">
      <w:pPr>
        <w:pStyle w:val="ListParagraph"/>
        <w:numPr>
          <w:ilvl w:val="0"/>
          <w:numId w:val="2"/>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Read every column as text,</w:t>
      </w:r>
      <w:r w:rsidRPr="28978B78" w:rsidR="05463454">
        <w:rPr>
          <w:rFonts w:ascii="Times New Roman" w:hAnsi="Times New Roman" w:eastAsia="Times New Roman" w:cs="Times New Roman"/>
        </w:rPr>
        <w:t xml:space="preserve"> so that a value of the wrong type is reported instead of silently becoming missing.</w:t>
      </w:r>
    </w:p>
    <w:p w:rsidRPr="00436D72" w:rsidR="18C3EA67" w:rsidP="28978B78" w:rsidRDefault="18C3EA67" w14:paraId="0A7F70BE" w14:textId="1C1E234E">
      <w:pPr>
        <w:pStyle w:val="ListParagraph"/>
        <w:numPr>
          <w:ilvl w:val="0"/>
          <w:numId w:val="2"/>
        </w:numPr>
        <w:jc w:val="both"/>
        <w:rPr>
          <w:rFonts w:ascii="Times New Roman" w:hAnsi="Times New Roman" w:eastAsia="Times New Roman" w:cs="Times New Roman"/>
          <w:b w:val="1"/>
          <w:bCs w:val="1"/>
        </w:rPr>
      </w:pPr>
      <w:r w:rsidRPr="28978B78" w:rsidR="05463454">
        <w:rPr>
          <w:rFonts w:ascii="Times New Roman" w:hAnsi="Times New Roman" w:eastAsia="Times New Roman" w:cs="Times New Roman"/>
          <w:b w:val="1"/>
          <w:bCs w:val="1"/>
        </w:rPr>
        <w:t>Validate the file:</w:t>
      </w:r>
    </w:p>
    <w:p w:rsidRPr="00436D72" w:rsidR="18C3EA67" w:rsidP="00436D72" w:rsidRDefault="18C3EA67" w14:paraId="3EC241A6" w14:textId="0E80D6C3">
      <w:pPr>
        <w:pStyle w:val="ListParagraph"/>
        <w:numPr>
          <w:ilvl w:val="1"/>
          <w:numId w:val="2"/>
        </w:numPr>
        <w:jc w:val="both"/>
        <w:rPr>
          <w:rFonts w:ascii="Times New Roman" w:hAnsi="Times New Roman" w:eastAsia="Times New Roman" w:cs="Times New Roman"/>
        </w:rPr>
      </w:pPr>
      <w:r w:rsidRPr="28978B78" w:rsidR="05463454">
        <w:rPr>
          <w:rFonts w:ascii="Times New Roman" w:hAnsi="Times New Roman" w:eastAsia="Times New Roman" w:cs="Times New Roman"/>
        </w:rPr>
        <w:t>all 15 predictor columns must be present, otherwise the file is rejected and the missing columns are named.</w:t>
      </w:r>
    </w:p>
    <w:p w:rsidRPr="00436D72" w:rsidR="18C3EA67" w:rsidP="00436D72" w:rsidRDefault="18C3EA67" w14:paraId="5AE060E7" w14:textId="1C3B2A40">
      <w:pPr>
        <w:pStyle w:val="ListParagraph"/>
        <w:numPr>
          <w:ilvl w:val="1"/>
          <w:numId w:val="2"/>
        </w:numPr>
        <w:jc w:val="both"/>
        <w:rPr>
          <w:rFonts w:ascii="Times New Roman" w:hAnsi="Times New Roman" w:eastAsia="Times New Roman" w:cs="Times New Roman"/>
        </w:rPr>
      </w:pPr>
      <w:r w:rsidRPr="28978B78" w:rsidR="05463454">
        <w:rPr>
          <w:rFonts w:ascii="Times New Roman" w:hAnsi="Times New Roman" w:eastAsia="Times New Roman" w:cs="Times New Roman"/>
        </w:rPr>
        <w:t>numbers must be numbers, 0/1 columns may only contain 0 or 1, and values must be in range</w:t>
      </w:r>
      <w:r w:rsidRPr="28978B78" w:rsidR="12C6C160">
        <w:rPr>
          <w:rFonts w:ascii="Times New Roman" w:hAnsi="Times New Roman" w:eastAsia="Times New Roman" w:cs="Times New Roman"/>
        </w:rPr>
        <w:t>.</w:t>
      </w:r>
    </w:p>
    <w:p w:rsidRPr="00436D72" w:rsidR="18C3EA67" w:rsidP="00436D72" w:rsidRDefault="18C3EA67" w14:paraId="677059E8" w14:textId="6F0FB49C">
      <w:pPr>
        <w:pStyle w:val="ListParagraph"/>
        <w:numPr>
          <w:ilvl w:val="1"/>
          <w:numId w:val="2"/>
        </w:numPr>
        <w:jc w:val="both"/>
        <w:rPr>
          <w:rFonts w:ascii="Times New Roman" w:hAnsi="Times New Roman" w:eastAsia="Times New Roman" w:cs="Times New Roman"/>
        </w:rPr>
      </w:pPr>
      <w:r w:rsidRPr="28978B78" w:rsidR="05463454">
        <w:rPr>
          <w:rFonts w:ascii="Times New Roman" w:hAnsi="Times New Roman" w:eastAsia="Times New Roman" w:cs="Times New Roman"/>
        </w:rPr>
        <w:t>category columns may only contain the values the model was trained with</w:t>
      </w:r>
      <w:r w:rsidRPr="28978B78" w:rsidR="12C6C160">
        <w:rPr>
          <w:rFonts w:ascii="Times New Roman" w:hAnsi="Times New Roman" w:eastAsia="Times New Roman" w:cs="Times New Roman"/>
        </w:rPr>
        <w:t>.</w:t>
      </w:r>
    </w:p>
    <w:p w:rsidRPr="00436D72" w:rsidR="18C3EA67" w:rsidP="00436D72" w:rsidRDefault="18C3EA67" w14:paraId="0E23AD65" w14:textId="01A61485">
      <w:pPr>
        <w:pStyle w:val="ListParagraph"/>
        <w:numPr>
          <w:ilvl w:val="1"/>
          <w:numId w:val="2"/>
        </w:numPr>
        <w:jc w:val="both"/>
        <w:rPr>
          <w:rFonts w:ascii="Times New Roman" w:hAnsi="Times New Roman" w:eastAsia="Times New Roman" w:cs="Times New Roman"/>
        </w:rPr>
      </w:pPr>
      <w:r w:rsidRPr="28978B78" w:rsidR="05463454">
        <w:rPr>
          <w:rFonts w:ascii="Times New Roman" w:hAnsi="Times New Roman" w:eastAsia="Times New Roman" w:cs="Times New Roman"/>
        </w:rPr>
        <w:t>calculated columns must agree with the columns they are made from</w:t>
      </w:r>
      <w:r w:rsidRPr="28978B78" w:rsidR="12C6C160">
        <w:rPr>
          <w:rFonts w:ascii="Times New Roman" w:hAnsi="Times New Roman" w:eastAsia="Times New Roman" w:cs="Times New Roman"/>
        </w:rPr>
        <w:t>.</w:t>
      </w:r>
    </w:p>
    <w:p w:rsidRPr="00436D72" w:rsidR="18C3EA67" w:rsidP="00436D72" w:rsidRDefault="18C3EA67" w14:paraId="09F3D703" w14:textId="0B8760DE">
      <w:pPr>
        <w:pStyle w:val="ListParagraph"/>
        <w:numPr>
          <w:ilvl w:val="1"/>
          <w:numId w:val="2"/>
        </w:numPr>
        <w:jc w:val="both"/>
        <w:rPr>
          <w:rFonts w:ascii="Times New Roman" w:hAnsi="Times New Roman" w:eastAsia="Times New Roman" w:cs="Times New Roman"/>
        </w:rPr>
      </w:pPr>
      <w:r w:rsidRPr="28978B78" w:rsidR="05463454">
        <w:rPr>
          <w:rFonts w:ascii="Times New Roman" w:hAnsi="Times New Roman" w:eastAsia="Times New Roman" w:cs="Times New Roman"/>
        </w:rPr>
        <w:t>rows with unknown education are left out, as in the training data.</w:t>
      </w:r>
    </w:p>
    <w:p w:rsidRPr="00436D72" w:rsidR="18C3EA67" w:rsidP="00436D72" w:rsidRDefault="18C3EA67" w14:paraId="4E19EC82" w14:textId="0BF20AFD">
      <w:pPr>
        <w:pStyle w:val="ListParagraph"/>
        <w:numPr>
          <w:ilvl w:val="1"/>
          <w:numId w:val="2"/>
        </w:numPr>
        <w:jc w:val="both"/>
        <w:rPr>
          <w:rFonts w:ascii="Times New Roman" w:hAnsi="Times New Roman" w:eastAsia="Times New Roman" w:cs="Times New Roman"/>
        </w:rPr>
      </w:pPr>
      <w:r w:rsidRPr="28978B78" w:rsidR="05463454">
        <w:rPr>
          <w:rFonts w:ascii="Times New Roman" w:hAnsi="Times New Roman" w:eastAsia="Times New Roman" w:cs="Times New Roman"/>
        </w:rPr>
        <w:t>a warning is shown when fewer than 200 rows can be used.</w:t>
      </w:r>
    </w:p>
    <w:p w:rsidRPr="00436D72" w:rsidR="18C3EA67" w:rsidP="00436D72" w:rsidRDefault="18C3EA67" w14:paraId="7CA9DD46" w14:textId="210407ED">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Rows that fail a check are left out, and the report states how many and why.</w:t>
      </w:r>
    </w:p>
    <w:p w:rsidRPr="00436D72" w:rsidR="18C3EA67" w:rsidP="00436D72" w:rsidRDefault="18C3EA67" w14:paraId="627639AA" w14:textId="2390DD5A">
      <w:pPr>
        <w:pStyle w:val="ListParagraph"/>
        <w:numPr>
          <w:ilvl w:val="0"/>
          <w:numId w:val="2"/>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Prepare</w:t>
      </w:r>
      <w:r w:rsidRPr="28978B78" w:rsidR="05463454">
        <w:rPr>
          <w:rFonts w:ascii="Times New Roman" w:hAnsi="Times New Roman" w:eastAsia="Times New Roman" w:cs="Times New Roman"/>
        </w:rPr>
        <w:t xml:space="preserve"> the valid rows with exactly the same function used for the training data</w:t>
      </w:r>
      <w:r w:rsidRPr="28978B78" w:rsidR="12C6C160">
        <w:rPr>
          <w:rFonts w:ascii="Times New Roman" w:hAnsi="Times New Roman" w:eastAsia="Times New Roman" w:cs="Times New Roman"/>
        </w:rPr>
        <w:t>,</w:t>
      </w:r>
      <w:r w:rsidRPr="28978B78" w:rsidR="05463454">
        <w:rPr>
          <w:rFonts w:ascii="Times New Roman" w:hAnsi="Times New Roman" w:eastAsia="Times New Roman" w:cs="Times New Roman"/>
        </w:rPr>
        <w:t xml:space="preserve"> so new data is always processed the same way as the data the model learned from.</w:t>
      </w:r>
    </w:p>
    <w:p w:rsidRPr="00436D72" w:rsidR="18C3EA67" w:rsidP="00436D72" w:rsidRDefault="18C3EA67" w14:paraId="6A5BA4AA" w14:textId="0A0ACCD2">
      <w:pPr>
        <w:pStyle w:val="ListParagraph"/>
        <w:numPr>
          <w:ilvl w:val="0"/>
          <w:numId w:val="2"/>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Predict</w:t>
      </w:r>
      <w:r w:rsidRPr="28978B78" w:rsidR="05463454">
        <w:rPr>
          <w:rFonts w:ascii="Times New Roman" w:hAnsi="Times New Roman" w:eastAsia="Times New Roman" w:cs="Times New Roman"/>
        </w:rPr>
        <w:t xml:space="preserve"> each person's chance of having a job with the slim model, and show the results per group only.</w:t>
      </w:r>
    </w:p>
    <w:p w:rsidRPr="00436D72" w:rsidR="18C3EA67" w:rsidP="00436D72" w:rsidRDefault="18C3EA67" w14:paraId="2AD17237" w14:textId="25C1B6C5">
      <w:pPr>
        <w:pStyle w:val="ListParagraph"/>
        <w:numPr>
          <w:ilvl w:val="0"/>
          <w:numId w:val="2"/>
        </w:numPr>
        <w:jc w:val="both"/>
        <w:rPr>
          <w:rFonts w:ascii="Times New Roman" w:hAnsi="Times New Roman" w:eastAsia="Times New Roman" w:cs="Times New Roman"/>
        </w:rPr>
      </w:pPr>
      <w:r w:rsidRPr="28978B78" w:rsidR="05463454">
        <w:rPr>
          <w:rFonts w:ascii="Times New Roman" w:hAnsi="Times New Roman" w:eastAsia="Times New Roman" w:cs="Times New Roman"/>
        </w:rPr>
        <w:t>If the file contains the actual outcome (employed), measure accuracy and run the monitoring checks.</w:t>
      </w:r>
    </w:p>
    <w:p w:rsidRPr="00436D72" w:rsidR="18C3EA67" w:rsidP="00436D72" w:rsidRDefault="18C3EA67" w14:paraId="53DBD594" w14:textId="6C7683FE">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The application shows the result first, in plain words: whether the file is usable, the predicted employment rate, whether accuracy is as expected, whether the data resembles the training data, and what to do next.</w:t>
      </w:r>
    </w:p>
    <w:p w:rsidRPr="00436D72" w:rsidR="18C3EA67" w:rsidP="00436D72" w:rsidRDefault="18C3EA67" w14:paraId="52E88812" w14:textId="0F0B798D">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A test file with 1,200 made-up people (Shiny-App/dummy_employment_test_data.csv) can be downloaded in the application. Its mix of people matches the training data, and its outcomes were simulated from the model's own predictions. Uploading it gives "No action needed" with every check passed. Uploading the real test set (Datasets/Analytical/model_test.csv) reproduces the evaluation results exactly.</w:t>
      </w:r>
    </w:p>
    <w:p w:rsidRPr="00436D72" w:rsidR="18C3EA67" w:rsidP="00436D72" w:rsidRDefault="18C3EA67" w14:paraId="39B44B18" w14:textId="3B29D6F1">
      <w:pPr>
        <w:pStyle w:val="Heading2"/>
        <w:jc w:val="both"/>
        <w:rPr>
          <w:rFonts w:ascii="Times New Roman" w:hAnsi="Times New Roman" w:eastAsia="Times New Roman" w:cs="Times New Roman"/>
          <w:color w:val="auto"/>
        </w:rPr>
      </w:pPr>
      <w:bookmarkStart w:name="_Toc1019835762" w:id="679221168"/>
      <w:r w:rsidRPr="28978B78" w:rsidR="05463454">
        <w:rPr>
          <w:rFonts w:ascii="Times New Roman" w:hAnsi="Times New Roman" w:eastAsia="Times New Roman" w:cs="Times New Roman"/>
          <w:color w:val="auto"/>
        </w:rPr>
        <w:t>21.7 Monitoring, retraining and retirement</w:t>
      </w:r>
      <w:bookmarkEnd w:id="679221168"/>
    </w:p>
    <w:p w:rsidRPr="00436D72" w:rsidR="18C3EA67" w:rsidP="00436D72" w:rsidRDefault="18C3EA67" w14:paraId="58E92FAD" w14:textId="1ED9115E">
      <w:pPr>
        <w:jc w:val="both"/>
      </w:pPr>
      <w:r w:rsidRPr="28978B78" w:rsidR="05463454">
        <w:rPr>
          <w:rFonts w:ascii="Times New Roman" w:hAnsi="Times New Roman" w:eastAsia="Times New Roman" w:cs="Times New Roman"/>
        </w:rPr>
        <w:t>Every upload is compared with the model's performance on the test set. Each check is marked OK (green), Investigate (</w:t>
      </w:r>
      <w:r w:rsidRPr="28978B78" w:rsidR="261215C4">
        <w:rPr>
          <w:rFonts w:ascii="Times New Roman" w:hAnsi="Times New Roman" w:eastAsia="Times New Roman" w:cs="Times New Roman"/>
        </w:rPr>
        <w:t>yellow</w:t>
      </w:r>
      <w:r w:rsidRPr="28978B78" w:rsidR="05463454">
        <w:rPr>
          <w:rFonts w:ascii="Times New Roman" w:hAnsi="Times New Roman" w:eastAsia="Times New Roman" w:cs="Times New Roman"/>
        </w:rPr>
        <w:t>) or Action needed (red). The thresholds are defined in one place, Shiny-App/monitoring.R.</w:t>
      </w:r>
    </w:p>
    <w:p w:rsidR="28978B78" w:rsidP="28978B78" w:rsidRDefault="28978B78" w14:paraId="1EB8E53A" w14:textId="15DEBE9E">
      <w:pPr>
        <w:jc w:val="both"/>
        <w:rPr>
          <w:rFonts w:ascii="Times New Roman" w:hAnsi="Times New Roman" w:eastAsia="Times New Roman" w:cs="Times New Roman"/>
        </w:rPr>
      </w:pPr>
    </w:p>
    <w:p w:rsidR="28978B78" w:rsidRDefault="28978B78" w14:paraId="65037A8A" w14:textId="18FFA3AF">
      <w:r>
        <w:br w:type="page"/>
      </w:r>
    </w:p>
    <w:p w:rsidR="28978B78" w:rsidP="28978B78" w:rsidRDefault="28978B78" w14:paraId="70ED50CB" w14:textId="43DDCD63">
      <w:pPr>
        <w:pStyle w:val="Normal"/>
        <w:jc w:val="both"/>
        <w:rPr>
          <w:rFonts w:ascii="Times New Roman" w:hAnsi="Times New Roman" w:eastAsia="Times New Roman" w:cs="Times New Roman"/>
        </w:rPr>
      </w:pPr>
    </w:p>
    <w:tbl>
      <w:tblPr>
        <w:tblStyle w:val="GridTable4-Accent4"/>
        <w:tblW w:w="0" w:type="auto"/>
        <w:tblLook w:val="06A0" w:firstRow="1" w:lastRow="0" w:firstColumn="1" w:lastColumn="0" w:noHBand="1" w:noVBand="1"/>
      </w:tblPr>
      <w:tblGrid>
        <w:gridCol w:w="1502"/>
        <w:gridCol w:w="3030"/>
        <w:gridCol w:w="1125"/>
        <w:gridCol w:w="975"/>
        <w:gridCol w:w="1395"/>
        <w:gridCol w:w="985"/>
      </w:tblGrid>
      <w:tr w:rsidRPr="00436D72" w:rsidR="18C3EA67" w:rsidTr="28978B78" w14:paraId="27F65114"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Mar/>
          </w:tcPr>
          <w:p w:rsidRPr="00436D72" w:rsidR="18C3EA67" w:rsidP="00436D72" w:rsidRDefault="18C3EA67" w14:paraId="3365DAFB" w14:textId="2A86841C">
            <w:pPr>
              <w:jc w:val="both"/>
              <w:rPr>
                <w:rFonts w:ascii="Times New Roman" w:hAnsi="Times New Roman" w:eastAsia="Times New Roman" w:cs="Times New Roman"/>
              </w:rPr>
            </w:pPr>
            <w:r w:rsidRPr="28978B78" w:rsidR="05463454">
              <w:rPr>
                <w:rFonts w:ascii="Times New Roman" w:hAnsi="Times New Roman" w:eastAsia="Times New Roman" w:cs="Times New Roman"/>
                <w:color w:val="auto"/>
              </w:rPr>
              <w:t>Check</w:t>
            </w:r>
          </w:p>
        </w:tc>
        <w:tc>
          <w:tcPr>
            <w:cnfStyle w:val="000000000000" w:firstRow="0" w:lastRow="0" w:firstColumn="0" w:lastColumn="0" w:oddVBand="0" w:evenVBand="0" w:oddHBand="0" w:evenHBand="0" w:firstRowFirstColumn="0" w:firstRowLastColumn="0" w:lastRowFirstColumn="0" w:lastRowLastColumn="0"/>
            <w:tcW w:w="3030" w:type="dxa"/>
            <w:tcMar/>
          </w:tcPr>
          <w:p w:rsidRPr="00436D72" w:rsidR="18C3EA67" w:rsidP="00436D72" w:rsidRDefault="18C3EA67" w14:paraId="3BE44A3B" w14:textId="3D0C71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color w:val="auto"/>
              </w:rPr>
              <w:t>What it measures</w:t>
            </w:r>
          </w:p>
          <w:p w:rsidRPr="00436D72" w:rsidR="18C3EA67" w:rsidP="00436D72" w:rsidRDefault="18C3EA67" w14:paraId="0E6AC29D" w14:textId="50929C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p>
        </w:tc>
        <w:tc>
          <w:tcPr>
            <w:cnfStyle w:val="000000000000" w:firstRow="0" w:lastRow="0" w:firstColumn="0" w:lastColumn="0" w:oddVBand="0" w:evenVBand="0" w:oddHBand="0" w:evenHBand="0" w:firstRowFirstColumn="0" w:firstRowLastColumn="0" w:lastRowFirstColumn="0" w:lastRowLastColumn="0"/>
            <w:tcW w:w="1125" w:type="dxa"/>
            <w:tcMar/>
          </w:tcPr>
          <w:p w:rsidRPr="00436D72" w:rsidR="18C3EA67" w:rsidP="00436D72" w:rsidRDefault="18C3EA67" w14:paraId="22C24787" w14:textId="7D8B8671">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color w:val="auto"/>
              </w:rPr>
              <w:t>Test-set value</w:t>
            </w:r>
          </w:p>
        </w:tc>
        <w:tc>
          <w:tcPr>
            <w:cnfStyle w:val="000000000000" w:firstRow="0" w:lastRow="0" w:firstColumn="0" w:lastColumn="0" w:oddVBand="0" w:evenVBand="0" w:oddHBand="0" w:evenHBand="0" w:firstRowFirstColumn="0" w:firstRowLastColumn="0" w:lastRowFirstColumn="0" w:lastRowLastColumn="0"/>
            <w:tcW w:w="975" w:type="dxa"/>
            <w:tcMar/>
          </w:tcPr>
          <w:p w:rsidRPr="00436D72" w:rsidR="18C3EA67" w:rsidP="00436D72" w:rsidRDefault="18C3EA67" w14:paraId="44DD5545" w14:textId="406E4A1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color w:val="auto"/>
              </w:rPr>
              <w:t>OK</w:t>
            </w:r>
          </w:p>
        </w:tc>
        <w:tc>
          <w:tcPr>
            <w:cnfStyle w:val="000000000000" w:firstRow="0" w:lastRow="0" w:firstColumn="0" w:lastColumn="0" w:oddVBand="0" w:evenVBand="0" w:oddHBand="0" w:evenHBand="0" w:firstRowFirstColumn="0" w:firstRowLastColumn="0" w:lastRowFirstColumn="0" w:lastRowLastColumn="0"/>
            <w:tcW w:w="1395" w:type="dxa"/>
            <w:tcMar/>
          </w:tcPr>
          <w:p w:rsidRPr="00436D72" w:rsidR="18C3EA67" w:rsidP="00436D72" w:rsidRDefault="18C3EA67" w14:paraId="58597C68" w14:textId="342917D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color w:val="auto"/>
              </w:rPr>
              <w:t>Investigate</w:t>
            </w:r>
          </w:p>
        </w:tc>
        <w:tc>
          <w:tcPr>
            <w:cnfStyle w:val="000000000000" w:firstRow="0" w:lastRow="0" w:firstColumn="0" w:lastColumn="0" w:oddVBand="0" w:evenVBand="0" w:oddHBand="0" w:evenHBand="0" w:firstRowFirstColumn="0" w:firstRowLastColumn="0" w:lastRowFirstColumn="0" w:lastRowLastColumn="0"/>
            <w:tcW w:w="985" w:type="dxa"/>
            <w:tcMar/>
          </w:tcPr>
          <w:p w:rsidRPr="00436D72" w:rsidR="18C3EA67" w:rsidP="00436D72" w:rsidRDefault="18C3EA67" w14:paraId="4206F397" w14:textId="43A2D4D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color w:val="auto"/>
              </w:rPr>
              <w:t>Action needed</w:t>
            </w:r>
          </w:p>
        </w:tc>
      </w:tr>
      <w:tr w:rsidRPr="00436D72" w:rsidR="18C3EA67" w:rsidTr="28978B78" w14:paraId="1AF7409F" w14:textId="77777777">
        <w:trPr>
          <w:trHeight w:val="300"/>
        </w:trPr>
        <w:tc>
          <w:tcPr>
            <w:cnfStyle w:val="001000000000" w:firstRow="0" w:lastRow="0" w:firstColumn="1" w:lastColumn="0" w:oddVBand="0" w:evenVBand="0" w:oddHBand="0" w:evenHBand="0" w:firstRowFirstColumn="0" w:firstRowLastColumn="0" w:lastRowFirstColumn="0" w:lastRowLastColumn="0"/>
            <w:tcW w:w="1502" w:type="dxa"/>
            <w:tcMar/>
          </w:tcPr>
          <w:p w:rsidRPr="00436D72" w:rsidR="18C3EA67" w:rsidP="00436D72" w:rsidRDefault="18C3EA67" w14:paraId="3585F549" w14:textId="6D7FA25D">
            <w:pPr>
              <w:jc w:val="both"/>
              <w:rPr>
                <w:rFonts w:ascii="Times New Roman" w:hAnsi="Times New Roman" w:eastAsia="Times New Roman" w:cs="Times New Roman"/>
              </w:rPr>
            </w:pPr>
            <w:r w:rsidRPr="28978B78" w:rsidR="05463454">
              <w:rPr>
                <w:rFonts w:ascii="Times New Roman" w:hAnsi="Times New Roman" w:eastAsia="Times New Roman" w:cs="Times New Roman"/>
              </w:rPr>
              <w:t>Ranking score (AUC)</w:t>
            </w:r>
          </w:p>
        </w:tc>
        <w:tc>
          <w:tcPr>
            <w:cnfStyle w:val="000000000000" w:firstRow="0" w:lastRow="0" w:firstColumn="0" w:lastColumn="0" w:oddVBand="0" w:evenVBand="0" w:oddHBand="0" w:evenHBand="0" w:firstRowFirstColumn="0" w:firstRowLastColumn="0" w:lastRowFirstColumn="0" w:lastRowLastColumn="0"/>
            <w:tcW w:w="3030" w:type="dxa"/>
            <w:tcMar/>
          </w:tcPr>
          <w:p w:rsidRPr="00436D72" w:rsidR="18C3EA67" w:rsidP="008C2BF2" w:rsidRDefault="18C3EA67" w14:paraId="3EB498DA" w14:textId="3BF2050D">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How well the model tells employed and unemployed people apart</w:t>
            </w:r>
          </w:p>
        </w:tc>
        <w:tc>
          <w:tcPr>
            <w:cnfStyle w:val="000000000000" w:firstRow="0" w:lastRow="0" w:firstColumn="0" w:lastColumn="0" w:oddVBand="0" w:evenVBand="0" w:oddHBand="0" w:evenHBand="0" w:firstRowFirstColumn="0" w:firstRowLastColumn="0" w:lastRowFirstColumn="0" w:lastRowLastColumn="0"/>
            <w:tcW w:w="1125" w:type="dxa"/>
            <w:tcMar/>
          </w:tcPr>
          <w:p w:rsidRPr="00436D72" w:rsidR="18C3EA67" w:rsidP="00436D72" w:rsidRDefault="18C3EA67" w14:paraId="629D3295" w14:textId="7BE9994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0.765</w:t>
            </w:r>
          </w:p>
        </w:tc>
        <w:tc>
          <w:tcPr>
            <w:cnfStyle w:val="000000000000" w:firstRow="0" w:lastRow="0" w:firstColumn="0" w:lastColumn="0" w:oddVBand="0" w:evenVBand="0" w:oddHBand="0" w:evenHBand="0" w:firstRowFirstColumn="0" w:firstRowLastColumn="0" w:lastRowFirstColumn="0" w:lastRowLastColumn="0"/>
            <w:tcW w:w="975" w:type="dxa"/>
            <w:tcMar/>
          </w:tcPr>
          <w:p w:rsidRPr="00436D72" w:rsidR="18C3EA67" w:rsidP="00436D72" w:rsidRDefault="18C3EA67" w14:paraId="551520C8" w14:textId="37DC2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 0.715</w:t>
            </w:r>
          </w:p>
        </w:tc>
        <w:tc>
          <w:tcPr>
            <w:cnfStyle w:val="000000000000" w:firstRow="0" w:lastRow="0" w:firstColumn="0" w:lastColumn="0" w:oddVBand="0" w:evenVBand="0" w:oddHBand="0" w:evenHBand="0" w:firstRowFirstColumn="0" w:firstRowLastColumn="0" w:lastRowFirstColumn="0" w:lastRowLastColumn="0"/>
            <w:tcW w:w="1395" w:type="dxa"/>
            <w:tcMar/>
          </w:tcPr>
          <w:p w:rsidRPr="00436D72" w:rsidR="18C3EA67" w:rsidP="00436D72" w:rsidRDefault="18C3EA67" w14:paraId="1BDFB5E2" w14:textId="16519F0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0.70 - 0.715</w:t>
            </w:r>
          </w:p>
        </w:tc>
        <w:tc>
          <w:tcPr>
            <w:cnfStyle w:val="000000000000" w:firstRow="0" w:lastRow="0" w:firstColumn="0" w:lastColumn="0" w:oddVBand="0" w:evenVBand="0" w:oddHBand="0" w:evenHBand="0" w:firstRowFirstColumn="0" w:firstRowLastColumn="0" w:lastRowFirstColumn="0" w:lastRowLastColumn="0"/>
            <w:tcW w:w="985" w:type="dxa"/>
            <w:tcMar/>
          </w:tcPr>
          <w:p w:rsidRPr="00436D72" w:rsidR="18C3EA67" w:rsidP="00436D72" w:rsidRDefault="18C3EA67" w14:paraId="1AF022C9" w14:textId="534A6A5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 xml:space="preserve">&lt; 0.70 </w:t>
            </w:r>
          </w:p>
        </w:tc>
      </w:tr>
      <w:tr w:rsidRPr="00436D72" w:rsidR="18C3EA67" w:rsidTr="28978B78" w14:paraId="7904234D" w14:textId="77777777">
        <w:trPr>
          <w:trHeight w:val="300"/>
        </w:trPr>
        <w:tc>
          <w:tcPr>
            <w:cnfStyle w:val="001000000000" w:firstRow="0" w:lastRow="0" w:firstColumn="1" w:lastColumn="0" w:oddVBand="0" w:evenVBand="0" w:oddHBand="0" w:evenHBand="0" w:firstRowFirstColumn="0" w:firstRowLastColumn="0" w:lastRowFirstColumn="0" w:lastRowLastColumn="0"/>
            <w:tcW w:w="1502" w:type="dxa"/>
            <w:tcMar/>
          </w:tcPr>
          <w:p w:rsidRPr="00436D72" w:rsidR="18C3EA67" w:rsidP="00436D72" w:rsidRDefault="18C3EA67" w14:paraId="100CC209" w14:textId="21DDEE46">
            <w:pPr>
              <w:jc w:val="both"/>
              <w:rPr>
                <w:rFonts w:ascii="Times New Roman" w:hAnsi="Times New Roman" w:eastAsia="Times New Roman" w:cs="Times New Roman"/>
              </w:rPr>
            </w:pPr>
            <w:r w:rsidRPr="28978B78" w:rsidR="05463454">
              <w:rPr>
                <w:rFonts w:ascii="Times New Roman" w:hAnsi="Times New Roman" w:eastAsia="Times New Roman" w:cs="Times New Roman"/>
              </w:rPr>
              <w:t>Balanced accuracy</w:t>
            </w:r>
          </w:p>
        </w:tc>
        <w:tc>
          <w:tcPr>
            <w:cnfStyle w:val="000000000000" w:firstRow="0" w:lastRow="0" w:firstColumn="0" w:lastColumn="0" w:oddVBand="0" w:evenVBand="0" w:oddHBand="0" w:evenHBand="0" w:firstRowFirstColumn="0" w:firstRowLastColumn="0" w:lastRowFirstColumn="0" w:lastRowLastColumn="0"/>
            <w:tcW w:w="3030" w:type="dxa"/>
            <w:tcMar/>
          </w:tcPr>
          <w:p w:rsidRPr="00436D72" w:rsidR="18C3EA67" w:rsidP="008C2BF2" w:rsidRDefault="18C3EA67" w14:paraId="1146D491" w14:textId="5792CFAE">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 xml:space="preserve">Share labelled correctly, with both groups counting equally </w:t>
            </w:r>
          </w:p>
        </w:tc>
        <w:tc>
          <w:tcPr>
            <w:cnfStyle w:val="000000000000" w:firstRow="0" w:lastRow="0" w:firstColumn="0" w:lastColumn="0" w:oddVBand="0" w:evenVBand="0" w:oddHBand="0" w:evenHBand="0" w:firstRowFirstColumn="0" w:firstRowLastColumn="0" w:lastRowFirstColumn="0" w:lastRowLastColumn="0"/>
            <w:tcW w:w="1125" w:type="dxa"/>
            <w:tcMar/>
          </w:tcPr>
          <w:p w:rsidRPr="00436D72" w:rsidR="18C3EA67" w:rsidP="00436D72" w:rsidRDefault="18C3EA67" w14:paraId="7DA9EC1D" w14:textId="70D4F38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0.693</w:t>
            </w:r>
          </w:p>
        </w:tc>
        <w:tc>
          <w:tcPr>
            <w:cnfStyle w:val="000000000000" w:firstRow="0" w:lastRow="0" w:firstColumn="0" w:lastColumn="0" w:oddVBand="0" w:evenVBand="0" w:oddHBand="0" w:evenHBand="0" w:firstRowFirstColumn="0" w:firstRowLastColumn="0" w:lastRowFirstColumn="0" w:lastRowLastColumn="0"/>
            <w:tcW w:w="975" w:type="dxa"/>
            <w:tcMar/>
          </w:tcPr>
          <w:p w:rsidRPr="00436D72" w:rsidR="18C3EA67" w:rsidP="00436D72" w:rsidRDefault="18C3EA67" w14:paraId="2484A2E9" w14:textId="3A2E3CA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 0.65</w:t>
            </w:r>
          </w:p>
        </w:tc>
        <w:tc>
          <w:tcPr>
            <w:cnfStyle w:val="000000000000" w:firstRow="0" w:lastRow="0" w:firstColumn="0" w:lastColumn="0" w:oddVBand="0" w:evenVBand="0" w:oddHBand="0" w:evenHBand="0" w:firstRowFirstColumn="0" w:firstRowLastColumn="0" w:lastRowFirstColumn="0" w:lastRowLastColumn="0"/>
            <w:tcW w:w="1395" w:type="dxa"/>
            <w:tcMar/>
          </w:tcPr>
          <w:p w:rsidRPr="00436D72" w:rsidR="18C3EA67" w:rsidP="00436D72" w:rsidRDefault="18C3EA67" w14:paraId="592F1653" w14:textId="5BF239F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0.60 - 0.65</w:t>
            </w:r>
          </w:p>
        </w:tc>
        <w:tc>
          <w:tcPr>
            <w:cnfStyle w:val="000000000000" w:firstRow="0" w:lastRow="0" w:firstColumn="0" w:lastColumn="0" w:oddVBand="0" w:evenVBand="0" w:oddHBand="0" w:evenHBand="0" w:firstRowFirstColumn="0" w:firstRowLastColumn="0" w:lastRowFirstColumn="0" w:lastRowLastColumn="0"/>
            <w:tcW w:w="985" w:type="dxa"/>
            <w:tcMar/>
          </w:tcPr>
          <w:p w:rsidRPr="00436D72" w:rsidR="18C3EA67" w:rsidP="00436D72" w:rsidRDefault="18C3EA67" w14:paraId="20DEB0EB" w14:textId="6DFE0D3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&lt; 0.60</w:t>
            </w:r>
          </w:p>
        </w:tc>
      </w:tr>
      <w:tr w:rsidRPr="00436D72" w:rsidR="18C3EA67" w:rsidTr="28978B78" w14:paraId="6CB594DF" w14:textId="77777777">
        <w:trPr>
          <w:trHeight w:val="300"/>
        </w:trPr>
        <w:tc>
          <w:tcPr>
            <w:cnfStyle w:val="001000000000" w:firstRow="0" w:lastRow="0" w:firstColumn="1" w:lastColumn="0" w:oddVBand="0" w:evenVBand="0" w:oddHBand="0" w:evenHBand="0" w:firstRowFirstColumn="0" w:firstRowLastColumn="0" w:lastRowFirstColumn="0" w:lastRowLastColumn="0"/>
            <w:tcW w:w="1502" w:type="dxa"/>
            <w:tcMar/>
          </w:tcPr>
          <w:p w:rsidRPr="00436D72" w:rsidR="18C3EA67" w:rsidP="00436D72" w:rsidRDefault="18C3EA67" w14:paraId="1D98549B" w14:textId="051AA13D">
            <w:pPr>
              <w:jc w:val="both"/>
              <w:rPr>
                <w:rFonts w:ascii="Times New Roman" w:hAnsi="Times New Roman" w:eastAsia="Times New Roman" w:cs="Times New Roman"/>
              </w:rPr>
            </w:pPr>
            <w:r w:rsidRPr="28978B78" w:rsidR="05463454">
              <w:rPr>
                <w:rFonts w:ascii="Times New Roman" w:hAnsi="Times New Roman" w:eastAsia="Times New Roman" w:cs="Times New Roman"/>
              </w:rPr>
              <w:t>Brier score</w:t>
            </w:r>
          </w:p>
        </w:tc>
        <w:tc>
          <w:tcPr>
            <w:cnfStyle w:val="000000000000" w:firstRow="0" w:lastRow="0" w:firstColumn="0" w:lastColumn="0" w:oddVBand="0" w:evenVBand="0" w:oddHBand="0" w:evenHBand="0" w:firstRowFirstColumn="0" w:firstRowLastColumn="0" w:lastRowFirstColumn="0" w:lastRowLastColumn="0"/>
            <w:tcW w:w="3030" w:type="dxa"/>
            <w:tcMar/>
          </w:tcPr>
          <w:p w:rsidRPr="00436D72" w:rsidR="18C3EA67" w:rsidP="008C2BF2" w:rsidRDefault="18C3EA67" w14:paraId="0BD5E5A9" w14:textId="36363CAC">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 xml:space="preserve">How close the predicted chances are to what happened </w:t>
            </w:r>
          </w:p>
        </w:tc>
        <w:tc>
          <w:tcPr>
            <w:cnfStyle w:val="000000000000" w:firstRow="0" w:lastRow="0" w:firstColumn="0" w:lastColumn="0" w:oddVBand="0" w:evenVBand="0" w:oddHBand="0" w:evenHBand="0" w:firstRowFirstColumn="0" w:firstRowLastColumn="0" w:lastRowFirstColumn="0" w:lastRowLastColumn="0"/>
            <w:tcW w:w="1125" w:type="dxa"/>
            <w:tcMar/>
          </w:tcPr>
          <w:p w:rsidRPr="00436D72" w:rsidR="18C3EA67" w:rsidP="00436D72" w:rsidRDefault="18C3EA67" w14:paraId="19045DE3" w14:textId="174B001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0.183</w:t>
            </w:r>
          </w:p>
        </w:tc>
        <w:tc>
          <w:tcPr>
            <w:cnfStyle w:val="000000000000" w:firstRow="0" w:lastRow="0" w:firstColumn="0" w:lastColumn="0" w:oddVBand="0" w:evenVBand="0" w:oddHBand="0" w:evenHBand="0" w:firstRowFirstColumn="0" w:firstRowLastColumn="0" w:lastRowFirstColumn="0" w:lastRowLastColumn="0"/>
            <w:tcW w:w="975" w:type="dxa"/>
            <w:tcMar/>
          </w:tcPr>
          <w:p w:rsidRPr="00436D72" w:rsidR="18C3EA67" w:rsidP="00436D72" w:rsidRDefault="18C3EA67" w14:paraId="691F6347" w14:textId="488DC9A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 0.20</w:t>
            </w:r>
          </w:p>
        </w:tc>
        <w:tc>
          <w:tcPr>
            <w:cnfStyle w:val="000000000000" w:firstRow="0" w:lastRow="0" w:firstColumn="0" w:lastColumn="0" w:oddVBand="0" w:evenVBand="0" w:oddHBand="0" w:evenHBand="0" w:firstRowFirstColumn="0" w:firstRowLastColumn="0" w:lastRowFirstColumn="0" w:lastRowLastColumn="0"/>
            <w:tcW w:w="1395" w:type="dxa"/>
            <w:tcMar/>
          </w:tcPr>
          <w:p w:rsidRPr="00436D72" w:rsidR="18C3EA67" w:rsidP="00436D72" w:rsidRDefault="18C3EA67" w14:paraId="2E867161" w14:textId="1371B23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0.20 - 0.22</w:t>
            </w:r>
          </w:p>
        </w:tc>
        <w:tc>
          <w:tcPr>
            <w:cnfStyle w:val="000000000000" w:firstRow="0" w:lastRow="0" w:firstColumn="0" w:lastColumn="0" w:oddVBand="0" w:evenVBand="0" w:oddHBand="0" w:evenHBand="0" w:firstRowFirstColumn="0" w:firstRowLastColumn="0" w:lastRowFirstColumn="0" w:lastRowLastColumn="0"/>
            <w:tcW w:w="985" w:type="dxa"/>
            <w:tcMar/>
          </w:tcPr>
          <w:p w:rsidRPr="00436D72" w:rsidR="18C3EA67" w:rsidP="00436D72" w:rsidRDefault="18C3EA67" w14:paraId="69DACB29" w14:textId="2FE5453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&gt; 0.22</w:t>
            </w:r>
          </w:p>
        </w:tc>
      </w:tr>
      <w:tr w:rsidRPr="00436D72" w:rsidR="18C3EA67" w:rsidTr="28978B78" w14:paraId="2AE2B4BC" w14:textId="77777777">
        <w:trPr>
          <w:trHeight w:val="300"/>
        </w:trPr>
        <w:tc>
          <w:tcPr>
            <w:cnfStyle w:val="001000000000" w:firstRow="0" w:lastRow="0" w:firstColumn="1" w:lastColumn="0" w:oddVBand="0" w:evenVBand="0" w:oddHBand="0" w:evenHBand="0" w:firstRowFirstColumn="0" w:firstRowLastColumn="0" w:lastRowFirstColumn="0" w:lastRowLastColumn="0"/>
            <w:tcW w:w="1502" w:type="dxa"/>
            <w:tcMar/>
          </w:tcPr>
          <w:p w:rsidRPr="00436D72" w:rsidR="18C3EA67" w:rsidP="00436D72" w:rsidRDefault="18C3EA67" w14:paraId="0BF96FD8" w14:textId="65B0B57E">
            <w:pPr>
              <w:jc w:val="both"/>
              <w:rPr>
                <w:rFonts w:ascii="Times New Roman" w:hAnsi="Times New Roman" w:eastAsia="Times New Roman" w:cs="Times New Roman"/>
              </w:rPr>
            </w:pPr>
            <w:r w:rsidRPr="28978B78" w:rsidR="05463454">
              <w:rPr>
                <w:rFonts w:ascii="Times New Roman" w:hAnsi="Times New Roman" w:eastAsia="Times New Roman" w:cs="Times New Roman"/>
              </w:rPr>
              <w:t>Calibration gap</w:t>
            </w:r>
          </w:p>
        </w:tc>
        <w:tc>
          <w:tcPr>
            <w:cnfStyle w:val="000000000000" w:firstRow="0" w:lastRow="0" w:firstColumn="0" w:lastColumn="0" w:oddVBand="0" w:evenVBand="0" w:oddHBand="0" w:evenHBand="0" w:firstRowFirstColumn="0" w:firstRowLastColumn="0" w:lastRowFirstColumn="0" w:lastRowLastColumn="0"/>
            <w:tcW w:w="3030" w:type="dxa"/>
            <w:tcMar/>
          </w:tcPr>
          <w:p w:rsidRPr="00436D72" w:rsidR="18C3EA67" w:rsidP="008C2BF2" w:rsidRDefault="18C3EA67" w14:paraId="0B0D9976" w14:textId="46636D3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Predicted minus actual employment rate</w:t>
            </w:r>
          </w:p>
        </w:tc>
        <w:tc>
          <w:tcPr>
            <w:cnfStyle w:val="000000000000" w:firstRow="0" w:lastRow="0" w:firstColumn="0" w:lastColumn="0" w:oddVBand="0" w:evenVBand="0" w:oddHBand="0" w:evenHBand="0" w:firstRowFirstColumn="0" w:firstRowLastColumn="0" w:lastRowFirstColumn="0" w:lastRowLastColumn="0"/>
            <w:tcW w:w="1125" w:type="dxa"/>
            <w:tcMar/>
          </w:tcPr>
          <w:p w:rsidRPr="00436D72" w:rsidR="18C3EA67" w:rsidP="00436D72" w:rsidRDefault="18C3EA67" w14:paraId="2B194A39" w14:textId="5B65AC7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0.005</w:t>
            </w:r>
          </w:p>
        </w:tc>
        <w:tc>
          <w:tcPr>
            <w:cnfStyle w:val="000000000000" w:firstRow="0" w:lastRow="0" w:firstColumn="0" w:lastColumn="0" w:oddVBand="0" w:evenVBand="0" w:oddHBand="0" w:evenHBand="0" w:firstRowFirstColumn="0" w:firstRowLastColumn="0" w:lastRowFirstColumn="0" w:lastRowLastColumn="0"/>
            <w:tcW w:w="975" w:type="dxa"/>
            <w:tcMar/>
          </w:tcPr>
          <w:p w:rsidRPr="00436D72" w:rsidR="18C3EA67" w:rsidP="00436D72" w:rsidRDefault="18C3EA67" w14:paraId="46EEF519" w14:textId="3D9FACD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within ±0.03</w:t>
            </w:r>
          </w:p>
        </w:tc>
        <w:tc>
          <w:tcPr>
            <w:cnfStyle w:val="000000000000" w:firstRow="0" w:lastRow="0" w:firstColumn="0" w:lastColumn="0" w:oddVBand="0" w:evenVBand="0" w:oddHBand="0" w:evenHBand="0" w:firstRowFirstColumn="0" w:firstRowLastColumn="0" w:lastRowFirstColumn="0" w:lastRowLastColumn="0"/>
            <w:tcW w:w="1395" w:type="dxa"/>
            <w:tcMar/>
          </w:tcPr>
          <w:p w:rsidRPr="00436D72" w:rsidR="18C3EA67" w:rsidP="00436D72" w:rsidRDefault="18C3EA67" w14:paraId="2F971CFC" w14:textId="6A0CE05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±0.03 - 0.05</w:t>
            </w:r>
          </w:p>
        </w:tc>
        <w:tc>
          <w:tcPr>
            <w:cnfStyle w:val="000000000000" w:firstRow="0" w:lastRow="0" w:firstColumn="0" w:lastColumn="0" w:oddVBand="0" w:evenVBand="0" w:oddHBand="0" w:evenHBand="0" w:firstRowFirstColumn="0" w:firstRowLastColumn="0" w:lastRowFirstColumn="0" w:lastRowLastColumn="0"/>
            <w:tcW w:w="985" w:type="dxa"/>
            <w:tcMar/>
          </w:tcPr>
          <w:p w:rsidRPr="00436D72" w:rsidR="18C3EA67" w:rsidP="00436D72" w:rsidRDefault="18C3EA67" w14:paraId="5D286C4D" w14:textId="42268C7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beyond ±0.05</w:t>
            </w:r>
          </w:p>
        </w:tc>
      </w:tr>
      <w:tr w:rsidRPr="00436D72" w:rsidR="18C3EA67" w:rsidTr="28978B78" w14:paraId="2DD85C80" w14:textId="77777777">
        <w:trPr>
          <w:trHeight w:val="300"/>
        </w:trPr>
        <w:tc>
          <w:tcPr>
            <w:cnfStyle w:val="001000000000" w:firstRow="0" w:lastRow="0" w:firstColumn="1" w:lastColumn="0" w:oddVBand="0" w:evenVBand="0" w:oddHBand="0" w:evenHBand="0" w:firstRowFirstColumn="0" w:firstRowLastColumn="0" w:lastRowFirstColumn="0" w:lastRowLastColumn="0"/>
            <w:tcW w:w="1502" w:type="dxa"/>
            <w:tcMar/>
          </w:tcPr>
          <w:p w:rsidRPr="00436D72" w:rsidR="18C3EA67" w:rsidP="00436D72" w:rsidRDefault="18C3EA67" w14:paraId="378BB992" w14:textId="21182FBE">
            <w:pPr>
              <w:jc w:val="both"/>
              <w:rPr>
                <w:rFonts w:ascii="Times New Roman" w:hAnsi="Times New Roman" w:eastAsia="Times New Roman" w:cs="Times New Roman"/>
              </w:rPr>
            </w:pPr>
            <w:r w:rsidRPr="28978B78" w:rsidR="05463454">
              <w:rPr>
                <w:rFonts w:ascii="Times New Roman" w:hAnsi="Times New Roman" w:eastAsia="Times New Roman" w:cs="Times New Roman"/>
              </w:rPr>
              <w:t>Drift (population stability index)</w:t>
            </w:r>
          </w:p>
        </w:tc>
        <w:tc>
          <w:tcPr>
            <w:cnfStyle w:val="000000000000" w:firstRow="0" w:lastRow="0" w:firstColumn="0" w:lastColumn="0" w:oddVBand="0" w:evenVBand="0" w:oddHBand="0" w:evenHBand="0" w:firstRowFirstColumn="0" w:firstRowLastColumn="0" w:lastRowFirstColumn="0" w:lastRowLastColumn="0"/>
            <w:tcW w:w="3030" w:type="dxa"/>
            <w:tcMar/>
          </w:tcPr>
          <w:p w:rsidRPr="00436D72" w:rsidR="18C3EA67" w:rsidP="008C2BF2" w:rsidRDefault="18C3EA67" w14:paraId="34D71D01" w14:textId="4A4DC471">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Change in the mix of province, area type, population group, age, education, home internet and smartphone access compared with the training data</w:t>
            </w:r>
          </w:p>
        </w:tc>
        <w:tc>
          <w:tcPr>
            <w:cnfStyle w:val="000000000000" w:firstRow="0" w:lastRow="0" w:firstColumn="0" w:lastColumn="0" w:oddVBand="0" w:evenVBand="0" w:oddHBand="0" w:evenHBand="0" w:firstRowFirstColumn="0" w:firstRowLastColumn="0" w:lastRowFirstColumn="0" w:lastRowLastColumn="0"/>
            <w:tcW w:w="1125" w:type="dxa"/>
            <w:tcMar/>
          </w:tcPr>
          <w:p w:rsidRPr="00436D72" w:rsidR="18C3EA67" w:rsidP="00436D72" w:rsidRDefault="18C3EA67" w14:paraId="265EF0ED" w14:textId="336B7B2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 0</w:t>
            </w:r>
          </w:p>
        </w:tc>
        <w:tc>
          <w:tcPr>
            <w:cnfStyle w:val="000000000000" w:firstRow="0" w:lastRow="0" w:firstColumn="0" w:lastColumn="0" w:oddVBand="0" w:evenVBand="0" w:oddHBand="0" w:evenHBand="0" w:firstRowFirstColumn="0" w:firstRowLastColumn="0" w:lastRowFirstColumn="0" w:lastRowLastColumn="0"/>
            <w:tcW w:w="975" w:type="dxa"/>
            <w:tcMar/>
          </w:tcPr>
          <w:p w:rsidRPr="00436D72" w:rsidR="18C3EA67" w:rsidP="00436D72" w:rsidRDefault="18C3EA67" w14:paraId="6FD28D0F" w14:textId="21E937D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&lt; 0.10</w:t>
            </w:r>
          </w:p>
        </w:tc>
        <w:tc>
          <w:tcPr>
            <w:cnfStyle w:val="000000000000" w:firstRow="0" w:lastRow="0" w:firstColumn="0" w:lastColumn="0" w:oddVBand="0" w:evenVBand="0" w:oddHBand="0" w:evenHBand="0" w:firstRowFirstColumn="0" w:firstRowLastColumn="0" w:lastRowFirstColumn="0" w:lastRowLastColumn="0"/>
            <w:tcW w:w="1395" w:type="dxa"/>
            <w:tcMar/>
          </w:tcPr>
          <w:p w:rsidRPr="00436D72" w:rsidR="18C3EA67" w:rsidP="00436D72" w:rsidRDefault="18C3EA67" w14:paraId="338DFA9B" w14:textId="57C0BC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0.10 - 0.25</w:t>
            </w:r>
          </w:p>
        </w:tc>
        <w:tc>
          <w:tcPr>
            <w:cnfStyle w:val="000000000000" w:firstRow="0" w:lastRow="0" w:firstColumn="0" w:lastColumn="0" w:oddVBand="0" w:evenVBand="0" w:oddHBand="0" w:evenHBand="0" w:firstRowFirstColumn="0" w:firstRowLastColumn="0" w:lastRowFirstColumn="0" w:lastRowLastColumn="0"/>
            <w:tcW w:w="985" w:type="dxa"/>
            <w:tcMar/>
          </w:tcPr>
          <w:p w:rsidRPr="00436D72" w:rsidR="18C3EA67" w:rsidP="00436D72" w:rsidRDefault="18C3EA67" w14:paraId="0CDB3E07" w14:textId="4FE7ADB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&gt; 0.25</w:t>
            </w:r>
          </w:p>
        </w:tc>
      </w:tr>
      <w:tr w:rsidRPr="00436D72" w:rsidR="18C3EA67" w:rsidTr="28978B78" w14:paraId="20E87BAA" w14:textId="77777777">
        <w:trPr>
          <w:trHeight w:val="300"/>
        </w:trPr>
        <w:tc>
          <w:tcPr>
            <w:cnfStyle w:val="001000000000" w:firstRow="0" w:lastRow="0" w:firstColumn="1" w:lastColumn="0" w:oddVBand="0" w:evenVBand="0" w:oddHBand="0" w:evenHBand="0" w:firstRowFirstColumn="0" w:firstRowLastColumn="0" w:lastRowFirstColumn="0" w:lastRowLastColumn="0"/>
            <w:tcW w:w="1502" w:type="dxa"/>
            <w:tcMar/>
          </w:tcPr>
          <w:p w:rsidRPr="00436D72" w:rsidR="18C3EA67" w:rsidP="00436D72" w:rsidRDefault="18C3EA67" w14:paraId="2A324699" w14:textId="19569892">
            <w:pPr>
              <w:jc w:val="both"/>
              <w:rPr>
                <w:rFonts w:ascii="Times New Roman" w:hAnsi="Times New Roman" w:eastAsia="Times New Roman" w:cs="Times New Roman"/>
              </w:rPr>
            </w:pPr>
            <w:r w:rsidRPr="28978B78" w:rsidR="05463454">
              <w:rPr>
                <w:rFonts w:ascii="Times New Roman" w:hAnsi="Times New Roman" w:eastAsia="Times New Roman" w:cs="Times New Roman"/>
              </w:rPr>
              <w:t>Fairness gap</w:t>
            </w:r>
          </w:p>
        </w:tc>
        <w:tc>
          <w:tcPr>
            <w:cnfStyle w:val="000000000000" w:firstRow="0" w:lastRow="0" w:firstColumn="0" w:lastColumn="0" w:oddVBand="0" w:evenVBand="0" w:oddHBand="0" w:evenHBand="0" w:firstRowFirstColumn="0" w:firstRowLastColumn="0" w:lastRowFirstColumn="0" w:lastRowLastColumn="0"/>
            <w:tcW w:w="3030" w:type="dxa"/>
            <w:tcMar/>
          </w:tcPr>
          <w:p w:rsidRPr="00436D72" w:rsidR="18C3EA67" w:rsidP="008C2BF2" w:rsidRDefault="18C3EA67" w14:paraId="1A427F46" w14:textId="48361F1A">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Widening of the gap between the best and worst population group's AUC</w:t>
            </w:r>
          </w:p>
        </w:tc>
        <w:tc>
          <w:tcPr>
            <w:cnfStyle w:val="000000000000" w:firstRow="0" w:lastRow="0" w:firstColumn="0" w:lastColumn="0" w:oddVBand="0" w:evenVBand="0" w:oddHBand="0" w:evenHBand="0" w:firstRowFirstColumn="0" w:firstRowLastColumn="0" w:lastRowFirstColumn="0" w:lastRowLastColumn="0"/>
            <w:tcW w:w="1125" w:type="dxa"/>
            <w:tcMar/>
          </w:tcPr>
          <w:p w:rsidRPr="00436D72" w:rsidR="18C3EA67" w:rsidP="00436D72" w:rsidRDefault="18C3EA67" w14:paraId="1417FB48" w14:textId="41B2CBC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0.133</w:t>
            </w:r>
          </w:p>
        </w:tc>
        <w:tc>
          <w:tcPr>
            <w:cnfStyle w:val="000000000000" w:firstRow="0" w:lastRow="0" w:firstColumn="0" w:lastColumn="0" w:oddVBand="0" w:evenVBand="0" w:oddHBand="0" w:evenHBand="0" w:firstRowFirstColumn="0" w:firstRowLastColumn="0" w:lastRowFirstColumn="0" w:lastRowLastColumn="0"/>
            <w:tcW w:w="975" w:type="dxa"/>
            <w:tcMar/>
          </w:tcPr>
          <w:p w:rsidRPr="00436D72" w:rsidR="18C3EA67" w:rsidP="00436D72" w:rsidRDefault="18C3EA67" w14:paraId="1E887641" w14:textId="1FB6C28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 +0.05</w:t>
            </w:r>
          </w:p>
        </w:tc>
        <w:tc>
          <w:tcPr>
            <w:cnfStyle w:val="000000000000" w:firstRow="0" w:lastRow="0" w:firstColumn="0" w:lastColumn="0" w:oddVBand="0" w:evenVBand="0" w:oddHBand="0" w:evenHBand="0" w:firstRowFirstColumn="0" w:firstRowLastColumn="0" w:lastRowFirstColumn="0" w:lastRowLastColumn="0"/>
            <w:tcW w:w="1395" w:type="dxa"/>
            <w:tcMar/>
          </w:tcPr>
          <w:p w:rsidRPr="00436D72" w:rsidR="18C3EA67" w:rsidP="00436D72" w:rsidRDefault="18C3EA67" w14:paraId="26298EF6" w14:textId="77C23E0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+0.05 - 0.10</w:t>
            </w:r>
          </w:p>
        </w:tc>
        <w:tc>
          <w:tcPr>
            <w:cnfStyle w:val="000000000000" w:firstRow="0" w:lastRow="0" w:firstColumn="0" w:lastColumn="0" w:oddVBand="0" w:evenVBand="0" w:oddHBand="0" w:evenHBand="0" w:firstRowFirstColumn="0" w:firstRowLastColumn="0" w:lastRowFirstColumn="0" w:lastRowLastColumn="0"/>
            <w:tcW w:w="985" w:type="dxa"/>
            <w:tcMar/>
          </w:tcPr>
          <w:p w:rsidRPr="00436D72" w:rsidR="18C3EA67" w:rsidP="00436D72" w:rsidRDefault="18C3EA67" w14:paraId="27C1F6CF" w14:textId="107AB52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&gt; +0.10</w:t>
            </w:r>
          </w:p>
        </w:tc>
      </w:tr>
    </w:tbl>
    <w:p w:rsidRPr="00436D72" w:rsidR="18C3EA67" w:rsidP="00436D72" w:rsidRDefault="18C3EA67" w14:paraId="5C3F41FF" w14:textId="068FA171">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The drift checks do not need the actual outcome, so they run on every upload. The accuracy and fairness checks need the employed column. Files with fewer than 200 usable rows are reported as "not checked", because the measures would be dominated by chance.</w:t>
      </w:r>
    </w:p>
    <w:p w:rsidRPr="00436D72" w:rsidR="18C3EA67" w:rsidP="28978B78" w:rsidRDefault="18C3EA67" w14:paraId="6748CADB" w14:textId="321B7E7C">
      <w:pPr>
        <w:spacing w:before="240" w:after="240"/>
        <w:jc w:val="both"/>
        <w:rPr>
          <w:rFonts w:ascii="Times New Roman" w:hAnsi="Times New Roman" w:eastAsia="Times New Roman" w:cs="Times New Roman"/>
          <w:b w:val="1"/>
          <w:bCs w:val="1"/>
        </w:rPr>
      </w:pPr>
      <w:r w:rsidRPr="28978B78" w:rsidR="05463454">
        <w:rPr>
          <w:rFonts w:ascii="Times New Roman" w:hAnsi="Times New Roman" w:eastAsia="Times New Roman" w:cs="Times New Roman"/>
          <w:b w:val="1"/>
          <w:bCs w:val="1"/>
        </w:rPr>
        <w:t>When to act:</w:t>
      </w:r>
    </w:p>
    <w:p w:rsidRPr="00436D72" w:rsidR="18C3EA67" w:rsidP="00436D72" w:rsidRDefault="18C3EA67" w14:paraId="6739F7E1" w14:textId="00CF6E46">
      <w:pPr>
        <w:pStyle w:val="ListParagraph"/>
        <w:numPr>
          <w:ilvl w:val="0"/>
          <w:numId w:val="1"/>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Retrain</w:t>
      </w:r>
      <w:r w:rsidRPr="28978B78" w:rsidR="05463454">
        <w:rPr>
          <w:rFonts w:ascii="Times New Roman" w:hAnsi="Times New Roman" w:eastAsia="Times New Roman" w:cs="Times New Roman"/>
        </w:rPr>
        <w:t xml:space="preserve"> (rerun notebooks 2.1 to 3.4 on the new data) when Statistics South Africa releases a new survey wave, or when any check is marked "Action needed".</w:t>
      </w:r>
    </w:p>
    <w:p w:rsidRPr="00436D72" w:rsidR="18C3EA67" w:rsidP="00436D72" w:rsidRDefault="18C3EA67" w14:paraId="531B32AF" w14:textId="711B4FB6">
      <w:pPr>
        <w:pStyle w:val="ListParagraph"/>
        <w:numPr>
          <w:ilvl w:val="0"/>
          <w:numId w:val="1"/>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Investigate</w:t>
      </w:r>
      <w:r w:rsidRPr="28978B78" w:rsidR="05463454">
        <w:rPr>
          <w:rFonts w:ascii="Times New Roman" w:hAnsi="Times New Roman" w:eastAsia="Times New Roman" w:cs="Times New Roman"/>
        </w:rPr>
        <w:t xml:space="preserve"> when a check is marked "Investigate": find out whether the data comes from a different population or collection method before relying on the results.</w:t>
      </w:r>
    </w:p>
    <w:p w:rsidRPr="00436D72" w:rsidR="18C3EA67" w:rsidP="00436D72" w:rsidRDefault="18C3EA67" w14:paraId="6258B423" w14:textId="51853DEE">
      <w:pPr>
        <w:pStyle w:val="ListParagraph"/>
        <w:numPr>
          <w:ilvl w:val="0"/>
          <w:numId w:val="1"/>
        </w:numPr>
        <w:jc w:val="both"/>
        <w:rPr>
          <w:rFonts w:ascii="Times New Roman" w:hAnsi="Times New Roman" w:eastAsia="Times New Roman" w:cs="Times New Roman"/>
        </w:rPr>
      </w:pPr>
      <w:r w:rsidRPr="28978B78" w:rsidR="05463454">
        <w:rPr>
          <w:rFonts w:ascii="Times New Roman" w:hAnsi="Times New Roman" w:eastAsia="Times New Roman" w:cs="Times New Roman"/>
          <w:b w:val="1"/>
          <w:bCs w:val="1"/>
        </w:rPr>
        <w:t>Retire</w:t>
      </w:r>
      <w:r w:rsidRPr="28978B78" w:rsidR="05463454">
        <w:rPr>
          <w:rFonts w:ascii="Times New Roman" w:hAnsi="Times New Roman" w:eastAsia="Times New Roman" w:cs="Times New Roman"/>
        </w:rPr>
        <w:t xml:space="preserve"> the model when:</w:t>
      </w:r>
    </w:p>
    <w:p w:rsidRPr="00436D72" w:rsidR="18C3EA67" w:rsidP="00436D72" w:rsidRDefault="18C3EA67" w14:paraId="48B751E9" w14:textId="421DDC93">
      <w:pPr>
        <w:pStyle w:val="ListParagraph"/>
        <w:numPr>
          <w:ilvl w:val="1"/>
          <w:numId w:val="1"/>
        </w:numPr>
        <w:jc w:val="both"/>
        <w:rPr>
          <w:rFonts w:ascii="Times New Roman" w:hAnsi="Times New Roman" w:eastAsia="Times New Roman" w:cs="Times New Roman"/>
        </w:rPr>
      </w:pPr>
      <w:r w:rsidRPr="28978B78" w:rsidR="05463454">
        <w:rPr>
          <w:rFonts w:ascii="Times New Roman" w:hAnsi="Times New Roman" w:eastAsia="Times New Roman" w:cs="Times New Roman"/>
        </w:rPr>
        <w:t>Retraining does not bring the AUC back above 0.70.</w:t>
      </w:r>
    </w:p>
    <w:p w:rsidRPr="00436D72" w:rsidR="18C3EA67" w:rsidP="00436D72" w:rsidRDefault="18C3EA67" w14:paraId="120B9F6D" w14:textId="539A82DE">
      <w:pPr>
        <w:pStyle w:val="ListParagraph"/>
        <w:numPr>
          <w:ilvl w:val="1"/>
          <w:numId w:val="1"/>
        </w:numPr>
        <w:jc w:val="both"/>
        <w:rPr>
          <w:rFonts w:ascii="Times New Roman" w:hAnsi="Times New Roman" w:eastAsia="Times New Roman" w:cs="Times New Roman"/>
        </w:rPr>
      </w:pPr>
      <w:r w:rsidRPr="28978B78" w:rsidR="05463454">
        <w:rPr>
          <w:rFonts w:ascii="Times New Roman" w:hAnsi="Times New Roman" w:eastAsia="Times New Roman" w:cs="Times New Roman"/>
        </w:rPr>
        <w:t>Statistics South Africa changes the definitions of the education or internet questions, so new data no longer means what the model learned.</w:t>
      </w:r>
    </w:p>
    <w:p w:rsidRPr="00436D72" w:rsidR="18C3EA67" w:rsidP="00436D72" w:rsidRDefault="18C3EA67" w14:paraId="2380CE2A" w14:textId="1BA523BB">
      <w:pPr>
        <w:pStyle w:val="ListParagraph"/>
        <w:numPr>
          <w:ilvl w:val="1"/>
          <w:numId w:val="1"/>
        </w:numPr>
        <w:jc w:val="both"/>
        <w:rPr>
          <w:rFonts w:ascii="Times New Roman" w:hAnsi="Times New Roman" w:eastAsia="Times New Roman" w:cs="Times New Roman"/>
        </w:rPr>
      </w:pPr>
      <w:r w:rsidRPr="28978B78" w:rsidR="05463454">
        <w:rPr>
          <w:rFonts w:ascii="Times New Roman" w:hAnsi="Times New Roman" w:eastAsia="Times New Roman" w:cs="Times New Roman"/>
        </w:rPr>
        <w:t>The education × internet interaction is no longer significant in successive survey waves, so the "work best together" finding no longer holds.</w:t>
      </w:r>
    </w:p>
    <w:p w:rsidRPr="00436D72" w:rsidR="18C3EA67" w:rsidP="00436D72" w:rsidRDefault="18C3EA67" w14:paraId="291E2929" w14:textId="31BCB96D">
      <w:pPr>
        <w:pStyle w:val="ListParagraph"/>
        <w:numPr>
          <w:ilvl w:val="1"/>
          <w:numId w:val="1"/>
        </w:numPr>
        <w:jc w:val="both"/>
        <w:rPr>
          <w:rFonts w:ascii="Times New Roman" w:hAnsi="Times New Roman" w:eastAsia="Times New Roman" w:cs="Times New Roman"/>
        </w:rPr>
      </w:pPr>
      <w:r w:rsidRPr="28978B78" w:rsidR="05463454">
        <w:rPr>
          <w:rFonts w:ascii="Times New Roman" w:hAnsi="Times New Roman" w:eastAsia="Times New Roman" w:cs="Times New Roman"/>
        </w:rPr>
        <w:t>The application is found to be used for decisions about individual people, which it was not designed for.</w:t>
      </w:r>
    </w:p>
    <w:p w:rsidRPr="00436D72" w:rsidR="18C3EA67" w:rsidP="00436D72" w:rsidRDefault="18C3EA67" w14:paraId="064637F5" w14:textId="45111EA7">
      <w:pPr>
        <w:spacing w:line="259" w:lineRule="auto"/>
        <w:jc w:val="both"/>
        <w:rPr>
          <w:rFonts w:ascii="Times New Roman" w:hAnsi="Times New Roman" w:eastAsia="Times New Roman" w:cs="Times New Roman"/>
        </w:rPr>
      </w:pPr>
    </w:p>
    <w:p w:rsidRPr="00436D72" w:rsidR="18C3EA67" w:rsidP="28978B78" w:rsidRDefault="18C3EA67" w14:paraId="205489B8" w14:textId="0FFC51E3">
      <w:pPr>
        <w:pStyle w:val="Heading2"/>
        <w:jc w:val="both"/>
        <w:rPr>
          <w:rFonts w:ascii="Times New Roman" w:hAnsi="Times New Roman" w:eastAsia="Times New Roman" w:cs="Times New Roman"/>
          <w:color w:val="auto"/>
        </w:rPr>
      </w:pPr>
    </w:p>
    <w:p w:rsidRPr="00436D72" w:rsidR="18C3EA67" w:rsidP="28978B78" w:rsidRDefault="18C3EA67" w14:paraId="13ABA667" w14:textId="6E61C470">
      <w:pPr/>
      <w:r>
        <w:br w:type="page"/>
      </w:r>
    </w:p>
    <w:p w:rsidRPr="00436D72" w:rsidR="18C3EA67" w:rsidP="00436D72" w:rsidRDefault="18C3EA67" w14:paraId="61A5450D" w14:textId="0400D798">
      <w:pPr>
        <w:pStyle w:val="Heading2"/>
        <w:jc w:val="both"/>
        <w:rPr>
          <w:rFonts w:ascii="Times New Roman" w:hAnsi="Times New Roman" w:eastAsia="Times New Roman" w:cs="Times New Roman"/>
          <w:color w:val="auto"/>
        </w:rPr>
      </w:pPr>
      <w:bookmarkStart w:name="_Toc1136713615" w:id="1406133033"/>
      <w:r w:rsidRPr="28978B78" w:rsidR="05463454">
        <w:rPr>
          <w:rFonts w:ascii="Times New Roman" w:hAnsi="Times New Roman" w:eastAsia="Times New Roman" w:cs="Times New Roman"/>
          <w:color w:val="auto"/>
        </w:rPr>
        <w:t>21.8 Reproducibility and repository</w:t>
      </w:r>
      <w:bookmarkEnd w:id="1406133033"/>
    </w:p>
    <w:p w:rsidRPr="00436D72" w:rsidR="18C3EA67" w:rsidP="00436D72" w:rsidRDefault="18C3EA67" w14:paraId="70A8D75E" w14:textId="5A122D9E">
      <w:pPr>
        <w:spacing w:before="240" w:after="240"/>
        <w:jc w:val="both"/>
        <w:rPr>
          <w:rFonts w:ascii="Times New Roman" w:hAnsi="Times New Roman" w:eastAsia="Times New Roman" w:cs="Times New Roman"/>
        </w:rPr>
      </w:pPr>
      <w:r w:rsidRPr="28978B78" w:rsidR="05463454">
        <w:rPr>
          <w:rFonts w:ascii="Times New Roman" w:hAnsi="Times New Roman" w:eastAsia="Times New Roman" w:cs="Times New Roman"/>
        </w:rPr>
        <w:t>All deployment code is in the project repository:</w:t>
      </w:r>
    </w:p>
    <w:tbl>
      <w:tblPr>
        <w:tblStyle w:val="GridTable4-Accent4"/>
        <w:tblW w:w="0" w:type="auto"/>
        <w:tblLook w:val="06A0" w:firstRow="1" w:lastRow="0" w:firstColumn="1" w:lastColumn="0" w:noHBand="1" w:noVBand="1"/>
      </w:tblPr>
      <w:tblGrid>
        <w:gridCol w:w="3945"/>
        <w:gridCol w:w="5070"/>
      </w:tblGrid>
      <w:tr w:rsidRPr="00436D72" w:rsidR="18C3EA67" w:rsidTr="28978B78" w14:paraId="39C0A000"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45" w:type="dxa"/>
            <w:tcMar/>
          </w:tcPr>
          <w:p w:rsidRPr="00436D72" w:rsidR="18C3EA67" w:rsidP="00436D72" w:rsidRDefault="18C3EA67" w14:paraId="7F6F9877" w14:textId="5409D971">
            <w:pPr>
              <w:jc w:val="both"/>
              <w:rPr>
                <w:rFonts w:ascii="Times New Roman" w:hAnsi="Times New Roman" w:eastAsia="Times New Roman" w:cs="Times New Roman"/>
              </w:rPr>
            </w:pPr>
            <w:r w:rsidRPr="28978B78" w:rsidR="05463454">
              <w:rPr>
                <w:rFonts w:ascii="Times New Roman" w:hAnsi="Times New Roman" w:eastAsia="Times New Roman" w:cs="Times New Roman"/>
                <w:color w:val="auto"/>
              </w:rPr>
              <w:t>Location</w:t>
            </w:r>
          </w:p>
        </w:tc>
        <w:tc>
          <w:tcPr>
            <w:cnfStyle w:val="000000000000" w:firstRow="0" w:lastRow="0" w:firstColumn="0" w:lastColumn="0" w:oddVBand="0" w:evenVBand="0" w:oddHBand="0" w:evenHBand="0" w:firstRowFirstColumn="0" w:firstRowLastColumn="0" w:lastRowFirstColumn="0" w:lastRowLastColumn="0"/>
            <w:tcW w:w="5070" w:type="dxa"/>
            <w:tcMar/>
          </w:tcPr>
          <w:p w:rsidRPr="00436D72" w:rsidR="18C3EA67" w:rsidP="00436D72" w:rsidRDefault="18C3EA67" w14:paraId="2922415C" w14:textId="3BAA4EF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color w:val="auto"/>
              </w:rPr>
              <w:t>Contents</w:t>
            </w:r>
          </w:p>
        </w:tc>
      </w:tr>
      <w:tr w:rsidRPr="00436D72" w:rsidR="18C3EA67" w:rsidTr="28978B78" w14:paraId="6DF41CF5" w14:textId="77777777">
        <w:trPr>
          <w:trHeight w:val="300"/>
        </w:trPr>
        <w:tc>
          <w:tcPr>
            <w:cnfStyle w:val="001000000000" w:firstRow="0" w:lastRow="0" w:firstColumn="1" w:lastColumn="0" w:oddVBand="0" w:evenVBand="0" w:oddHBand="0" w:evenHBand="0" w:firstRowFirstColumn="0" w:firstRowLastColumn="0" w:lastRowFirstColumn="0" w:lastRowLastColumn="0"/>
            <w:tcW w:w="3945" w:type="dxa"/>
            <w:tcMar/>
          </w:tcPr>
          <w:p w:rsidRPr="00436D72" w:rsidR="18C3EA67" w:rsidP="00436D72" w:rsidRDefault="18C3EA67" w14:paraId="36BE8998" w14:textId="2BE8DBAA">
            <w:pPr>
              <w:jc w:val="both"/>
              <w:rPr>
                <w:rFonts w:ascii="Times New Roman" w:hAnsi="Times New Roman" w:eastAsia="Times New Roman" w:cs="Times New Roman"/>
              </w:rPr>
            </w:pPr>
            <w:r w:rsidRPr="28978B78" w:rsidR="05463454">
              <w:rPr>
                <w:rFonts w:ascii="Times New Roman" w:hAnsi="Times New Roman" w:eastAsia="Times New Roman" w:cs="Times New Roman"/>
              </w:rPr>
              <w:t>Scripts/3.4) Deployment Preparation.qmd</w:t>
            </w:r>
          </w:p>
        </w:tc>
        <w:tc>
          <w:tcPr>
            <w:cnfStyle w:val="000000000000" w:firstRow="0" w:lastRow="0" w:firstColumn="0" w:lastColumn="0" w:oddVBand="0" w:evenVBand="0" w:oddHBand="0" w:evenHBand="0" w:firstRowFirstColumn="0" w:firstRowLastColumn="0" w:lastRowFirstColumn="0" w:lastRowLastColumn="0"/>
            <w:tcW w:w="5070" w:type="dxa"/>
            <w:tcMar/>
          </w:tcPr>
          <w:p w:rsidRPr="00436D72" w:rsidR="18C3EA67" w:rsidP="00436D72" w:rsidRDefault="18C3EA67" w14:paraId="5798CFA5" w14:textId="77FDFA5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Deployment strategy, building and checking the slim model, the app's data file and the monitoring baseline</w:t>
            </w:r>
          </w:p>
        </w:tc>
      </w:tr>
      <w:tr w:rsidRPr="00436D72" w:rsidR="18C3EA67" w:rsidTr="28978B78" w14:paraId="346D9C3F" w14:textId="77777777">
        <w:trPr>
          <w:trHeight w:val="300"/>
        </w:trPr>
        <w:tc>
          <w:tcPr>
            <w:cnfStyle w:val="001000000000" w:firstRow="0" w:lastRow="0" w:firstColumn="1" w:lastColumn="0" w:oddVBand="0" w:evenVBand="0" w:oddHBand="0" w:evenHBand="0" w:firstRowFirstColumn="0" w:firstRowLastColumn="0" w:lastRowFirstColumn="0" w:lastRowLastColumn="0"/>
            <w:tcW w:w="3945" w:type="dxa"/>
            <w:tcMar/>
          </w:tcPr>
          <w:p w:rsidRPr="00436D72" w:rsidR="18C3EA67" w:rsidP="00436D72" w:rsidRDefault="18C3EA67" w14:paraId="04DAEB76" w14:textId="511114F8">
            <w:pPr>
              <w:jc w:val="both"/>
              <w:rPr>
                <w:rFonts w:ascii="Times New Roman" w:hAnsi="Times New Roman" w:eastAsia="Times New Roman" w:cs="Times New Roman"/>
              </w:rPr>
            </w:pPr>
            <w:r w:rsidRPr="28978B78" w:rsidR="05463454">
              <w:rPr>
                <w:rFonts w:ascii="Times New Roman" w:hAnsi="Times New Roman" w:eastAsia="Times New Roman" w:cs="Times New Roman"/>
              </w:rPr>
              <w:t>Scripts/R/model_preparation.R</w:t>
            </w:r>
          </w:p>
        </w:tc>
        <w:tc>
          <w:tcPr>
            <w:cnfStyle w:val="000000000000" w:firstRow="0" w:lastRow="0" w:firstColumn="0" w:lastColumn="0" w:oddVBand="0" w:evenVBand="0" w:oddHBand="0" w:evenHBand="0" w:firstRowFirstColumn="0" w:firstRowLastColumn="0" w:lastRowFirstColumn="0" w:lastRowLastColumn="0"/>
            <w:tcW w:w="5070" w:type="dxa"/>
            <w:tcMar/>
          </w:tcPr>
          <w:p w:rsidRPr="00436D72" w:rsidR="18C3EA67" w:rsidP="00436D72" w:rsidRDefault="18C3EA67" w14:paraId="40155FA4" w14:textId="5FF7172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Data preparation shared by the modelling notebooks and the application</w:t>
            </w:r>
          </w:p>
        </w:tc>
      </w:tr>
      <w:tr w:rsidRPr="00436D72" w:rsidR="18C3EA67" w:rsidTr="28978B78" w14:paraId="5C914490" w14:textId="77777777">
        <w:trPr>
          <w:trHeight w:val="300"/>
        </w:trPr>
        <w:tc>
          <w:tcPr>
            <w:cnfStyle w:val="001000000000" w:firstRow="0" w:lastRow="0" w:firstColumn="1" w:lastColumn="0" w:oddVBand="0" w:evenVBand="0" w:oddHBand="0" w:evenHBand="0" w:firstRowFirstColumn="0" w:firstRowLastColumn="0" w:lastRowFirstColumn="0" w:lastRowLastColumn="0"/>
            <w:tcW w:w="3945" w:type="dxa"/>
            <w:tcMar/>
          </w:tcPr>
          <w:p w:rsidRPr="00436D72" w:rsidR="18C3EA67" w:rsidP="00436D72" w:rsidRDefault="18C3EA67" w14:paraId="00287EA5" w14:textId="16CC5D24">
            <w:pPr>
              <w:jc w:val="both"/>
              <w:rPr>
                <w:rFonts w:ascii="Times New Roman" w:hAnsi="Times New Roman" w:eastAsia="Times New Roman" w:cs="Times New Roman"/>
              </w:rPr>
            </w:pPr>
            <w:r w:rsidRPr="28978B78" w:rsidR="05463454">
              <w:rPr>
                <w:rFonts w:ascii="Times New Roman" w:hAnsi="Times New Roman" w:eastAsia="Times New Roman" w:cs="Times New Roman"/>
              </w:rPr>
              <w:t>Shiny-App/app.R</w:t>
            </w:r>
          </w:p>
        </w:tc>
        <w:tc>
          <w:tcPr>
            <w:cnfStyle w:val="000000000000" w:firstRow="0" w:lastRow="0" w:firstColumn="0" w:lastColumn="0" w:oddVBand="0" w:evenVBand="0" w:oddHBand="0" w:evenHBand="0" w:firstRowFirstColumn="0" w:firstRowLastColumn="0" w:lastRowFirstColumn="0" w:lastRowLastColumn="0"/>
            <w:tcW w:w="5070" w:type="dxa"/>
            <w:tcMar/>
          </w:tcPr>
          <w:p w:rsidRPr="00436D72" w:rsidR="18C3EA67" w:rsidP="00436D72" w:rsidRDefault="18C3EA67" w14:paraId="6DDC99AD" w14:textId="68FC44B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The application</w:t>
            </w:r>
          </w:p>
        </w:tc>
      </w:tr>
      <w:tr w:rsidRPr="00436D72" w:rsidR="18C3EA67" w:rsidTr="28978B78" w14:paraId="42A90456" w14:textId="77777777">
        <w:trPr>
          <w:trHeight w:val="300"/>
        </w:trPr>
        <w:tc>
          <w:tcPr>
            <w:cnfStyle w:val="001000000000" w:firstRow="0" w:lastRow="0" w:firstColumn="1" w:lastColumn="0" w:oddVBand="0" w:evenVBand="0" w:oddHBand="0" w:evenHBand="0" w:firstRowFirstColumn="0" w:firstRowLastColumn="0" w:lastRowFirstColumn="0" w:lastRowLastColumn="0"/>
            <w:tcW w:w="3945" w:type="dxa"/>
            <w:tcMar/>
          </w:tcPr>
          <w:p w:rsidRPr="00436D72" w:rsidR="18C3EA67" w:rsidP="00436D72" w:rsidRDefault="18C3EA67" w14:paraId="3F329912" w14:textId="7C22EA32">
            <w:pPr>
              <w:jc w:val="both"/>
              <w:rPr>
                <w:rFonts w:ascii="Times New Roman" w:hAnsi="Times New Roman" w:eastAsia="Times New Roman" w:cs="Times New Roman"/>
              </w:rPr>
            </w:pPr>
            <w:r w:rsidRPr="28978B78" w:rsidR="05463454">
              <w:rPr>
                <w:rFonts w:ascii="Times New Roman" w:hAnsi="Times New Roman" w:eastAsia="Times New Roman" w:cs="Times New Roman"/>
              </w:rPr>
              <w:t>Shiny-App/app_data.rds</w:t>
            </w:r>
          </w:p>
        </w:tc>
        <w:tc>
          <w:tcPr>
            <w:cnfStyle w:val="000000000000" w:firstRow="0" w:lastRow="0" w:firstColumn="0" w:lastColumn="0" w:oddVBand="0" w:evenVBand="0" w:oddHBand="0" w:evenHBand="0" w:firstRowFirstColumn="0" w:firstRowLastColumn="0" w:lastRowFirstColumn="0" w:lastRowLastColumn="0"/>
            <w:tcW w:w="5070" w:type="dxa"/>
            <w:tcMar/>
          </w:tcPr>
          <w:p w:rsidRPr="00436D72" w:rsidR="18C3EA67" w:rsidP="00436D72" w:rsidRDefault="18C3EA67" w14:paraId="7CD2FBE0" w14:textId="2447FAB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The slim model and aggregated tables the application load</w:t>
            </w:r>
          </w:p>
        </w:tc>
      </w:tr>
      <w:tr w:rsidRPr="00436D72" w:rsidR="18C3EA67" w:rsidTr="28978B78" w14:paraId="0D4B4895" w14:textId="77777777">
        <w:trPr>
          <w:trHeight w:val="300"/>
        </w:trPr>
        <w:tc>
          <w:tcPr>
            <w:cnfStyle w:val="001000000000" w:firstRow="0" w:lastRow="0" w:firstColumn="1" w:lastColumn="0" w:oddVBand="0" w:evenVBand="0" w:oddHBand="0" w:evenHBand="0" w:firstRowFirstColumn="0" w:firstRowLastColumn="0" w:lastRowFirstColumn="0" w:lastRowLastColumn="0"/>
            <w:tcW w:w="3945" w:type="dxa"/>
            <w:tcMar/>
          </w:tcPr>
          <w:p w:rsidRPr="00436D72" w:rsidR="18C3EA67" w:rsidP="00436D72" w:rsidRDefault="18C3EA67" w14:paraId="34D99734" w14:textId="7F59E24C">
            <w:pPr>
              <w:jc w:val="both"/>
              <w:rPr>
                <w:rFonts w:ascii="Times New Roman" w:hAnsi="Times New Roman" w:eastAsia="Times New Roman" w:cs="Times New Roman"/>
              </w:rPr>
            </w:pPr>
            <w:r w:rsidRPr="28978B78" w:rsidR="05463454">
              <w:rPr>
                <w:rFonts w:ascii="Times New Roman" w:hAnsi="Times New Roman" w:eastAsia="Times New Roman" w:cs="Times New Roman"/>
              </w:rPr>
              <w:t>Shiny-App/deployment_model.R, validate_input.R, monitoring.R</w:t>
            </w:r>
          </w:p>
        </w:tc>
        <w:tc>
          <w:tcPr>
            <w:cnfStyle w:val="000000000000" w:firstRow="0" w:lastRow="0" w:firstColumn="0" w:lastColumn="0" w:oddVBand="0" w:evenVBand="0" w:oddHBand="0" w:evenHBand="0" w:firstRowFirstColumn="0" w:firstRowLastColumn="0" w:lastRowFirstColumn="0" w:lastRowLastColumn="0"/>
            <w:tcW w:w="5070" w:type="dxa"/>
            <w:tcMar/>
          </w:tcPr>
          <w:p w:rsidRPr="00436D72" w:rsidR="18C3EA67" w:rsidP="00436D72" w:rsidRDefault="18C3EA67" w14:paraId="2853E93C" w14:textId="2106EC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rPr>
            </w:pPr>
            <w:r w:rsidRPr="28978B78" w:rsidR="05463454">
              <w:rPr>
                <w:rFonts w:ascii="Times New Roman" w:hAnsi="Times New Roman" w:eastAsia="Times New Roman" w:cs="Times New Roman"/>
              </w:rPr>
              <w:t>Prediction, validation of new data, accuracy measures and monitoring thresholds</w:t>
            </w:r>
          </w:p>
        </w:tc>
      </w:tr>
    </w:tbl>
    <w:p w:rsidRPr="00436D72" w:rsidR="18C3EA67" w:rsidP="00436D72" w:rsidRDefault="18C3EA67" w14:paraId="2993D1C9" w14:textId="42216836">
      <w:pPr>
        <w:spacing w:line="259"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Every random step uses seed 67, so rerunning the notebooks in order reproduces the same models and the same application data. Each code file starts with a commented-out install.packages() line listing the packages it needs. The rendered notebooks are saved in Documentation/Rendered Documentation/.</w:t>
      </w:r>
    </w:p>
    <w:p w:rsidRPr="00436D72" w:rsidR="18C3EA67" w:rsidP="00436D72" w:rsidRDefault="18C3EA67" w14:paraId="43BB06D4" w14:textId="6925BBCC">
      <w:pPr>
        <w:pStyle w:val="Heading1"/>
        <w:jc w:val="both"/>
        <w:rPr>
          <w:rFonts w:ascii="Times New Roman" w:hAnsi="Times New Roman" w:eastAsia="Times New Roman" w:cs="Times New Roman"/>
          <w:color w:val="auto"/>
        </w:rPr>
      </w:pPr>
      <w:bookmarkStart w:name="_Toc1487331287" w:id="288107704"/>
      <w:r w:rsidRPr="28978B78" w:rsidR="05463454">
        <w:rPr>
          <w:rFonts w:ascii="Times New Roman" w:hAnsi="Times New Roman" w:eastAsia="Times New Roman" w:cs="Times New Roman"/>
          <w:color w:val="auto"/>
        </w:rPr>
        <w:t>22. Conclusion</w:t>
      </w:r>
      <w:bookmarkEnd w:id="288107704"/>
    </w:p>
    <w:p w:rsidRPr="00436D72" w:rsidR="18C3EA67" w:rsidP="00436D72" w:rsidRDefault="18C3EA67" w14:paraId="01D7066D" w14:textId="4D8B1344">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This milestone assessed how access to digital technologies can influence the employment and income outcomes associated with education, using several modelling techniques and data from a 2024 survey conducted in South Africa. The results clearly show that education and digital access are complements rather than substitutes for employment. The survey weighted logistic regression achieved a test AUC of 0.765 and found a significant matric x home internet interaction</w:t>
      </w:r>
      <w:r w:rsidRPr="28978B78" w:rsidR="32483A70">
        <w:rPr>
          <w:rFonts w:ascii="Times New Roman" w:hAnsi="Times New Roman" w:eastAsia="Times New Roman" w:cs="Times New Roman"/>
        </w:rPr>
        <w:t xml:space="preserve">. </w:t>
      </w:r>
      <w:r w:rsidRPr="28978B78" w:rsidR="05463454">
        <w:rPr>
          <w:rFonts w:ascii="Times New Roman" w:hAnsi="Times New Roman" w:eastAsia="Times New Roman" w:cs="Times New Roman"/>
        </w:rPr>
        <w:t>The same pattern was also found with the independently fitted random forest, and the interaction remained significant after the device ownership predictors were removed. The employment success criteria established in previous milestones were therefore fulfilled.</w:t>
      </w:r>
    </w:p>
    <w:p w:rsidRPr="00436D72" w:rsidR="18C3EA67" w:rsidP="00436D72" w:rsidRDefault="18C3EA67" w14:paraId="4DEA8303" w14:textId="44F9B22F">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income analysis revealed a different outcome. While education and home internet access were found to be related to salary, there was no statistically significant interaction between matric and home internet access. Therefore, there is no evidence from this analysis that home internet access changes the salary premium associated with matric among those who reported a salary. The income results should therefore be considered exploratory and should not be combined with the employment results into a single conclusion.</w:t>
      </w:r>
    </w:p>
    <w:p w:rsidRPr="00436D72" w:rsidR="18C3EA67" w:rsidP="00436D72" w:rsidRDefault="18C3EA67" w14:paraId="05D40F9B" w14:textId="45EDC144">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For the stakeholder, the results suggest that digital access may support the value of education and is associated with stronger employment outcomes among people with matric. However, the analysis is not causal and only shows an association. The findings do not prove that providing internet access would lead to an increase in employment, as the data come from a single cross-sectional survey. The results should therefore be interpreted as evidence to support further research and policy consideration rather than as proof of a specific intervention effect.</w:t>
      </w:r>
    </w:p>
    <w:p w:rsidRPr="00436D72" w:rsidR="18C3EA67" w:rsidP="00436D72" w:rsidRDefault="18C3EA67" w14:paraId="50B64B9C" w14:textId="148DB071">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The evaluation also shows that overall model performance is not necessarily representative of the model's performance across all population groups. Significant differences in sensitivity and specificity were found between population groups, sex and settlement type. Therefore, the selected employment model is better suited to analysing group level relationships and assessing "what-if" scenarios than to making decisions about individuals. Any future deployment should continue to report subgroup performance and monitor these differences using new data. The model should also not be used as the sole basis for making individual-level decisions.</w:t>
      </w:r>
    </w:p>
    <w:p w:rsidRPr="00436D72" w:rsidR="18C3EA67" w:rsidP="28978B78" w:rsidRDefault="18C3EA67" w14:paraId="29FBDDDF" w14:textId="00E0CA7B">
      <w:pPr>
        <w:spacing w:after="160" w:line="276" w:lineRule="auto"/>
        <w:jc w:val="both"/>
        <w:rPr>
          <w:rFonts w:ascii="Times New Roman" w:hAnsi="Times New Roman" w:eastAsia="Times New Roman" w:cs="Times New Roman"/>
        </w:rPr>
      </w:pPr>
      <w:r w:rsidRPr="28978B78" w:rsidR="05463454">
        <w:rPr>
          <w:rFonts w:ascii="Times New Roman" w:hAnsi="Times New Roman" w:eastAsia="Times New Roman" w:cs="Times New Roman"/>
        </w:rPr>
        <w:t>Overall, the modelling provides a satisfactory answer to the key business question: digital access and education appear to reinforce each other in their relationship with employment, but this relationship cannot be considered causal. The findings provide some support for considering connectivity investment alongside education investment, while also highlighting the limitations of the available data and the importance of fairness, transparency and ongoing evaluation.</w:t>
      </w:r>
    </w:p>
    <w:p w:rsidRPr="00436D72" w:rsidR="18C3EA67" w:rsidP="195E0226" w:rsidRDefault="359CB538" w14:paraId="728B661A" w14:textId="194991C0">
      <w:pPr>
        <w:pStyle w:val="Heading1"/>
        <w:rPr>
          <w:rFonts w:ascii="Times New Roman" w:hAnsi="Times New Roman" w:eastAsia="Times New Roman" w:cs="Times New Roman"/>
          <w:sz w:val="24"/>
          <w:szCs w:val="24"/>
        </w:rPr>
      </w:pPr>
      <w:bookmarkStart w:name="_Toc1861942720" w:id="1237019137"/>
      <w:r w:rsidRPr="28978B78" w:rsidR="2ED7CE36">
        <w:rPr>
          <w:rFonts w:ascii="Times New Roman" w:hAnsi="Times New Roman" w:eastAsia="Times New Roman" w:cs="Times New Roman"/>
          <w:color w:val="auto"/>
        </w:rPr>
        <w:t>References</w:t>
      </w:r>
      <w:bookmarkEnd w:id="1237019137"/>
    </w:p>
    <w:p w:rsidR="08976E8E" w:rsidP="195E0226" w:rsidRDefault="359CB538" w14:paraId="5DD5C6E0" w14:textId="7BD43BBC">
      <w:pPr>
        <w:spacing w:before="240" w:after="240" w:line="276" w:lineRule="auto"/>
        <w:rPr>
          <w:rFonts w:ascii="Times New Roman" w:hAnsi="Times New Roman" w:eastAsia="Times New Roman" w:cs="Times New Roman"/>
          <w:sz w:val="24"/>
          <w:szCs w:val="24"/>
        </w:rPr>
      </w:pPr>
      <w:r w:rsidRPr="28978B78" w:rsidR="2ED7CE36">
        <w:rPr>
          <w:rFonts w:ascii="Times New Roman" w:hAnsi="Times New Roman" w:eastAsia="Times New Roman" w:cs="Times New Roman"/>
          <w:sz w:val="24"/>
          <w:szCs w:val="24"/>
        </w:rPr>
        <w:t xml:space="preserve">Breiman, L., Friedman, J.H., Olshen, R.A. and Stone, C.J., 1984. </w:t>
      </w:r>
      <w:r w:rsidRPr="28978B78" w:rsidR="2ED7CE36">
        <w:rPr>
          <w:rFonts w:ascii="Times New Roman" w:hAnsi="Times New Roman" w:eastAsia="Times New Roman" w:cs="Times New Roman"/>
          <w:sz w:val="24"/>
          <w:szCs w:val="24"/>
        </w:rPr>
        <w:t>Classification and</w:t>
      </w:r>
    </w:p>
    <w:p w:rsidRPr="00436D72" w:rsidR="18C3EA67" w:rsidP="359CB538" w:rsidRDefault="359CB538" w14:paraId="0020509E" w14:textId="63E8D3F2">
      <w:pPr>
        <w:spacing w:before="240" w:after="240" w:line="276" w:lineRule="auto"/>
        <w:rPr>
          <w:rFonts w:ascii="Times New Roman" w:hAnsi="Times New Roman" w:eastAsia="Times New Roman" w:cs="Times New Roman"/>
          <w:sz w:val="24"/>
          <w:szCs w:val="24"/>
        </w:rPr>
      </w:pPr>
      <w:r w:rsidRPr="28978B78" w:rsidR="2ED7CE36">
        <w:rPr>
          <w:rFonts w:ascii="Times New Roman" w:hAnsi="Times New Roman" w:eastAsia="Times New Roman" w:cs="Times New Roman"/>
          <w:sz w:val="24"/>
          <w:szCs w:val="24"/>
        </w:rPr>
        <w:t>Regression Trees</w:t>
      </w:r>
      <w:r w:rsidRPr="28978B78" w:rsidR="2ED7CE36">
        <w:rPr>
          <w:rFonts w:ascii="Times New Roman" w:hAnsi="Times New Roman" w:eastAsia="Times New Roman" w:cs="Times New Roman"/>
          <w:sz w:val="24"/>
          <w:szCs w:val="24"/>
        </w:rPr>
        <w:t>. Belmont, CA: Wadsworth.</w:t>
      </w:r>
    </w:p>
    <w:p w:rsidR="08976E8E" w:rsidP="195E0226" w:rsidRDefault="08976E8E" w14:paraId="19CE57BE" w14:textId="55BFF1F2">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 xml:space="preserve"> </w:t>
      </w:r>
    </w:p>
    <w:p w:rsidR="08976E8E" w:rsidP="195E0226" w:rsidRDefault="08976E8E" w14:paraId="7EBD0C40" w14:textId="7D8E8BF5">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Chang, W., Cheng, J., Allaire, J.J., Sievert, C., Schloerke, B., Xie, Y., Allen, J., McPherson,</w:t>
      </w:r>
    </w:p>
    <w:p w:rsidR="08976E8E" w:rsidP="195E0226" w:rsidRDefault="08976E8E" w14:paraId="475728A9" w14:textId="6CC971CA">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J., Dipert, A. and Borges, B., 2026. shiny: Web Application Framework for R. R package.</w:t>
      </w:r>
    </w:p>
    <w:p w:rsidR="08976E8E" w:rsidP="195E0226" w:rsidRDefault="08976E8E" w14:paraId="281F6AAF" w14:textId="5E986E4F">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 xml:space="preserve"> </w:t>
      </w:r>
    </w:p>
    <w:p w:rsidR="08976E8E" w:rsidP="195E0226" w:rsidRDefault="08976E8E" w14:paraId="278B035B" w14:textId="64730430">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DeLong, E.R., DeLong, D.M. and Clarke-Pearson, D.L., 1988. Comparing the areas under</w:t>
      </w:r>
    </w:p>
    <w:p w:rsidR="08976E8E" w:rsidP="195E0226" w:rsidRDefault="08976E8E" w14:paraId="496B9B08" w14:textId="65926A63">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two or more correlated receiver operating characteristic curves: a nonparametric approach.</w:t>
      </w:r>
    </w:p>
    <w:p w:rsidR="08976E8E" w:rsidP="195E0226" w:rsidRDefault="08976E8E" w14:paraId="72F2FBCB" w14:textId="40C620E5">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Biometrics, 44(3), pp.837–845. doi:10.2307/2531595.</w:t>
      </w:r>
    </w:p>
    <w:p w:rsidR="08976E8E" w:rsidP="195E0226" w:rsidRDefault="08976E8E" w14:paraId="658136B4" w14:textId="5612B4E2">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 xml:space="preserve"> </w:t>
      </w:r>
    </w:p>
    <w:p w:rsidR="08976E8E" w:rsidP="195E0226" w:rsidRDefault="08976E8E" w14:paraId="61A43D45" w14:textId="5AE7C10C">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Kuhn, M., 2026. caret: Classification and Regression Training. R package version 7.0-1.</w:t>
      </w:r>
    </w:p>
    <w:p w:rsidR="08976E8E" w:rsidP="195E0226" w:rsidRDefault="08976E8E" w14:paraId="390346DE" w14:textId="26F1D7F4">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 xml:space="preserve"> </w:t>
      </w:r>
    </w:p>
    <w:p w:rsidR="08976E8E" w:rsidP="195E0226" w:rsidRDefault="08976E8E" w14:paraId="19F61029" w14:textId="4BF53342">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Lumley, T., 2004. Analysis of complex survey samples. Journal of Statistical Software,</w:t>
      </w:r>
    </w:p>
    <w:p w:rsidR="08976E8E" w:rsidP="195E0226" w:rsidRDefault="08976E8E" w14:paraId="6B81C82F" w14:textId="2AF3B9FE">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9(1), pp.1–19. doi:10.18637/jss.v009.i08.</w:t>
      </w:r>
    </w:p>
    <w:p w:rsidR="08976E8E" w:rsidP="195E0226" w:rsidRDefault="08976E8E" w14:paraId="7C3EFB36" w14:textId="1AD57E49">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 xml:space="preserve"> </w:t>
      </w:r>
    </w:p>
    <w:p w:rsidRPr="00436D72" w:rsidR="18C3EA67" w:rsidP="359CB538" w:rsidRDefault="359CB538" w14:paraId="4884D31C" w14:textId="16FFB635">
      <w:pPr>
        <w:spacing w:before="240" w:after="240" w:line="276" w:lineRule="auto"/>
        <w:rPr>
          <w:rFonts w:ascii="Times New Roman" w:hAnsi="Times New Roman" w:eastAsia="Times New Roman" w:cs="Times New Roman"/>
          <w:sz w:val="24"/>
          <w:szCs w:val="24"/>
        </w:rPr>
      </w:pPr>
      <w:r w:rsidRPr="28978B78" w:rsidR="2ED7CE36">
        <w:rPr>
          <w:rFonts w:ascii="Times New Roman" w:hAnsi="Times New Roman" w:eastAsia="Times New Roman" w:cs="Times New Roman"/>
          <w:sz w:val="24"/>
          <w:szCs w:val="24"/>
        </w:rPr>
        <w:t xml:space="preserve">Lumley, T., 2026. </w:t>
      </w:r>
      <w:r w:rsidRPr="28978B78" w:rsidR="2ED7CE36">
        <w:rPr>
          <w:rFonts w:ascii="Times New Roman" w:hAnsi="Times New Roman" w:eastAsia="Times New Roman" w:cs="Times New Roman"/>
          <w:sz w:val="24"/>
          <w:szCs w:val="24"/>
        </w:rPr>
        <w:t>survey: Analysis of Complex Survey Samples</w:t>
      </w:r>
      <w:r w:rsidRPr="28978B78" w:rsidR="2ED7CE36">
        <w:rPr>
          <w:rFonts w:ascii="Times New Roman" w:hAnsi="Times New Roman" w:eastAsia="Times New Roman" w:cs="Times New Roman"/>
          <w:sz w:val="24"/>
          <w:szCs w:val="24"/>
        </w:rPr>
        <w:t>. R package version 4.5.</w:t>
      </w:r>
    </w:p>
    <w:p w:rsidR="08976E8E" w:rsidP="195E0226" w:rsidRDefault="08976E8E" w14:paraId="6FC6533F" w14:textId="39A181E8">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 xml:space="preserve"> </w:t>
      </w:r>
    </w:p>
    <w:p w:rsidR="08976E8E" w:rsidP="195E0226" w:rsidRDefault="08976E8E" w14:paraId="3414C8D3" w14:textId="0B0273FD">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R Core Team, 2026. R: A Language and Environment for Statistical Computing. Vienna: R</w:t>
      </w:r>
    </w:p>
    <w:p w:rsidR="08976E8E" w:rsidP="195E0226" w:rsidRDefault="08976E8E" w14:paraId="3117FABE" w14:textId="09E7B06A">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Foundation for Statistical Computing.</w:t>
      </w:r>
    </w:p>
    <w:p w:rsidR="08976E8E" w:rsidP="195E0226" w:rsidRDefault="08976E8E" w14:paraId="22F8604B" w14:textId="4481F37D">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 xml:space="preserve"> </w:t>
      </w:r>
    </w:p>
    <w:p w:rsidR="08976E8E" w:rsidP="195E0226" w:rsidRDefault="08976E8E" w14:paraId="5B1BC760" w14:textId="334A803B">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Rao, J.N.K. and Scott, A.J., 1981. The analysis of categorical data from complex sample</w:t>
      </w:r>
    </w:p>
    <w:p w:rsidR="08976E8E" w:rsidP="195E0226" w:rsidRDefault="08976E8E" w14:paraId="50B237C7" w14:textId="28119BC0">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surveys: chi-squared tests for goodness of fit and independence in two-way tables. Journal</w:t>
      </w:r>
    </w:p>
    <w:p w:rsidR="08976E8E" w:rsidP="195E0226" w:rsidRDefault="08976E8E" w14:paraId="00714D5E" w14:textId="1E381307">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of the American Statistical Association, 76, pp.221–230.</w:t>
      </w:r>
    </w:p>
    <w:p w:rsidR="08976E8E" w:rsidP="195E0226" w:rsidRDefault="08976E8E" w14:paraId="2D826719" w14:textId="39E7B12F">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 xml:space="preserve"> </w:t>
      </w:r>
      <w:r w:rsidRPr="28978B78" w:rsidR="4BB6CEC7">
        <w:rPr>
          <w:rFonts w:ascii="Times New Roman" w:hAnsi="Times New Roman" w:eastAsia="Times New Roman" w:cs="Times New Roman"/>
          <w:sz w:val="24"/>
          <w:szCs w:val="24"/>
        </w:rPr>
        <w:t xml:space="preserve"> </w:t>
      </w:r>
    </w:p>
    <w:p w:rsidR="08976E8E" w:rsidP="195E0226" w:rsidRDefault="08976E8E" w14:paraId="130BFFDE" w14:textId="0CED5FC7">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Statistics South Africa, 2025. General Household Survey 2024. Pretoria: Statistics South</w:t>
      </w:r>
    </w:p>
    <w:p w:rsidR="08976E8E" w:rsidP="195E0226" w:rsidRDefault="08976E8E" w14:paraId="761798C0" w14:textId="086FC553">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Africa.</w:t>
      </w:r>
    </w:p>
    <w:p w:rsidR="08976E8E" w:rsidP="195E0226" w:rsidRDefault="08976E8E" w14:paraId="2850C2B7" w14:textId="73E515A6">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 xml:space="preserve"> </w:t>
      </w:r>
    </w:p>
    <w:p w:rsidR="08976E8E" w:rsidP="195E0226" w:rsidRDefault="08976E8E" w14:paraId="45198FC5" w14:textId="43C26D77">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Therneau, T. and Atkinson, B., 2026. rpart: Recursive Partitioning and Regression Trees. R</w:t>
      </w:r>
    </w:p>
    <w:p w:rsidR="08976E8E" w:rsidP="195E0226" w:rsidRDefault="08976E8E" w14:paraId="20E8E3AB" w14:textId="5C0ABF15">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package version 4.1.27.</w:t>
      </w:r>
    </w:p>
    <w:p w:rsidR="08976E8E" w:rsidP="195E0226" w:rsidRDefault="08976E8E" w14:paraId="5F1B0C27" w14:textId="28A985DB">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 xml:space="preserve"> </w:t>
      </w:r>
    </w:p>
    <w:p w:rsidR="08976E8E" w:rsidP="195E0226" w:rsidRDefault="08976E8E" w14:paraId="68DD0004" w14:textId="457ADAE1">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Wright, M.N. and Ziegler, A., 2017. ranger: A fast implementation of random forests for high</w:t>
      </w:r>
    </w:p>
    <w:p w:rsidR="08976E8E" w:rsidP="195E0226" w:rsidRDefault="08976E8E" w14:paraId="169E37BC" w14:textId="1DDC9E0B">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dimensional data in C++ and R. Journal of Statistical Software, 77(1), pp.1–17.</w:t>
      </w:r>
    </w:p>
    <w:p w:rsidRPr="00436D72" w:rsidR="18C3EA67" w:rsidP="359CB538" w:rsidRDefault="08976E8E" w14:paraId="3FE08D14" w14:textId="3409D675">
      <w:pPr>
        <w:spacing w:before="240" w:after="240" w:line="276" w:lineRule="auto"/>
        <w:rPr>
          <w:rFonts w:ascii="Times New Roman" w:hAnsi="Times New Roman" w:eastAsia="Times New Roman" w:cs="Times New Roman"/>
          <w:sz w:val="24"/>
          <w:szCs w:val="24"/>
        </w:rPr>
      </w:pPr>
      <w:r w:rsidRPr="28978B78" w:rsidR="4BB6CEC7">
        <w:rPr>
          <w:rFonts w:ascii="Times New Roman" w:hAnsi="Times New Roman" w:eastAsia="Times New Roman" w:cs="Times New Roman"/>
          <w:sz w:val="24"/>
          <w:szCs w:val="24"/>
        </w:rPr>
        <w:t>doi:10.18637/jss.v077.i01.</w:t>
      </w:r>
    </w:p>
    <w:sectPr w:rsidRPr="00436D72" w:rsidR="18C3EA67" w:rsidSect="00D22878">
      <w:footerReference w:type="default" r:id="rId21"/>
      <w:pgSz w:w="11906" w:h="16838" w:orient="portrait"/>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310F" w:rsidRDefault="0002310F" w14:paraId="6DB31A49" w14:textId="77777777">
      <w:r>
        <w:separator/>
      </w:r>
    </w:p>
  </w:endnote>
  <w:endnote w:type="continuationSeparator" w:id="0">
    <w:p w:rsidR="0002310F" w:rsidRDefault="0002310F" w14:paraId="417D2E4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6562919"/>
      <w:docPartObj>
        <w:docPartGallery w:val="Page Numbers (Bottom of Page)"/>
        <w:docPartUnique/>
      </w:docPartObj>
    </w:sdtPr>
    <w:sdtEndPr>
      <w:rPr>
        <w:color w:val="7F7F7F" w:themeColor="background1" w:themeShade="7F"/>
        <w:spacing w:val="60"/>
      </w:rPr>
    </w:sdtEndPr>
    <w:sdtContent>
      <w:p w:rsidR="00D22878" w:rsidRDefault="00D22878" w14:paraId="0E1507BE" w14:textId="71875830">
        <w:pPr>
          <w:pStyle w:val="Footer"/>
          <w:pBdr>
            <w:top w:val="single" w:color="D9D9D9" w:themeColor="background1" w:themeShade="D9" w:sz="4" w:space="1"/>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rsidR="008934C2" w:rsidRDefault="008934C2" w14:paraId="5A92CD2D" w14:textId="70692DF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310F" w:rsidRDefault="0002310F" w14:paraId="3F8D78AA" w14:textId="77777777">
      <w:r>
        <w:separator/>
      </w:r>
    </w:p>
  </w:footnote>
  <w:footnote w:type="continuationSeparator" w:id="0">
    <w:p w:rsidR="0002310F" w:rsidRDefault="0002310F" w14:paraId="0535DEFA" w14:textId="77777777">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lpX82xu2BSOriV" int2:id="HjpOJhM0">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B816A3"/>
    <w:multiLevelType w:val="hybridMultilevel"/>
    <w:tmpl w:val="2E12B2EE"/>
    <w:lvl w:ilvl="0" w:tplc="E9EA6D38">
      <w:start w:val="1"/>
      <w:numFmt w:val="bullet"/>
      <w:lvlText w:val="·"/>
      <w:lvlJc w:val="left"/>
      <w:pPr>
        <w:ind w:left="720" w:hanging="360"/>
      </w:pPr>
      <w:rPr>
        <w:rFonts w:hint="default" w:ascii="Symbol" w:hAnsi="Symbol"/>
      </w:rPr>
    </w:lvl>
    <w:lvl w:ilvl="1" w:tplc="680ACAEA">
      <w:start w:val="1"/>
      <w:numFmt w:val="bullet"/>
      <w:lvlText w:val="o"/>
      <w:lvlJc w:val="left"/>
      <w:pPr>
        <w:ind w:left="1440" w:hanging="360"/>
      </w:pPr>
      <w:rPr>
        <w:rFonts w:hint="default" w:ascii="Courier New" w:hAnsi="Courier New"/>
      </w:rPr>
    </w:lvl>
    <w:lvl w:ilvl="2" w:tplc="F3FCD5E8">
      <w:start w:val="1"/>
      <w:numFmt w:val="bullet"/>
      <w:lvlText w:val=""/>
      <w:lvlJc w:val="left"/>
      <w:pPr>
        <w:ind w:left="2160" w:hanging="360"/>
      </w:pPr>
      <w:rPr>
        <w:rFonts w:hint="default" w:ascii="Wingdings" w:hAnsi="Wingdings"/>
      </w:rPr>
    </w:lvl>
    <w:lvl w:ilvl="3" w:tplc="D384233E">
      <w:start w:val="1"/>
      <w:numFmt w:val="bullet"/>
      <w:lvlText w:val=""/>
      <w:lvlJc w:val="left"/>
      <w:pPr>
        <w:ind w:left="2880" w:hanging="360"/>
      </w:pPr>
      <w:rPr>
        <w:rFonts w:hint="default" w:ascii="Symbol" w:hAnsi="Symbol"/>
      </w:rPr>
    </w:lvl>
    <w:lvl w:ilvl="4" w:tplc="42B6A340">
      <w:start w:val="1"/>
      <w:numFmt w:val="bullet"/>
      <w:lvlText w:val="o"/>
      <w:lvlJc w:val="left"/>
      <w:pPr>
        <w:ind w:left="3600" w:hanging="360"/>
      </w:pPr>
      <w:rPr>
        <w:rFonts w:hint="default" w:ascii="Courier New" w:hAnsi="Courier New"/>
      </w:rPr>
    </w:lvl>
    <w:lvl w:ilvl="5" w:tplc="7A4C17A4">
      <w:start w:val="1"/>
      <w:numFmt w:val="bullet"/>
      <w:lvlText w:val=""/>
      <w:lvlJc w:val="left"/>
      <w:pPr>
        <w:ind w:left="4320" w:hanging="360"/>
      </w:pPr>
      <w:rPr>
        <w:rFonts w:hint="default" w:ascii="Wingdings" w:hAnsi="Wingdings"/>
      </w:rPr>
    </w:lvl>
    <w:lvl w:ilvl="6" w:tplc="300E1272">
      <w:start w:val="1"/>
      <w:numFmt w:val="bullet"/>
      <w:lvlText w:val=""/>
      <w:lvlJc w:val="left"/>
      <w:pPr>
        <w:ind w:left="5040" w:hanging="360"/>
      </w:pPr>
      <w:rPr>
        <w:rFonts w:hint="default" w:ascii="Symbol" w:hAnsi="Symbol"/>
      </w:rPr>
    </w:lvl>
    <w:lvl w:ilvl="7" w:tplc="EDBABF5C">
      <w:start w:val="1"/>
      <w:numFmt w:val="bullet"/>
      <w:lvlText w:val="o"/>
      <w:lvlJc w:val="left"/>
      <w:pPr>
        <w:ind w:left="5760" w:hanging="360"/>
      </w:pPr>
      <w:rPr>
        <w:rFonts w:hint="default" w:ascii="Courier New" w:hAnsi="Courier New"/>
      </w:rPr>
    </w:lvl>
    <w:lvl w:ilvl="8" w:tplc="A588E272">
      <w:start w:val="1"/>
      <w:numFmt w:val="bullet"/>
      <w:lvlText w:val=""/>
      <w:lvlJc w:val="left"/>
      <w:pPr>
        <w:ind w:left="6480" w:hanging="360"/>
      </w:pPr>
      <w:rPr>
        <w:rFonts w:hint="default" w:ascii="Wingdings" w:hAnsi="Wingdings"/>
      </w:rPr>
    </w:lvl>
  </w:abstractNum>
  <w:abstractNum w:abstractNumId="1" w15:restartNumberingAfterBreak="0">
    <w:nsid w:val="3BB84FC1"/>
    <w:multiLevelType w:val="hybridMultilevel"/>
    <w:tmpl w:val="C4069BEC"/>
    <w:lvl w:ilvl="0" w:tplc="1EE80A90">
      <w:start w:val="1"/>
      <w:numFmt w:val="bullet"/>
      <w:lvlText w:val="•"/>
      <w:lvlJc w:val="left"/>
      <w:pPr>
        <w:ind w:left="720" w:hanging="360"/>
      </w:pPr>
    </w:lvl>
    <w:lvl w:ilvl="1" w:tplc="B80C44EA">
      <w:numFmt w:val="decimal"/>
      <w:lvlText w:val=""/>
      <w:lvlJc w:val="left"/>
    </w:lvl>
    <w:lvl w:ilvl="2" w:tplc="50100542">
      <w:numFmt w:val="decimal"/>
      <w:lvlText w:val=""/>
      <w:lvlJc w:val="left"/>
    </w:lvl>
    <w:lvl w:ilvl="3" w:tplc="F50A2C34">
      <w:numFmt w:val="decimal"/>
      <w:lvlText w:val=""/>
      <w:lvlJc w:val="left"/>
    </w:lvl>
    <w:lvl w:ilvl="4" w:tplc="4F8E894C">
      <w:numFmt w:val="decimal"/>
      <w:lvlText w:val=""/>
      <w:lvlJc w:val="left"/>
    </w:lvl>
    <w:lvl w:ilvl="5" w:tplc="C282B1E0">
      <w:numFmt w:val="decimal"/>
      <w:lvlText w:val=""/>
      <w:lvlJc w:val="left"/>
    </w:lvl>
    <w:lvl w:ilvl="6" w:tplc="8564EB7C">
      <w:numFmt w:val="decimal"/>
      <w:lvlText w:val=""/>
      <w:lvlJc w:val="left"/>
    </w:lvl>
    <w:lvl w:ilvl="7" w:tplc="73EED17A">
      <w:numFmt w:val="decimal"/>
      <w:lvlText w:val=""/>
      <w:lvlJc w:val="left"/>
    </w:lvl>
    <w:lvl w:ilvl="8" w:tplc="E7BA7B8A">
      <w:numFmt w:val="decimal"/>
      <w:lvlText w:val=""/>
      <w:lvlJc w:val="left"/>
    </w:lvl>
  </w:abstractNum>
  <w:abstractNum w:abstractNumId="2" w15:restartNumberingAfterBreak="0">
    <w:nsid w:val="41D82CF8"/>
    <w:multiLevelType w:val="hybridMultilevel"/>
    <w:tmpl w:val="D8C6A688"/>
    <w:lvl w:ilvl="0" w:tplc="288A952E">
      <w:start w:val="1"/>
      <w:numFmt w:val="bullet"/>
      <w:lvlText w:val="●"/>
      <w:lvlJc w:val="left"/>
      <w:pPr>
        <w:ind w:left="720" w:hanging="360"/>
      </w:pPr>
    </w:lvl>
    <w:lvl w:ilvl="1" w:tplc="942E1CD6">
      <w:start w:val="1"/>
      <w:numFmt w:val="bullet"/>
      <w:lvlText w:val="○"/>
      <w:lvlJc w:val="left"/>
      <w:pPr>
        <w:ind w:left="1440" w:hanging="360"/>
      </w:pPr>
    </w:lvl>
    <w:lvl w:ilvl="2" w:tplc="AC3059F2">
      <w:start w:val="1"/>
      <w:numFmt w:val="bullet"/>
      <w:lvlText w:val="■"/>
      <w:lvlJc w:val="left"/>
      <w:pPr>
        <w:ind w:left="2160" w:hanging="360"/>
      </w:pPr>
    </w:lvl>
    <w:lvl w:ilvl="3" w:tplc="212E2780">
      <w:start w:val="1"/>
      <w:numFmt w:val="bullet"/>
      <w:lvlText w:val="●"/>
      <w:lvlJc w:val="left"/>
      <w:pPr>
        <w:ind w:left="2880" w:hanging="360"/>
      </w:pPr>
    </w:lvl>
    <w:lvl w:ilvl="4" w:tplc="C69E1A80">
      <w:start w:val="1"/>
      <w:numFmt w:val="bullet"/>
      <w:lvlText w:val="○"/>
      <w:lvlJc w:val="left"/>
      <w:pPr>
        <w:ind w:left="3600" w:hanging="360"/>
      </w:pPr>
    </w:lvl>
    <w:lvl w:ilvl="5" w:tplc="24367818">
      <w:start w:val="1"/>
      <w:numFmt w:val="bullet"/>
      <w:lvlText w:val="■"/>
      <w:lvlJc w:val="left"/>
      <w:pPr>
        <w:ind w:left="4320" w:hanging="360"/>
      </w:pPr>
    </w:lvl>
    <w:lvl w:ilvl="6" w:tplc="CC3C993A">
      <w:start w:val="1"/>
      <w:numFmt w:val="bullet"/>
      <w:lvlText w:val="●"/>
      <w:lvlJc w:val="left"/>
      <w:pPr>
        <w:ind w:left="5040" w:hanging="360"/>
      </w:pPr>
    </w:lvl>
    <w:lvl w:ilvl="7" w:tplc="BAECA332">
      <w:start w:val="1"/>
      <w:numFmt w:val="bullet"/>
      <w:lvlText w:val="●"/>
      <w:lvlJc w:val="left"/>
      <w:pPr>
        <w:ind w:left="5760" w:hanging="360"/>
      </w:pPr>
    </w:lvl>
    <w:lvl w:ilvl="8" w:tplc="52B6604C">
      <w:start w:val="1"/>
      <w:numFmt w:val="bullet"/>
      <w:lvlText w:val="●"/>
      <w:lvlJc w:val="left"/>
      <w:pPr>
        <w:ind w:left="6480" w:hanging="360"/>
      </w:pPr>
    </w:lvl>
  </w:abstractNum>
  <w:abstractNum w:abstractNumId="3" w15:restartNumberingAfterBreak="0">
    <w:nsid w:val="5F8F98F5"/>
    <w:multiLevelType w:val="hybridMultilevel"/>
    <w:tmpl w:val="56648A5C"/>
    <w:lvl w:ilvl="0" w:tplc="77D233A8">
      <w:start w:val="1"/>
      <w:numFmt w:val="bullet"/>
      <w:lvlText w:val=""/>
      <w:lvlJc w:val="left"/>
      <w:pPr>
        <w:ind w:left="720" w:hanging="360"/>
      </w:pPr>
      <w:rPr>
        <w:rFonts w:hint="default" w:ascii="Symbol" w:hAnsi="Symbol"/>
      </w:rPr>
    </w:lvl>
    <w:lvl w:ilvl="1" w:tplc="180032BA">
      <w:start w:val="1"/>
      <w:numFmt w:val="bullet"/>
      <w:lvlText w:val="o"/>
      <w:lvlJc w:val="left"/>
      <w:pPr>
        <w:ind w:left="1440" w:hanging="360"/>
      </w:pPr>
      <w:rPr>
        <w:rFonts w:hint="default" w:ascii="Courier New" w:hAnsi="Courier New"/>
      </w:rPr>
    </w:lvl>
    <w:lvl w:ilvl="2" w:tplc="661241E8">
      <w:start w:val="1"/>
      <w:numFmt w:val="bullet"/>
      <w:lvlText w:val=""/>
      <w:lvlJc w:val="left"/>
      <w:pPr>
        <w:ind w:left="2160" w:hanging="360"/>
      </w:pPr>
      <w:rPr>
        <w:rFonts w:hint="default" w:ascii="Wingdings" w:hAnsi="Wingdings"/>
      </w:rPr>
    </w:lvl>
    <w:lvl w:ilvl="3" w:tplc="EFCE5BC4">
      <w:start w:val="1"/>
      <w:numFmt w:val="bullet"/>
      <w:lvlText w:val=""/>
      <w:lvlJc w:val="left"/>
      <w:pPr>
        <w:ind w:left="2880" w:hanging="360"/>
      </w:pPr>
      <w:rPr>
        <w:rFonts w:hint="default" w:ascii="Symbol" w:hAnsi="Symbol"/>
      </w:rPr>
    </w:lvl>
    <w:lvl w:ilvl="4" w:tplc="C63A2AF4">
      <w:start w:val="1"/>
      <w:numFmt w:val="bullet"/>
      <w:lvlText w:val="o"/>
      <w:lvlJc w:val="left"/>
      <w:pPr>
        <w:ind w:left="3600" w:hanging="360"/>
      </w:pPr>
      <w:rPr>
        <w:rFonts w:hint="default" w:ascii="Courier New" w:hAnsi="Courier New"/>
      </w:rPr>
    </w:lvl>
    <w:lvl w:ilvl="5" w:tplc="284EC2C2">
      <w:start w:val="1"/>
      <w:numFmt w:val="bullet"/>
      <w:lvlText w:val=""/>
      <w:lvlJc w:val="left"/>
      <w:pPr>
        <w:ind w:left="4320" w:hanging="360"/>
      </w:pPr>
      <w:rPr>
        <w:rFonts w:hint="default" w:ascii="Wingdings" w:hAnsi="Wingdings"/>
      </w:rPr>
    </w:lvl>
    <w:lvl w:ilvl="6" w:tplc="316C71C4">
      <w:start w:val="1"/>
      <w:numFmt w:val="bullet"/>
      <w:lvlText w:val=""/>
      <w:lvlJc w:val="left"/>
      <w:pPr>
        <w:ind w:left="5040" w:hanging="360"/>
      </w:pPr>
      <w:rPr>
        <w:rFonts w:hint="default" w:ascii="Symbol" w:hAnsi="Symbol"/>
      </w:rPr>
    </w:lvl>
    <w:lvl w:ilvl="7" w:tplc="034E0CC4">
      <w:start w:val="1"/>
      <w:numFmt w:val="bullet"/>
      <w:lvlText w:val="o"/>
      <w:lvlJc w:val="left"/>
      <w:pPr>
        <w:ind w:left="5760" w:hanging="360"/>
      </w:pPr>
      <w:rPr>
        <w:rFonts w:hint="default" w:ascii="Courier New" w:hAnsi="Courier New"/>
      </w:rPr>
    </w:lvl>
    <w:lvl w:ilvl="8" w:tplc="1C483554">
      <w:start w:val="1"/>
      <w:numFmt w:val="bullet"/>
      <w:lvlText w:val=""/>
      <w:lvlJc w:val="left"/>
      <w:pPr>
        <w:ind w:left="6480" w:hanging="360"/>
      </w:pPr>
      <w:rPr>
        <w:rFonts w:hint="default" w:ascii="Wingdings" w:hAnsi="Wingdings"/>
      </w:rPr>
    </w:lvl>
  </w:abstractNum>
  <w:abstractNum w:abstractNumId="4" w15:restartNumberingAfterBreak="0">
    <w:nsid w:val="61BC01A7"/>
    <w:multiLevelType w:val="hybridMultilevel"/>
    <w:tmpl w:val="781AF9EC"/>
    <w:lvl w:ilvl="0" w:tplc="978AF016">
      <w:start w:val="1"/>
      <w:numFmt w:val="bullet"/>
      <w:lvlText w:val=""/>
      <w:lvlJc w:val="left"/>
      <w:pPr>
        <w:ind w:left="720" w:hanging="360"/>
      </w:pPr>
      <w:rPr>
        <w:rFonts w:hint="default" w:ascii="Symbol" w:hAnsi="Symbol"/>
      </w:rPr>
    </w:lvl>
    <w:lvl w:ilvl="1" w:tplc="072C834C">
      <w:start w:val="1"/>
      <w:numFmt w:val="bullet"/>
      <w:lvlText w:val="o"/>
      <w:lvlJc w:val="left"/>
      <w:pPr>
        <w:ind w:left="1440" w:hanging="360"/>
      </w:pPr>
      <w:rPr>
        <w:rFonts w:hint="default" w:ascii="Courier New" w:hAnsi="Courier New"/>
      </w:rPr>
    </w:lvl>
    <w:lvl w:ilvl="2" w:tplc="6666CE8A">
      <w:start w:val="1"/>
      <w:numFmt w:val="bullet"/>
      <w:lvlText w:val=""/>
      <w:lvlJc w:val="left"/>
      <w:pPr>
        <w:ind w:left="2160" w:hanging="360"/>
      </w:pPr>
      <w:rPr>
        <w:rFonts w:hint="default" w:ascii="Wingdings" w:hAnsi="Wingdings"/>
      </w:rPr>
    </w:lvl>
    <w:lvl w:ilvl="3" w:tplc="3EBC10DC">
      <w:start w:val="1"/>
      <w:numFmt w:val="bullet"/>
      <w:lvlText w:val=""/>
      <w:lvlJc w:val="left"/>
      <w:pPr>
        <w:ind w:left="2880" w:hanging="360"/>
      </w:pPr>
      <w:rPr>
        <w:rFonts w:hint="default" w:ascii="Symbol" w:hAnsi="Symbol"/>
      </w:rPr>
    </w:lvl>
    <w:lvl w:ilvl="4" w:tplc="0D2494D8">
      <w:start w:val="1"/>
      <w:numFmt w:val="bullet"/>
      <w:lvlText w:val="o"/>
      <w:lvlJc w:val="left"/>
      <w:pPr>
        <w:ind w:left="3600" w:hanging="360"/>
      </w:pPr>
      <w:rPr>
        <w:rFonts w:hint="default" w:ascii="Courier New" w:hAnsi="Courier New"/>
      </w:rPr>
    </w:lvl>
    <w:lvl w:ilvl="5" w:tplc="CA4674CA">
      <w:start w:val="1"/>
      <w:numFmt w:val="bullet"/>
      <w:lvlText w:val=""/>
      <w:lvlJc w:val="left"/>
      <w:pPr>
        <w:ind w:left="4320" w:hanging="360"/>
      </w:pPr>
      <w:rPr>
        <w:rFonts w:hint="default" w:ascii="Wingdings" w:hAnsi="Wingdings"/>
      </w:rPr>
    </w:lvl>
    <w:lvl w:ilvl="6" w:tplc="FC3C3052">
      <w:start w:val="1"/>
      <w:numFmt w:val="bullet"/>
      <w:lvlText w:val=""/>
      <w:lvlJc w:val="left"/>
      <w:pPr>
        <w:ind w:left="5040" w:hanging="360"/>
      </w:pPr>
      <w:rPr>
        <w:rFonts w:hint="default" w:ascii="Symbol" w:hAnsi="Symbol"/>
      </w:rPr>
    </w:lvl>
    <w:lvl w:ilvl="7" w:tplc="250247E0">
      <w:start w:val="1"/>
      <w:numFmt w:val="bullet"/>
      <w:lvlText w:val="o"/>
      <w:lvlJc w:val="left"/>
      <w:pPr>
        <w:ind w:left="5760" w:hanging="360"/>
      </w:pPr>
      <w:rPr>
        <w:rFonts w:hint="default" w:ascii="Courier New" w:hAnsi="Courier New"/>
      </w:rPr>
    </w:lvl>
    <w:lvl w:ilvl="8" w:tplc="D9D0B35C">
      <w:start w:val="1"/>
      <w:numFmt w:val="bullet"/>
      <w:lvlText w:val=""/>
      <w:lvlJc w:val="left"/>
      <w:pPr>
        <w:ind w:left="6480" w:hanging="360"/>
      </w:pPr>
      <w:rPr>
        <w:rFonts w:hint="default" w:ascii="Wingdings" w:hAnsi="Wingdings"/>
      </w:rPr>
    </w:lvl>
  </w:abstractNum>
  <w:abstractNum w:abstractNumId="5" w15:restartNumberingAfterBreak="0">
    <w:nsid w:val="76036177"/>
    <w:multiLevelType w:val="hybridMultilevel"/>
    <w:tmpl w:val="55A070E6"/>
    <w:lvl w:ilvl="0" w:tplc="A5DEAB04">
      <w:start w:val="1"/>
      <w:numFmt w:val="decimal"/>
      <w:lvlText w:val="%1."/>
      <w:lvlJc w:val="left"/>
      <w:pPr>
        <w:ind w:left="720" w:hanging="360"/>
      </w:pPr>
    </w:lvl>
    <w:lvl w:ilvl="1" w:tplc="536EF490">
      <w:start w:val="1"/>
      <w:numFmt w:val="lowerLetter"/>
      <w:lvlText w:val="%2."/>
      <w:lvlJc w:val="left"/>
      <w:pPr>
        <w:ind w:left="1440" w:hanging="360"/>
      </w:pPr>
    </w:lvl>
    <w:lvl w:ilvl="2" w:tplc="C9E8466E">
      <w:start w:val="1"/>
      <w:numFmt w:val="lowerRoman"/>
      <w:lvlText w:val="%3."/>
      <w:lvlJc w:val="right"/>
      <w:pPr>
        <w:ind w:left="2160" w:hanging="180"/>
      </w:pPr>
    </w:lvl>
    <w:lvl w:ilvl="3" w:tplc="63DA42A8">
      <w:start w:val="1"/>
      <w:numFmt w:val="decimal"/>
      <w:lvlText w:val="%4."/>
      <w:lvlJc w:val="left"/>
      <w:pPr>
        <w:ind w:left="2880" w:hanging="360"/>
      </w:pPr>
    </w:lvl>
    <w:lvl w:ilvl="4" w:tplc="A0F07E2C">
      <w:start w:val="1"/>
      <w:numFmt w:val="lowerLetter"/>
      <w:lvlText w:val="%5."/>
      <w:lvlJc w:val="left"/>
      <w:pPr>
        <w:ind w:left="3600" w:hanging="360"/>
      </w:pPr>
    </w:lvl>
    <w:lvl w:ilvl="5" w:tplc="053ADFAC">
      <w:start w:val="1"/>
      <w:numFmt w:val="lowerRoman"/>
      <w:lvlText w:val="%6."/>
      <w:lvlJc w:val="right"/>
      <w:pPr>
        <w:ind w:left="4320" w:hanging="180"/>
      </w:pPr>
    </w:lvl>
    <w:lvl w:ilvl="6" w:tplc="718217EA">
      <w:start w:val="1"/>
      <w:numFmt w:val="decimal"/>
      <w:lvlText w:val="%7."/>
      <w:lvlJc w:val="left"/>
      <w:pPr>
        <w:ind w:left="5040" w:hanging="360"/>
      </w:pPr>
    </w:lvl>
    <w:lvl w:ilvl="7" w:tplc="D00E593C">
      <w:start w:val="1"/>
      <w:numFmt w:val="lowerLetter"/>
      <w:lvlText w:val="%8."/>
      <w:lvlJc w:val="left"/>
      <w:pPr>
        <w:ind w:left="5760" w:hanging="360"/>
      </w:pPr>
    </w:lvl>
    <w:lvl w:ilvl="8" w:tplc="CF00CBD4">
      <w:start w:val="1"/>
      <w:numFmt w:val="lowerRoman"/>
      <w:lvlText w:val="%9."/>
      <w:lvlJc w:val="right"/>
      <w:pPr>
        <w:ind w:left="6480" w:hanging="180"/>
      </w:pPr>
    </w:lvl>
  </w:abstractNum>
  <w:abstractNum w:abstractNumId="6" w15:restartNumberingAfterBreak="0">
    <w:nsid w:val="7643E88F"/>
    <w:multiLevelType w:val="hybridMultilevel"/>
    <w:tmpl w:val="1F928E68"/>
    <w:lvl w:ilvl="0" w:tplc="CD446902">
      <w:start w:val="1"/>
      <w:numFmt w:val="bullet"/>
      <w:lvlText w:val=""/>
      <w:lvlJc w:val="left"/>
      <w:pPr>
        <w:ind w:left="720" w:hanging="360"/>
      </w:pPr>
      <w:rPr>
        <w:rFonts w:hint="default" w:ascii="Symbol" w:hAnsi="Symbol"/>
      </w:rPr>
    </w:lvl>
    <w:lvl w:ilvl="1" w:tplc="E8B4E88A">
      <w:start w:val="1"/>
      <w:numFmt w:val="bullet"/>
      <w:lvlText w:val="o"/>
      <w:lvlJc w:val="left"/>
      <w:pPr>
        <w:ind w:left="1440" w:hanging="360"/>
      </w:pPr>
      <w:rPr>
        <w:rFonts w:hint="default" w:ascii="Courier New" w:hAnsi="Courier New"/>
      </w:rPr>
    </w:lvl>
    <w:lvl w:ilvl="2" w:tplc="8E667540">
      <w:start w:val="1"/>
      <w:numFmt w:val="bullet"/>
      <w:lvlText w:val=""/>
      <w:lvlJc w:val="left"/>
      <w:pPr>
        <w:ind w:left="2160" w:hanging="360"/>
      </w:pPr>
      <w:rPr>
        <w:rFonts w:hint="default" w:ascii="Wingdings" w:hAnsi="Wingdings"/>
      </w:rPr>
    </w:lvl>
    <w:lvl w:ilvl="3" w:tplc="8D465C26">
      <w:start w:val="1"/>
      <w:numFmt w:val="bullet"/>
      <w:lvlText w:val=""/>
      <w:lvlJc w:val="left"/>
      <w:pPr>
        <w:ind w:left="2880" w:hanging="360"/>
      </w:pPr>
      <w:rPr>
        <w:rFonts w:hint="default" w:ascii="Symbol" w:hAnsi="Symbol"/>
      </w:rPr>
    </w:lvl>
    <w:lvl w:ilvl="4" w:tplc="7EEA6184">
      <w:start w:val="1"/>
      <w:numFmt w:val="bullet"/>
      <w:lvlText w:val="o"/>
      <w:lvlJc w:val="left"/>
      <w:pPr>
        <w:ind w:left="3600" w:hanging="360"/>
      </w:pPr>
      <w:rPr>
        <w:rFonts w:hint="default" w:ascii="Courier New" w:hAnsi="Courier New"/>
      </w:rPr>
    </w:lvl>
    <w:lvl w:ilvl="5" w:tplc="6040DD1E">
      <w:start w:val="1"/>
      <w:numFmt w:val="bullet"/>
      <w:lvlText w:val=""/>
      <w:lvlJc w:val="left"/>
      <w:pPr>
        <w:ind w:left="4320" w:hanging="360"/>
      </w:pPr>
      <w:rPr>
        <w:rFonts w:hint="default" w:ascii="Wingdings" w:hAnsi="Wingdings"/>
      </w:rPr>
    </w:lvl>
    <w:lvl w:ilvl="6" w:tplc="5A061F66">
      <w:start w:val="1"/>
      <w:numFmt w:val="bullet"/>
      <w:lvlText w:val=""/>
      <w:lvlJc w:val="left"/>
      <w:pPr>
        <w:ind w:left="5040" w:hanging="360"/>
      </w:pPr>
      <w:rPr>
        <w:rFonts w:hint="default" w:ascii="Symbol" w:hAnsi="Symbol"/>
      </w:rPr>
    </w:lvl>
    <w:lvl w:ilvl="7" w:tplc="CEC03720">
      <w:start w:val="1"/>
      <w:numFmt w:val="bullet"/>
      <w:lvlText w:val="o"/>
      <w:lvlJc w:val="left"/>
      <w:pPr>
        <w:ind w:left="5760" w:hanging="360"/>
      </w:pPr>
      <w:rPr>
        <w:rFonts w:hint="default" w:ascii="Courier New" w:hAnsi="Courier New"/>
      </w:rPr>
    </w:lvl>
    <w:lvl w:ilvl="8" w:tplc="2EFC0840">
      <w:start w:val="1"/>
      <w:numFmt w:val="bullet"/>
      <w:lvlText w:val=""/>
      <w:lvlJc w:val="left"/>
      <w:pPr>
        <w:ind w:left="6480" w:hanging="360"/>
      </w:pPr>
      <w:rPr>
        <w:rFonts w:hint="default" w:ascii="Wingdings" w:hAnsi="Wingdings"/>
      </w:rPr>
    </w:lvl>
  </w:abstractNum>
  <w:abstractNum w:abstractNumId="7" w15:restartNumberingAfterBreak="0">
    <w:nsid w:val="76876BE8"/>
    <w:multiLevelType w:val="hybridMultilevel"/>
    <w:tmpl w:val="F8187216"/>
    <w:lvl w:ilvl="0" w:tplc="374CADF0">
      <w:start w:val="1"/>
      <w:numFmt w:val="decimal"/>
      <w:lvlText w:val="%1."/>
      <w:lvlJc w:val="left"/>
      <w:pPr>
        <w:ind w:left="720" w:hanging="360"/>
      </w:pPr>
    </w:lvl>
    <w:lvl w:ilvl="1" w:tplc="5BC869EC">
      <w:numFmt w:val="decimal"/>
      <w:lvlText w:val=""/>
      <w:lvlJc w:val="left"/>
    </w:lvl>
    <w:lvl w:ilvl="2" w:tplc="1CC4CFC0">
      <w:numFmt w:val="decimal"/>
      <w:lvlText w:val=""/>
      <w:lvlJc w:val="left"/>
    </w:lvl>
    <w:lvl w:ilvl="3" w:tplc="81D671FE">
      <w:numFmt w:val="decimal"/>
      <w:lvlText w:val=""/>
      <w:lvlJc w:val="left"/>
    </w:lvl>
    <w:lvl w:ilvl="4" w:tplc="A8263330">
      <w:numFmt w:val="decimal"/>
      <w:lvlText w:val=""/>
      <w:lvlJc w:val="left"/>
    </w:lvl>
    <w:lvl w:ilvl="5" w:tplc="2DC2F1AA">
      <w:numFmt w:val="decimal"/>
      <w:lvlText w:val=""/>
      <w:lvlJc w:val="left"/>
    </w:lvl>
    <w:lvl w:ilvl="6" w:tplc="A1221C52">
      <w:numFmt w:val="decimal"/>
      <w:lvlText w:val=""/>
      <w:lvlJc w:val="left"/>
    </w:lvl>
    <w:lvl w:ilvl="7" w:tplc="DD4C409A">
      <w:numFmt w:val="decimal"/>
      <w:lvlText w:val=""/>
      <w:lvlJc w:val="left"/>
    </w:lvl>
    <w:lvl w:ilvl="8" w:tplc="AB22C262">
      <w:numFmt w:val="decimal"/>
      <w:lvlText w:val=""/>
      <w:lvlJc w:val="left"/>
    </w:lvl>
  </w:abstractNum>
  <w:num w:numId="1" w16cid:durableId="1940521187">
    <w:abstractNumId w:val="6"/>
  </w:num>
  <w:num w:numId="2" w16cid:durableId="510461388">
    <w:abstractNumId w:val="5"/>
  </w:num>
  <w:num w:numId="3" w16cid:durableId="860508278">
    <w:abstractNumId w:val="4"/>
  </w:num>
  <w:num w:numId="4" w16cid:durableId="26494158">
    <w:abstractNumId w:val="3"/>
  </w:num>
  <w:num w:numId="5" w16cid:durableId="1330712538">
    <w:abstractNumId w:val="0"/>
  </w:num>
  <w:num w:numId="6" w16cid:durableId="931358143">
    <w:abstractNumId w:val="2"/>
    <w:lvlOverride w:ilvl="0">
      <w:startOverride w:val="1"/>
    </w:lvlOverride>
  </w:num>
  <w:num w:numId="7" w16cid:durableId="1641617271">
    <w:abstractNumId w:val="7"/>
    <w:lvlOverride w:ilvl="0">
      <w:startOverride w:val="1"/>
    </w:lvlOverride>
  </w:num>
  <w:num w:numId="8" w16cid:durableId="17418235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4C2"/>
    <w:rsid w:val="0000061F"/>
    <w:rsid w:val="000009B2"/>
    <w:rsid w:val="00006562"/>
    <w:rsid w:val="00011A92"/>
    <w:rsid w:val="000141DA"/>
    <w:rsid w:val="00014E8B"/>
    <w:rsid w:val="00015D72"/>
    <w:rsid w:val="00020F47"/>
    <w:rsid w:val="0002310F"/>
    <w:rsid w:val="00030B25"/>
    <w:rsid w:val="00045F76"/>
    <w:rsid w:val="00053E12"/>
    <w:rsid w:val="00054B42"/>
    <w:rsid w:val="0005508D"/>
    <w:rsid w:val="000676BA"/>
    <w:rsid w:val="00074862"/>
    <w:rsid w:val="000779D7"/>
    <w:rsid w:val="00085ECD"/>
    <w:rsid w:val="00090CA5"/>
    <w:rsid w:val="000961DE"/>
    <w:rsid w:val="000A1FD0"/>
    <w:rsid w:val="000A3FC4"/>
    <w:rsid w:val="000A6467"/>
    <w:rsid w:val="000A6582"/>
    <w:rsid w:val="000C45B2"/>
    <w:rsid w:val="000D0C8B"/>
    <w:rsid w:val="000D47B7"/>
    <w:rsid w:val="000D4D2B"/>
    <w:rsid w:val="000E4AA7"/>
    <w:rsid w:val="000F03B9"/>
    <w:rsid w:val="00100ABF"/>
    <w:rsid w:val="001013FD"/>
    <w:rsid w:val="001071A7"/>
    <w:rsid w:val="00107CA6"/>
    <w:rsid w:val="00110C10"/>
    <w:rsid w:val="00114615"/>
    <w:rsid w:val="001151A3"/>
    <w:rsid w:val="00117005"/>
    <w:rsid w:val="0012163C"/>
    <w:rsid w:val="00122F58"/>
    <w:rsid w:val="00124CDF"/>
    <w:rsid w:val="001321F5"/>
    <w:rsid w:val="001338AB"/>
    <w:rsid w:val="001363AB"/>
    <w:rsid w:val="00142D67"/>
    <w:rsid w:val="00174330"/>
    <w:rsid w:val="00186824"/>
    <w:rsid w:val="001915B1"/>
    <w:rsid w:val="0019249C"/>
    <w:rsid w:val="001924B3"/>
    <w:rsid w:val="00196D9B"/>
    <w:rsid w:val="001A05E6"/>
    <w:rsid w:val="001A2108"/>
    <w:rsid w:val="001B6C2B"/>
    <w:rsid w:val="001B74E3"/>
    <w:rsid w:val="001C4995"/>
    <w:rsid w:val="001E165A"/>
    <w:rsid w:val="00207426"/>
    <w:rsid w:val="00211758"/>
    <w:rsid w:val="002144A9"/>
    <w:rsid w:val="0022347E"/>
    <w:rsid w:val="002306C8"/>
    <w:rsid w:val="00234ACD"/>
    <w:rsid w:val="00244964"/>
    <w:rsid w:val="00253586"/>
    <w:rsid w:val="00255D96"/>
    <w:rsid w:val="00256973"/>
    <w:rsid w:val="00257B7D"/>
    <w:rsid w:val="002722E8"/>
    <w:rsid w:val="00274335"/>
    <w:rsid w:val="002777C8"/>
    <w:rsid w:val="002828D5"/>
    <w:rsid w:val="002A617A"/>
    <w:rsid w:val="002B5613"/>
    <w:rsid w:val="002D3570"/>
    <w:rsid w:val="002E47AC"/>
    <w:rsid w:val="002E51D2"/>
    <w:rsid w:val="002E656C"/>
    <w:rsid w:val="002F0BBC"/>
    <w:rsid w:val="002F2A1C"/>
    <w:rsid w:val="002F362B"/>
    <w:rsid w:val="00311117"/>
    <w:rsid w:val="00311BA6"/>
    <w:rsid w:val="0035238B"/>
    <w:rsid w:val="00362A41"/>
    <w:rsid w:val="003670AA"/>
    <w:rsid w:val="00371259"/>
    <w:rsid w:val="0037517C"/>
    <w:rsid w:val="003764CF"/>
    <w:rsid w:val="00381C41"/>
    <w:rsid w:val="00391F30"/>
    <w:rsid w:val="003933AD"/>
    <w:rsid w:val="0039340B"/>
    <w:rsid w:val="00393D34"/>
    <w:rsid w:val="00394C4C"/>
    <w:rsid w:val="0039650C"/>
    <w:rsid w:val="00396FE5"/>
    <w:rsid w:val="003A1279"/>
    <w:rsid w:val="003A43D2"/>
    <w:rsid w:val="003B3FB5"/>
    <w:rsid w:val="003B4F01"/>
    <w:rsid w:val="003D7753"/>
    <w:rsid w:val="003E3DB4"/>
    <w:rsid w:val="003E4C9A"/>
    <w:rsid w:val="003E78E9"/>
    <w:rsid w:val="003F3741"/>
    <w:rsid w:val="003F3F89"/>
    <w:rsid w:val="003F505E"/>
    <w:rsid w:val="003F7776"/>
    <w:rsid w:val="0040025A"/>
    <w:rsid w:val="00407676"/>
    <w:rsid w:val="00411510"/>
    <w:rsid w:val="00421F0D"/>
    <w:rsid w:val="00427390"/>
    <w:rsid w:val="00435469"/>
    <w:rsid w:val="00436D72"/>
    <w:rsid w:val="00442BF8"/>
    <w:rsid w:val="004436D9"/>
    <w:rsid w:val="00483430"/>
    <w:rsid w:val="0049283E"/>
    <w:rsid w:val="004A1B39"/>
    <w:rsid w:val="004A6988"/>
    <w:rsid w:val="004B185B"/>
    <w:rsid w:val="004B256B"/>
    <w:rsid w:val="004B73CD"/>
    <w:rsid w:val="004B785B"/>
    <w:rsid w:val="004D34C4"/>
    <w:rsid w:val="004D6C17"/>
    <w:rsid w:val="004F69DA"/>
    <w:rsid w:val="00503DFF"/>
    <w:rsid w:val="005042C7"/>
    <w:rsid w:val="00505EF5"/>
    <w:rsid w:val="00506D22"/>
    <w:rsid w:val="005263DC"/>
    <w:rsid w:val="00527D37"/>
    <w:rsid w:val="00532F70"/>
    <w:rsid w:val="00543233"/>
    <w:rsid w:val="005668F1"/>
    <w:rsid w:val="0058295D"/>
    <w:rsid w:val="00584121"/>
    <w:rsid w:val="00585E27"/>
    <w:rsid w:val="00590BEC"/>
    <w:rsid w:val="00590C32"/>
    <w:rsid w:val="005914E1"/>
    <w:rsid w:val="00594802"/>
    <w:rsid w:val="005B180C"/>
    <w:rsid w:val="005B552B"/>
    <w:rsid w:val="005B590E"/>
    <w:rsid w:val="005C2CEC"/>
    <w:rsid w:val="005C4B1D"/>
    <w:rsid w:val="005C5789"/>
    <w:rsid w:val="005E3548"/>
    <w:rsid w:val="005F219B"/>
    <w:rsid w:val="005F2613"/>
    <w:rsid w:val="005F472F"/>
    <w:rsid w:val="006023D0"/>
    <w:rsid w:val="006073AF"/>
    <w:rsid w:val="0061003B"/>
    <w:rsid w:val="00615095"/>
    <w:rsid w:val="00615792"/>
    <w:rsid w:val="00630B79"/>
    <w:rsid w:val="00634356"/>
    <w:rsid w:val="00647E36"/>
    <w:rsid w:val="006524B2"/>
    <w:rsid w:val="00654431"/>
    <w:rsid w:val="006612C7"/>
    <w:rsid w:val="00663E93"/>
    <w:rsid w:val="00673BE4"/>
    <w:rsid w:val="00674BBD"/>
    <w:rsid w:val="00684772"/>
    <w:rsid w:val="0068509C"/>
    <w:rsid w:val="0068523F"/>
    <w:rsid w:val="006875F6"/>
    <w:rsid w:val="00690AE7"/>
    <w:rsid w:val="00691992"/>
    <w:rsid w:val="00693257"/>
    <w:rsid w:val="006A067A"/>
    <w:rsid w:val="006A4E6C"/>
    <w:rsid w:val="006A782C"/>
    <w:rsid w:val="006B0132"/>
    <w:rsid w:val="006B11BB"/>
    <w:rsid w:val="006C1119"/>
    <w:rsid w:val="006C337A"/>
    <w:rsid w:val="006D6FB1"/>
    <w:rsid w:val="006E27D3"/>
    <w:rsid w:val="006E59FC"/>
    <w:rsid w:val="006F1C74"/>
    <w:rsid w:val="00714843"/>
    <w:rsid w:val="0072168E"/>
    <w:rsid w:val="0072709F"/>
    <w:rsid w:val="0073318A"/>
    <w:rsid w:val="00737C78"/>
    <w:rsid w:val="007402EE"/>
    <w:rsid w:val="00746596"/>
    <w:rsid w:val="00750204"/>
    <w:rsid w:val="00751B5B"/>
    <w:rsid w:val="00757C02"/>
    <w:rsid w:val="0076573A"/>
    <w:rsid w:val="00767B4F"/>
    <w:rsid w:val="0078744B"/>
    <w:rsid w:val="00790D93"/>
    <w:rsid w:val="00790FC3"/>
    <w:rsid w:val="00796FC0"/>
    <w:rsid w:val="007A323B"/>
    <w:rsid w:val="007D0F40"/>
    <w:rsid w:val="007D3827"/>
    <w:rsid w:val="007D57DD"/>
    <w:rsid w:val="007D7CFE"/>
    <w:rsid w:val="007E348E"/>
    <w:rsid w:val="007F55E6"/>
    <w:rsid w:val="007F7B58"/>
    <w:rsid w:val="0081134A"/>
    <w:rsid w:val="00816FCD"/>
    <w:rsid w:val="00817BEA"/>
    <w:rsid w:val="00824760"/>
    <w:rsid w:val="00832986"/>
    <w:rsid w:val="00856FFC"/>
    <w:rsid w:val="0086380E"/>
    <w:rsid w:val="00870E83"/>
    <w:rsid w:val="008721D6"/>
    <w:rsid w:val="008735A3"/>
    <w:rsid w:val="008747AC"/>
    <w:rsid w:val="008770DA"/>
    <w:rsid w:val="00885DED"/>
    <w:rsid w:val="008934C2"/>
    <w:rsid w:val="008A0621"/>
    <w:rsid w:val="008A3488"/>
    <w:rsid w:val="008B0022"/>
    <w:rsid w:val="008B4BFF"/>
    <w:rsid w:val="008C2BF2"/>
    <w:rsid w:val="008C62D2"/>
    <w:rsid w:val="008D6A67"/>
    <w:rsid w:val="008D6F27"/>
    <w:rsid w:val="008E0179"/>
    <w:rsid w:val="008E2B81"/>
    <w:rsid w:val="008F4AC6"/>
    <w:rsid w:val="00900424"/>
    <w:rsid w:val="00904517"/>
    <w:rsid w:val="00916F8F"/>
    <w:rsid w:val="009271ED"/>
    <w:rsid w:val="0093650F"/>
    <w:rsid w:val="009408F4"/>
    <w:rsid w:val="00945E09"/>
    <w:rsid w:val="00945F1B"/>
    <w:rsid w:val="00953AFE"/>
    <w:rsid w:val="00955EEA"/>
    <w:rsid w:val="00962D0A"/>
    <w:rsid w:val="00965893"/>
    <w:rsid w:val="00973D6E"/>
    <w:rsid w:val="009831F3"/>
    <w:rsid w:val="0098506F"/>
    <w:rsid w:val="0099375C"/>
    <w:rsid w:val="009B6E42"/>
    <w:rsid w:val="009D32F4"/>
    <w:rsid w:val="009E28C7"/>
    <w:rsid w:val="009E6CB9"/>
    <w:rsid w:val="009E7DD4"/>
    <w:rsid w:val="009F62BB"/>
    <w:rsid w:val="00A00EC4"/>
    <w:rsid w:val="00A05052"/>
    <w:rsid w:val="00A0639D"/>
    <w:rsid w:val="00A110A6"/>
    <w:rsid w:val="00A2354F"/>
    <w:rsid w:val="00A3672B"/>
    <w:rsid w:val="00A476D0"/>
    <w:rsid w:val="00A50921"/>
    <w:rsid w:val="00A609F0"/>
    <w:rsid w:val="00A644F7"/>
    <w:rsid w:val="00A668F5"/>
    <w:rsid w:val="00A74FEA"/>
    <w:rsid w:val="00A97E0E"/>
    <w:rsid w:val="00A97EF0"/>
    <w:rsid w:val="00AA2347"/>
    <w:rsid w:val="00AA62C4"/>
    <w:rsid w:val="00AA7035"/>
    <w:rsid w:val="00AB3CEB"/>
    <w:rsid w:val="00AB6BBB"/>
    <w:rsid w:val="00AB6CF7"/>
    <w:rsid w:val="00AC5FC5"/>
    <w:rsid w:val="00AC6CAB"/>
    <w:rsid w:val="00AE5A40"/>
    <w:rsid w:val="00B113E7"/>
    <w:rsid w:val="00B139EB"/>
    <w:rsid w:val="00B13B34"/>
    <w:rsid w:val="00B17802"/>
    <w:rsid w:val="00B20FF4"/>
    <w:rsid w:val="00B25CE1"/>
    <w:rsid w:val="00B30C21"/>
    <w:rsid w:val="00B40B14"/>
    <w:rsid w:val="00B42D21"/>
    <w:rsid w:val="00B43135"/>
    <w:rsid w:val="00B45F80"/>
    <w:rsid w:val="00B559CF"/>
    <w:rsid w:val="00B615A2"/>
    <w:rsid w:val="00B65812"/>
    <w:rsid w:val="00B71522"/>
    <w:rsid w:val="00B71C47"/>
    <w:rsid w:val="00B75288"/>
    <w:rsid w:val="00B75DD6"/>
    <w:rsid w:val="00B85E6C"/>
    <w:rsid w:val="00B90CC1"/>
    <w:rsid w:val="00B91C48"/>
    <w:rsid w:val="00B95137"/>
    <w:rsid w:val="00B9533F"/>
    <w:rsid w:val="00BA34AB"/>
    <w:rsid w:val="00BA3540"/>
    <w:rsid w:val="00BB07CC"/>
    <w:rsid w:val="00BB298A"/>
    <w:rsid w:val="00BB2D76"/>
    <w:rsid w:val="00BB34FC"/>
    <w:rsid w:val="00BB41F8"/>
    <w:rsid w:val="00BB4B82"/>
    <w:rsid w:val="00BC1AC6"/>
    <w:rsid w:val="00BC5FEE"/>
    <w:rsid w:val="00BE1AE5"/>
    <w:rsid w:val="00BE345C"/>
    <w:rsid w:val="00BE4E01"/>
    <w:rsid w:val="00BE61FB"/>
    <w:rsid w:val="00C030E3"/>
    <w:rsid w:val="00C0742D"/>
    <w:rsid w:val="00C11654"/>
    <w:rsid w:val="00C1246E"/>
    <w:rsid w:val="00C136CA"/>
    <w:rsid w:val="00C17160"/>
    <w:rsid w:val="00C20237"/>
    <w:rsid w:val="00C272E5"/>
    <w:rsid w:val="00C4119F"/>
    <w:rsid w:val="00C51223"/>
    <w:rsid w:val="00C532BB"/>
    <w:rsid w:val="00C53F5A"/>
    <w:rsid w:val="00C55965"/>
    <w:rsid w:val="00C56681"/>
    <w:rsid w:val="00C56A1D"/>
    <w:rsid w:val="00C5764F"/>
    <w:rsid w:val="00C62939"/>
    <w:rsid w:val="00C65733"/>
    <w:rsid w:val="00C7176A"/>
    <w:rsid w:val="00C8372B"/>
    <w:rsid w:val="00C906C6"/>
    <w:rsid w:val="00C91DCC"/>
    <w:rsid w:val="00C965A9"/>
    <w:rsid w:val="00CA1A91"/>
    <w:rsid w:val="00CA5EDC"/>
    <w:rsid w:val="00CA7E89"/>
    <w:rsid w:val="00CB0630"/>
    <w:rsid w:val="00CC034D"/>
    <w:rsid w:val="00CC361F"/>
    <w:rsid w:val="00CD4179"/>
    <w:rsid w:val="00CE0F03"/>
    <w:rsid w:val="00CE12ED"/>
    <w:rsid w:val="00CF099A"/>
    <w:rsid w:val="00CF0BAD"/>
    <w:rsid w:val="00CF51D1"/>
    <w:rsid w:val="00CF5A7B"/>
    <w:rsid w:val="00D0128B"/>
    <w:rsid w:val="00D0135B"/>
    <w:rsid w:val="00D03B42"/>
    <w:rsid w:val="00D1402E"/>
    <w:rsid w:val="00D22878"/>
    <w:rsid w:val="00D40125"/>
    <w:rsid w:val="00D45157"/>
    <w:rsid w:val="00D55CF5"/>
    <w:rsid w:val="00D65FE1"/>
    <w:rsid w:val="00D671E0"/>
    <w:rsid w:val="00D872D2"/>
    <w:rsid w:val="00D914D9"/>
    <w:rsid w:val="00D93F6C"/>
    <w:rsid w:val="00DA4DDF"/>
    <w:rsid w:val="00DA74AE"/>
    <w:rsid w:val="00DA78D3"/>
    <w:rsid w:val="00DB3148"/>
    <w:rsid w:val="00DB5BE0"/>
    <w:rsid w:val="00DC4907"/>
    <w:rsid w:val="00DE1975"/>
    <w:rsid w:val="00DF216B"/>
    <w:rsid w:val="00DF26DD"/>
    <w:rsid w:val="00DF4137"/>
    <w:rsid w:val="00E00EC7"/>
    <w:rsid w:val="00E05016"/>
    <w:rsid w:val="00E11477"/>
    <w:rsid w:val="00E24CC5"/>
    <w:rsid w:val="00E300B8"/>
    <w:rsid w:val="00E302DE"/>
    <w:rsid w:val="00E36788"/>
    <w:rsid w:val="00E47A50"/>
    <w:rsid w:val="00E5400C"/>
    <w:rsid w:val="00E63FBE"/>
    <w:rsid w:val="00E73765"/>
    <w:rsid w:val="00E77AB4"/>
    <w:rsid w:val="00E83364"/>
    <w:rsid w:val="00E86CDC"/>
    <w:rsid w:val="00EA282E"/>
    <w:rsid w:val="00EC4ED0"/>
    <w:rsid w:val="00EE05BA"/>
    <w:rsid w:val="00EE43BF"/>
    <w:rsid w:val="00EF0F25"/>
    <w:rsid w:val="00F007D6"/>
    <w:rsid w:val="00F050AB"/>
    <w:rsid w:val="00F25D19"/>
    <w:rsid w:val="00F268B0"/>
    <w:rsid w:val="00F342E8"/>
    <w:rsid w:val="00F3692F"/>
    <w:rsid w:val="00F36B06"/>
    <w:rsid w:val="00F4407F"/>
    <w:rsid w:val="00F52605"/>
    <w:rsid w:val="00F62231"/>
    <w:rsid w:val="00F6507E"/>
    <w:rsid w:val="00F65F54"/>
    <w:rsid w:val="00F821C8"/>
    <w:rsid w:val="00F846DB"/>
    <w:rsid w:val="00F85290"/>
    <w:rsid w:val="00F90AAF"/>
    <w:rsid w:val="00F92428"/>
    <w:rsid w:val="00F93CE6"/>
    <w:rsid w:val="00F9664D"/>
    <w:rsid w:val="00FA6558"/>
    <w:rsid w:val="00FB2672"/>
    <w:rsid w:val="00FB78FF"/>
    <w:rsid w:val="00FC037D"/>
    <w:rsid w:val="00FC2E47"/>
    <w:rsid w:val="00FD2F60"/>
    <w:rsid w:val="01F6BD93"/>
    <w:rsid w:val="0208FD3F"/>
    <w:rsid w:val="03993E1F"/>
    <w:rsid w:val="040555ED"/>
    <w:rsid w:val="044F10A8"/>
    <w:rsid w:val="04511756"/>
    <w:rsid w:val="04DB4E3A"/>
    <w:rsid w:val="05463454"/>
    <w:rsid w:val="0555FA4C"/>
    <w:rsid w:val="062F6F75"/>
    <w:rsid w:val="067AE45F"/>
    <w:rsid w:val="08781D13"/>
    <w:rsid w:val="08976E8E"/>
    <w:rsid w:val="09581577"/>
    <w:rsid w:val="0A680035"/>
    <w:rsid w:val="0A6A864F"/>
    <w:rsid w:val="0B525200"/>
    <w:rsid w:val="0B85FB9C"/>
    <w:rsid w:val="0B979A5C"/>
    <w:rsid w:val="0BC11805"/>
    <w:rsid w:val="0C8A6646"/>
    <w:rsid w:val="0D6AE48B"/>
    <w:rsid w:val="0D705737"/>
    <w:rsid w:val="0E641B9F"/>
    <w:rsid w:val="0E69E353"/>
    <w:rsid w:val="0E76683A"/>
    <w:rsid w:val="0F37960B"/>
    <w:rsid w:val="105BC263"/>
    <w:rsid w:val="1073B567"/>
    <w:rsid w:val="10D15B7A"/>
    <w:rsid w:val="10E68B36"/>
    <w:rsid w:val="110F51E0"/>
    <w:rsid w:val="12C6C160"/>
    <w:rsid w:val="132E219B"/>
    <w:rsid w:val="14715E82"/>
    <w:rsid w:val="15FE4771"/>
    <w:rsid w:val="165968C2"/>
    <w:rsid w:val="168B4DA1"/>
    <w:rsid w:val="16DF7B7F"/>
    <w:rsid w:val="173A2D96"/>
    <w:rsid w:val="17436DE6"/>
    <w:rsid w:val="17C78DA5"/>
    <w:rsid w:val="17E9D28C"/>
    <w:rsid w:val="18C3EA67"/>
    <w:rsid w:val="18C6E6D6"/>
    <w:rsid w:val="19370BF3"/>
    <w:rsid w:val="195E0226"/>
    <w:rsid w:val="19C220A8"/>
    <w:rsid w:val="1A08795C"/>
    <w:rsid w:val="1A480B9C"/>
    <w:rsid w:val="1B1A2DC9"/>
    <w:rsid w:val="1C55AB36"/>
    <w:rsid w:val="1CDC877B"/>
    <w:rsid w:val="1CFA3787"/>
    <w:rsid w:val="1CFC11E2"/>
    <w:rsid w:val="1EA402A8"/>
    <w:rsid w:val="1EE70BD0"/>
    <w:rsid w:val="1F0EE7A0"/>
    <w:rsid w:val="20B29763"/>
    <w:rsid w:val="20D8C5D5"/>
    <w:rsid w:val="20E620F6"/>
    <w:rsid w:val="21048643"/>
    <w:rsid w:val="21C1A7D8"/>
    <w:rsid w:val="222C4708"/>
    <w:rsid w:val="234A9B0C"/>
    <w:rsid w:val="236BE643"/>
    <w:rsid w:val="25A105BE"/>
    <w:rsid w:val="25F17FEC"/>
    <w:rsid w:val="2602813F"/>
    <w:rsid w:val="261215C4"/>
    <w:rsid w:val="27AD6DF1"/>
    <w:rsid w:val="28978B78"/>
    <w:rsid w:val="291D9C04"/>
    <w:rsid w:val="2AC45DE3"/>
    <w:rsid w:val="2ADACA67"/>
    <w:rsid w:val="2B426B4E"/>
    <w:rsid w:val="2B42DDF6"/>
    <w:rsid w:val="2D043561"/>
    <w:rsid w:val="2D238EA9"/>
    <w:rsid w:val="2D5BBAA7"/>
    <w:rsid w:val="2D68CE2D"/>
    <w:rsid w:val="2D883F33"/>
    <w:rsid w:val="2D9EFA6D"/>
    <w:rsid w:val="2ED7CE36"/>
    <w:rsid w:val="2F718448"/>
    <w:rsid w:val="2FCF86BF"/>
    <w:rsid w:val="30DF054C"/>
    <w:rsid w:val="30E99CC2"/>
    <w:rsid w:val="318C61D0"/>
    <w:rsid w:val="31D75126"/>
    <w:rsid w:val="3206318A"/>
    <w:rsid w:val="32483A70"/>
    <w:rsid w:val="33DE444F"/>
    <w:rsid w:val="34D9A37D"/>
    <w:rsid w:val="34FF6D91"/>
    <w:rsid w:val="350923D7"/>
    <w:rsid w:val="35297265"/>
    <w:rsid w:val="359CB538"/>
    <w:rsid w:val="36215789"/>
    <w:rsid w:val="370EE520"/>
    <w:rsid w:val="3717606C"/>
    <w:rsid w:val="37714528"/>
    <w:rsid w:val="3782E5FC"/>
    <w:rsid w:val="3821799F"/>
    <w:rsid w:val="38446FBF"/>
    <w:rsid w:val="3894EEDE"/>
    <w:rsid w:val="39408E02"/>
    <w:rsid w:val="397D29C5"/>
    <w:rsid w:val="39A4FF2E"/>
    <w:rsid w:val="39DA2417"/>
    <w:rsid w:val="3A211022"/>
    <w:rsid w:val="3A3FA1A9"/>
    <w:rsid w:val="3C82F381"/>
    <w:rsid w:val="3CFAF362"/>
    <w:rsid w:val="3D67505F"/>
    <w:rsid w:val="3D7A5F71"/>
    <w:rsid w:val="3DB7D1E6"/>
    <w:rsid w:val="3F33DD10"/>
    <w:rsid w:val="3F455472"/>
    <w:rsid w:val="41519121"/>
    <w:rsid w:val="42224BF9"/>
    <w:rsid w:val="4372A347"/>
    <w:rsid w:val="43F838AE"/>
    <w:rsid w:val="46246196"/>
    <w:rsid w:val="46843742"/>
    <w:rsid w:val="47646FA5"/>
    <w:rsid w:val="477D1D59"/>
    <w:rsid w:val="47BF4505"/>
    <w:rsid w:val="48512790"/>
    <w:rsid w:val="48BB93A1"/>
    <w:rsid w:val="49A4044C"/>
    <w:rsid w:val="4A6DE8F6"/>
    <w:rsid w:val="4B17E0FA"/>
    <w:rsid w:val="4B17E0FA"/>
    <w:rsid w:val="4BB6CEC7"/>
    <w:rsid w:val="4BE77B80"/>
    <w:rsid w:val="4BECE7CF"/>
    <w:rsid w:val="4C6F2CBE"/>
    <w:rsid w:val="4D3466B3"/>
    <w:rsid w:val="4EB950F9"/>
    <w:rsid w:val="4F005434"/>
    <w:rsid w:val="4F70D26F"/>
    <w:rsid w:val="4F96D50E"/>
    <w:rsid w:val="4FA20B90"/>
    <w:rsid w:val="50AF8838"/>
    <w:rsid w:val="521CD634"/>
    <w:rsid w:val="526B2C51"/>
    <w:rsid w:val="527C033E"/>
    <w:rsid w:val="53052F60"/>
    <w:rsid w:val="534534AC"/>
    <w:rsid w:val="535850C8"/>
    <w:rsid w:val="5365289C"/>
    <w:rsid w:val="53BD0E84"/>
    <w:rsid w:val="54172184"/>
    <w:rsid w:val="5449BA8B"/>
    <w:rsid w:val="547E436B"/>
    <w:rsid w:val="54A30C91"/>
    <w:rsid w:val="54CBDE50"/>
    <w:rsid w:val="55EB465E"/>
    <w:rsid w:val="55FBFE4A"/>
    <w:rsid w:val="561FA66D"/>
    <w:rsid w:val="5674AA1D"/>
    <w:rsid w:val="56C32B8D"/>
    <w:rsid w:val="58D183F1"/>
    <w:rsid w:val="59000D19"/>
    <w:rsid w:val="5B44E6DC"/>
    <w:rsid w:val="5ED31437"/>
    <w:rsid w:val="5F7C3FBC"/>
    <w:rsid w:val="601DA9EC"/>
    <w:rsid w:val="60C4B789"/>
    <w:rsid w:val="61A3ECE4"/>
    <w:rsid w:val="62505F90"/>
    <w:rsid w:val="62ACABA2"/>
    <w:rsid w:val="62E8615A"/>
    <w:rsid w:val="63012D9D"/>
    <w:rsid w:val="6410112D"/>
    <w:rsid w:val="653B483B"/>
    <w:rsid w:val="65A8558D"/>
    <w:rsid w:val="65F2056E"/>
    <w:rsid w:val="65F737AF"/>
    <w:rsid w:val="6865081C"/>
    <w:rsid w:val="68A49E23"/>
    <w:rsid w:val="68F9C68F"/>
    <w:rsid w:val="692A628B"/>
    <w:rsid w:val="69AC5928"/>
    <w:rsid w:val="6AE33629"/>
    <w:rsid w:val="6B8915D0"/>
    <w:rsid w:val="6C1F8539"/>
    <w:rsid w:val="6C58B485"/>
    <w:rsid w:val="6C9CAD55"/>
    <w:rsid w:val="6C9D85FE"/>
    <w:rsid w:val="6CAADA73"/>
    <w:rsid w:val="6D43E5DC"/>
    <w:rsid w:val="6E888FF9"/>
    <w:rsid w:val="6EBAFBA9"/>
    <w:rsid w:val="6ED669C3"/>
    <w:rsid w:val="6F55EA7D"/>
    <w:rsid w:val="7203FEBB"/>
    <w:rsid w:val="72C8F0E2"/>
    <w:rsid w:val="7314158D"/>
    <w:rsid w:val="74B370BD"/>
    <w:rsid w:val="763D4180"/>
    <w:rsid w:val="782FB472"/>
    <w:rsid w:val="78406EA4"/>
    <w:rsid w:val="784B3F0C"/>
    <w:rsid w:val="787043A8"/>
    <w:rsid w:val="7A7F171B"/>
    <w:rsid w:val="7B0173BF"/>
    <w:rsid w:val="7B9D86AE"/>
    <w:rsid w:val="7CE7E376"/>
    <w:rsid w:val="7F1DFCFA"/>
    <w:rsid w:val="7FFDCD2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9E658"/>
  <w15:docId w15:val="{306D8539-D60B-43C6-8982-FDC88377A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5496"/>
      <w:sz w:val="26"/>
      <w:szCs w:val="26"/>
    </w:rPr>
  </w:style>
  <w:style w:type="paragraph" w:styleId="Heading3">
    <w:name w:val="heading 3"/>
    <w:uiPriority w:val="9"/>
    <w:unhideWhenUsed/>
    <w:qFormat/>
    <w:pPr>
      <w:spacing w:before="180" w:after="8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b/>
      <w:bCs/>
      <w:color w:val="1F3864"/>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6B11BB"/>
    <w:pPr>
      <w:keepNext/>
      <w:keepLines/>
      <w:spacing w:before="240" w:after="0" w:line="259" w:lineRule="auto"/>
      <w:outlineLvl w:val="9"/>
    </w:pPr>
    <w:rPr>
      <w:rFonts w:asciiTheme="majorHAnsi" w:hAnsiTheme="majorHAnsi" w:eastAsiaTheme="majorEastAsia"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6B11BB"/>
    <w:pPr>
      <w:spacing w:after="100"/>
    </w:pPr>
  </w:style>
  <w:style w:type="paragraph" w:styleId="TOC2">
    <w:name w:val="toc 2"/>
    <w:basedOn w:val="Normal"/>
    <w:next w:val="Normal"/>
    <w:autoRedefine/>
    <w:uiPriority w:val="39"/>
    <w:unhideWhenUsed/>
    <w:rsid w:val="006B11BB"/>
    <w:pPr>
      <w:spacing w:after="100"/>
      <w:ind w:left="220"/>
    </w:pPr>
  </w:style>
  <w:style w:type="paragraph" w:styleId="TOC3">
    <w:name w:val="toc 3"/>
    <w:basedOn w:val="Normal"/>
    <w:next w:val="Normal"/>
    <w:autoRedefine/>
    <w:uiPriority w:val="39"/>
    <w:unhideWhenUsed/>
    <w:rsid w:val="006B11BB"/>
    <w:pPr>
      <w:spacing w:after="100"/>
      <w:ind w:left="440"/>
    </w:pPr>
  </w:style>
  <w:style w:type="paragraph" w:styleId="Header">
    <w:name w:val="header"/>
    <w:basedOn w:val="Normal"/>
    <w:link w:val="HeaderChar"/>
    <w:uiPriority w:val="99"/>
    <w:unhideWhenUsed/>
    <w:rsid w:val="00D22878"/>
    <w:pPr>
      <w:tabs>
        <w:tab w:val="center" w:pos="4513"/>
        <w:tab w:val="right" w:pos="9026"/>
      </w:tabs>
    </w:pPr>
  </w:style>
  <w:style w:type="character" w:styleId="HeaderChar" w:customStyle="1">
    <w:name w:val="Header Char"/>
    <w:basedOn w:val="DefaultParagraphFont"/>
    <w:link w:val="Header"/>
    <w:uiPriority w:val="99"/>
    <w:rsid w:val="00D22878"/>
  </w:style>
  <w:style w:type="paragraph" w:styleId="Footer">
    <w:name w:val="footer"/>
    <w:basedOn w:val="Normal"/>
    <w:link w:val="FooterChar"/>
    <w:uiPriority w:val="99"/>
    <w:unhideWhenUsed/>
    <w:rsid w:val="00D22878"/>
    <w:pPr>
      <w:tabs>
        <w:tab w:val="center" w:pos="4513"/>
        <w:tab w:val="right" w:pos="9026"/>
      </w:tabs>
    </w:pPr>
  </w:style>
  <w:style w:type="character" w:styleId="FooterChar" w:customStyle="1">
    <w:name w:val="Footer Char"/>
    <w:basedOn w:val="DefaultParagraphFont"/>
    <w:link w:val="Footer"/>
    <w:uiPriority w:val="99"/>
    <w:rsid w:val="00D22878"/>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GridTable5Dark-Accent4">
    <w:name w:val="Grid Table 5 Dark Accent 4"/>
    <w:basedOn w:val="TableNormal"/>
    <w:uiPriority w:val="50"/>
    <w:rsid w:val="00CC034D"/>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AEDFB"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F9ED5"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F9ED5"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F9ED5"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4-Accent4">
    <w:name w:val="Grid Table 4 Accent 4"/>
    <w:basedOn w:val="TableNormal"/>
    <w:uiPriority w:val="49"/>
    <w:rsid w:val="00CC034D"/>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color w:val="FFFFFF" w:themeColor="background1"/>
      </w:rPr>
      <w:tblPr/>
      <w:tcPr>
        <w:tcBorders>
          <w:top w:val="single" w:color="0F9ED5" w:themeColor="accent4" w:sz="4" w:space="0"/>
          <w:left w:val="single" w:color="0F9ED5" w:themeColor="accent4" w:sz="4" w:space="0"/>
          <w:bottom w:val="single" w:color="0F9ED5" w:themeColor="accent4" w:sz="4" w:space="0"/>
          <w:right w:val="single" w:color="0F9ED5" w:themeColor="accent4" w:sz="4" w:space="0"/>
          <w:insideH w:val="nil"/>
          <w:insideV w:val="nil"/>
        </w:tcBorders>
        <w:shd w:val="clear" w:color="auto" w:fill="0F9ED5" w:themeFill="accent4"/>
      </w:tcPr>
    </w:tblStylePr>
    <w:tblStylePr w:type="lastRow">
      <w:rPr>
        <w:b/>
        <w:bCs/>
      </w:rPr>
      <w:tblPr/>
      <w:tcPr>
        <w:tcBorders>
          <w:top w:val="double" w:color="0F9ED5" w:themeColor="accent4" w:sz="4" w:space="0"/>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1">
    <w:name w:val="Grid Table 5 Dark Accent 1"/>
    <w:basedOn w:val="TableNormal"/>
    <w:uiPriority w:val="50"/>
    <w:rsid w:val="00CC034D"/>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3">
    <w:name w:val="Grid Table 5 Dark Accent 3"/>
    <w:basedOn w:val="TableNormal"/>
    <w:uiPriority w:val="50"/>
    <w:rsid w:val="00CC034D"/>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F0C7"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1">
    <w:name w:val="Grid Table 4 Accent 1"/>
    <w:basedOn w:val="TableNormal"/>
    <w:uiPriority w:val="49"/>
    <w:rsid w:val="00CC034D"/>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image" Target="media/image8.png" Id="rId18" /><Relationship Type="http://schemas.openxmlformats.org/officeDocument/2006/relationships/customXml" Target="../customXml/item3.xml" Id="rId3" /><Relationship Type="http://schemas.openxmlformats.org/officeDocument/2006/relationships/footer" Target="footer1.xml" Id="rId21"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image" Target="media/image7.png" Id="rId17" /><Relationship Type="http://schemas.openxmlformats.org/officeDocument/2006/relationships/customXml" Target="../customXml/item2.xml" Id="rId2" /><Relationship Type="http://schemas.openxmlformats.org/officeDocument/2006/relationships/image" Target="media/image6.png" Id="rId16" /><Relationship Type="http://schemas.openxmlformats.org/officeDocument/2006/relationships/image" Target="media/image10.png"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emf" Id="rId11" /><Relationship Type="http://schemas.microsoft.com/office/2020/10/relationships/intelligence" Target="intelligence2.xml" Id="rId24"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theme" Target="theme/theme1.xml" Id="rId23" /><Relationship Type="http://schemas.openxmlformats.org/officeDocument/2006/relationships/endnotes" Target="endnotes.xml" Id="rId10" /><Relationship Type="http://schemas.openxmlformats.org/officeDocument/2006/relationships/image" Target="media/image9.png"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fontTable" Target="fontTable.xml" Id="rId2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6a93a39-4982-4457-aa7e-620a7629dfb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6AEC57DE4175C49BB8DFE7B6E59BB3A" ma:contentTypeVersion="11" ma:contentTypeDescription="Create a new document." ma:contentTypeScope="" ma:versionID="e0ab9496fe48e117d286bb3c88d9eaa1">
  <xsd:schema xmlns:xsd="http://www.w3.org/2001/XMLSchema" xmlns:xs="http://www.w3.org/2001/XMLSchema" xmlns:p="http://schemas.microsoft.com/office/2006/metadata/properties" xmlns:ns3="86a93a39-4982-4457-aa7e-620a7629dfb4" targetNamespace="http://schemas.microsoft.com/office/2006/metadata/properties" ma:root="true" ma:fieldsID="3501ebf050a93242fe3b2406395c7c21" ns3:_="">
    <xsd:import namespace="86a93a39-4982-4457-aa7e-620a7629dfb4"/>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a93a39-4982-4457-aa7e-620a7629df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BC791D-43A3-4CFE-9242-0CB9F2109383}">
  <ds:schemaRefs>
    <ds:schemaRef ds:uri="http://schemas.microsoft.com/office/2006/metadata/properties"/>
    <ds:schemaRef ds:uri="http://schemas.microsoft.com/office/infopath/2007/PartnerControls"/>
    <ds:schemaRef ds:uri="86a93a39-4982-4457-aa7e-620a7629dfb4"/>
  </ds:schemaRefs>
</ds:datastoreItem>
</file>

<file path=customXml/itemProps2.xml><?xml version="1.0" encoding="utf-8"?>
<ds:datastoreItem xmlns:ds="http://schemas.openxmlformats.org/officeDocument/2006/customXml" ds:itemID="{F500CA50-11BC-4BE9-9575-A3DE3DE6F7F7}">
  <ds:schemaRefs>
    <ds:schemaRef ds:uri="http://schemas.openxmlformats.org/officeDocument/2006/bibliography"/>
  </ds:schemaRefs>
</ds:datastoreItem>
</file>

<file path=customXml/itemProps3.xml><?xml version="1.0" encoding="utf-8"?>
<ds:datastoreItem xmlns:ds="http://schemas.openxmlformats.org/officeDocument/2006/customXml" ds:itemID="{BACD6D5F-158F-4893-8247-42EEBA195EE1}">
  <ds:schemaRefs>
    <ds:schemaRef ds:uri="http://schemas.microsoft.com/sharepoint/v3/contenttype/forms"/>
  </ds:schemaRefs>
</ds:datastoreItem>
</file>

<file path=customXml/itemProps4.xml><?xml version="1.0" encoding="utf-8"?>
<ds:datastoreItem xmlns:ds="http://schemas.openxmlformats.org/officeDocument/2006/customXml" ds:itemID="{9C9E16FC-E564-4ADC-AC72-85D08AE1D7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a93a39-4982-4457-aa7e-620a7629df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BIN381 - Milestone 3</dc:title>
  <dc:subject/>
  <dc:creator>Henri Claassen</dc:creator>
  <keywords/>
  <lastModifiedBy>Declin Vorkel</lastModifiedBy>
  <revision>247</revision>
  <dcterms:created xsi:type="dcterms:W3CDTF">2026-09-30T12:54:00.0000000Z</dcterms:created>
  <dcterms:modified xsi:type="dcterms:W3CDTF">2026-10-06T12:17:03.1421124Z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0x01010056AEC57DE4175C49BB8DFE7B6E59BB3A</vt:lpwstr>
  </property>
</Properties>
</file>