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4285" w14:textId="43901002" w:rsidR="717D62BA" w:rsidRDefault="717D62BA" w:rsidP="2D5E00CE">
      <w:pPr>
        <w:pStyle w:val="Titre"/>
        <w:rPr>
          <w:rFonts w:ascii="Century Gothic" w:hAnsi="Century Gothic" w:cs="Times New Roman"/>
        </w:rPr>
      </w:pPr>
      <w:r>
        <w:t>Composant 5 : Signature</w:t>
      </w:r>
    </w:p>
    <w:p w14:paraId="01550684" w14:textId="7353DC76" w:rsidR="717D62BA" w:rsidRDefault="717D62BA" w:rsidP="5C7216D5">
      <w:pPr>
        <w:jc w:val="right"/>
      </w:pPr>
      <w:r>
        <w:t xml:space="preserve">Version </w:t>
      </w:r>
      <w:r w:rsidR="00E2538E">
        <w:t>3</w:t>
      </w:r>
      <w:r>
        <w:t>.0</w:t>
      </w:r>
    </w:p>
    <w:p w14:paraId="3C90FDEA" w14:textId="43901002" w:rsidR="52DE43D9" w:rsidRDefault="52DE43D9" w:rsidP="03AA4A2C">
      <w:r>
        <w:t>Groupe E :</w:t>
      </w:r>
    </w:p>
    <w:p w14:paraId="2CA807FC" w14:textId="7EFD487B" w:rsidR="00442B03" w:rsidRDefault="5FB981CB" w:rsidP="2D5E00CE">
      <w:pPr>
        <w:pStyle w:val="Titre2"/>
        <w:rPr>
          <w:sz w:val="18"/>
          <w:szCs w:val="18"/>
        </w:rPr>
      </w:pPr>
      <w:r w:rsidRPr="5FB981CB">
        <w:rPr>
          <w:sz w:val="18"/>
          <w:szCs w:val="18"/>
        </w:rPr>
        <w:t>Henri AycarD, amine Bennani, Theophile Dano, Do Thu Hang, Thibaud Moutsita-Goulo</w:t>
      </w:r>
    </w:p>
    <w:p w14:paraId="60DFA598" w14:textId="7EE0A35D" w:rsidR="00442B03" w:rsidRDefault="00442B03" w:rsidP="00442B03"/>
    <w:p w14:paraId="0AE81D40" w14:textId="252B2501" w:rsidR="00442B03" w:rsidRDefault="00442B03" w:rsidP="00442B03">
      <w:pPr>
        <w:pStyle w:val="Titre1"/>
      </w:pPr>
      <w:r>
        <w:t>Description</w:t>
      </w:r>
    </w:p>
    <w:p w14:paraId="398F0331" w14:textId="2193D328" w:rsidR="00442B03" w:rsidRPr="00442B03" w:rsidRDefault="00442B03" w:rsidP="00442B03">
      <w:pPr>
        <w:pStyle w:val="Paragraphedeliste"/>
        <w:numPr>
          <w:ilvl w:val="0"/>
          <w:numId w:val="4"/>
        </w:numPr>
        <w:rPr>
          <w:b/>
          <w:bCs/>
        </w:rPr>
      </w:pPr>
      <w:r w:rsidRPr="00442B03">
        <w:rPr>
          <w:b/>
          <w:bCs/>
        </w:rPr>
        <w:t>Contexte</w:t>
      </w:r>
    </w:p>
    <w:p w14:paraId="3F186226" w14:textId="2D1F8FE3" w:rsidR="00442B03" w:rsidRPr="00442B03" w:rsidRDefault="71B339EE" w:rsidP="71B339EE">
      <w:pPr>
        <w:jc w:val="both"/>
      </w:pPr>
      <w:r>
        <w:t>Ce document intervient dans le projet de Programmation par composants de l’Université Paris-Dauphine, encadré par José Luu [</w:t>
      </w:r>
      <w:hyperlink r:id="rId7">
        <w:r w:rsidRPr="71B339EE">
          <w:rPr>
            <w:rStyle w:val="Lienhypertexte"/>
          </w:rPr>
          <w:t>jose.luu@dauphine.psl.eu</w:t>
        </w:r>
      </w:hyperlink>
      <w:r>
        <w:t>] et réalisé par les élèves du Master 2 IF-App.</w:t>
      </w:r>
    </w:p>
    <w:p w14:paraId="50CF0E03" w14:textId="5102EF34" w:rsidR="71B339EE" w:rsidRDefault="71B339EE" w:rsidP="71B339EE">
      <w:pPr>
        <w:jc w:val="both"/>
      </w:pPr>
      <w:r>
        <w:t xml:space="preserve">La blockchain est une technologie assez récente de stockage et de transmission d’informations. Cette technologie offre de la transparence et de la sécurité car elle fonctionne sans organe central de contrôle. Plus concrètement, la blockchain permet à ses utilisateurs de partager des données sans intermédiaire. Elle a surtout été développé à partir de 2008 avec l’apparition du Bitcoin et d’autres cryptomonnaies. </w:t>
      </w:r>
    </w:p>
    <w:p w14:paraId="64A41A43" w14:textId="237AC66D" w:rsidR="71B339EE" w:rsidRDefault="71B339EE" w:rsidP="71B339EE">
      <w:pPr>
        <w:jc w:val="both"/>
      </w:pPr>
      <w:r>
        <w:t>Ce projet consiste à créer une blockchain contenant un ensemble de transaction et permettant d’en ajouter de nouvelles. Dans ce projet différents composants interagissent entre eux. Ce document explique les spécifications concernant le composant 5 : “La signature”.</w:t>
      </w:r>
    </w:p>
    <w:p w14:paraId="4E3E355B" w14:textId="495445C0" w:rsidR="71B339EE" w:rsidRDefault="71B339EE" w:rsidP="71B339EE">
      <w:r>
        <w:t>Les objectifs du composant sont :</w:t>
      </w:r>
    </w:p>
    <w:p w14:paraId="6A4B3AEC" w14:textId="493C8410" w:rsidR="71B339EE" w:rsidRDefault="71B339EE" w:rsidP="71B339EE">
      <w:pPr>
        <w:pStyle w:val="Paragraphedeliste"/>
        <w:numPr>
          <w:ilvl w:val="0"/>
          <w:numId w:val="2"/>
        </w:numPr>
      </w:pPr>
      <w:r>
        <w:t>Recevoir un TXI et créer une clé privée et publique</w:t>
      </w:r>
    </w:p>
    <w:p w14:paraId="0B8FD0B1" w14:textId="7D8DD383" w:rsidR="71B339EE" w:rsidRDefault="5FB981CB" w:rsidP="5FB981CB">
      <w:pPr>
        <w:pStyle w:val="Paragraphedeliste"/>
        <w:numPr>
          <w:ilvl w:val="0"/>
          <w:numId w:val="3"/>
        </w:numPr>
      </w:pPr>
      <w:r>
        <w:t>Signer une donnée avec une clé privée</w:t>
      </w:r>
    </w:p>
    <w:p w14:paraId="2C739158" w14:textId="179EC3B2" w:rsidR="71B339EE" w:rsidRDefault="00CC33EC" w:rsidP="5FB981CB">
      <w:pPr>
        <w:pStyle w:val="Paragraphedeliste"/>
        <w:numPr>
          <w:ilvl w:val="0"/>
          <w:numId w:val="3"/>
        </w:numPr>
      </w:pPr>
      <w:r>
        <w:t>Valider</w:t>
      </w:r>
      <w:r w:rsidR="5FB981CB">
        <w:t xml:space="preserve"> une signature en utilisant la clé publique correspondante</w:t>
      </w:r>
    </w:p>
    <w:p w14:paraId="580D8B1C" w14:textId="497702EE" w:rsidR="5FB981CB" w:rsidRDefault="5FB981CB" w:rsidP="5FB981CB"/>
    <w:p w14:paraId="3E7A4113" w14:textId="1FE9B4A1" w:rsidR="00442B03" w:rsidRPr="00442B03" w:rsidRDefault="00442B03" w:rsidP="00442B03">
      <w:pPr>
        <w:pStyle w:val="Paragraphedeliste"/>
        <w:numPr>
          <w:ilvl w:val="0"/>
          <w:numId w:val="4"/>
        </w:numPr>
        <w:rPr>
          <w:b/>
          <w:bCs/>
        </w:rPr>
      </w:pPr>
      <w:bookmarkStart w:id="0" w:name="_Hlk76332869"/>
      <w:r w:rsidRPr="5C7216D5">
        <w:rPr>
          <w:b/>
          <w:bCs/>
        </w:rPr>
        <w:t>Schéma bloc incluant les composants connexes</w:t>
      </w:r>
      <w:r w:rsidR="002D0683">
        <w:rPr>
          <w:b/>
          <w:bCs/>
        </w:rPr>
        <w:t xml:space="preserve"> (Signer)</w:t>
      </w:r>
      <w:bookmarkEnd w:id="0"/>
    </w:p>
    <w:p w14:paraId="1FCA3C53" w14:textId="4F671D28" w:rsidR="03AA4A2C" w:rsidRDefault="00D23A17" w:rsidP="5C7216D5">
      <w:r>
        <w:rPr>
          <w:noProof/>
        </w:rPr>
        <w:drawing>
          <wp:inline distT="0" distB="0" distL="0" distR="0" wp14:anchorId="7201FF99" wp14:editId="144349B9">
            <wp:extent cx="5071533" cy="202089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5592" cy="2022511"/>
                    </a:xfrm>
                    <a:prstGeom prst="rect">
                      <a:avLst/>
                    </a:prstGeom>
                    <a:noFill/>
                    <a:ln>
                      <a:noFill/>
                    </a:ln>
                  </pic:spPr>
                </pic:pic>
              </a:graphicData>
            </a:graphic>
          </wp:inline>
        </w:drawing>
      </w:r>
    </w:p>
    <w:p w14:paraId="7F15C4F1" w14:textId="65F369E1" w:rsidR="5FB981CB" w:rsidRDefault="5FB981CB">
      <w:r>
        <w:br w:type="page"/>
      </w:r>
    </w:p>
    <w:p w14:paraId="30E3B4DB" w14:textId="517D1263" w:rsidR="304004CD" w:rsidRDefault="002D0683" w:rsidP="002D0683">
      <w:pPr>
        <w:pStyle w:val="Paragraphedeliste"/>
        <w:numPr>
          <w:ilvl w:val="0"/>
          <w:numId w:val="4"/>
        </w:numPr>
      </w:pPr>
      <w:r w:rsidRPr="002D0683">
        <w:rPr>
          <w:b/>
          <w:bCs/>
        </w:rPr>
        <w:lastRenderedPageBreak/>
        <w:t>Schéma bloc incluant les composants connexes (</w:t>
      </w:r>
      <w:r>
        <w:rPr>
          <w:b/>
          <w:bCs/>
        </w:rPr>
        <w:t>Valider</w:t>
      </w:r>
      <w:r w:rsidRPr="002D0683">
        <w:rPr>
          <w:b/>
          <w:bCs/>
        </w:rPr>
        <w:t>)</w:t>
      </w:r>
    </w:p>
    <w:p w14:paraId="606E9042" w14:textId="445DD2D1" w:rsidR="002D0683" w:rsidRDefault="00E2538E" w:rsidP="002D0683">
      <w:r>
        <w:rPr>
          <w:noProof/>
        </w:rPr>
        <w:drawing>
          <wp:inline distT="0" distB="0" distL="0" distR="0" wp14:anchorId="64416D0A" wp14:editId="7C8C2F7A">
            <wp:extent cx="3826933" cy="2093737"/>
            <wp:effectExtent l="0" t="0" r="254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6635" cy="2099045"/>
                    </a:xfrm>
                    <a:prstGeom prst="rect">
                      <a:avLst/>
                    </a:prstGeom>
                    <a:noFill/>
                    <a:ln>
                      <a:noFill/>
                    </a:ln>
                  </pic:spPr>
                </pic:pic>
              </a:graphicData>
            </a:graphic>
          </wp:inline>
        </w:drawing>
      </w:r>
    </w:p>
    <w:p w14:paraId="100CE2B0" w14:textId="7022CB93" w:rsidR="00442B03" w:rsidRPr="00442B03" w:rsidRDefault="5FB981CB" w:rsidP="00442B03">
      <w:pPr>
        <w:pStyle w:val="Paragraphedeliste"/>
        <w:numPr>
          <w:ilvl w:val="0"/>
          <w:numId w:val="4"/>
        </w:numPr>
        <w:rPr>
          <w:b/>
          <w:bCs/>
        </w:rPr>
      </w:pPr>
      <w:r w:rsidRPr="5FB981CB">
        <w:rPr>
          <w:b/>
          <w:bCs/>
        </w:rPr>
        <w:t>Résumé: déclarations de fonctions python d’interface et leurs arguments</w:t>
      </w:r>
    </w:p>
    <w:p w14:paraId="395D3F1C" w14:textId="6BD50FFA" w:rsidR="2BE9DD30" w:rsidRDefault="00DD0774" w:rsidP="71B339EE">
      <w:pPr>
        <w:rPr>
          <w:b/>
          <w:bCs/>
          <w:u w:val="single"/>
        </w:rPr>
      </w:pPr>
      <w:r>
        <w:rPr>
          <w:b/>
          <w:bCs/>
          <w:u w:val="single"/>
        </w:rPr>
        <w:t>String</w:t>
      </w:r>
      <w:r w:rsidR="71B339EE" w:rsidRPr="71B339EE">
        <w:rPr>
          <w:b/>
          <w:bCs/>
          <w:u w:val="single"/>
        </w:rPr>
        <w:t xml:space="preserve"> signerDonnee(String donnee, String cle_privee)</w:t>
      </w:r>
    </w:p>
    <w:p w14:paraId="71B181E0" w14:textId="0390A1A0" w:rsidR="71B339EE" w:rsidRDefault="71B339EE" w:rsidP="71B339EE">
      <w:r>
        <w:t xml:space="preserve">Cette fonction prend en paramètre une chaine de caractère correspond </w:t>
      </w:r>
      <w:r w:rsidR="00270B6D">
        <w:t xml:space="preserve">au </w:t>
      </w:r>
      <w:r w:rsidR="00D23A17">
        <w:t>TXI</w:t>
      </w:r>
      <w:r w:rsidR="00270B6D">
        <w:t xml:space="preserve"> de</w:t>
      </w:r>
      <w:r>
        <w:t xml:space="preserve"> la transaction à signer</w:t>
      </w:r>
      <w:r w:rsidR="00DD0774">
        <w:t xml:space="preserve"> </w:t>
      </w:r>
      <w:r>
        <w:t>et une clé privée.</w:t>
      </w:r>
    </w:p>
    <w:p w14:paraId="7F6C3A25" w14:textId="4F678094" w:rsidR="71B339EE" w:rsidRDefault="71B339EE" w:rsidP="71B339EE">
      <w:r>
        <w:t xml:space="preserve">Cette fonction retourne un </w:t>
      </w:r>
      <w:r w:rsidR="00DD0774">
        <w:t>String</w:t>
      </w:r>
      <w:r w:rsidR="00E110A9">
        <w:t xml:space="preserve"> de 128 caractères hexadécimaux (512 bits)</w:t>
      </w:r>
      <w:r>
        <w:t xml:space="preserve"> qui correspond à la signature de la transaction passée en paramètre</w:t>
      </w:r>
      <w:r w:rsidR="00E110A9">
        <w:t>.</w:t>
      </w:r>
    </w:p>
    <w:p w14:paraId="268FF227" w14:textId="04CB619E" w:rsidR="71B339EE" w:rsidRDefault="71B339EE" w:rsidP="71B339EE">
      <w:pPr>
        <w:rPr>
          <w:b/>
          <w:bCs/>
          <w:u w:val="single"/>
        </w:rPr>
      </w:pPr>
      <w:r w:rsidRPr="71B339EE">
        <w:rPr>
          <w:b/>
          <w:bCs/>
          <w:u w:val="single"/>
        </w:rPr>
        <w:t>Bool validerDonnee(String donnee, String cle_public, String signature)</w:t>
      </w:r>
    </w:p>
    <w:p w14:paraId="0823DC92" w14:textId="51787086" w:rsidR="71B339EE" w:rsidRDefault="71B339EE" w:rsidP="71B339EE">
      <w:r>
        <w:t xml:space="preserve">Cette fonction prend en paramètre trois chaines de caractère correspondant </w:t>
      </w:r>
      <w:r w:rsidR="00270B6D">
        <w:t>au Hash de la</w:t>
      </w:r>
      <w:r>
        <w:t xml:space="preserve"> donnée transmise, une clé publique et la signature pour authentifier</w:t>
      </w:r>
    </w:p>
    <w:p w14:paraId="52212AC7" w14:textId="6D440CDA" w:rsidR="71B339EE" w:rsidRDefault="71B339EE" w:rsidP="71B339EE">
      <w:r>
        <w:t>Cette fonction retourne un booléen correspond à la validation ou non de la signature.</w:t>
      </w:r>
    </w:p>
    <w:p w14:paraId="03376FC8" w14:textId="76FA8DD3" w:rsidR="00442B03" w:rsidRPr="00442B03" w:rsidRDefault="71B339EE" w:rsidP="00442B03">
      <w:pPr>
        <w:pStyle w:val="Paragraphedeliste"/>
        <w:numPr>
          <w:ilvl w:val="0"/>
          <w:numId w:val="4"/>
        </w:numPr>
        <w:rPr>
          <w:b/>
          <w:bCs/>
        </w:rPr>
      </w:pPr>
      <w:r w:rsidRPr="71B339EE">
        <w:rPr>
          <w:b/>
          <w:bCs/>
        </w:rPr>
        <w:t>Cas d’erreurs (NB:  on utilisera une exception python)</w:t>
      </w:r>
    </w:p>
    <w:tbl>
      <w:tblPr>
        <w:tblStyle w:val="Grilledutableau"/>
        <w:tblW w:w="5000" w:type="pct"/>
        <w:tblLook w:val="06A0" w:firstRow="1" w:lastRow="0" w:firstColumn="1" w:lastColumn="0" w:noHBand="1" w:noVBand="1"/>
      </w:tblPr>
      <w:tblGrid>
        <w:gridCol w:w="5352"/>
        <w:gridCol w:w="3710"/>
      </w:tblGrid>
      <w:tr w:rsidR="71B339EE" w14:paraId="10DA0942" w14:textId="77777777" w:rsidTr="008D275F">
        <w:trPr>
          <w:trHeight w:val="582"/>
        </w:trPr>
        <w:tc>
          <w:tcPr>
            <w:tcW w:w="2953" w:type="pct"/>
          </w:tcPr>
          <w:p w14:paraId="2F0A0530" w14:textId="1BBA4F13" w:rsidR="71B339EE" w:rsidRDefault="71B339EE" w:rsidP="00DD0774">
            <w:pPr>
              <w:spacing w:line="276" w:lineRule="auto"/>
              <w:jc w:val="center"/>
            </w:pPr>
            <w:r w:rsidRPr="71B339EE">
              <w:t>Conditions</w:t>
            </w:r>
          </w:p>
        </w:tc>
        <w:tc>
          <w:tcPr>
            <w:tcW w:w="2047" w:type="pct"/>
          </w:tcPr>
          <w:p w14:paraId="2EEC77FB" w14:textId="4C15AD9E" w:rsidR="71B339EE" w:rsidRDefault="71B339EE" w:rsidP="00DD0774">
            <w:pPr>
              <w:jc w:val="center"/>
            </w:pPr>
            <w:r w:rsidRPr="71B339EE">
              <w:t>Retour valeurs d’erreurs</w:t>
            </w:r>
          </w:p>
        </w:tc>
      </w:tr>
      <w:tr w:rsidR="71B339EE" w14:paraId="6D879652" w14:textId="77777777" w:rsidTr="008D275F">
        <w:trPr>
          <w:trHeight w:val="582"/>
        </w:trPr>
        <w:tc>
          <w:tcPr>
            <w:tcW w:w="2953" w:type="pct"/>
          </w:tcPr>
          <w:p w14:paraId="0E4E3E2D" w14:textId="10C53751" w:rsidR="71B339EE" w:rsidRDefault="71B339EE" w:rsidP="00DD0774">
            <w:pPr>
              <w:spacing w:after="200" w:line="276" w:lineRule="auto"/>
              <w:jc w:val="center"/>
            </w:pPr>
            <w:r w:rsidRPr="71B339EE">
              <w:t>Un des paramètres est nul</w:t>
            </w:r>
          </w:p>
        </w:tc>
        <w:tc>
          <w:tcPr>
            <w:tcW w:w="2047" w:type="pct"/>
          </w:tcPr>
          <w:p w14:paraId="30CEBF1D" w14:textId="2191F888" w:rsidR="71B339EE" w:rsidRDefault="71B339EE" w:rsidP="00DD0774">
            <w:pPr>
              <w:jc w:val="center"/>
            </w:pPr>
            <w:r>
              <w:t>Null Value</w:t>
            </w:r>
          </w:p>
        </w:tc>
      </w:tr>
      <w:tr w:rsidR="71B339EE" w14:paraId="41DB4597" w14:textId="77777777" w:rsidTr="008D275F">
        <w:trPr>
          <w:trHeight w:val="582"/>
        </w:trPr>
        <w:tc>
          <w:tcPr>
            <w:tcW w:w="2953" w:type="pct"/>
          </w:tcPr>
          <w:p w14:paraId="62871EA7" w14:textId="52A8A78D" w:rsidR="71B339EE" w:rsidRDefault="71B339EE" w:rsidP="00DD0774">
            <w:pPr>
              <w:spacing w:after="200" w:line="276" w:lineRule="auto"/>
              <w:jc w:val="center"/>
            </w:pPr>
            <w:r w:rsidRPr="71B339EE">
              <w:t xml:space="preserve">Moins de paramètre </w:t>
            </w:r>
            <w:r w:rsidR="00E110A9">
              <w:t>qu’</w:t>
            </w:r>
            <w:r w:rsidRPr="71B339EE">
              <w:t>attendu</w:t>
            </w:r>
          </w:p>
        </w:tc>
        <w:tc>
          <w:tcPr>
            <w:tcW w:w="2047" w:type="pct"/>
          </w:tcPr>
          <w:p w14:paraId="3FF22692" w14:textId="0BEF4A2B" w:rsidR="71B339EE" w:rsidRDefault="71B339EE" w:rsidP="00DD0774">
            <w:pPr>
              <w:jc w:val="center"/>
            </w:pPr>
            <w:r>
              <w:t>Not Enough Argument</w:t>
            </w:r>
          </w:p>
        </w:tc>
      </w:tr>
      <w:tr w:rsidR="71B339EE" w14:paraId="59C707EB" w14:textId="77777777" w:rsidTr="008D275F">
        <w:trPr>
          <w:trHeight w:val="582"/>
        </w:trPr>
        <w:tc>
          <w:tcPr>
            <w:tcW w:w="2953" w:type="pct"/>
          </w:tcPr>
          <w:p w14:paraId="63B3A27D" w14:textId="19DA7328" w:rsidR="71B339EE" w:rsidRDefault="71B339EE" w:rsidP="00DD0774">
            <w:pPr>
              <w:spacing w:after="200" w:line="276" w:lineRule="auto"/>
              <w:jc w:val="center"/>
            </w:pPr>
            <w:r w:rsidRPr="71B339EE">
              <w:t xml:space="preserve">Plus de paramètre </w:t>
            </w:r>
            <w:r w:rsidR="00E110A9">
              <w:t>qu’</w:t>
            </w:r>
            <w:r w:rsidRPr="71B339EE">
              <w:t>attendu</w:t>
            </w:r>
          </w:p>
        </w:tc>
        <w:tc>
          <w:tcPr>
            <w:tcW w:w="2047" w:type="pct"/>
          </w:tcPr>
          <w:p w14:paraId="33DDDADF" w14:textId="1D841446" w:rsidR="71B339EE" w:rsidRDefault="71B339EE" w:rsidP="00DD0774">
            <w:pPr>
              <w:jc w:val="center"/>
            </w:pPr>
            <w:r>
              <w:t>Too Much Argument</w:t>
            </w:r>
          </w:p>
        </w:tc>
      </w:tr>
      <w:tr w:rsidR="71B339EE" w14:paraId="0015B5AB" w14:textId="77777777" w:rsidTr="008D275F">
        <w:trPr>
          <w:trHeight w:val="582"/>
        </w:trPr>
        <w:tc>
          <w:tcPr>
            <w:tcW w:w="2953" w:type="pct"/>
          </w:tcPr>
          <w:p w14:paraId="5020749B" w14:textId="11725F32" w:rsidR="71B339EE" w:rsidRDefault="71B339EE" w:rsidP="00DD0774">
            <w:pPr>
              <w:jc w:val="center"/>
            </w:pPr>
            <w:r w:rsidRPr="71B339EE">
              <w:t>Mauvais type d’argument attendu</w:t>
            </w:r>
          </w:p>
        </w:tc>
        <w:tc>
          <w:tcPr>
            <w:tcW w:w="2047" w:type="pct"/>
          </w:tcPr>
          <w:p w14:paraId="5414007E" w14:textId="49B79010" w:rsidR="71B339EE" w:rsidRDefault="71B339EE" w:rsidP="00DD0774">
            <w:pPr>
              <w:jc w:val="center"/>
            </w:pPr>
            <w:r>
              <w:t>Invalid Type Argument</w:t>
            </w:r>
          </w:p>
        </w:tc>
      </w:tr>
    </w:tbl>
    <w:p w14:paraId="3BFC1096" w14:textId="0C28E882" w:rsidR="008D275F" w:rsidRDefault="008D275F" w:rsidP="71B339EE"/>
    <w:p w14:paraId="186C738F" w14:textId="77777777" w:rsidR="008D275F" w:rsidRDefault="008D275F">
      <w:r>
        <w:br w:type="page"/>
      </w:r>
    </w:p>
    <w:p w14:paraId="6E88C666" w14:textId="25CFE11E" w:rsidR="71B339EE" w:rsidRDefault="5FB981CB" w:rsidP="5FB981CB">
      <w:pPr>
        <w:pStyle w:val="Titre1"/>
      </w:pPr>
      <w:r>
        <w:lastRenderedPageBreak/>
        <w:t>Test</w:t>
      </w:r>
    </w:p>
    <w:p w14:paraId="6F14E2CE" w14:textId="07700941" w:rsidR="71B339EE" w:rsidRDefault="5FB981CB" w:rsidP="71B339EE">
      <w:r>
        <w:t>Afin de vérifier le bon fonctionnement de notre composant nous avons écrit un code de test (cf. Test.cpp).</w:t>
      </w:r>
    </w:p>
    <w:p w14:paraId="4E591E95" w14:textId="6704CB8E" w:rsidR="5FB981CB" w:rsidRDefault="5FB981CB" w:rsidP="5FB981CB">
      <w:r>
        <w:t>Ainsi ce code permet de tester les méthodes :</w:t>
      </w:r>
    </w:p>
    <w:p w14:paraId="59399F68" w14:textId="6B92F778" w:rsidR="5FB981CB" w:rsidRDefault="5FB981CB" w:rsidP="5FB981CB">
      <w:r>
        <w:t>&lt;</w:t>
      </w:r>
      <w:r w:rsidR="00CD0575">
        <w:t>String</w:t>
      </w:r>
      <w:r>
        <w:t>&gt; signerDonnee(String donnee, String cle_privee)</w:t>
      </w:r>
    </w:p>
    <w:p w14:paraId="24AD9FAB" w14:textId="7600AE8D" w:rsidR="5FB981CB" w:rsidRDefault="5FB981CB" w:rsidP="5FB981CB">
      <w:r>
        <w:t xml:space="preserve">&lt;Bool&gt; validerDonnee(String donnee, String cle_public, </w:t>
      </w:r>
      <w:r w:rsidR="00FC6022">
        <w:t>S</w:t>
      </w:r>
      <w:r>
        <w:t>tring signature)</w:t>
      </w:r>
    </w:p>
    <w:p w14:paraId="0B67CDA9" w14:textId="723B75D0" w:rsidR="5FB981CB" w:rsidRDefault="5FB981CB" w:rsidP="5FB981CB">
      <w:r>
        <w:t>Pour chacune des méthodes nous allons tester le bon fonctionnement (le retour de la valeur dans le cas normal) et le retour d’exception dans le cas d’erreurs.</w:t>
      </w:r>
    </w:p>
    <w:p w14:paraId="551B85FC" w14:textId="0078F45C" w:rsidR="5FB981CB" w:rsidRDefault="5FB981CB" w:rsidP="5FB981CB">
      <w:r>
        <w:t>Pour le cas normal :</w:t>
      </w:r>
    </w:p>
    <w:p w14:paraId="7C5FD447" w14:textId="43A05F34" w:rsidR="5FB981CB" w:rsidRDefault="5FB981CB" w:rsidP="5FB981CB">
      <w:r>
        <w:t>La méthode validerDonnee() devrai retourner TRUE si la signature et valide et FALSE sinon.</w:t>
      </w:r>
    </w:p>
    <w:p w14:paraId="69EDC6AA" w14:textId="42CD9E18" w:rsidR="5FB981CB" w:rsidRDefault="5FB981CB" w:rsidP="5FB981CB">
      <w:r>
        <w:t>La méthode signerDonnee() devrai retourner une signature issue du message haché récupérer du composant 4 et de la clé privée.</w:t>
      </w:r>
    </w:p>
    <w:p w14:paraId="3BC5A30C" w14:textId="1FF3252F" w:rsidR="5FB981CB" w:rsidRDefault="5FB981CB" w:rsidP="5FB981CB">
      <w:r>
        <w:t>Pour le cas d’exception :</w:t>
      </w:r>
    </w:p>
    <w:p w14:paraId="7889E032" w14:textId="2E84FA4B" w:rsidR="5FB981CB" w:rsidRDefault="5FB981CB" w:rsidP="5FB981CB">
      <w:pPr>
        <w:pStyle w:val="Paragraphedeliste"/>
        <w:numPr>
          <w:ilvl w:val="0"/>
          <w:numId w:val="1"/>
        </w:numPr>
      </w:pPr>
      <w:r>
        <w:t>Si l’un des paramètres est des fonctions est nul alors l’exception “Null Value” est levée.</w:t>
      </w:r>
    </w:p>
    <w:p w14:paraId="29921AAD" w14:textId="73D2B11C" w:rsidR="5FB981CB" w:rsidRDefault="5FB981CB" w:rsidP="5FB981CB">
      <w:pPr>
        <w:pStyle w:val="Paragraphedeliste"/>
        <w:numPr>
          <w:ilvl w:val="0"/>
          <w:numId w:val="1"/>
        </w:numPr>
      </w:pPr>
      <w:r>
        <w:t>Si la fonction est appelée sans ou avec un nombre insuffisant de paramètres, alors le message d’erreur “Not Enough Argument” est retourné.</w:t>
      </w:r>
    </w:p>
    <w:p w14:paraId="08301891" w14:textId="5A913733" w:rsidR="5FB981CB" w:rsidRDefault="5FB981CB" w:rsidP="5FB981CB">
      <w:pPr>
        <w:pStyle w:val="Paragraphedeliste"/>
        <w:numPr>
          <w:ilvl w:val="0"/>
          <w:numId w:val="1"/>
        </w:numPr>
      </w:pPr>
      <w:r>
        <w:t>Si la fonction est appelée avec plus de paramètre qu’elle requit, alors l’exception “Too much argument” est levée.</w:t>
      </w:r>
    </w:p>
    <w:p w14:paraId="602D440B" w14:textId="252A2ECF" w:rsidR="5FB981CB" w:rsidRDefault="5FB981CB" w:rsidP="5FB981CB">
      <w:pPr>
        <w:pStyle w:val="Paragraphedeliste"/>
        <w:numPr>
          <w:ilvl w:val="0"/>
          <w:numId w:val="1"/>
        </w:numPr>
      </w:pPr>
      <w:r>
        <w:t>Si la fonction est appelée avec un type ne correspondant pas à celui avec lequel elle a est déclaré, alors le message d’erreur “Invalid Type Argument” est retourné.</w:t>
      </w:r>
    </w:p>
    <w:sectPr w:rsidR="5FB981CB" w:rsidSect="00C7219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CC05F" w14:textId="77777777" w:rsidR="00D656E3" w:rsidRDefault="00D656E3">
      <w:pPr>
        <w:spacing w:before="0" w:after="0" w:line="240" w:lineRule="auto"/>
      </w:pPr>
      <w:r>
        <w:separator/>
      </w:r>
    </w:p>
  </w:endnote>
  <w:endnote w:type="continuationSeparator" w:id="0">
    <w:p w14:paraId="7B3CC8F2" w14:textId="77777777" w:rsidR="00D656E3" w:rsidRDefault="00D656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FB981CB" w14:paraId="0E496346" w14:textId="77777777" w:rsidTr="5FB981CB">
      <w:tc>
        <w:tcPr>
          <w:tcW w:w="3020" w:type="dxa"/>
        </w:tcPr>
        <w:p w14:paraId="0A21B46C" w14:textId="3BCDCD7F" w:rsidR="5FB981CB" w:rsidRDefault="5FB981CB" w:rsidP="5FB981CB">
          <w:pPr>
            <w:pStyle w:val="En-tte"/>
            <w:ind w:left="-115"/>
          </w:pPr>
        </w:p>
      </w:tc>
      <w:tc>
        <w:tcPr>
          <w:tcW w:w="3020" w:type="dxa"/>
        </w:tcPr>
        <w:p w14:paraId="1D8085E3" w14:textId="146E8EBE" w:rsidR="5FB981CB" w:rsidRDefault="5FB981CB" w:rsidP="5FB981CB">
          <w:pPr>
            <w:pStyle w:val="En-tte"/>
            <w:jc w:val="center"/>
          </w:pPr>
        </w:p>
      </w:tc>
      <w:tc>
        <w:tcPr>
          <w:tcW w:w="3020" w:type="dxa"/>
        </w:tcPr>
        <w:p w14:paraId="738A4706" w14:textId="67EE4FE2" w:rsidR="5FB981CB" w:rsidRDefault="5FB981CB" w:rsidP="5FB981CB">
          <w:pPr>
            <w:pStyle w:val="En-tte"/>
            <w:ind w:right="-115"/>
            <w:jc w:val="right"/>
          </w:pPr>
        </w:p>
      </w:tc>
    </w:tr>
  </w:tbl>
  <w:p w14:paraId="7C5CC5BA" w14:textId="24902E3D" w:rsidR="5FB981CB" w:rsidRDefault="5FB981CB" w:rsidP="5FB981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61FF" w14:textId="77777777" w:rsidR="00D656E3" w:rsidRDefault="00D656E3">
      <w:pPr>
        <w:spacing w:before="0" w:after="0" w:line="240" w:lineRule="auto"/>
      </w:pPr>
      <w:r>
        <w:separator/>
      </w:r>
    </w:p>
  </w:footnote>
  <w:footnote w:type="continuationSeparator" w:id="0">
    <w:p w14:paraId="7FDB019B" w14:textId="77777777" w:rsidR="00D656E3" w:rsidRDefault="00D656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FB981CB" w14:paraId="45E4B592" w14:textId="77777777" w:rsidTr="5FB981CB">
      <w:tc>
        <w:tcPr>
          <w:tcW w:w="3020" w:type="dxa"/>
        </w:tcPr>
        <w:p w14:paraId="1C0949D1" w14:textId="173C009E" w:rsidR="5FB981CB" w:rsidRDefault="5FB981CB" w:rsidP="5FB981CB">
          <w:pPr>
            <w:pStyle w:val="En-tte"/>
            <w:ind w:left="-115"/>
          </w:pPr>
        </w:p>
      </w:tc>
      <w:tc>
        <w:tcPr>
          <w:tcW w:w="3020" w:type="dxa"/>
        </w:tcPr>
        <w:p w14:paraId="5C0CDBEB" w14:textId="70186624" w:rsidR="5FB981CB" w:rsidRDefault="5FB981CB" w:rsidP="5FB981CB">
          <w:pPr>
            <w:pStyle w:val="En-tte"/>
            <w:jc w:val="center"/>
          </w:pPr>
        </w:p>
      </w:tc>
      <w:tc>
        <w:tcPr>
          <w:tcW w:w="3020" w:type="dxa"/>
        </w:tcPr>
        <w:p w14:paraId="19C175A9" w14:textId="71FFE6AC" w:rsidR="5FB981CB" w:rsidRDefault="5FB981CB" w:rsidP="5FB981CB">
          <w:pPr>
            <w:pStyle w:val="En-tte"/>
            <w:ind w:right="-115"/>
            <w:jc w:val="right"/>
          </w:pPr>
        </w:p>
      </w:tc>
    </w:tr>
  </w:tbl>
  <w:p w14:paraId="379E03DB" w14:textId="1D6F9502" w:rsidR="5FB981CB" w:rsidRDefault="5FB981CB" w:rsidP="5FB981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10418"/>
    <w:multiLevelType w:val="hybridMultilevel"/>
    <w:tmpl w:val="6CBCFC48"/>
    <w:lvl w:ilvl="0" w:tplc="0F2A081A">
      <w:start w:val="1"/>
      <w:numFmt w:val="bullet"/>
      <w:lvlText w:val="-"/>
      <w:lvlJc w:val="left"/>
      <w:pPr>
        <w:ind w:left="720" w:hanging="360"/>
      </w:pPr>
      <w:rPr>
        <w:rFonts w:ascii="Calibri" w:hAnsi="Calibri" w:hint="default"/>
      </w:rPr>
    </w:lvl>
    <w:lvl w:ilvl="1" w:tplc="2194A1D8">
      <w:start w:val="1"/>
      <w:numFmt w:val="bullet"/>
      <w:lvlText w:val="o"/>
      <w:lvlJc w:val="left"/>
      <w:pPr>
        <w:ind w:left="1440" w:hanging="360"/>
      </w:pPr>
      <w:rPr>
        <w:rFonts w:ascii="Courier New" w:hAnsi="Courier New" w:hint="default"/>
      </w:rPr>
    </w:lvl>
    <w:lvl w:ilvl="2" w:tplc="887C865C">
      <w:start w:val="1"/>
      <w:numFmt w:val="bullet"/>
      <w:lvlText w:val=""/>
      <w:lvlJc w:val="left"/>
      <w:pPr>
        <w:ind w:left="2160" w:hanging="360"/>
      </w:pPr>
      <w:rPr>
        <w:rFonts w:ascii="Wingdings" w:hAnsi="Wingdings" w:hint="default"/>
      </w:rPr>
    </w:lvl>
    <w:lvl w:ilvl="3" w:tplc="0CBE4FC2">
      <w:start w:val="1"/>
      <w:numFmt w:val="bullet"/>
      <w:lvlText w:val=""/>
      <w:lvlJc w:val="left"/>
      <w:pPr>
        <w:ind w:left="2880" w:hanging="360"/>
      </w:pPr>
      <w:rPr>
        <w:rFonts w:ascii="Symbol" w:hAnsi="Symbol" w:hint="default"/>
      </w:rPr>
    </w:lvl>
    <w:lvl w:ilvl="4" w:tplc="5C76B5CE">
      <w:start w:val="1"/>
      <w:numFmt w:val="bullet"/>
      <w:lvlText w:val="o"/>
      <w:lvlJc w:val="left"/>
      <w:pPr>
        <w:ind w:left="3600" w:hanging="360"/>
      </w:pPr>
      <w:rPr>
        <w:rFonts w:ascii="Courier New" w:hAnsi="Courier New" w:hint="default"/>
      </w:rPr>
    </w:lvl>
    <w:lvl w:ilvl="5" w:tplc="54A2417C">
      <w:start w:val="1"/>
      <w:numFmt w:val="bullet"/>
      <w:lvlText w:val=""/>
      <w:lvlJc w:val="left"/>
      <w:pPr>
        <w:ind w:left="4320" w:hanging="360"/>
      </w:pPr>
      <w:rPr>
        <w:rFonts w:ascii="Wingdings" w:hAnsi="Wingdings" w:hint="default"/>
      </w:rPr>
    </w:lvl>
    <w:lvl w:ilvl="6" w:tplc="A7107EA0">
      <w:start w:val="1"/>
      <w:numFmt w:val="bullet"/>
      <w:lvlText w:val=""/>
      <w:lvlJc w:val="left"/>
      <w:pPr>
        <w:ind w:left="5040" w:hanging="360"/>
      </w:pPr>
      <w:rPr>
        <w:rFonts w:ascii="Symbol" w:hAnsi="Symbol" w:hint="default"/>
      </w:rPr>
    </w:lvl>
    <w:lvl w:ilvl="7" w:tplc="3328155C">
      <w:start w:val="1"/>
      <w:numFmt w:val="bullet"/>
      <w:lvlText w:val="o"/>
      <w:lvlJc w:val="left"/>
      <w:pPr>
        <w:ind w:left="5760" w:hanging="360"/>
      </w:pPr>
      <w:rPr>
        <w:rFonts w:ascii="Courier New" w:hAnsi="Courier New" w:hint="default"/>
      </w:rPr>
    </w:lvl>
    <w:lvl w:ilvl="8" w:tplc="AE7A0094">
      <w:start w:val="1"/>
      <w:numFmt w:val="bullet"/>
      <w:lvlText w:val=""/>
      <w:lvlJc w:val="left"/>
      <w:pPr>
        <w:ind w:left="6480" w:hanging="360"/>
      </w:pPr>
      <w:rPr>
        <w:rFonts w:ascii="Wingdings" w:hAnsi="Wingdings" w:hint="default"/>
      </w:rPr>
    </w:lvl>
  </w:abstractNum>
  <w:abstractNum w:abstractNumId="1" w15:restartNumberingAfterBreak="0">
    <w:nsid w:val="65DE3E60"/>
    <w:multiLevelType w:val="hybridMultilevel"/>
    <w:tmpl w:val="589E26E4"/>
    <w:lvl w:ilvl="0" w:tplc="51A0E836">
      <w:start w:val="1"/>
      <w:numFmt w:val="bullet"/>
      <w:lvlText w:val="-"/>
      <w:lvlJc w:val="left"/>
      <w:pPr>
        <w:ind w:left="720" w:hanging="360"/>
      </w:pPr>
      <w:rPr>
        <w:rFonts w:ascii="Calibri" w:hAnsi="Calibri" w:hint="default"/>
      </w:rPr>
    </w:lvl>
    <w:lvl w:ilvl="1" w:tplc="01906760">
      <w:start w:val="1"/>
      <w:numFmt w:val="bullet"/>
      <w:lvlText w:val="o"/>
      <w:lvlJc w:val="left"/>
      <w:pPr>
        <w:ind w:left="1440" w:hanging="360"/>
      </w:pPr>
      <w:rPr>
        <w:rFonts w:ascii="Courier New" w:hAnsi="Courier New" w:hint="default"/>
      </w:rPr>
    </w:lvl>
    <w:lvl w:ilvl="2" w:tplc="49C20C70">
      <w:start w:val="1"/>
      <w:numFmt w:val="bullet"/>
      <w:lvlText w:val=""/>
      <w:lvlJc w:val="left"/>
      <w:pPr>
        <w:ind w:left="2160" w:hanging="360"/>
      </w:pPr>
      <w:rPr>
        <w:rFonts w:ascii="Wingdings" w:hAnsi="Wingdings" w:hint="default"/>
      </w:rPr>
    </w:lvl>
    <w:lvl w:ilvl="3" w:tplc="9682A05E">
      <w:start w:val="1"/>
      <w:numFmt w:val="bullet"/>
      <w:lvlText w:val=""/>
      <w:lvlJc w:val="left"/>
      <w:pPr>
        <w:ind w:left="2880" w:hanging="360"/>
      </w:pPr>
      <w:rPr>
        <w:rFonts w:ascii="Symbol" w:hAnsi="Symbol" w:hint="default"/>
      </w:rPr>
    </w:lvl>
    <w:lvl w:ilvl="4" w:tplc="DF428966">
      <w:start w:val="1"/>
      <w:numFmt w:val="bullet"/>
      <w:lvlText w:val="o"/>
      <w:lvlJc w:val="left"/>
      <w:pPr>
        <w:ind w:left="3600" w:hanging="360"/>
      </w:pPr>
      <w:rPr>
        <w:rFonts w:ascii="Courier New" w:hAnsi="Courier New" w:hint="default"/>
      </w:rPr>
    </w:lvl>
    <w:lvl w:ilvl="5" w:tplc="B1661762">
      <w:start w:val="1"/>
      <w:numFmt w:val="bullet"/>
      <w:lvlText w:val=""/>
      <w:lvlJc w:val="left"/>
      <w:pPr>
        <w:ind w:left="4320" w:hanging="360"/>
      </w:pPr>
      <w:rPr>
        <w:rFonts w:ascii="Wingdings" w:hAnsi="Wingdings" w:hint="default"/>
      </w:rPr>
    </w:lvl>
    <w:lvl w:ilvl="6" w:tplc="6D0CDF12">
      <w:start w:val="1"/>
      <w:numFmt w:val="bullet"/>
      <w:lvlText w:val=""/>
      <w:lvlJc w:val="left"/>
      <w:pPr>
        <w:ind w:left="5040" w:hanging="360"/>
      </w:pPr>
      <w:rPr>
        <w:rFonts w:ascii="Symbol" w:hAnsi="Symbol" w:hint="default"/>
      </w:rPr>
    </w:lvl>
    <w:lvl w:ilvl="7" w:tplc="52A05308">
      <w:start w:val="1"/>
      <w:numFmt w:val="bullet"/>
      <w:lvlText w:val="o"/>
      <w:lvlJc w:val="left"/>
      <w:pPr>
        <w:ind w:left="5760" w:hanging="360"/>
      </w:pPr>
      <w:rPr>
        <w:rFonts w:ascii="Courier New" w:hAnsi="Courier New" w:hint="default"/>
      </w:rPr>
    </w:lvl>
    <w:lvl w:ilvl="8" w:tplc="F35CA594">
      <w:start w:val="1"/>
      <w:numFmt w:val="bullet"/>
      <w:lvlText w:val=""/>
      <w:lvlJc w:val="left"/>
      <w:pPr>
        <w:ind w:left="6480" w:hanging="360"/>
      </w:pPr>
      <w:rPr>
        <w:rFonts w:ascii="Wingdings" w:hAnsi="Wingdings" w:hint="default"/>
      </w:rPr>
    </w:lvl>
  </w:abstractNum>
  <w:abstractNum w:abstractNumId="2" w15:restartNumberingAfterBreak="0">
    <w:nsid w:val="778A31D0"/>
    <w:multiLevelType w:val="hybridMultilevel"/>
    <w:tmpl w:val="121E4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770BE3"/>
    <w:multiLevelType w:val="hybridMultilevel"/>
    <w:tmpl w:val="85E89C0E"/>
    <w:lvl w:ilvl="0" w:tplc="451E21D6">
      <w:start w:val="1"/>
      <w:numFmt w:val="bullet"/>
      <w:lvlText w:val="-"/>
      <w:lvlJc w:val="left"/>
      <w:pPr>
        <w:ind w:left="720" w:hanging="360"/>
      </w:pPr>
      <w:rPr>
        <w:rFonts w:ascii="Calibri" w:hAnsi="Calibri" w:hint="default"/>
      </w:rPr>
    </w:lvl>
    <w:lvl w:ilvl="1" w:tplc="679C6BB2">
      <w:start w:val="1"/>
      <w:numFmt w:val="bullet"/>
      <w:lvlText w:val="o"/>
      <w:lvlJc w:val="left"/>
      <w:pPr>
        <w:ind w:left="1440" w:hanging="360"/>
      </w:pPr>
      <w:rPr>
        <w:rFonts w:ascii="Courier New" w:hAnsi="Courier New" w:hint="default"/>
      </w:rPr>
    </w:lvl>
    <w:lvl w:ilvl="2" w:tplc="259070FC">
      <w:start w:val="1"/>
      <w:numFmt w:val="bullet"/>
      <w:lvlText w:val=""/>
      <w:lvlJc w:val="left"/>
      <w:pPr>
        <w:ind w:left="2160" w:hanging="360"/>
      </w:pPr>
      <w:rPr>
        <w:rFonts w:ascii="Wingdings" w:hAnsi="Wingdings" w:hint="default"/>
      </w:rPr>
    </w:lvl>
    <w:lvl w:ilvl="3" w:tplc="F9B2E0DE">
      <w:start w:val="1"/>
      <w:numFmt w:val="bullet"/>
      <w:lvlText w:val=""/>
      <w:lvlJc w:val="left"/>
      <w:pPr>
        <w:ind w:left="2880" w:hanging="360"/>
      </w:pPr>
      <w:rPr>
        <w:rFonts w:ascii="Symbol" w:hAnsi="Symbol" w:hint="default"/>
      </w:rPr>
    </w:lvl>
    <w:lvl w:ilvl="4" w:tplc="39282C8E">
      <w:start w:val="1"/>
      <w:numFmt w:val="bullet"/>
      <w:lvlText w:val="o"/>
      <w:lvlJc w:val="left"/>
      <w:pPr>
        <w:ind w:left="3600" w:hanging="360"/>
      </w:pPr>
      <w:rPr>
        <w:rFonts w:ascii="Courier New" w:hAnsi="Courier New" w:hint="default"/>
      </w:rPr>
    </w:lvl>
    <w:lvl w:ilvl="5" w:tplc="87845014">
      <w:start w:val="1"/>
      <w:numFmt w:val="bullet"/>
      <w:lvlText w:val=""/>
      <w:lvlJc w:val="left"/>
      <w:pPr>
        <w:ind w:left="4320" w:hanging="360"/>
      </w:pPr>
      <w:rPr>
        <w:rFonts w:ascii="Wingdings" w:hAnsi="Wingdings" w:hint="default"/>
      </w:rPr>
    </w:lvl>
    <w:lvl w:ilvl="6" w:tplc="9BEE7400">
      <w:start w:val="1"/>
      <w:numFmt w:val="bullet"/>
      <w:lvlText w:val=""/>
      <w:lvlJc w:val="left"/>
      <w:pPr>
        <w:ind w:left="5040" w:hanging="360"/>
      </w:pPr>
      <w:rPr>
        <w:rFonts w:ascii="Symbol" w:hAnsi="Symbol" w:hint="default"/>
      </w:rPr>
    </w:lvl>
    <w:lvl w:ilvl="7" w:tplc="A0B01A3A">
      <w:start w:val="1"/>
      <w:numFmt w:val="bullet"/>
      <w:lvlText w:val="o"/>
      <w:lvlJc w:val="left"/>
      <w:pPr>
        <w:ind w:left="5760" w:hanging="360"/>
      </w:pPr>
      <w:rPr>
        <w:rFonts w:ascii="Courier New" w:hAnsi="Courier New" w:hint="default"/>
      </w:rPr>
    </w:lvl>
    <w:lvl w:ilvl="8" w:tplc="88745754">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03"/>
    <w:rsid w:val="000C6E91"/>
    <w:rsid w:val="00201D89"/>
    <w:rsid w:val="00242A69"/>
    <w:rsid w:val="00256291"/>
    <w:rsid w:val="00270B6D"/>
    <w:rsid w:val="002A4470"/>
    <w:rsid w:val="002A46E3"/>
    <w:rsid w:val="002A4DD3"/>
    <w:rsid w:val="002D0683"/>
    <w:rsid w:val="00321FA9"/>
    <w:rsid w:val="003D3590"/>
    <w:rsid w:val="0040136D"/>
    <w:rsid w:val="00442B03"/>
    <w:rsid w:val="004E6878"/>
    <w:rsid w:val="00580117"/>
    <w:rsid w:val="0058419B"/>
    <w:rsid w:val="005B2610"/>
    <w:rsid w:val="005C3527"/>
    <w:rsid w:val="005D22D2"/>
    <w:rsid w:val="006F11A9"/>
    <w:rsid w:val="006F5EC9"/>
    <w:rsid w:val="00705A2D"/>
    <w:rsid w:val="007302F8"/>
    <w:rsid w:val="00861066"/>
    <w:rsid w:val="008D275F"/>
    <w:rsid w:val="009A1A21"/>
    <w:rsid w:val="00A33324"/>
    <w:rsid w:val="00A3535E"/>
    <w:rsid w:val="00C603FD"/>
    <w:rsid w:val="00C72195"/>
    <w:rsid w:val="00CC33EC"/>
    <w:rsid w:val="00CD0575"/>
    <w:rsid w:val="00CF0E63"/>
    <w:rsid w:val="00D23A17"/>
    <w:rsid w:val="00D656E3"/>
    <w:rsid w:val="00DC4C5F"/>
    <w:rsid w:val="00DD0774"/>
    <w:rsid w:val="00E110A9"/>
    <w:rsid w:val="00E129C9"/>
    <w:rsid w:val="00E2538E"/>
    <w:rsid w:val="00EE0034"/>
    <w:rsid w:val="00FA764B"/>
    <w:rsid w:val="00FB680F"/>
    <w:rsid w:val="00FC6022"/>
    <w:rsid w:val="03AA4A2C"/>
    <w:rsid w:val="1666FE98"/>
    <w:rsid w:val="26CE8338"/>
    <w:rsid w:val="2BE9DD30"/>
    <w:rsid w:val="2C30101E"/>
    <w:rsid w:val="2D5E00CE"/>
    <w:rsid w:val="304004CD"/>
    <w:rsid w:val="3331EA58"/>
    <w:rsid w:val="33458B0D"/>
    <w:rsid w:val="3A955F72"/>
    <w:rsid w:val="419EAF5F"/>
    <w:rsid w:val="46C7B0C4"/>
    <w:rsid w:val="48C9BA4E"/>
    <w:rsid w:val="4C0272D9"/>
    <w:rsid w:val="4C079CDD"/>
    <w:rsid w:val="4C8393B8"/>
    <w:rsid w:val="4E70F04A"/>
    <w:rsid w:val="4F3050B2"/>
    <w:rsid w:val="52DE43D9"/>
    <w:rsid w:val="572A5361"/>
    <w:rsid w:val="5C7216D5"/>
    <w:rsid w:val="5ED2DC58"/>
    <w:rsid w:val="5FB981CB"/>
    <w:rsid w:val="717D62BA"/>
    <w:rsid w:val="71B339EE"/>
    <w:rsid w:val="7A7D00E0"/>
    <w:rsid w:val="7B24AF84"/>
    <w:rsid w:val="7CB721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7ADE"/>
  <w15:chartTrackingRefBased/>
  <w15:docId w15:val="{ED629C73-696D-4F35-A618-D79A5428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03"/>
  </w:style>
  <w:style w:type="paragraph" w:styleId="Titre1">
    <w:name w:val="heading 1"/>
    <w:basedOn w:val="Normal"/>
    <w:next w:val="Normal"/>
    <w:link w:val="Titre1Car"/>
    <w:uiPriority w:val="9"/>
    <w:qFormat/>
    <w:rsid w:val="00442B03"/>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42B03"/>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42B03"/>
    <w:pPr>
      <w:pBdr>
        <w:top w:val="single" w:sz="6" w:space="2" w:color="B01513" w:themeColor="accent1"/>
      </w:pBdr>
      <w:spacing w:before="300" w:after="0"/>
      <w:outlineLvl w:val="2"/>
    </w:pPr>
    <w:rPr>
      <w:caps/>
      <w:color w:val="570A09" w:themeColor="accent1" w:themeShade="7F"/>
      <w:spacing w:val="15"/>
    </w:rPr>
  </w:style>
  <w:style w:type="paragraph" w:styleId="Titre4">
    <w:name w:val="heading 4"/>
    <w:basedOn w:val="Normal"/>
    <w:next w:val="Normal"/>
    <w:link w:val="Titre4Car"/>
    <w:uiPriority w:val="9"/>
    <w:semiHidden/>
    <w:unhideWhenUsed/>
    <w:qFormat/>
    <w:rsid w:val="00442B03"/>
    <w:pPr>
      <w:pBdr>
        <w:top w:val="dotted" w:sz="6" w:space="2" w:color="B01513" w:themeColor="accent1"/>
      </w:pBdr>
      <w:spacing w:before="200" w:after="0"/>
      <w:outlineLvl w:val="3"/>
    </w:pPr>
    <w:rPr>
      <w:caps/>
      <w:color w:val="830F0E" w:themeColor="accent1" w:themeShade="BF"/>
      <w:spacing w:val="10"/>
    </w:rPr>
  </w:style>
  <w:style w:type="paragraph" w:styleId="Titre5">
    <w:name w:val="heading 5"/>
    <w:basedOn w:val="Normal"/>
    <w:next w:val="Normal"/>
    <w:link w:val="Titre5Car"/>
    <w:uiPriority w:val="9"/>
    <w:semiHidden/>
    <w:unhideWhenUsed/>
    <w:qFormat/>
    <w:rsid w:val="00442B03"/>
    <w:pPr>
      <w:pBdr>
        <w:bottom w:val="single" w:sz="6" w:space="1" w:color="B01513" w:themeColor="accent1"/>
      </w:pBdr>
      <w:spacing w:before="200" w:after="0"/>
      <w:outlineLvl w:val="4"/>
    </w:pPr>
    <w:rPr>
      <w:caps/>
      <w:color w:val="830F0E" w:themeColor="accent1" w:themeShade="BF"/>
      <w:spacing w:val="10"/>
    </w:rPr>
  </w:style>
  <w:style w:type="paragraph" w:styleId="Titre6">
    <w:name w:val="heading 6"/>
    <w:basedOn w:val="Normal"/>
    <w:next w:val="Normal"/>
    <w:link w:val="Titre6Car"/>
    <w:uiPriority w:val="9"/>
    <w:semiHidden/>
    <w:unhideWhenUsed/>
    <w:qFormat/>
    <w:rsid w:val="00442B03"/>
    <w:pPr>
      <w:pBdr>
        <w:bottom w:val="dotted" w:sz="6" w:space="1" w:color="B01513" w:themeColor="accent1"/>
      </w:pBdr>
      <w:spacing w:before="200" w:after="0"/>
      <w:outlineLvl w:val="5"/>
    </w:pPr>
    <w:rPr>
      <w:caps/>
      <w:color w:val="830F0E" w:themeColor="accent1" w:themeShade="BF"/>
      <w:spacing w:val="10"/>
    </w:rPr>
  </w:style>
  <w:style w:type="paragraph" w:styleId="Titre7">
    <w:name w:val="heading 7"/>
    <w:basedOn w:val="Normal"/>
    <w:next w:val="Normal"/>
    <w:link w:val="Titre7Car"/>
    <w:uiPriority w:val="9"/>
    <w:semiHidden/>
    <w:unhideWhenUsed/>
    <w:qFormat/>
    <w:rsid w:val="00442B03"/>
    <w:pPr>
      <w:spacing w:before="200" w:after="0"/>
      <w:outlineLvl w:val="6"/>
    </w:pPr>
    <w:rPr>
      <w:caps/>
      <w:color w:val="830F0E" w:themeColor="accent1" w:themeShade="BF"/>
      <w:spacing w:val="10"/>
    </w:rPr>
  </w:style>
  <w:style w:type="paragraph" w:styleId="Titre8">
    <w:name w:val="heading 8"/>
    <w:basedOn w:val="Normal"/>
    <w:next w:val="Normal"/>
    <w:link w:val="Titre8Car"/>
    <w:uiPriority w:val="9"/>
    <w:semiHidden/>
    <w:unhideWhenUsed/>
    <w:qFormat/>
    <w:rsid w:val="00442B0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42B0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2B03"/>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reCar">
    <w:name w:val="Titre Car"/>
    <w:basedOn w:val="Policepardfaut"/>
    <w:link w:val="Titre"/>
    <w:uiPriority w:val="10"/>
    <w:rsid w:val="00442B03"/>
    <w:rPr>
      <w:rFonts w:asciiTheme="majorHAnsi" w:eastAsiaTheme="majorEastAsia" w:hAnsiTheme="majorHAnsi" w:cstheme="majorBidi"/>
      <w:caps/>
      <w:color w:val="B01513" w:themeColor="accent1"/>
      <w:spacing w:val="10"/>
      <w:sz w:val="52"/>
      <w:szCs w:val="52"/>
    </w:rPr>
  </w:style>
  <w:style w:type="character" w:customStyle="1" w:styleId="Titre1Car">
    <w:name w:val="Titre 1 Car"/>
    <w:basedOn w:val="Policepardfaut"/>
    <w:link w:val="Titre1"/>
    <w:uiPriority w:val="9"/>
    <w:rsid w:val="00442B03"/>
    <w:rPr>
      <w:caps/>
      <w:color w:val="FFFFFF" w:themeColor="background1"/>
      <w:spacing w:val="15"/>
      <w:sz w:val="22"/>
      <w:szCs w:val="22"/>
      <w:shd w:val="clear" w:color="auto" w:fill="B01513" w:themeFill="accent1"/>
    </w:rPr>
  </w:style>
  <w:style w:type="character" w:customStyle="1" w:styleId="Titre2Car">
    <w:name w:val="Titre 2 Car"/>
    <w:basedOn w:val="Policepardfaut"/>
    <w:link w:val="Titre2"/>
    <w:uiPriority w:val="9"/>
    <w:rsid w:val="00442B03"/>
    <w:rPr>
      <w:caps/>
      <w:spacing w:val="15"/>
      <w:shd w:val="clear" w:color="auto" w:fill="F9C6C6" w:themeFill="accent1" w:themeFillTint="33"/>
    </w:rPr>
  </w:style>
  <w:style w:type="character" w:customStyle="1" w:styleId="Titre3Car">
    <w:name w:val="Titre 3 Car"/>
    <w:basedOn w:val="Policepardfaut"/>
    <w:link w:val="Titre3"/>
    <w:uiPriority w:val="9"/>
    <w:rsid w:val="00442B03"/>
    <w:rPr>
      <w:caps/>
      <w:color w:val="570A09" w:themeColor="accent1" w:themeShade="7F"/>
      <w:spacing w:val="15"/>
    </w:rPr>
  </w:style>
  <w:style w:type="character" w:customStyle="1" w:styleId="Titre4Car">
    <w:name w:val="Titre 4 Car"/>
    <w:basedOn w:val="Policepardfaut"/>
    <w:link w:val="Titre4"/>
    <w:uiPriority w:val="9"/>
    <w:semiHidden/>
    <w:rsid w:val="00442B03"/>
    <w:rPr>
      <w:caps/>
      <w:color w:val="830F0E" w:themeColor="accent1" w:themeShade="BF"/>
      <w:spacing w:val="10"/>
    </w:rPr>
  </w:style>
  <w:style w:type="character" w:customStyle="1" w:styleId="Titre5Car">
    <w:name w:val="Titre 5 Car"/>
    <w:basedOn w:val="Policepardfaut"/>
    <w:link w:val="Titre5"/>
    <w:uiPriority w:val="9"/>
    <w:semiHidden/>
    <w:rsid w:val="00442B03"/>
    <w:rPr>
      <w:caps/>
      <w:color w:val="830F0E" w:themeColor="accent1" w:themeShade="BF"/>
      <w:spacing w:val="10"/>
    </w:rPr>
  </w:style>
  <w:style w:type="character" w:customStyle="1" w:styleId="Titre6Car">
    <w:name w:val="Titre 6 Car"/>
    <w:basedOn w:val="Policepardfaut"/>
    <w:link w:val="Titre6"/>
    <w:uiPriority w:val="9"/>
    <w:semiHidden/>
    <w:rsid w:val="00442B03"/>
    <w:rPr>
      <w:caps/>
      <w:color w:val="830F0E" w:themeColor="accent1" w:themeShade="BF"/>
      <w:spacing w:val="10"/>
    </w:rPr>
  </w:style>
  <w:style w:type="character" w:customStyle="1" w:styleId="Titre7Car">
    <w:name w:val="Titre 7 Car"/>
    <w:basedOn w:val="Policepardfaut"/>
    <w:link w:val="Titre7"/>
    <w:uiPriority w:val="9"/>
    <w:semiHidden/>
    <w:rsid w:val="00442B03"/>
    <w:rPr>
      <w:caps/>
      <w:color w:val="830F0E" w:themeColor="accent1" w:themeShade="BF"/>
      <w:spacing w:val="10"/>
    </w:rPr>
  </w:style>
  <w:style w:type="character" w:customStyle="1" w:styleId="Titre8Car">
    <w:name w:val="Titre 8 Car"/>
    <w:basedOn w:val="Policepardfaut"/>
    <w:link w:val="Titre8"/>
    <w:uiPriority w:val="9"/>
    <w:semiHidden/>
    <w:rsid w:val="00442B03"/>
    <w:rPr>
      <w:caps/>
      <w:spacing w:val="10"/>
      <w:sz w:val="18"/>
      <w:szCs w:val="18"/>
    </w:rPr>
  </w:style>
  <w:style w:type="character" w:customStyle="1" w:styleId="Titre9Car">
    <w:name w:val="Titre 9 Car"/>
    <w:basedOn w:val="Policepardfaut"/>
    <w:link w:val="Titre9"/>
    <w:uiPriority w:val="9"/>
    <w:semiHidden/>
    <w:rsid w:val="00442B03"/>
    <w:rPr>
      <w:i/>
      <w:iCs/>
      <w:caps/>
      <w:spacing w:val="10"/>
      <w:sz w:val="18"/>
      <w:szCs w:val="18"/>
    </w:rPr>
  </w:style>
  <w:style w:type="paragraph" w:styleId="Lgende">
    <w:name w:val="caption"/>
    <w:basedOn w:val="Normal"/>
    <w:next w:val="Normal"/>
    <w:uiPriority w:val="35"/>
    <w:semiHidden/>
    <w:unhideWhenUsed/>
    <w:qFormat/>
    <w:rsid w:val="00442B03"/>
    <w:rPr>
      <w:b/>
      <w:bCs/>
      <w:color w:val="830F0E" w:themeColor="accent1" w:themeShade="BF"/>
      <w:sz w:val="16"/>
      <w:szCs w:val="16"/>
    </w:rPr>
  </w:style>
  <w:style w:type="paragraph" w:styleId="Sous-titre">
    <w:name w:val="Subtitle"/>
    <w:basedOn w:val="Normal"/>
    <w:next w:val="Normal"/>
    <w:link w:val="Sous-titreCar"/>
    <w:uiPriority w:val="11"/>
    <w:qFormat/>
    <w:rsid w:val="00442B0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42B03"/>
    <w:rPr>
      <w:caps/>
      <w:color w:val="595959" w:themeColor="text1" w:themeTint="A6"/>
      <w:spacing w:val="10"/>
      <w:sz w:val="21"/>
      <w:szCs w:val="21"/>
    </w:rPr>
  </w:style>
  <w:style w:type="character" w:styleId="lev">
    <w:name w:val="Strong"/>
    <w:uiPriority w:val="22"/>
    <w:qFormat/>
    <w:rsid w:val="00442B03"/>
    <w:rPr>
      <w:b/>
      <w:bCs/>
    </w:rPr>
  </w:style>
  <w:style w:type="character" w:styleId="Accentuation">
    <w:name w:val="Emphasis"/>
    <w:uiPriority w:val="20"/>
    <w:qFormat/>
    <w:rsid w:val="00442B03"/>
    <w:rPr>
      <w:caps/>
      <w:color w:val="570A09" w:themeColor="accent1" w:themeShade="7F"/>
      <w:spacing w:val="5"/>
    </w:rPr>
  </w:style>
  <w:style w:type="paragraph" w:styleId="Sansinterligne">
    <w:name w:val="No Spacing"/>
    <w:uiPriority w:val="1"/>
    <w:qFormat/>
    <w:rsid w:val="00442B03"/>
    <w:pPr>
      <w:spacing w:after="0" w:line="240" w:lineRule="auto"/>
    </w:pPr>
  </w:style>
  <w:style w:type="paragraph" w:styleId="Citation">
    <w:name w:val="Quote"/>
    <w:basedOn w:val="Normal"/>
    <w:next w:val="Normal"/>
    <w:link w:val="CitationCar"/>
    <w:uiPriority w:val="29"/>
    <w:qFormat/>
    <w:rsid w:val="00442B03"/>
    <w:rPr>
      <w:i/>
      <w:iCs/>
      <w:sz w:val="24"/>
      <w:szCs w:val="24"/>
    </w:rPr>
  </w:style>
  <w:style w:type="character" w:customStyle="1" w:styleId="CitationCar">
    <w:name w:val="Citation Car"/>
    <w:basedOn w:val="Policepardfaut"/>
    <w:link w:val="Citation"/>
    <w:uiPriority w:val="29"/>
    <w:rsid w:val="00442B03"/>
    <w:rPr>
      <w:i/>
      <w:iCs/>
      <w:sz w:val="24"/>
      <w:szCs w:val="24"/>
    </w:rPr>
  </w:style>
  <w:style w:type="paragraph" w:styleId="Citationintense">
    <w:name w:val="Intense Quote"/>
    <w:basedOn w:val="Normal"/>
    <w:next w:val="Normal"/>
    <w:link w:val="CitationintenseCar"/>
    <w:uiPriority w:val="30"/>
    <w:qFormat/>
    <w:rsid w:val="00442B03"/>
    <w:pPr>
      <w:spacing w:before="240" w:after="240" w:line="240" w:lineRule="auto"/>
      <w:ind w:left="1080" w:right="1080"/>
      <w:jc w:val="center"/>
    </w:pPr>
    <w:rPr>
      <w:color w:val="B01513" w:themeColor="accent1"/>
      <w:sz w:val="24"/>
      <w:szCs w:val="24"/>
    </w:rPr>
  </w:style>
  <w:style w:type="character" w:customStyle="1" w:styleId="CitationintenseCar">
    <w:name w:val="Citation intense Car"/>
    <w:basedOn w:val="Policepardfaut"/>
    <w:link w:val="Citationintense"/>
    <w:uiPriority w:val="30"/>
    <w:rsid w:val="00442B03"/>
    <w:rPr>
      <w:color w:val="B01513" w:themeColor="accent1"/>
      <w:sz w:val="24"/>
      <w:szCs w:val="24"/>
    </w:rPr>
  </w:style>
  <w:style w:type="character" w:styleId="Accentuationlgre">
    <w:name w:val="Subtle Emphasis"/>
    <w:uiPriority w:val="19"/>
    <w:qFormat/>
    <w:rsid w:val="00442B03"/>
    <w:rPr>
      <w:i/>
      <w:iCs/>
      <w:color w:val="570A09" w:themeColor="accent1" w:themeShade="7F"/>
    </w:rPr>
  </w:style>
  <w:style w:type="character" w:styleId="Accentuationintense">
    <w:name w:val="Intense Emphasis"/>
    <w:uiPriority w:val="21"/>
    <w:qFormat/>
    <w:rsid w:val="00442B03"/>
    <w:rPr>
      <w:b/>
      <w:bCs/>
      <w:caps/>
      <w:color w:val="570A09" w:themeColor="accent1" w:themeShade="7F"/>
      <w:spacing w:val="10"/>
    </w:rPr>
  </w:style>
  <w:style w:type="character" w:styleId="Rfrencelgre">
    <w:name w:val="Subtle Reference"/>
    <w:uiPriority w:val="31"/>
    <w:qFormat/>
    <w:rsid w:val="00442B03"/>
    <w:rPr>
      <w:b/>
      <w:bCs/>
      <w:color w:val="B01513" w:themeColor="accent1"/>
    </w:rPr>
  </w:style>
  <w:style w:type="character" w:styleId="Rfrenceintense">
    <w:name w:val="Intense Reference"/>
    <w:uiPriority w:val="32"/>
    <w:qFormat/>
    <w:rsid w:val="00442B03"/>
    <w:rPr>
      <w:b/>
      <w:bCs/>
      <w:i/>
      <w:iCs/>
      <w:caps/>
      <w:color w:val="B01513" w:themeColor="accent1"/>
    </w:rPr>
  </w:style>
  <w:style w:type="character" w:styleId="Titredulivre">
    <w:name w:val="Book Title"/>
    <w:uiPriority w:val="33"/>
    <w:qFormat/>
    <w:rsid w:val="00442B03"/>
    <w:rPr>
      <w:b/>
      <w:bCs/>
      <w:i/>
      <w:iCs/>
      <w:spacing w:val="0"/>
    </w:rPr>
  </w:style>
  <w:style w:type="paragraph" w:styleId="En-ttedetabledesmatires">
    <w:name w:val="TOC Heading"/>
    <w:basedOn w:val="Titre1"/>
    <w:next w:val="Normal"/>
    <w:uiPriority w:val="39"/>
    <w:semiHidden/>
    <w:unhideWhenUsed/>
    <w:qFormat/>
    <w:rsid w:val="00442B03"/>
    <w:pPr>
      <w:outlineLvl w:val="9"/>
    </w:pPr>
  </w:style>
  <w:style w:type="paragraph" w:styleId="Paragraphedeliste">
    <w:name w:val="List Paragraph"/>
    <w:basedOn w:val="Normal"/>
    <w:uiPriority w:val="34"/>
    <w:qFormat/>
    <w:rsid w:val="00442B03"/>
    <w:pPr>
      <w:ind w:left="720"/>
      <w:contextualSpacing/>
    </w:pPr>
  </w:style>
  <w:style w:type="character" w:styleId="Lienhypertexte">
    <w:name w:val="Hyperlink"/>
    <w:basedOn w:val="Policepardfaut"/>
    <w:uiPriority w:val="99"/>
    <w:unhideWhenUsed/>
    <w:rsid w:val="00A3535E"/>
    <w:rPr>
      <w:color w:val="58C1BA" w:themeColor="hyperlink"/>
      <w:u w:val="single"/>
    </w:rPr>
  </w:style>
  <w:style w:type="character" w:styleId="Mentionnonrsolue">
    <w:name w:val="Unresolved Mention"/>
    <w:basedOn w:val="Policepardfaut"/>
    <w:uiPriority w:val="99"/>
    <w:semiHidden/>
    <w:unhideWhenUsed/>
    <w:rsid w:val="00A3535E"/>
    <w:rPr>
      <w:color w:val="605E5C"/>
      <w:shd w:val="clear" w:color="auto" w:fill="E1DFDD"/>
    </w:rPr>
  </w:style>
  <w:style w:type="character" w:styleId="Lienhypertextesuivivisit">
    <w:name w:val="FollowedHyperlink"/>
    <w:basedOn w:val="Policepardfaut"/>
    <w:uiPriority w:val="99"/>
    <w:semiHidden/>
    <w:unhideWhenUsed/>
    <w:rsid w:val="00A3535E"/>
    <w:rPr>
      <w:color w:val="9DFFCB" w:themeColor="followedHyperlink"/>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5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e.luu@dauphine.psl.e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553</Words>
  <Characters>3047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Moutsita-Goulo</dc:creator>
  <cp:keywords/>
  <dc:description/>
  <cp:lastModifiedBy>Thibaud Moutsita-Goulo</cp:lastModifiedBy>
  <cp:revision>17</cp:revision>
  <dcterms:created xsi:type="dcterms:W3CDTF">2021-05-26T17:00:00Z</dcterms:created>
  <dcterms:modified xsi:type="dcterms:W3CDTF">2021-07-05T07:11:00Z</dcterms:modified>
</cp:coreProperties>
</file>