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partie 1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Titre : PyDiction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jeu de données météo sur pluriannuelle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objectif : prédire la pluie du lendemain par ML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deepnote (un mot)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plan : </w:t>
      </w:r>
    </w:p>
    <w:p w:rsidR="00000000" w:rsidDel="00000000" w:rsidP="00000000" w:rsidRDefault="00000000" w:rsidRPr="00000000" w14:paraId="0000000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charger en ligne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partie 2 (Nahim) :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ouvrir le streamlit par Richard, partie 2</w:t>
      </w:r>
    </w:p>
    <w:p w:rsidR="00000000" w:rsidDel="00000000" w:rsidP="00000000" w:rsidRDefault="00000000" w:rsidRPr="00000000" w14:paraId="0000000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bonjour à tous et merci Richard pour cette intro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rappel objectif d’un modèle de prédiction</w:t>
      </w:r>
      <w:r w:rsidDel="00000000" w:rsidR="00000000" w:rsidRPr="00000000">
        <w:rPr>
          <w:sz w:val="20"/>
          <w:szCs w:val="20"/>
          <w:rtl w:val="0"/>
        </w:rPr>
        <w:t xml:space="preserve"> de la pluie demain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optimal entrainé par 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maintenant : exploration des données brutes  cad faire tout ce que nous pouvons à partir des données brutes pour obtenir un jeu de données d'entraînement optimal de notre modèle: 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critères des données optimisées : 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-nb de données suffisant (critère minimal selon les algo)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-sans biais de récolte,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-sans valeurs évidemment aberrantes,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-sans manquantes ni doublons, 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-variables encodées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-sans variables explicatives trop peu corréllées à la cible, 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-variables au distribution normale,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sans trop de valeurs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modèles doivent être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présélectionnés </w:t>
      </w:r>
      <w:r w:rsidDel="00000000" w:rsidR="00000000" w:rsidRPr="00000000">
        <w:rPr>
          <w:sz w:val="20"/>
          <w:szCs w:val="20"/>
          <w:rtl w:val="0"/>
        </w:rPr>
        <w:t xml:space="preserve">car on ne peut pas tous les évaluer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exploration des données BRUTES : </w:t>
      </w:r>
      <w:r w:rsidDel="00000000" w:rsidR="00000000" w:rsidRPr="00000000">
        <w:rPr>
          <w:sz w:val="20"/>
          <w:szCs w:val="20"/>
          <w:rtl w:val="0"/>
        </w:rPr>
        <w:t xml:space="preserve">1ere étape intuitive et classique </w:t>
      </w:r>
      <w:r w:rsidDel="00000000" w:rsidR="00000000" w:rsidRPr="00000000">
        <w:rPr>
          <w:sz w:val="20"/>
          <w:szCs w:val="20"/>
          <w:rtl w:val="0"/>
        </w:rPr>
        <w:t xml:space="preserve">qui permet d</w:t>
      </w:r>
      <w:r w:rsidDel="00000000" w:rsidR="00000000" w:rsidRPr="00000000">
        <w:rPr>
          <w:b w:val="1"/>
          <w:sz w:val="20"/>
          <w:szCs w:val="20"/>
          <w:rtl w:val="0"/>
        </w:rPr>
        <w:t xml:space="preserve">’avancer rapidement sur certains de ces critères d’optimisation sans modifier les données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Richard : afficher le tableau de données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permet de </w:t>
      </w:r>
      <w:r w:rsidDel="00000000" w:rsidR="00000000" w:rsidRPr="00000000">
        <w:rPr>
          <w:sz w:val="20"/>
          <w:szCs w:val="20"/>
          <w:rtl w:val="0"/>
        </w:rPr>
        <w:t xml:space="preserve">vérifier la</w:t>
      </w:r>
      <w:r w:rsidDel="00000000" w:rsidR="00000000" w:rsidRPr="00000000">
        <w:rPr>
          <w:b w:val="1"/>
          <w:sz w:val="20"/>
          <w:szCs w:val="20"/>
          <w:rtl w:val="0"/>
        </w:rPr>
        <w:t xml:space="preserve"> fiabilité de la rentrée des données</w:t>
      </w:r>
      <w:r w:rsidDel="00000000" w:rsidR="00000000" w:rsidRPr="00000000">
        <w:rPr>
          <w:sz w:val="20"/>
          <w:szCs w:val="20"/>
          <w:rtl w:val="0"/>
        </w:rPr>
        <w:t xml:space="preserve"> : c’est vérifié car : stations source fiable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repérer nombre suffisant pour entraîner un modèle de ML : </w:t>
      </w:r>
      <w:r w:rsidDel="00000000" w:rsidR="00000000" w:rsidRPr="00000000">
        <w:rPr>
          <w:b w:val="1"/>
          <w:sz w:val="20"/>
          <w:szCs w:val="20"/>
          <w:rtl w:val="0"/>
        </w:rPr>
        <w:t xml:space="preserve">oui (critère déterminant)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représentativité </w:t>
      </w:r>
      <w:r w:rsidDel="00000000" w:rsidR="00000000" w:rsidRPr="00000000">
        <w:rPr>
          <w:sz w:val="20"/>
          <w:szCs w:val="20"/>
          <w:rtl w:val="0"/>
        </w:rPr>
        <w:t xml:space="preserve">des données : </w:t>
      </w:r>
      <w:r w:rsidDel="00000000" w:rsidR="00000000" w:rsidRPr="00000000">
        <w:rPr>
          <w:b w:val="1"/>
          <w:sz w:val="20"/>
          <w:szCs w:val="20"/>
          <w:rtl w:val="0"/>
        </w:rPr>
        <w:t xml:space="preserve">oui </w:t>
      </w:r>
      <w:r w:rsidDel="00000000" w:rsidR="00000000" w:rsidRPr="00000000">
        <w:rPr>
          <w:sz w:val="20"/>
          <w:szCs w:val="20"/>
          <w:rtl w:val="0"/>
        </w:rPr>
        <w:t xml:space="preserve">les 49 stations météo permettent cette représentativité (en théorie).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sans valeurs aberrantes</w:t>
      </w:r>
      <w:r w:rsidDel="00000000" w:rsidR="00000000" w:rsidRPr="00000000">
        <w:rPr>
          <w:sz w:val="20"/>
          <w:szCs w:val="20"/>
          <w:rtl w:val="0"/>
        </w:rPr>
        <w:t xml:space="preserve"> : elles sont bien dans l’intervalle des données classiques en météo </w:t>
      </w:r>
      <w:r w:rsidDel="00000000" w:rsidR="00000000" w:rsidRPr="00000000">
        <w:rPr>
          <w:i w:val="1"/>
          <w:sz w:val="20"/>
          <w:szCs w:val="20"/>
          <w:rtl w:val="0"/>
        </w:rPr>
        <w:t xml:space="preserve">montrer le tableau</w:t>
      </w:r>
    </w:p>
    <w:p w:rsidR="00000000" w:rsidDel="00000000" w:rsidP="00000000" w:rsidRDefault="00000000" w:rsidRPr="00000000" w14:paraId="0000002C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Repérer les manquantes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et doublons</w:t>
      </w:r>
      <w:r w:rsidDel="00000000" w:rsidR="00000000" w:rsidRPr="00000000">
        <w:rPr>
          <w:sz w:val="20"/>
          <w:szCs w:val="20"/>
          <w:rtl w:val="0"/>
        </w:rPr>
        <w:t xml:space="preserve"> concernant la question de leur élimination (obligatoire) : </w:t>
      </w:r>
      <w:r w:rsidDel="00000000" w:rsidR="00000000" w:rsidRPr="00000000">
        <w:rPr>
          <w:b w:val="1"/>
          <w:sz w:val="20"/>
          <w:szCs w:val="20"/>
          <w:rtl w:val="0"/>
        </w:rPr>
        <w:t xml:space="preserve">il y en a beaucoup</w:t>
      </w:r>
      <w:r w:rsidDel="00000000" w:rsidR="00000000" w:rsidRPr="00000000">
        <w:rPr>
          <w:sz w:val="20"/>
          <w:szCs w:val="20"/>
          <w:rtl w:val="0"/>
        </w:rPr>
        <w:t xml:space="preserve"> donc on sait qu’il y aura du travail </w:t>
      </w:r>
      <w:r w:rsidDel="00000000" w:rsidR="00000000" w:rsidRPr="00000000">
        <w:rPr>
          <w:i w:val="1"/>
          <w:sz w:val="20"/>
          <w:szCs w:val="20"/>
          <w:rtl w:val="0"/>
        </w:rPr>
        <w:t xml:space="preserve">montrer les positions case à cocher et idem cocher les % par variables. </w:t>
      </w:r>
      <w:r w:rsidDel="00000000" w:rsidR="00000000" w:rsidRPr="00000000">
        <w:rPr>
          <w:sz w:val="20"/>
          <w:szCs w:val="20"/>
          <w:rtl w:val="0"/>
        </w:rPr>
        <w:t xml:space="preserve">on remarque certaines variables cependant à très fort taux de manquantes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Repérer les catégorielles</w:t>
      </w:r>
      <w:r w:rsidDel="00000000" w:rsidR="00000000" w:rsidRPr="00000000">
        <w:rPr>
          <w:sz w:val="20"/>
          <w:szCs w:val="20"/>
          <w:rtl w:val="0"/>
        </w:rPr>
        <w:t xml:space="preserve"> pour la question de l’encodage : les variables catégorielles à encoder sont : </w:t>
      </w:r>
      <w:r w:rsidDel="00000000" w:rsidR="00000000" w:rsidRPr="00000000">
        <w:rPr>
          <w:i w:val="1"/>
          <w:sz w:val="20"/>
          <w:szCs w:val="20"/>
          <w:rtl w:val="0"/>
        </w:rPr>
        <w:t xml:space="preserve">montrer le tableau </w:t>
      </w:r>
      <w:r w:rsidDel="00000000" w:rsidR="00000000" w:rsidRPr="00000000">
        <w:rPr>
          <w:b w:val="1"/>
          <w:sz w:val="20"/>
          <w:szCs w:val="20"/>
          <w:rtl w:val="0"/>
        </w:rPr>
        <w:t xml:space="preserve">Localité - direction des vents forts (wind gust dir) ou non (WinDir) -  pluie du jour et du lendemain. seront à encoder.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30% de données catégorielles, donc travail à prévoir.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autres </w:t>
      </w:r>
      <w:r w:rsidDel="00000000" w:rsidR="00000000" w:rsidRPr="00000000">
        <w:rPr>
          <w:i w:val="1"/>
          <w:sz w:val="20"/>
          <w:szCs w:val="20"/>
          <w:rtl w:val="0"/>
        </w:rPr>
        <w:t xml:space="preserve">montrer dans tableau </w:t>
      </w:r>
      <w:r w:rsidDel="00000000" w:rsidR="00000000" w:rsidRPr="00000000">
        <w:rPr>
          <w:sz w:val="20"/>
          <w:szCs w:val="20"/>
          <w:rtl w:val="0"/>
        </w:rPr>
        <w:t xml:space="preserve">sont températures, pressions, vitessevents, humidité, enseleillements, etc sont toutes potentiellement orréllées selon les articles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Richard : afficher les boxplots</w:t>
      </w:r>
    </w:p>
    <w:p w:rsidR="00000000" w:rsidDel="00000000" w:rsidP="00000000" w:rsidRDefault="00000000" w:rsidRPr="00000000" w14:paraId="00000036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on a vérifié la normalité de la distribution des variables explicatives pour la question de la normalisation 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remarque des </w:t>
      </w:r>
      <w:r w:rsidDel="00000000" w:rsidR="00000000" w:rsidRPr="00000000">
        <w:rPr>
          <w:b w:val="1"/>
          <w:sz w:val="20"/>
          <w:szCs w:val="20"/>
          <w:rtl w:val="0"/>
        </w:rPr>
        <w:t xml:space="preserve">échelles différentes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 à 1000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ce qui est cohérent avec le type de données. → hypothèse de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normalisation à faire pour obtenir de bonnes performances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216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cohérence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distribution des catégorielles </w:t>
      </w:r>
      <w:r w:rsidDel="00000000" w:rsidR="00000000" w:rsidRPr="00000000">
        <w:rPr>
          <w:sz w:val="20"/>
          <w:szCs w:val="20"/>
          <w:rtl w:val="0"/>
        </w:rPr>
        <w:t xml:space="preserve">: voir les vents, distribution cohérente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outlier </w:t>
      </w:r>
      <w:r w:rsidDel="00000000" w:rsidR="00000000" w:rsidRPr="00000000">
        <w:rPr>
          <w:sz w:val="20"/>
          <w:szCs w:val="20"/>
          <w:rtl w:val="0"/>
        </w:rPr>
        <w:t xml:space="preserve">: sont normaux (exemple cet été! cela arrive!) mais seront conservés puisque le modèle doit prendre en compte le réchauffement climatique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 repéré ensuite 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déséquilibres de répartition</w:t>
      </w:r>
      <w:r w:rsidDel="00000000" w:rsidR="00000000" w:rsidRPr="00000000">
        <w:rPr>
          <w:sz w:val="20"/>
          <w:szCs w:val="20"/>
          <w:rtl w:val="0"/>
        </w:rPr>
        <w:t xml:space="preserve"> des valeurs dans les catégories de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cible </w:t>
      </w:r>
      <w:r w:rsidDel="00000000" w:rsidR="00000000" w:rsidRPr="00000000">
        <w:rPr>
          <w:sz w:val="20"/>
          <w:szCs w:val="20"/>
          <w:rtl w:val="0"/>
        </w:rPr>
        <w:t xml:space="preserve">pour la question de</w:t>
      </w:r>
      <w:r w:rsidDel="00000000" w:rsidR="00000000" w:rsidRPr="00000000">
        <w:rPr>
          <w:b w:val="1"/>
          <w:sz w:val="20"/>
          <w:szCs w:val="20"/>
          <w:rtl w:val="0"/>
        </w:rPr>
        <w:t xml:space="preserve"> l’intéret des méthodes de rééchantillonnage</w:t>
      </w:r>
      <w:r w:rsidDel="00000000" w:rsidR="00000000" w:rsidRPr="00000000">
        <w:rPr>
          <w:sz w:val="20"/>
          <w:szCs w:val="20"/>
          <w:rtl w:val="0"/>
        </w:rPr>
        <w:t xml:space="preserve">, ici </w:t>
      </w:r>
      <w:r w:rsidDel="00000000" w:rsidR="00000000" w:rsidRPr="00000000">
        <w:rPr>
          <w:b w:val="1"/>
          <w:sz w:val="20"/>
          <w:szCs w:val="20"/>
          <w:rtl w:val="0"/>
        </w:rPr>
        <w:t xml:space="preserve">oui </w:t>
      </w:r>
      <w:r w:rsidDel="00000000" w:rsidR="00000000" w:rsidRPr="00000000">
        <w:rPr>
          <w:sz w:val="20"/>
          <w:szCs w:val="20"/>
          <w:rtl w:val="0"/>
        </w:rPr>
        <w:t xml:space="preserve">mais méthodes à tester (plusieurs possibles)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première sélection des modèles</w:t>
      </w:r>
      <w:r w:rsidDel="00000000" w:rsidR="00000000" w:rsidRPr="00000000">
        <w:rPr>
          <w:sz w:val="20"/>
          <w:szCs w:val="20"/>
          <w:rtl w:val="0"/>
        </w:rPr>
        <w:t xml:space="preserve">: ici selon la méthode de scikit learn et les articles similaires notamment suite à la taille du jeu de données : KNN, log reg, DTC, RFC, à évaluer ensuite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Tri des variables : nécessite un encodage pour être fait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tests stats PEARSON demande encodage nous voyons donc en temps suivant en même temps que les autres transformations pour arriver aux critères connus pour être optimaux.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nous allons pouvoir créer aisément le pipeline à partir des hypothèses posées de travail posées lors de l’étape de l’exploration des données brutes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partie 3 construire le pipeline optimal : Richard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 de traitement des manquantes : dropna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 de traitement doublons donc pas de dropduplicate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conclusions sur la section : méthode de rééchantillonnage oversampling smote produit meilleur résultat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section normalisation : pas de normalisation pour meilleur résultat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sélection des variables explicatives : fin par pearson, pas de variable assymétrique ou sans manquantes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partie 4 : modélisation :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Evaluer les modèles préselectionnés : KNN, Log Reg, DTC et RFC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Les indicateurs choisis : Accuracy, f1 score, AUC et MAE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ouvrir les affichages </w:t>
      </w:r>
      <w:r w:rsidDel="00000000" w:rsidR="00000000" w:rsidRPr="00000000">
        <w:rPr>
          <w:sz w:val="20"/>
          <w:szCs w:val="20"/>
          <w:rtl w:val="0"/>
        </w:rPr>
        <w:t xml:space="preserve">: créé un affichage intéractif : le modèle puis les 4 indicateurs en liste déroulante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indicateurs sont tous satisfaisants globalement,:</w:t>
      </w:r>
    </w:p>
    <w:p w:rsidR="00000000" w:rsidDel="00000000" w:rsidP="00000000" w:rsidRDefault="00000000" w:rsidRPr="00000000" w14:paraId="00000054">
      <w:pPr>
        <w:numPr>
          <w:ilvl w:val="2"/>
          <w:numId w:val="1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80 % accuracy, AUC acceptable, 20% erreur</w:t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raintomorrow = 1 :  mal classé vu sur f1</w:t>
      </w:r>
    </w:p>
    <w:p w:rsidR="00000000" w:rsidDel="00000000" w:rsidP="00000000" w:rsidRDefault="00000000" w:rsidRPr="00000000" w14:paraId="0000005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 temps est le plus rapide pour KNN et log reg : 1mn30 knn et qq seconde pour log reg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erreur un peu moins forte pour KNN et log reg</w:t>
      </w:r>
    </w:p>
    <w:p w:rsidR="00000000" w:rsidDel="00000000" w:rsidP="00000000" w:rsidRDefault="00000000" w:rsidRPr="00000000" w14:paraId="00000059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Richard ROC CURVE KNN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216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4700588" cy="43146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669" l="433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314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731200" cy="436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