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18n8epf7mbxa" w:colLast="0"/>
      <w:bookmarkEnd w:id="0"/>
      <w:r w:rsidRPr="00000000" w:rsidR="00000000" w:rsidDel="00000000">
        <w:rPr>
          <w:rtl w:val="0"/>
        </w:rPr>
        <w:t xml:space="preserve">Utvecklardokumentation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xfiltrwf4cgu" w:colLast="0"/>
      <w:bookmarkEnd w:id="1"/>
      <w:r w:rsidRPr="00000000" w:rsidR="00000000" w:rsidDel="00000000">
        <w:rPr>
          <w:rtl w:val="0"/>
        </w:rPr>
        <w:t xml:space="preserve">Filstruktur och fördelning av ansvar</w:t>
      </w:r>
    </w:p>
    <w:p w:rsidP="00000000" w:rsidRPr="00000000" w:rsidR="00000000" w:rsidDel="00000000" w:rsidRDefault="00000000">
      <w:pPr>
        <w:contextualSpacing w:val="0"/>
      </w:pPr>
      <w:r w:rsidRPr="00000000" w:rsidR="00000000" w:rsidDel="00000000">
        <w:rPr>
          <w:rtl w:val="0"/>
        </w:rPr>
        <w:t xml:space="preserve">Filerna är uppdelade i mapparna </w:t>
      </w:r>
      <w:r w:rsidRPr="00000000" w:rsidR="00000000" w:rsidDel="00000000">
        <w:rPr>
          <w:i w:val="1"/>
          <w:rtl w:val="0"/>
        </w:rPr>
        <w:t xml:space="preserve">Model</w:t>
      </w:r>
      <w:r w:rsidRPr="00000000" w:rsidR="00000000" w:rsidDel="00000000">
        <w:rPr>
          <w:rtl w:val="0"/>
        </w:rPr>
        <w:t xml:space="preserve">, </w:t>
      </w:r>
      <w:r w:rsidRPr="00000000" w:rsidR="00000000" w:rsidDel="00000000">
        <w:rPr>
          <w:i w:val="1"/>
          <w:rtl w:val="0"/>
        </w:rPr>
        <w:t xml:space="preserve">Controller </w:t>
      </w:r>
      <w:r w:rsidRPr="00000000" w:rsidR="00000000" w:rsidDel="00000000">
        <w:rPr>
          <w:rtl w:val="0"/>
        </w:rPr>
        <w:t xml:space="preserve">och </w:t>
      </w:r>
      <w:r w:rsidRPr="00000000" w:rsidR="00000000" w:rsidDel="00000000">
        <w:rPr>
          <w:i w:val="1"/>
          <w:rtl w:val="0"/>
        </w:rPr>
        <w:t xml:space="preserve">View</w:t>
      </w:r>
      <w:r w:rsidRPr="00000000" w:rsidR="00000000" w:rsidDel="00000000">
        <w:rPr>
          <w:rtl w:val="0"/>
        </w:rPr>
        <w:t xml:space="preserve">. I </w:t>
      </w:r>
      <w:r w:rsidRPr="00000000" w:rsidR="00000000" w:rsidDel="00000000">
        <w:rPr>
          <w:i w:val="1"/>
          <w:rtl w:val="0"/>
        </w:rPr>
        <w:t xml:space="preserve">Model </w:t>
      </w:r>
      <w:r w:rsidRPr="00000000" w:rsidR="00000000" w:rsidDel="00000000">
        <w:rPr>
          <w:rtl w:val="0"/>
        </w:rPr>
        <w:t xml:space="preserve">ligger de filer som tar hand om all data, och manipulation av data. Här finns också mappen </w:t>
      </w:r>
      <w:r w:rsidRPr="00000000" w:rsidR="00000000" w:rsidDel="00000000">
        <w:rPr>
          <w:i w:val="1"/>
          <w:rtl w:val="0"/>
        </w:rPr>
        <w:t xml:space="preserve">R</w:t>
      </w:r>
      <w:r w:rsidRPr="00000000" w:rsidR="00000000" w:rsidDel="00000000">
        <w:rPr>
          <w:i w:val="1"/>
          <w:rtl w:val="0"/>
        </w:rPr>
        <w:t xml:space="preserve">epo </w:t>
      </w:r>
      <w:r w:rsidRPr="00000000" w:rsidR="00000000" w:rsidDel="00000000">
        <w:rPr>
          <w:rtl w:val="0"/>
        </w:rPr>
        <w:t xml:space="preserve">där alla repository-klasser finns. Dessa tar hand om kommunikationen med databasen. Hjälpklassen SessionHandler finns här och hjälper till att spara på de sessionsvariablers namn som används i systemet. Dessa används för att hålla koll på inloggade användare.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t>
      </w:r>
      <w:r w:rsidRPr="00000000" w:rsidR="00000000" w:rsidDel="00000000">
        <w:rPr>
          <w:i w:val="1"/>
          <w:rtl w:val="0"/>
        </w:rPr>
        <w:t xml:space="preserve">Controller </w:t>
      </w:r>
      <w:r w:rsidRPr="00000000" w:rsidR="00000000" w:rsidDel="00000000">
        <w:rPr>
          <w:rtl w:val="0"/>
        </w:rPr>
        <w:t xml:space="preserve">ligger filer som tar hand om att skicka rät data mellan Model och View, och att omdirigera klienten så att klienten kommer till rätt sida på webbplatsen. Controller ser också till så att klienten inte får tillgång till sidor de inte har behörighet att se. </w:t>
      </w:r>
      <w:r w:rsidRPr="00000000" w:rsidR="00000000" w:rsidDel="00000000">
        <w:rPr>
          <w:i w:val="1"/>
          <w:rtl w:val="0"/>
        </w:rPr>
        <w:t xml:space="preserve">NavigationController </w:t>
      </w:r>
      <w:r w:rsidRPr="00000000" w:rsidR="00000000" w:rsidDel="00000000">
        <w:rPr>
          <w:rtl w:val="0"/>
        </w:rPr>
        <w:t xml:space="preserve">kan ses en “huvudController” då den initierar de övriga controllrarna och anropar rätt controller för att ta hand om användarens förfrågningar.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t>
      </w:r>
      <w:r w:rsidRPr="00000000" w:rsidR="00000000" w:rsidDel="00000000">
        <w:rPr>
          <w:i w:val="1"/>
          <w:rtl w:val="0"/>
        </w:rPr>
        <w:t xml:space="preserve">View </w:t>
      </w:r>
      <w:r w:rsidRPr="00000000" w:rsidR="00000000" w:rsidDel="00000000">
        <w:rPr>
          <w:rtl w:val="0"/>
        </w:rPr>
        <w:t xml:space="preserve">finns de filer som skapar gränsnittet åt användaren och visar upp datan. </w:t>
      </w:r>
      <w:r w:rsidRPr="00000000" w:rsidR="00000000" w:rsidDel="00000000">
        <w:rPr>
          <w:i w:val="1"/>
          <w:rtl w:val="0"/>
        </w:rPr>
        <w:t xml:space="preserve">HTMLView </w:t>
      </w:r>
      <w:r w:rsidRPr="00000000" w:rsidR="00000000" w:rsidDel="00000000">
        <w:rPr>
          <w:rtl w:val="0"/>
        </w:rPr>
        <w:t xml:space="preserve">är den klass som tar emot information från de övriga View-klasserna och visar dem för klienten. </w:t>
      </w:r>
      <w:r w:rsidRPr="00000000" w:rsidR="00000000" w:rsidDel="00000000">
        <w:rPr>
          <w:i w:val="1"/>
          <w:rtl w:val="0"/>
        </w:rPr>
        <w:t xml:space="preserve">GetHandler </w:t>
      </w:r>
      <w:r w:rsidRPr="00000000" w:rsidR="00000000" w:rsidDel="00000000">
        <w:rPr>
          <w:rtl w:val="0"/>
        </w:rPr>
        <w:t xml:space="preserve">och </w:t>
      </w:r>
      <w:r w:rsidRPr="00000000" w:rsidR="00000000" w:rsidDel="00000000">
        <w:rPr>
          <w:i w:val="1"/>
          <w:rtl w:val="0"/>
        </w:rPr>
        <w:t xml:space="preserve">PostHandler </w:t>
      </w:r>
      <w:r w:rsidRPr="00000000" w:rsidR="00000000" w:rsidDel="00000000">
        <w:rPr>
          <w:rtl w:val="0"/>
        </w:rPr>
        <w:t xml:space="preserve">ligger också i View och vet namnen på de Get och Post-förfrågningar som kan skickas från klienten. Hjälpklassen DiagramMaker tar emot röstdata från en undersökning och skickar tillbaka en bild som visar upp datan som ett cirkeldiagram.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4yamgp3qo7i9" w:colLast="0"/>
      <w:bookmarkEnd w:id="2"/>
      <w:r w:rsidRPr="00000000" w:rsidR="00000000" w:rsidDel="00000000">
        <w:rPr>
          <w:rtl w:val="0"/>
        </w:rPr>
        <w:t xml:space="preserve">Databasen</w:t>
      </w:r>
    </w:p>
    <w:p w:rsidP="00000000" w:rsidRPr="00000000" w:rsidR="00000000" w:rsidDel="00000000" w:rsidRDefault="00000000">
      <w:pPr>
        <w:pStyle w:val="Heading2"/>
        <w:contextualSpacing w:val="0"/>
      </w:pPr>
      <w:bookmarkStart w:id="3" w:colFirst="0" w:name="h.kk9eb5ovxm4u" w:colLast="0"/>
      <w:bookmarkEnd w:id="3"/>
      <w:r w:rsidRPr="00000000" w:rsidR="00000000" w:rsidDel="00000000">
        <w:rPr>
          <w:rtl w:val="0"/>
        </w:rPr>
        <w:t xml:space="preserve">Tabeller</w:t>
      </w:r>
    </w:p>
    <w:p w:rsidP="00000000" w:rsidRPr="00000000" w:rsidR="00000000" w:rsidDel="00000000" w:rsidRDefault="00000000">
      <w:pPr>
        <w:contextualSpacing w:val="0"/>
      </w:pPr>
      <w:r w:rsidRPr="00000000" w:rsidR="00000000" w:rsidDel="00000000">
        <w:rPr>
          <w:rtl w:val="0"/>
        </w:rPr>
        <w:t xml:space="preserve">I databasen finns följande tabeller:</w:t>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user: </w:t>
      </w:r>
      <w:r w:rsidRPr="00000000" w:rsidR="00000000" w:rsidDel="00000000">
        <w:rPr>
          <w:rtl w:val="0"/>
        </w:rPr>
        <w:t xml:space="preserve">Sparar användaruppgifter som namn, email-adress och ett krypterat lösenord, samt det salt som behövs för att jämföra det angivna lösenordet med det sparade. Här sparas också en boolean som berättar om användaren är en administratör (true) eller bara en vanlig användare (false). Registreringsdatumet sparas också.</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report:</w:t>
      </w:r>
      <w:r w:rsidRPr="00000000" w:rsidR="00000000" w:rsidDel="00000000">
        <w:rPr>
          <w:rtl w:val="0"/>
        </w:rPr>
        <w:t xml:space="preserve"> Sparar alla undersökningar och kommentarer som någon har rapporterat som kränkande, och eventuellt en anledning till varför den blev rapporterad. Tillsammans med den sparas också ett unikt ID till en användare. Användare som fått kommentarer eller undersökningar borttagna sparas också i denna tabell. Om en administratör vill ta bort användaren så sparas också administratörens id på samma rad för att man ska kunna se att en annan administratör godkänner borttagningen (samma administratör får inte både föreslå och godkänna borttagningen av en användare).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category: </w:t>
      </w:r>
      <w:r w:rsidRPr="00000000" w:rsidR="00000000" w:rsidDel="00000000">
        <w:rPr>
          <w:rtl w:val="0"/>
        </w:rPr>
        <w:t xml:space="preserve">De olika kategorierna och deras namn.</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poll: </w:t>
      </w:r>
      <w:r w:rsidRPr="00000000" w:rsidR="00000000" w:rsidDel="00000000">
        <w:rPr>
          <w:rtl w:val="0"/>
        </w:rPr>
        <w:t xml:space="preserve">I denna tabell sparas en undersökning, Här sparas frågan som ställs, vilken kategori den tillhör och om den är publik (false) eller privat (true). Datum när den skapades sparas också.</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answer: </w:t>
      </w:r>
      <w:r w:rsidRPr="00000000" w:rsidR="00000000" w:rsidDel="00000000">
        <w:rPr>
          <w:rtl w:val="0"/>
        </w:rPr>
        <w:t xml:space="preserve">Här sparas svarsalternativ som tillhör en undersökning. Svaret sparas som en text, och en främmande nyckel berättar vilken svaret tillhör.</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vote: </w:t>
      </w:r>
      <w:r w:rsidRPr="00000000" w:rsidR="00000000" w:rsidDel="00000000">
        <w:rPr>
          <w:rtl w:val="0"/>
        </w:rPr>
        <w:t xml:space="preserve">En röst på ett svarsalternativ sparas här. En rad innehåller IP-adressen till den klient som röstade, och en främmande nyckel till svaret som rösten lades på. IP-adressen sparas för att en klient helst inte ska kunna rösta i samma undersökning mer än en gång.</w:t>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comment: </w:t>
      </w:r>
      <w:r w:rsidRPr="00000000" w:rsidR="00000000" w:rsidDel="00000000">
        <w:rPr>
          <w:rtl w:val="0"/>
        </w:rPr>
        <w:t xml:space="preserve">En kommentar i en undersökning. Kommentaren sparas tillsammans med en främmande nyckel till den undersökning den tillhör, och en nyckel till användaren som gjorde kommentaren. Datum och tid när kommentaren gjordes sparas också.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wbkdxn2zrzbt" w:colLast="0"/>
      <w:bookmarkEnd w:id="4"/>
      <w:r w:rsidRPr="00000000" w:rsidR="00000000" w:rsidDel="00000000">
        <w:rPr>
          <w:rtl w:val="0"/>
        </w:rPr>
        <w:t xml:space="preserve">Lagrade procedurer</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deleteUser: </w:t>
      </w:r>
      <w:r w:rsidRPr="00000000" w:rsidR="00000000" w:rsidDel="00000000">
        <w:rPr>
          <w:rtl w:val="0"/>
        </w:rPr>
        <w:t xml:space="preserve">Denna procedur används när en användare ska bli borttagen. Användaren och alla hans/hennes kommentarer och undersökningar ska också tas bort samt rapporter på dessa. Alla svarsalternativ, röster och kommentarer i användarens undersökningar måste också tas bort, samt rapporter på dessa kommentarer.</w:t>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deletePoll: </w:t>
      </w:r>
      <w:r w:rsidRPr="00000000" w:rsidR="00000000" w:rsidDel="00000000">
        <w:rPr>
          <w:rtl w:val="0"/>
        </w:rPr>
        <w:t xml:space="preserve">En undersökning, samt svarsalternativen, röster kommentarer och rapporter på kommentarerna och undersökningen tas bort.</w:t>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deleteComment: </w:t>
      </w:r>
      <w:r w:rsidRPr="00000000" w:rsidR="00000000" w:rsidDel="00000000">
        <w:rPr>
          <w:rtl w:val="0"/>
        </w:rPr>
        <w:t xml:space="preserve">När en kommentar tas bort så tas även rapporter på kommentaren bort.</w:t>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didUserVote: </w:t>
      </w:r>
      <w:r w:rsidRPr="00000000" w:rsidR="00000000" w:rsidDel="00000000">
        <w:rPr>
          <w:rtl w:val="0"/>
        </w:rPr>
        <w:t xml:space="preserve">Denna metod används för att kontrollera ifall en IP-adress har röstat tidigare i en undersökning.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tpywtdhzkuxs"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clor0wjxyr4z" w:colLast="0"/>
      <w:bookmarkEnd w:id="6"/>
      <w:r w:rsidRPr="00000000" w:rsidR="00000000" w:rsidDel="00000000">
        <w:rPr>
          <w:rtl w:val="0"/>
        </w:rPr>
        <w:t xml:space="preserve">Installation</w:t>
      </w:r>
    </w:p>
    <w:p w:rsidP="00000000" w:rsidRPr="00000000" w:rsidR="00000000" w:rsidDel="00000000" w:rsidRDefault="00000000">
      <w:pPr>
        <w:contextualSpacing w:val="0"/>
      </w:pPr>
      <w:r w:rsidRPr="00000000" w:rsidR="00000000" w:rsidDel="00000000">
        <w:rPr>
          <w:rtl w:val="0"/>
        </w:rPr>
        <w:t xml:space="preserve">Med applikationen kommer några filer som ska hjälpa till vid den enkla installationen av databasen. Den består av några enkla instruktioner som låter användaren skriva in uppgifterna för databasen. Därefter klickar man på en knapp som skickar en SQL-fråga till databasen och skapar de nödvändiga tabellerna och lagrade procedurerna.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Utvecklarddokumentation.docx</dc:title>
</cp:coreProperties>
</file>