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Nome: </w:t>
      </w:r>
      <w:r>
        <w:rPr>
          <w:rFonts w:cs="Arial" w:ascii="Arial" w:hAnsi="Arial"/>
        </w:rPr>
        <w:t>ElderSergio Xavier</w:t>
        <w:tab/>
        <w:tab/>
        <w:tab/>
        <w:tab/>
        <w:tab/>
        <w:tab/>
      </w:r>
      <w:r>
        <w:rPr>
          <w:rFonts w:cs="Arial" w:ascii="Arial" w:hAnsi="Arial"/>
        </w:rPr>
        <w:t xml:space="preserve">RA:   </w:t>
      </w:r>
      <w:r>
        <w:rPr>
          <w:rFonts w:cs="Arial" w:ascii="Arial" w:hAnsi="Arial"/>
        </w:rPr>
        <w:t>1323594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Nome:_________________________________________________ RA:_____________________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Disciplina:______________________ Turma:____________________Unidade:_______________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Atividade de avaliação do primeiro bimestre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Atividade em dupla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Nota máxima possível: 2,0 pontos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Data de entrega: 28 de setembro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Entregar a atividade diretamente à professora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</w:rPr>
        <w:t>Não serão aceitos trabalhos após o dia 28 de setembro.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eastAsia="Times New Roman" w:cs="Arial"/>
          <w:sz w:val="40"/>
          <w:szCs w:val="40"/>
          <w:lang w:eastAsia="pt-BR"/>
        </w:rPr>
      </w:pPr>
      <w:r>
        <w:rPr>
          <w:rFonts w:eastAsia="Times New Roman" w:cs="Arial" w:ascii="Arial" w:hAnsi="Arial"/>
          <w:sz w:val="40"/>
          <w:szCs w:val="40"/>
          <w:lang w:eastAsia="pt-BR"/>
        </w:rPr>
        <w:t>Resolva os seguintes problemas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1) Um dado comum (não viciado) teve quatro de suas faces pintadas de vermelho e as outras duas, de azul. Se esse dado for lançado três vezes, a probabilidade de que, em no mínimo dois lançamentos, a face voltada para cima seja azul será, aproximadamente, 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22,2%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25,9%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lang w:eastAsia="pt-BR"/>
        </w:rPr>
      </w:pPr>
      <w:bookmarkStart w:id="0" w:name="__DdeLink__75_1602012022"/>
      <w:bookmarkEnd w:id="0"/>
      <w:r>
        <w:rPr>
          <w:rFonts w:eastAsia="Times New Roman" w:cs="Arial" w:ascii="Arial" w:hAnsi="Arial"/>
          <w:lang w:eastAsia="pt-BR"/>
        </w:rPr>
        <w:t>44,4%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66,7%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Arial" w:ascii="Arial" w:hAnsi="Arial"/>
          <w:lang w:eastAsia="pt-BR"/>
        </w:rPr>
        <w:t>52,6%</w:t>
      </w:r>
    </w:p>
    <w:p>
      <w:pPr>
        <w:pStyle w:val="ListParagraph"/>
        <w:spacing w:lineRule="auto" w:line="240" w:before="0" w:after="0"/>
        <w:ind w:left="720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eastAsia="Times New Roman" w:cs="Arial" w:ascii="Arial" w:hAnsi="Arial"/>
          <w:lang w:eastAsia="pt-BR"/>
        </w:rPr>
        <w:t>Resposta:  c , 44,4%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2) </w:t>
      </w:r>
      <w:r>
        <w:rPr>
          <w:rFonts w:cs="Arial" w:ascii="Arial" w:hAnsi="Arial"/>
          <w:color w:val="000000"/>
        </w:rPr>
        <w:t>Uma bola será retirada de uma sacola contendo 5 bolas verdes e 7 bolas amarelas. Qual a probabilidade desta bola ser verde?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Resposta: 41,67%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3) Três moedas são lançadas ao mesmo tempo. Qual é a probabilidade de as três moedas caírem com a mesma face para cima?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Resposta= 3,12%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/>
      </w:pPr>
      <w:r>
        <w:rPr>
          <w:rFonts w:cs="Arial" w:ascii="Arial" w:hAnsi="Arial"/>
          <w:color w:val="000000"/>
        </w:rPr>
        <w:t xml:space="preserve">4) </w:t>
      </w:r>
      <w:r>
        <w:rPr>
          <w:rFonts w:cs="Arial" w:ascii="Arial" w:hAnsi="Arial"/>
        </w:rPr>
        <w:t>Um casal pretende ter filhos. Sabe-se que a cada mês a probabilidade da mulher engravidar é de 20%. Qual é a probabilidade dela vir a engravidar somente no quarto mês de tentativas?</w:t>
      </w:r>
    </w:p>
    <w:p>
      <w:pPr>
        <w:pStyle w:val="Normal"/>
        <w:rPr/>
      </w:pPr>
      <w:r>
        <w:rPr>
          <w:rFonts w:cs="Arial" w:ascii="Arial" w:hAnsi="Arial"/>
        </w:rPr>
        <w:t>Resposta = 0,16%</w:t>
      </w:r>
    </w:p>
    <w:p>
      <w:pPr>
        <w:pStyle w:val="Normal"/>
        <w:rPr/>
      </w:pPr>
      <w:r>
        <w:rPr>
          <w:rFonts w:cs="Arial" w:ascii="Arial" w:hAnsi="Arial"/>
        </w:rPr>
        <w:t xml:space="preserve">5) </w:t>
      </w:r>
      <w:r>
        <w:rPr>
          <w:rFonts w:cs="Arial" w:ascii="Arial" w:hAnsi="Arial"/>
          <w:color w:val="000000"/>
        </w:rPr>
        <w:t>Um baralho de 12 cartas tem 4 ases. Retiram-se 2 cartas, uma após a outra. Determine a probabilidade de a segunda ser um ás, sabendo que a primeira é um ás.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Resposta = 9,08%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6) A probabilidade de que a população atual de um país seja de 110 milhões ou mais é de 95%. A probabilidade de ser 110 milhões ou menos é de 8%. Calcule a probabilidade de ser 110 milhões.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7) Consultadas 500 pessoas sobre as emissoras de tevê que habitualmente assistem, obteve-se o seguinte resultado: 280 pessoas assistem ao canal A, 250 assistem ao canal B e 70 assistem a outros canais, distintos de A e B. Escolhida uma pessoa ao acaso, determine a probabilidade de que ela assista ao canal A ou ao canal B.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8) Num grupo de 400 homens e 600 mulheres, a probabilidade de um homem estar com tuberculose é de 0,05 e de uma mulher estar com tuberculose é 0,10. Se uma pessoa é retirada ao acaso, qual a probabilidade de que seja homem com a condição de estar com tuberculose?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9) Uma empresa adotou uma política de contratação de deficientes físicos. Para</w:t>
      </w:r>
      <w:r>
        <w:rPr>
          <w:rFonts w:cs="Arial" w:ascii="Arial" w:hAnsi="Arial"/>
          <w:sz w:val="22"/>
          <w:szCs w:val="22"/>
        </w:rPr>
        <w:br/>
      </w:r>
      <w:r>
        <w:rPr>
          <w:rFonts w:cs="Arial" w:ascii="Arial" w:hAnsi="Arial"/>
          <w:color w:val="000000"/>
          <w:sz w:val="22"/>
          <w:szCs w:val="22"/>
        </w:rPr>
        <w:t>avaliar se as deficiências afetam o desempenho desses empregados no</w:t>
      </w:r>
      <w:r>
        <w:rPr>
          <w:rFonts w:cs="Arial" w:ascii="Arial" w:hAnsi="Arial"/>
          <w:sz w:val="22"/>
          <w:szCs w:val="22"/>
        </w:rPr>
        <w:br/>
      </w:r>
      <w:r>
        <w:rPr>
          <w:rFonts w:cs="Arial" w:ascii="Arial" w:hAnsi="Arial"/>
          <w:color w:val="000000"/>
          <w:sz w:val="22"/>
          <w:szCs w:val="22"/>
        </w:rPr>
        <w:t>trabalho, foi gerado o seguinte quadro, a partir de uma avaliação dos 400</w:t>
      </w:r>
      <w:r>
        <w:rPr>
          <w:rFonts w:cs="Arial" w:ascii="Arial" w:hAnsi="Arial"/>
          <w:sz w:val="22"/>
          <w:szCs w:val="22"/>
        </w:rPr>
        <w:br/>
      </w:r>
      <w:r>
        <w:rPr>
          <w:rFonts w:cs="Arial" w:ascii="Arial" w:hAnsi="Arial"/>
          <w:color w:val="000000"/>
          <w:sz w:val="22"/>
          <w:szCs w:val="22"/>
        </w:rPr>
        <w:t>empregados dessa empresa. Qual é a probabilidade de um empregado ter apresentado bom desempenho, com a condição de ser cego?</w:t>
      </w:r>
    </w:p>
    <w:p>
      <w:pPr>
        <w:pStyle w:val="Normal"/>
        <w:rPr>
          <w:rFonts w:ascii="Arial" w:hAnsi="Arial" w:cs="Arial"/>
          <w:color w:val="0000FF"/>
          <w:u w:val="single"/>
        </w:rPr>
      </w:pPr>
      <w:r>
        <w:rPr/>
        <w:drawing>
          <wp:inline distT="0" distB="0" distL="0" distR="0">
            <wp:extent cx="5398135" cy="1716405"/>
            <wp:effectExtent l="0" t="0" r="0" b="0"/>
            <wp:docPr id="1" name="Imagem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524" t="39934" r="45306" b="4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10) </w:t>
      </w:r>
      <w:r>
        <w:rPr>
          <w:rFonts w:cs="Arial" w:ascii="Arial" w:hAnsi="Arial"/>
          <w:color w:val="000000"/>
          <w:sz w:val="22"/>
          <w:szCs w:val="22"/>
        </w:rPr>
        <w:t xml:space="preserve">Testes de gravidez, assim como quase todos os exames de saúde, não fornecem resultados 100% exatos. Em experimentos clínicos de um exame de sangue para gravidez, os resultados obtidos são mostrados na tabela a seguir. Determine a </w:t>
      </w:r>
      <w:r>
        <w:rPr>
          <w:rFonts w:cs="Arial" w:ascii="Arial" w:hAnsi="Arial"/>
          <w:sz w:val="22"/>
          <w:szCs w:val="22"/>
        </w:rPr>
        <w:t xml:space="preserve">probabilidade </w:t>
      </w:r>
      <w:r>
        <w:rPr>
          <w:rFonts w:cs="Arial" w:ascii="Arial" w:hAnsi="Arial"/>
          <w:color w:val="000000"/>
          <w:sz w:val="22"/>
          <w:szCs w:val="22"/>
        </w:rPr>
        <w:t>de o teste dar positivo dado que a pessoa esteja grávida.</w:t>
      </w:r>
    </w:p>
    <w:tbl>
      <w:tblPr>
        <w:tblStyle w:val="Tabelacomgrade"/>
        <w:tblW w:w="897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735"/>
        <w:gridCol w:w="3089"/>
        <w:gridCol w:w="3150"/>
      </w:tblGrid>
      <w:tr>
        <w:trPr/>
        <w:tc>
          <w:tcPr>
            <w:tcW w:w="27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 </w:t>
            </w:r>
          </w:p>
        </w:tc>
        <w:tc>
          <w:tcPr>
            <w:tcW w:w="30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Resultado do teste positivo</w:t>
            </w:r>
          </w:p>
          <w:p>
            <w:pPr>
              <w:pStyle w:val="Normal"/>
              <w:spacing w:lineRule="auto" w:line="240" w:beforeAutospacing="1" w:after="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(Gravidez é indicada)</w:t>
            </w:r>
          </w:p>
        </w:tc>
        <w:tc>
          <w:tcPr>
            <w:tcW w:w="3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Resultado do teste negativo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(Gravidez não é indicada)</w:t>
            </w:r>
          </w:p>
        </w:tc>
      </w:tr>
      <w:tr>
        <w:trPr/>
        <w:tc>
          <w:tcPr>
            <w:tcW w:w="27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Mulher está grávida</w:t>
            </w:r>
          </w:p>
        </w:tc>
        <w:tc>
          <w:tcPr>
            <w:tcW w:w="30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80</w:t>
            </w:r>
          </w:p>
        </w:tc>
        <w:tc>
          <w:tcPr>
            <w:tcW w:w="3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5</w:t>
            </w:r>
          </w:p>
        </w:tc>
      </w:tr>
      <w:tr>
        <w:trPr/>
        <w:tc>
          <w:tcPr>
            <w:tcW w:w="27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Mulher não está grávida</w:t>
            </w:r>
          </w:p>
        </w:tc>
        <w:tc>
          <w:tcPr>
            <w:tcW w:w="30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3</w:t>
            </w:r>
          </w:p>
        </w:tc>
        <w:tc>
          <w:tcPr>
            <w:tcW w:w="3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11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562100" cy="520700"/>
          <wp:effectExtent l="0" t="0" r="0" b="0"/>
          <wp:docPr id="2" name="Imagem 1" descr="http://www.sumare.edu.br/Arquivos/1/imagens/Logo-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http://www.sumare.edu.br/Arquivos/1/imagens/Logo-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46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146a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146ad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3146ad"/>
    <w:rPr/>
  </w:style>
  <w:style w:type="character" w:styleId="LigaodeInternet">
    <w:name w:val="Ligação de Internet"/>
    <w:basedOn w:val="DefaultParagraphFont"/>
    <w:uiPriority w:val="99"/>
    <w:semiHidden/>
    <w:unhideWhenUsed/>
    <w:rsid w:val="00355d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5dc7"/>
    <w:rPr>
      <w:b/>
      <w:bCs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146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146a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3146a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56c0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340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55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F7E6D-DA12-4B7A-A765-062625B0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LibreOffice/5.1.4.2$Linux_X86_64 LibreOffice_project/10m0$Build-2</Application>
  <Pages>2</Pages>
  <Words>506</Words>
  <Characters>2526</Characters>
  <CharactersWithSpaces>2998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2016-08-30T18:01:00Z</dcterms:created>
  <dc:creator>Cris</dc:creator>
  <dc:description/>
  <dc:language>pt-PT</dc:language>
  <cp:lastModifiedBy/>
  <dcterms:modified xsi:type="dcterms:W3CDTF">2016-09-18T19:57:52Z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