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r w:rsidRPr="00974040">
        <w:rPr>
          <w:rFonts w:cs="Arial"/>
          <w:b/>
          <w:bCs/>
          <w:sz w:val="28"/>
          <w:szCs w:val="28"/>
        </w:rPr>
        <w:t>Kaua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r w:rsidRPr="00974040">
        <w:rPr>
          <w:rFonts w:cs="Arial"/>
          <w:b/>
          <w:bCs/>
          <w:sz w:val="28"/>
          <w:szCs w:val="28"/>
        </w:rPr>
        <w:t xml:space="preserve">Kaua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000000">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000000">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000000">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000000">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000000">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000000">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000000">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000000">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000000">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000000">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000000">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000000">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000000">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000000">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000000">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000000">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000000">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000000">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000000">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000000">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000000">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000000">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000000">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000000">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000000">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5646368"/>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r w:rsidRPr="00405732">
        <w:rPr>
          <w:i/>
          <w:iCs/>
        </w:rPr>
        <w:t>severe acute respiratory syndrome coronavirus</w:t>
      </w:r>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5646369"/>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5646370"/>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r w:rsidR="00EA139D" w:rsidRPr="008E5729">
        <w:rPr>
          <w:i/>
          <w:iCs/>
        </w:rPr>
        <w:t>tags</w:t>
      </w:r>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Hypertext Preprocessor</w:t>
      </w:r>
      <w:r>
        <w:t>) e o JavaScript. As páginas web possuem um sistema eficaz de edição e modelagem, necessitando de uma IDE de modelagem como Visual Studio Code, Not Pad++</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r w:rsidR="00EA139D" w:rsidRPr="008E5729">
        <w:rPr>
          <w:i/>
          <w:iCs/>
        </w:rPr>
        <w:t>tags</w:t>
      </w:r>
      <w:r w:rsidR="00EA139D">
        <w:t xml:space="preserve">, </w:t>
      </w:r>
      <w:r>
        <w:t xml:space="preserve">as </w:t>
      </w:r>
      <w:r w:rsidRPr="008E5729">
        <w:rPr>
          <w:i/>
          <w:iCs/>
        </w:rPr>
        <w:t>tags</w:t>
      </w:r>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FFlatschart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sidRPr="000A7169">
        <w:rPr>
          <w:i/>
        </w:rPr>
        <w:t>tag</w:t>
      </w:r>
      <w:r>
        <w:t xml:space="preserve"> &lt;href&gt; utilizada para conectar uma página a outra, a </w:t>
      </w:r>
      <w:r w:rsidRPr="000A7169">
        <w:rPr>
          <w:i/>
        </w:rPr>
        <w:t>tag</w:t>
      </w:r>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lastRenderedPageBreak/>
        <w:t>(aplicaçao)</w:t>
      </w:r>
    </w:p>
    <w:p w14:paraId="76249837" w14:textId="77777777" w:rsidR="008E6045" w:rsidRPr="008E6045" w:rsidRDefault="008E6045" w:rsidP="008E6045"/>
    <w:p w14:paraId="622279E0" w14:textId="4D9C1411" w:rsidR="001C325F" w:rsidRDefault="001C325F" w:rsidP="00D54EE1">
      <w:pPr>
        <w:pStyle w:val="Ttulo1"/>
      </w:pPr>
      <w:bookmarkStart w:id="3" w:name="_Toc115646371"/>
      <w:r w:rsidRPr="00AA7F0F">
        <w:t>2.2 CSS</w:t>
      </w:r>
      <w:bookmarkEnd w:id="3"/>
    </w:p>
    <w:p w14:paraId="32C64AF5" w14:textId="13D6FA88" w:rsidR="000A7169" w:rsidRDefault="00B02437" w:rsidP="005B4589">
      <w:r>
        <w:t xml:space="preserve">        </w:t>
      </w:r>
      <w:r w:rsidR="008E6045">
        <w:t>Cascading Styl</w:t>
      </w:r>
      <w:r w:rsidR="00F94B9D">
        <w:t>e</w:t>
      </w:r>
      <w:r w:rsidR="008E6045">
        <w:t xml:space="preserve"> Sheets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r w:rsidRPr="000A7169">
        <w:rPr>
          <w:i/>
          <w:sz w:val="20"/>
          <w:szCs w:val="20"/>
        </w:rPr>
        <w:t>separation of concerns</w:t>
      </w:r>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r w:rsidRPr="008E5729">
        <w:rPr>
          <w:rStyle w:val="paraphrase"/>
          <w:i/>
          <w:iCs/>
        </w:rPr>
        <w:t>tag</w:t>
      </w:r>
      <w:r>
        <w:rPr>
          <w:rStyle w:val="paraphrase"/>
        </w:rPr>
        <w:t xml:space="preserve"> (</w:t>
      </w:r>
      <w:r w:rsidRPr="008E5729">
        <w:rPr>
          <w:rStyle w:val="paraphrase"/>
          <w:i/>
          <w:iCs/>
        </w:rPr>
        <w:t>style</w:t>
      </w:r>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r w:rsidR="00CC5404" w:rsidRPr="008E5729">
        <w:rPr>
          <w:rStyle w:val="paraphrase"/>
          <w:i/>
          <w:iCs/>
        </w:rPr>
        <w:t>tags</w:t>
      </w:r>
      <w:r w:rsidR="00CC5404">
        <w:rPr>
          <w:rStyle w:val="paraphrase"/>
        </w:rPr>
        <w:t xml:space="preserve"> assim como no </w:t>
      </w:r>
      <w:r w:rsidR="00CB1232">
        <w:rPr>
          <w:rStyle w:val="paraphrase"/>
        </w:rPr>
        <w:t>HTML</w:t>
      </w:r>
      <w:r w:rsidR="00CC5404">
        <w:rPr>
          <w:rStyle w:val="paraphrase"/>
        </w:rPr>
        <w:t xml:space="preserve">. Pois o CSS puxa a </w:t>
      </w:r>
      <w:r w:rsidR="00CC5404" w:rsidRPr="008E5729">
        <w:rPr>
          <w:rStyle w:val="paraphrase"/>
          <w:i/>
          <w:iCs/>
        </w:rPr>
        <w:t>tag</w:t>
      </w:r>
      <w:r w:rsidR="00CC5404">
        <w:rPr>
          <w:rStyle w:val="paraphrase"/>
        </w:rPr>
        <w:t xml:space="preserve"> utilizada no HTML, como as </w:t>
      </w:r>
      <w:r w:rsidR="00CC5404" w:rsidRPr="008E5729">
        <w:rPr>
          <w:rStyle w:val="paraphrase"/>
          <w:i/>
          <w:iCs/>
        </w:rPr>
        <w:t>tags</w:t>
      </w:r>
      <w:r w:rsidR="00CC5404">
        <w:rPr>
          <w:rStyle w:val="paraphrase"/>
        </w:rPr>
        <w:t xml:space="preserve"> &lt;div&gt;,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lastRenderedPageBreak/>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5646372"/>
      <w:r>
        <w:t>2.3 BOOTSTRAP</w:t>
      </w:r>
      <w:bookmarkEnd w:id="4"/>
    </w:p>
    <w:p w14:paraId="13E7F5D9" w14:textId="77777777" w:rsidR="00AA797C" w:rsidRDefault="00D831DA" w:rsidP="00B87125">
      <w:pPr>
        <w:rPr>
          <w:szCs w:val="24"/>
        </w:rPr>
      </w:pPr>
      <w:r w:rsidRPr="00E80E49">
        <w:rPr>
          <w:szCs w:val="24"/>
        </w:rPr>
        <w:t xml:space="preserve">O </w:t>
      </w:r>
      <w:r w:rsidRPr="00E80E49">
        <w:rPr>
          <w:i/>
          <w:szCs w:val="24"/>
        </w:rPr>
        <w:t>bootstrap</w:t>
      </w:r>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GB Techio (2016).</w:t>
      </w:r>
      <w:r w:rsidR="006414F1" w:rsidRPr="00E80E49">
        <w:rPr>
          <w:color w:val="000000" w:themeColor="text1"/>
          <w:szCs w:val="24"/>
        </w:rPr>
        <w:t xml:space="preserve"> </w:t>
      </w:r>
      <w:r w:rsidR="006414F1" w:rsidRPr="00E80E49">
        <w:rPr>
          <w:szCs w:val="24"/>
        </w:rPr>
        <w:t xml:space="preserve">Hoje o </w:t>
      </w:r>
      <w:r w:rsidR="006414F1" w:rsidRPr="00A22F5C">
        <w:rPr>
          <w:i/>
          <w:iCs/>
          <w:szCs w:val="24"/>
        </w:rPr>
        <w:t>bootstrap</w:t>
      </w:r>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front-end</w:t>
      </w:r>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(aplicacao)</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5" w:name="_Toc115646373"/>
      <w:r w:rsidRPr="00974040">
        <w:rPr>
          <w:rFonts w:cs="Arial"/>
        </w:rPr>
        <w:t>2.</w:t>
      </w:r>
      <w:r>
        <w:rPr>
          <w:rFonts w:cs="Arial"/>
        </w:rPr>
        <w:t>8</w:t>
      </w:r>
      <w:r w:rsidRPr="00974040">
        <w:rPr>
          <w:rFonts w:cs="Arial"/>
        </w:rPr>
        <w:t xml:space="preserve"> JavaScript</w:t>
      </w:r>
      <w:bookmarkEnd w:id="5"/>
    </w:p>
    <w:p w14:paraId="20EA9078" w14:textId="1C9200E4" w:rsidR="00906D3F" w:rsidRDefault="008A3485" w:rsidP="008A3485">
      <w:r>
        <w:t xml:space="preserve">O JavaScript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de acordo com Flanagan (2004), a</w:t>
      </w:r>
      <w:r>
        <w:t xml:space="preserve"> grande maioria dos navegadores e sites </w:t>
      </w:r>
      <w:r w:rsidRPr="00CB1232">
        <w:rPr>
          <w:i/>
        </w:rPr>
        <w:t>web</w:t>
      </w:r>
      <w:r>
        <w:t xml:space="preserve"> comportam interpretadores JavaScript tornando-a a linguagem de programação mais onipotente da história. O JavaScript está presente na tríade de tecnologias </w:t>
      </w:r>
      <w:r w:rsidRPr="00CB1232">
        <w:rPr>
          <w:i/>
        </w:rPr>
        <w:t>web</w:t>
      </w:r>
      <w:r w:rsidR="00CB1232">
        <w:t xml:space="preserve"> que todo desenvolvedor </w:t>
      </w:r>
      <w:r w:rsidR="00CB1232">
        <w:rPr>
          <w:i/>
        </w:rPr>
        <w:t>front-end</w:t>
      </w:r>
      <w:r>
        <w:t xml:space="preserve"> deve conhecer sendo eles o HTML, CSS e o JavaScript.  </w:t>
      </w:r>
    </w:p>
    <w:p w14:paraId="2965E1B7" w14:textId="6E5A8CEE" w:rsidR="00CA6C2E" w:rsidRDefault="008A3485" w:rsidP="008A3485">
      <w:r>
        <w:lastRenderedPageBreak/>
        <w:t>O JavaScript é uma linguagem de alto nível. Segundo Flanagan (2004) uma linguagem de alto nível é interpretada, dinâmica e não tipada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590456F1" w:rsidR="00E13DB1" w:rsidRDefault="00E13DB1" w:rsidP="008A3485">
      <w: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r w:rsidRPr="00CB1232">
        <w:rPr>
          <w:color w:val="000000" w:themeColor="text1"/>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6" w:name="_Toc115646374"/>
      <w:r w:rsidRPr="00AA7F0F">
        <w:t>2.</w:t>
      </w:r>
      <w:r w:rsidR="000423D7">
        <w:t>4</w:t>
      </w:r>
      <w:r w:rsidRPr="00AA7F0F">
        <w:t xml:space="preserve"> PHP</w:t>
      </w:r>
      <w:bookmarkEnd w:id="6"/>
    </w:p>
    <w:p w14:paraId="5FE9A381" w14:textId="2D39C038" w:rsidR="00A15A1D"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w:t>
      </w:r>
      <w:r w:rsidR="0030779E">
        <w:t>all</w:t>
      </w:r>
      <w:r w:rsidR="00F02985">
        <w:t>’O</w:t>
      </w:r>
      <w:r w:rsidR="0030779E">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No mesmo ano, Andi Gutmans e Zeev Suraski, dois estudantes israelenses que faziam uso dessa linguagem em um projeto acadêmico de comércio eletrônico, cooperaram junto a Rasmus para aprimorar o PHP, reescrevendo todo o código-fonte com base no PHP/FI</w:t>
      </w:r>
      <w:r w:rsidR="003800CF">
        <w:t xml:space="preserve"> 2, resultando assim, na criação do </w:t>
      </w:r>
      <w:r w:rsidR="003800CF">
        <w:lastRenderedPageBreak/>
        <w:t>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r w:rsidR="003800CF">
        <w:rPr>
          <w:i/>
          <w:iCs/>
        </w:rPr>
        <w:t>Application Programming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Dall’Oglio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Dall’Oglio (2015) afirma que as linguagens estruturadas (Cobol,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5A58722F"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422BC">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7AC24A1D"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8422BC">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0AA5ECA9"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422BC">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Laravel o mais conhecido e utilizado.</w:t>
      </w:r>
    </w:p>
    <w:p w14:paraId="3F36ACCD" w14:textId="27CE44DD" w:rsidR="0010091A" w:rsidRDefault="001C325F" w:rsidP="00D54EE1">
      <w:pPr>
        <w:pStyle w:val="Ttulo1"/>
        <w:jc w:val="both"/>
        <w:rPr>
          <w:rFonts w:cs="Arial"/>
        </w:rPr>
      </w:pPr>
      <w:bookmarkStart w:id="7" w:name="_Toc115646375"/>
      <w:r w:rsidRPr="00974040">
        <w:rPr>
          <w:rFonts w:cs="Arial"/>
        </w:rPr>
        <w:t>2.</w:t>
      </w:r>
      <w:r w:rsidR="000423D7">
        <w:rPr>
          <w:rFonts w:cs="Arial"/>
        </w:rPr>
        <w:t>5</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PHP Model View Control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3251BAAD" w:rsidR="005552E1" w:rsidRDefault="005552E1" w:rsidP="005552E1">
      <w:pPr>
        <w:pStyle w:val="TituloFiguras"/>
      </w:pPr>
      <w:r>
        <w:t xml:space="preserve">Figura </w:t>
      </w:r>
      <w:r w:rsidR="00000000">
        <w:fldChar w:fldCharType="begin"/>
      </w:r>
      <w:r w:rsidR="00000000">
        <w:instrText xml:space="preserve"> SEQ Figura \* ARABIC </w:instrText>
      </w:r>
      <w:r w:rsidR="00000000">
        <w:fldChar w:fldCharType="separate"/>
      </w:r>
      <w:r w:rsidR="008422BC">
        <w:rPr>
          <w:noProof/>
        </w:rPr>
        <w:t>4</w:t>
      </w:r>
      <w:r w:rsidR="00000000">
        <w:rPr>
          <w:noProof/>
        </w:rPr>
        <w:fldChar w:fldCharType="end"/>
      </w:r>
      <w:r>
        <w:t xml:space="preserve"> -</w:t>
      </w:r>
      <w:r w:rsidRPr="001153DC">
        <w:t xml:space="preserve"> Exemplo de Vie</w:t>
      </w:r>
      <w:r>
        <w:t>w</w:t>
      </w:r>
      <w:r w:rsidRPr="001153DC">
        <w:t xml:space="preserve"> com PHP</w:t>
      </w:r>
    </w:p>
    <w:p w14:paraId="15A22FB2" w14:textId="5D353ABA" w:rsidR="00A14411" w:rsidRDefault="00A14411" w:rsidP="002149D5">
      <w:r>
        <w:rPr>
          <w:noProof/>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1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0DA4902C" w:rsidR="00B9282A" w:rsidRDefault="006274A6" w:rsidP="002149D5">
      <w:pPr>
        <w:rPr>
          <w:szCs w:val="24"/>
        </w:rPr>
      </w:pPr>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215AF" w:rsidRPr="004215AF">
        <w:t xml:space="preserve"> </w:t>
      </w:r>
      <w:r w:rsidR="004215AF" w:rsidRPr="004215AF">
        <w:rPr>
          <w:szCs w:val="24"/>
        </w:rPr>
        <w:t>fazendo uso de bootstrap para a estilização</w:t>
      </w:r>
    </w:p>
    <w:p w14:paraId="652E3FFB" w14:textId="4FC90664" w:rsidR="008422BC" w:rsidRDefault="008422BC" w:rsidP="008422BC">
      <w:pPr>
        <w:pStyle w:val="TituloFiguras"/>
      </w:pPr>
      <w:r>
        <w:lastRenderedPageBreak/>
        <w:t xml:space="preserve">Figura </w:t>
      </w:r>
      <w:r w:rsidR="00000000">
        <w:fldChar w:fldCharType="begin"/>
      </w:r>
      <w:r w:rsidR="00000000">
        <w:instrText xml:space="preserve"> SEQ Figura \* ARABIC </w:instrText>
      </w:r>
      <w:r w:rsidR="00000000">
        <w:fldChar w:fldCharType="separate"/>
      </w:r>
      <w:r>
        <w:rPr>
          <w:noProof/>
        </w:rPr>
        <w:t>5</w:t>
      </w:r>
      <w:r w:rsidR="00000000">
        <w:rPr>
          <w:noProof/>
        </w:rPr>
        <w:fldChar w:fldCharType="end"/>
      </w:r>
      <w:r>
        <w:t xml:space="preserve"> - Exempo de </w:t>
      </w:r>
      <w:r w:rsidRPr="008422BC">
        <w:rPr>
          <w:i/>
          <w:iCs/>
        </w:rPr>
        <w:t>View</w:t>
      </w:r>
      <w:r>
        <w:t xml:space="preserve"> com</w:t>
      </w:r>
      <w:r w:rsidRPr="008422BC">
        <w:rPr>
          <w:i/>
          <w:iCs/>
        </w:rPr>
        <w:t xml:space="preserve"> Blade</w:t>
      </w:r>
    </w:p>
    <w:p w14:paraId="16AFBDE1" w14:textId="672EF696" w:rsidR="005552E1" w:rsidRDefault="005552E1" w:rsidP="002149D5">
      <w:pPr>
        <w:rPr>
          <w:szCs w:val="24"/>
        </w:rPr>
      </w:pPr>
      <w:r w:rsidRPr="005552E1">
        <w:rPr>
          <w:noProof/>
          <w:szCs w:val="24"/>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1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Laravel, os seguintes arquivos e pastas mostrados na figura </w:t>
      </w:r>
      <w:r w:rsidR="004F3506">
        <w:t>6</w:t>
      </w:r>
      <w:r w:rsidRPr="00BA2717">
        <w:t xml:space="preserve"> fazem parte da pasta raiz do projeto.</w:t>
      </w:r>
    </w:p>
    <w:p w14:paraId="6F7268E4" w14:textId="22EBE319"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Laravel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lastRenderedPageBreak/>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r w:rsidRPr="00FA3022">
        <w:rPr>
          <w:i/>
          <w:iCs/>
        </w:rPr>
        <w:t>Controllers</w:t>
      </w:r>
      <w:r w:rsidRPr="00BA2717">
        <w:t xml:space="preserve"> onde serão os controladores serão construídos.</w:t>
      </w:r>
    </w:p>
    <w:p w14:paraId="1EB6F3CC" w14:textId="77777777" w:rsidR="00BA2717" w:rsidRPr="00BA2717" w:rsidRDefault="00BA2717" w:rsidP="00BA2717">
      <w:r w:rsidRPr="00BA2717">
        <w:t>•</w:t>
      </w:r>
      <w:r w:rsidRPr="00BA2717">
        <w:tab/>
      </w:r>
      <w:r w:rsidRPr="00FA3022">
        <w:rPr>
          <w:i/>
          <w:iCs/>
        </w:rPr>
        <w:t>bootstrap</w:t>
      </w:r>
      <w:r w:rsidRPr="00BA2717">
        <w:t xml:space="preserve">: pasta que possui </w:t>
      </w:r>
      <w:r w:rsidRPr="00FA3022">
        <w:rPr>
          <w:i/>
          <w:iCs/>
        </w:rPr>
        <w:t>scripts</w:t>
      </w:r>
      <w:r w:rsidRPr="00BA2717">
        <w:t xml:space="preserve"> que carregam, inicializam a aplicação e retornam a solicitação da aplicação.</w:t>
      </w:r>
    </w:p>
    <w:p w14:paraId="6BB3A130" w14:textId="77777777" w:rsidR="00BA2717" w:rsidRPr="00BA2717" w:rsidRDefault="00BA2717" w:rsidP="00BA2717">
      <w:r w:rsidRPr="00BA2717">
        <w:t>•</w:t>
      </w:r>
      <w:r w:rsidRPr="00BA2717">
        <w:tab/>
      </w:r>
      <w:r w:rsidRPr="00FA3022">
        <w:rPr>
          <w:i/>
          <w:iCs/>
        </w:rPr>
        <w:t>config</w:t>
      </w:r>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r w:rsidRPr="00FA3022">
        <w:rPr>
          <w:i/>
          <w:iCs/>
        </w:rPr>
        <w:t>database</w:t>
      </w:r>
      <w:r w:rsidRPr="00BA2717">
        <w:t xml:space="preserve">: esta pasta armazena classes específicas das interações com banco de dados sendo elas: </w:t>
      </w:r>
      <w:r w:rsidRPr="00FA3022">
        <w:rPr>
          <w:i/>
          <w:iCs/>
        </w:rPr>
        <w:t>migrations</w:t>
      </w:r>
      <w:r w:rsidRPr="00BA2717">
        <w:t xml:space="preserve">, </w:t>
      </w:r>
      <w:r w:rsidRPr="00FA3022">
        <w:rPr>
          <w:i/>
          <w:iCs/>
        </w:rPr>
        <w:t>factories</w:t>
      </w:r>
      <w:r w:rsidRPr="00BA2717">
        <w:t xml:space="preserve"> e </w:t>
      </w:r>
      <w:r w:rsidRPr="00FA3022">
        <w:rPr>
          <w:i/>
          <w:iCs/>
        </w:rPr>
        <w:t>seeds</w:t>
      </w:r>
      <w:r w:rsidRPr="00BA2717">
        <w:t>.</w:t>
      </w:r>
    </w:p>
    <w:p w14:paraId="3C266CA8" w14:textId="77777777" w:rsidR="00BA2717" w:rsidRPr="00BA2717" w:rsidRDefault="00BA2717" w:rsidP="00BA2717">
      <w:r w:rsidRPr="00BA2717">
        <w:t>•</w:t>
      </w:r>
      <w:r w:rsidRPr="00BA2717">
        <w:tab/>
      </w:r>
      <w:r w:rsidRPr="006A4622">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261A7C4" w:rsidR="00BA2717" w:rsidRPr="00BA2717" w:rsidRDefault="00BA2717" w:rsidP="00BA2717">
      <w:r w:rsidRPr="00BA2717">
        <w:t>•</w:t>
      </w:r>
      <w:r w:rsidRPr="00BA2717">
        <w:tab/>
      </w:r>
      <w:r w:rsidRPr="006A4622">
        <w:rPr>
          <w:i/>
          <w:iCs/>
        </w:rPr>
        <w:t>routes</w:t>
      </w:r>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r w:rsidRPr="00FA3022">
        <w:rPr>
          <w:i/>
          <w:iCs/>
        </w:rPr>
        <w:t>storage</w:t>
      </w:r>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r w:rsidRPr="00FA3022">
        <w:rPr>
          <w:i/>
          <w:iCs/>
        </w:rPr>
        <w:t>resources</w:t>
      </w:r>
      <w:r w:rsidRPr="00BA2717">
        <w:t xml:space="preserve">: armazena as </w:t>
      </w:r>
      <w:r w:rsidRPr="00FA3022">
        <w:rPr>
          <w:i/>
          <w:iCs/>
        </w:rPr>
        <w:t>views</w:t>
      </w:r>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r w:rsidRPr="00FA3022">
        <w:rPr>
          <w:i/>
          <w:iCs/>
        </w:rPr>
        <w:t>tests</w:t>
      </w:r>
      <w:r w:rsidRPr="00BA2717">
        <w:t>: pasta com a finalidade de armazenar arquivos de teste unitários.</w:t>
      </w:r>
    </w:p>
    <w:p w14:paraId="534A0478" w14:textId="77777777" w:rsidR="00BA2717" w:rsidRPr="00BA2717" w:rsidRDefault="00BA2717" w:rsidP="00BA2717">
      <w:r w:rsidRPr="00BA2717">
        <w:t>•</w:t>
      </w:r>
      <w:r w:rsidRPr="00BA2717">
        <w:tab/>
      </w:r>
      <w:r w:rsidRPr="00FA3022">
        <w:rPr>
          <w:i/>
          <w:iCs/>
        </w:rPr>
        <w:t>vendor</w:t>
      </w:r>
      <w:r w:rsidRPr="00BA2717">
        <w:t>: possui arquivos do framework propriamente dito. Não havendo necessidade de alterar a pasta.</w:t>
      </w:r>
    </w:p>
    <w:p w14:paraId="599A5951" w14:textId="77777777" w:rsidR="00BA2717" w:rsidRPr="00BA2717" w:rsidRDefault="00BA2717" w:rsidP="00BA2717">
      <w:r w:rsidRPr="00BA2717">
        <w:t>•</w:t>
      </w:r>
      <w:r w:rsidRPr="00BA2717">
        <w:tab/>
        <w:t>.env: arquivo responsável por possuir as variáveis da aplicação incluindo a chave criada no momento da criação do projeto.</w:t>
      </w:r>
    </w:p>
    <w:p w14:paraId="11615D95" w14:textId="77777777" w:rsidR="00BA2717" w:rsidRPr="00BA2717" w:rsidRDefault="00BA2717" w:rsidP="00BA2717">
      <w:r w:rsidRPr="00BA2717">
        <w:t>•</w:t>
      </w:r>
      <w:r w:rsidRPr="00BA2717">
        <w:tab/>
        <w:t>.env-example: arquivo de exemplo para configuração das variáveis da aplicação.</w:t>
      </w:r>
    </w:p>
    <w:p w14:paraId="5F4FD8D8" w14:textId="77777777" w:rsidR="00BA2717" w:rsidRPr="00BA2717" w:rsidRDefault="00BA2717" w:rsidP="00BA2717">
      <w:r w:rsidRPr="00BA2717">
        <w:lastRenderedPageBreak/>
        <w:t>•</w:t>
      </w:r>
      <w:r w:rsidRPr="00BA2717">
        <w:tab/>
        <w:t>.gitattributes: arquivo que possui orientações para o servidor de versionamento.</w:t>
      </w:r>
    </w:p>
    <w:p w14:paraId="153ECDC2" w14:textId="77777777" w:rsidR="00BA2717" w:rsidRPr="00BA2717" w:rsidRDefault="00BA2717" w:rsidP="00BA2717">
      <w:r w:rsidRPr="00BA2717">
        <w:t>•</w:t>
      </w:r>
      <w:r w:rsidRPr="00BA2717">
        <w:tab/>
        <w:t>.gitignore: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r w:rsidRPr="00FA3022">
        <w:rPr>
          <w:i/>
          <w:iCs/>
        </w:rPr>
        <w:t>artisan</w:t>
      </w:r>
      <w:r w:rsidRPr="00BA2717">
        <w:t>: arquivo encarregado de carregar recursos do framework automaticamente.</w:t>
      </w:r>
    </w:p>
    <w:p w14:paraId="2C40DCEF" w14:textId="77777777" w:rsidR="00BA2717" w:rsidRPr="00BA2717" w:rsidRDefault="00BA2717" w:rsidP="00BA2717">
      <w:r w:rsidRPr="00BA2717">
        <w:t>•</w:t>
      </w:r>
      <w:r w:rsidRPr="00BA2717">
        <w:tab/>
        <w:t xml:space="preserve">composer.json: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t>package.json: este arquivo possui as dependências para fazer uso do Gulp (ferramenta de automação de tarefas em JavaScript) com o Laravel.</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 xml:space="preserve">README.md: arquivos .md são arquivos de marcação que possibilita a utilização de </w:t>
      </w:r>
      <w:r w:rsidRPr="00FA3022">
        <w:rPr>
          <w:i/>
          <w:iCs/>
        </w:rPr>
        <w:t>tags</w:t>
      </w:r>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é necessário compreender como o MVC funciona, pois é a base de um projeto Laravel.</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299E939E"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422BC">
        <w:rPr>
          <w:b/>
          <w:bCs/>
          <w:i w:val="0"/>
          <w:iCs w:val="0"/>
          <w:noProof/>
          <w:color w:val="000000" w:themeColor="text1"/>
          <w:sz w:val="24"/>
          <w:szCs w:val="24"/>
        </w:rPr>
        <w:t>7</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r w:rsidR="00440DCF" w:rsidRPr="002A7475">
        <w:rPr>
          <w:i/>
          <w:iCs/>
          <w:szCs w:val="24"/>
        </w:rPr>
        <w:t xml:space="preserve">routes, </w:t>
      </w:r>
      <w:r w:rsidR="00440DCF" w:rsidRPr="002A7475">
        <w:rPr>
          <w:i/>
          <w:iCs/>
          <w:szCs w:val="24"/>
        </w:rPr>
        <w:lastRenderedPageBreak/>
        <w:t>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0A2D5A">
        <w:rPr>
          <w:i/>
          <w:iCs/>
          <w:szCs w:val="24"/>
        </w:rPr>
        <w:t>fazendo uso de bootstrap 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31EB80FC"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Migration</w:t>
      </w:r>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9"/>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16A3AB67"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8422BC">
        <w:rPr>
          <w:b/>
          <w:bCs/>
          <w:i w:val="0"/>
          <w:iCs w:val="0"/>
          <w:noProof/>
          <w:color w:val="000000" w:themeColor="text1"/>
          <w:sz w:val="20"/>
          <w:szCs w:val="20"/>
        </w:rPr>
        <w:t>9</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20"/>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62BC59AE"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21"/>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2B389B0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Controller</w:t>
      </w:r>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2"/>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1D008267"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55A3BDDB"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4"/>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75C2AAA6"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Controller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5"/>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3D7A5D2"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6"/>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40AD7FC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7"/>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9"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9"/>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r w:rsidR="002626E4">
        <w:rPr>
          <w:rStyle w:val="added"/>
        </w:rPr>
        <w:t>varchar,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r w:rsidRPr="002F67AF">
        <w:rPr>
          <w:b/>
          <w:bCs/>
          <w:sz w:val="20"/>
          <w:szCs w:val="20"/>
        </w:rPr>
        <w:t>Laravel para ninjas</w:t>
      </w:r>
      <w:r w:rsidRPr="00847401">
        <w:rPr>
          <w:sz w:val="20"/>
          <w:szCs w:val="20"/>
        </w:rPr>
        <w:t xml:space="preserve">. </w:t>
      </w:r>
      <w:r w:rsidRPr="00847401">
        <w:rPr>
          <w:sz w:val="20"/>
          <w:szCs w:val="20"/>
          <w:lang w:val="en-US"/>
        </w:rPr>
        <w:t>Novatec Editora,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Packt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PHP: a bíblia</w:t>
      </w:r>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COSTA, Carlos J. Desenvolvimento para web . ITML press/Lusocredito,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Novatec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Novatec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Brasport,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Pontin de Mattos. </w:t>
      </w:r>
      <w:r w:rsidRPr="002F67AF">
        <w:rPr>
          <w:b/>
          <w:bCs/>
          <w:sz w:val="20"/>
          <w:szCs w:val="20"/>
        </w:rPr>
        <w:t>Aprendendo JavaScript</w:t>
      </w:r>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Meitar. </w:t>
      </w:r>
      <w:r w:rsidRPr="002F67AF">
        <w:rPr>
          <w:b/>
          <w:bCs/>
          <w:sz w:val="20"/>
          <w:szCs w:val="20"/>
        </w:rPr>
        <w:t>Css avançado</w:t>
      </w:r>
      <w:r w:rsidRPr="000A7169">
        <w:rPr>
          <w:sz w:val="20"/>
          <w:szCs w:val="20"/>
        </w:rPr>
        <w:t>. Tradução de Edgard B, p. 16, 2010</w:t>
      </w:r>
    </w:p>
    <w:p w14:paraId="6691A632" w14:textId="4A6AACF6" w:rsidR="000A7169" w:rsidRDefault="000A7169" w:rsidP="007708A3">
      <w:pPr>
        <w:spacing w:line="240" w:lineRule="auto"/>
        <w:rPr>
          <w:sz w:val="20"/>
          <w:szCs w:val="20"/>
        </w:rPr>
      </w:pPr>
      <w:r w:rsidRPr="000A7169">
        <w:rPr>
          <w:sz w:val="20"/>
          <w:szCs w:val="20"/>
        </w:rPr>
        <w:t>TECHIO, Gabriel Bressan; CHICON, Patricia Mariotto Mozzaquatro. Implementação dos frameworks bootstrap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Novatec Editora, 2009.</w:t>
      </w:r>
    </w:p>
    <w:p w14:paraId="0376D522" w14:textId="3FE12928"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desenvolvido utilizando o Framework Laravel e PHP. Jataí-GO, 2017. 198f. Monografia (Curso Superior de Tecnologia em Análise e Desenvolvimento de Sistemas). IFG: Jataí-GO, 2017.</w:t>
      </w:r>
    </w:p>
    <w:p w14:paraId="3BF4B907" w14:textId="21B7BA1C" w:rsidR="005D6C2F" w:rsidRDefault="005D6C2F" w:rsidP="007708A3">
      <w:pPr>
        <w:spacing w:line="240" w:lineRule="auto"/>
        <w:rPr>
          <w:sz w:val="20"/>
          <w:szCs w:val="20"/>
        </w:rPr>
      </w:pPr>
      <w:r>
        <w:rPr>
          <w:color w:val="000000"/>
          <w:sz w:val="20"/>
          <w:szCs w:val="20"/>
          <w:shd w:val="clear" w:color="auto" w:fill="FFFFFF"/>
        </w:rPr>
        <w:t>NETO, Jaime.</w:t>
      </w:r>
      <w:r w:rsidRPr="009608A7">
        <w:t xml:space="preserve"> </w:t>
      </w:r>
      <w:r w:rsidRPr="009608A7">
        <w:rPr>
          <w:b/>
          <w:bCs/>
          <w:color w:val="000000"/>
          <w:sz w:val="20"/>
          <w:szCs w:val="20"/>
          <w:shd w:val="clear" w:color="auto" w:fill="FFFFFF"/>
        </w:rPr>
        <w:t>Laravel - Escolhendo Um Framework Php</w:t>
      </w:r>
      <w:r>
        <w:rPr>
          <w:color w:val="000000"/>
          <w:sz w:val="20"/>
          <w:szCs w:val="20"/>
          <w:shd w:val="clear" w:color="auto" w:fill="FFFFFF"/>
        </w:rPr>
        <w:t>.</w:t>
      </w:r>
      <w:r>
        <w:t xml:space="preserve"> Rio de Janeiro: Clube de Autores, 2020, 138 p.</w:t>
      </w:r>
    </w:p>
    <w:p w14:paraId="43D0576E" w14:textId="0234D522" w:rsidR="00687F27" w:rsidRDefault="00687F27" w:rsidP="007708A3">
      <w:pPr>
        <w:spacing w:line="240" w:lineRule="auto"/>
        <w:rPr>
          <w:sz w:val="20"/>
          <w:szCs w:val="20"/>
        </w:rPr>
      </w:pPr>
      <w:r w:rsidRPr="005D6C2F">
        <w:rPr>
          <w:b/>
          <w:bCs/>
          <w:sz w:val="20"/>
          <w:szCs w:val="20"/>
          <w:lang w:val="en-US"/>
        </w:rPr>
        <w:t xml:space="preserve">Usage statistics of PHP for </w:t>
      </w:r>
      <w:r w:rsidRPr="005D6C2F">
        <w:rPr>
          <w:b/>
          <w:bCs/>
          <w:sz w:val="20"/>
          <w:szCs w:val="20"/>
          <w:lang w:val="en-US"/>
        </w:rPr>
        <w:t>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2013</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5F02976E" w14:textId="13C5AE2D"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8"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9"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30"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1"/>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35F16" w14:textId="77777777" w:rsidR="004A7462" w:rsidRDefault="004A7462" w:rsidP="00E53B53">
      <w:pPr>
        <w:spacing w:line="240" w:lineRule="auto"/>
      </w:pPr>
      <w:r>
        <w:separator/>
      </w:r>
    </w:p>
  </w:endnote>
  <w:endnote w:type="continuationSeparator" w:id="0">
    <w:p w14:paraId="037ACF67" w14:textId="77777777" w:rsidR="004A7462" w:rsidRDefault="004A7462"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A0C8" w14:textId="77777777" w:rsidR="004A7462" w:rsidRDefault="004A7462" w:rsidP="00E53B53">
      <w:pPr>
        <w:spacing w:line="240" w:lineRule="auto"/>
      </w:pPr>
      <w:r>
        <w:separator/>
      </w:r>
    </w:p>
  </w:footnote>
  <w:footnote w:type="continuationSeparator" w:id="0">
    <w:p w14:paraId="62DA7A3D" w14:textId="77777777" w:rsidR="004A7462" w:rsidRDefault="004A7462"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1785D78E" w:rsidR="003574E9" w:rsidRDefault="003574E9">
        <w:pPr>
          <w:pStyle w:val="Cabealho"/>
          <w:jc w:val="right"/>
        </w:pPr>
        <w:r>
          <w:fldChar w:fldCharType="begin"/>
        </w:r>
        <w:r>
          <w:instrText>PAGE   \* MERGEFORMAT</w:instrText>
        </w:r>
        <w:r>
          <w:fldChar w:fldCharType="separate"/>
        </w:r>
        <w:r w:rsidR="00FC7002">
          <w:rPr>
            <w:noProof/>
          </w:rPr>
          <w:t>11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68086314">
    <w:abstractNumId w:val="10"/>
  </w:num>
  <w:num w:numId="2" w16cid:durableId="338778798">
    <w:abstractNumId w:val="6"/>
  </w:num>
  <w:num w:numId="3" w16cid:durableId="79718509">
    <w:abstractNumId w:val="4"/>
  </w:num>
  <w:num w:numId="4" w16cid:durableId="222067076">
    <w:abstractNumId w:val="9"/>
  </w:num>
  <w:num w:numId="5" w16cid:durableId="690112739">
    <w:abstractNumId w:val="5"/>
  </w:num>
  <w:num w:numId="6" w16cid:durableId="316109817">
    <w:abstractNumId w:val="1"/>
  </w:num>
  <w:num w:numId="7" w16cid:durableId="515734106">
    <w:abstractNumId w:val="7"/>
  </w:num>
  <w:num w:numId="8" w16cid:durableId="1209877265">
    <w:abstractNumId w:val="0"/>
  </w:num>
  <w:num w:numId="9" w16cid:durableId="1040084257">
    <w:abstractNumId w:val="3"/>
  </w:num>
  <w:num w:numId="10" w16cid:durableId="1124807272">
    <w:abstractNumId w:val="2"/>
  </w:num>
  <w:num w:numId="11" w16cid:durableId="1985740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570F"/>
    <w:rsid w:val="0012215F"/>
    <w:rsid w:val="00132243"/>
    <w:rsid w:val="001341A4"/>
    <w:rsid w:val="00135D05"/>
    <w:rsid w:val="00137521"/>
    <w:rsid w:val="001401E2"/>
    <w:rsid w:val="0014260B"/>
    <w:rsid w:val="00144755"/>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546F2"/>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A48A0"/>
    <w:rsid w:val="002A73F8"/>
    <w:rsid w:val="002A7475"/>
    <w:rsid w:val="002B0B82"/>
    <w:rsid w:val="002B0F04"/>
    <w:rsid w:val="002B2720"/>
    <w:rsid w:val="002B29BE"/>
    <w:rsid w:val="002B615D"/>
    <w:rsid w:val="002C1CA1"/>
    <w:rsid w:val="002C58E5"/>
    <w:rsid w:val="002D6028"/>
    <w:rsid w:val="002F01B4"/>
    <w:rsid w:val="002F4A01"/>
    <w:rsid w:val="002F4C5E"/>
    <w:rsid w:val="002F67AF"/>
    <w:rsid w:val="0030620F"/>
    <w:rsid w:val="0030779E"/>
    <w:rsid w:val="00313D22"/>
    <w:rsid w:val="003166B0"/>
    <w:rsid w:val="0032360D"/>
    <w:rsid w:val="0032370B"/>
    <w:rsid w:val="00324B74"/>
    <w:rsid w:val="00342D7A"/>
    <w:rsid w:val="00344048"/>
    <w:rsid w:val="00351E08"/>
    <w:rsid w:val="003540A0"/>
    <w:rsid w:val="00357192"/>
    <w:rsid w:val="003574E9"/>
    <w:rsid w:val="003635A6"/>
    <w:rsid w:val="003722A3"/>
    <w:rsid w:val="003723B0"/>
    <w:rsid w:val="003727AF"/>
    <w:rsid w:val="00372824"/>
    <w:rsid w:val="003800CF"/>
    <w:rsid w:val="00384E65"/>
    <w:rsid w:val="00396465"/>
    <w:rsid w:val="00396750"/>
    <w:rsid w:val="003A0399"/>
    <w:rsid w:val="003A155D"/>
    <w:rsid w:val="003A2DDD"/>
    <w:rsid w:val="003A7906"/>
    <w:rsid w:val="003B4521"/>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15AF"/>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8340D"/>
    <w:rsid w:val="005959D5"/>
    <w:rsid w:val="005B28F6"/>
    <w:rsid w:val="005B4589"/>
    <w:rsid w:val="005C4037"/>
    <w:rsid w:val="005C5E24"/>
    <w:rsid w:val="005C6223"/>
    <w:rsid w:val="005D65DE"/>
    <w:rsid w:val="005D6C2F"/>
    <w:rsid w:val="005D7C60"/>
    <w:rsid w:val="005E17B1"/>
    <w:rsid w:val="005E4236"/>
    <w:rsid w:val="005E4BB3"/>
    <w:rsid w:val="005E4D0C"/>
    <w:rsid w:val="005F1DDF"/>
    <w:rsid w:val="005F2BC4"/>
    <w:rsid w:val="005F4E87"/>
    <w:rsid w:val="00600773"/>
    <w:rsid w:val="006021C4"/>
    <w:rsid w:val="0060613A"/>
    <w:rsid w:val="006102A8"/>
    <w:rsid w:val="00617043"/>
    <w:rsid w:val="00623FAC"/>
    <w:rsid w:val="0062414E"/>
    <w:rsid w:val="006257A9"/>
    <w:rsid w:val="0062638A"/>
    <w:rsid w:val="006274A6"/>
    <w:rsid w:val="00630057"/>
    <w:rsid w:val="006300D0"/>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17FF"/>
    <w:rsid w:val="007F532C"/>
    <w:rsid w:val="00800613"/>
    <w:rsid w:val="00800764"/>
    <w:rsid w:val="00807BB9"/>
    <w:rsid w:val="0081193D"/>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E5D0D"/>
    <w:rsid w:val="009F5807"/>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401D4"/>
    <w:rsid w:val="00B44E92"/>
    <w:rsid w:val="00B51982"/>
    <w:rsid w:val="00B575E2"/>
    <w:rsid w:val="00B642B1"/>
    <w:rsid w:val="00B64CD6"/>
    <w:rsid w:val="00B65D41"/>
    <w:rsid w:val="00B72A53"/>
    <w:rsid w:val="00B74FF1"/>
    <w:rsid w:val="00B80901"/>
    <w:rsid w:val="00B80F20"/>
    <w:rsid w:val="00B82329"/>
    <w:rsid w:val="00B83221"/>
    <w:rsid w:val="00B87125"/>
    <w:rsid w:val="00B9282A"/>
    <w:rsid w:val="00B92D5C"/>
    <w:rsid w:val="00B94E3C"/>
    <w:rsid w:val="00BA2717"/>
    <w:rsid w:val="00BA366C"/>
    <w:rsid w:val="00BA4DA0"/>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173B"/>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90A3B"/>
    <w:rsid w:val="00D93362"/>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D6784"/>
    <w:rsid w:val="00DE410F"/>
    <w:rsid w:val="00DE4A70"/>
    <w:rsid w:val="00DE5595"/>
    <w:rsid w:val="00DF5ACA"/>
    <w:rsid w:val="00DF685B"/>
    <w:rsid w:val="00E13DB1"/>
    <w:rsid w:val="00E25EF4"/>
    <w:rsid w:val="00E270D0"/>
    <w:rsid w:val="00E27237"/>
    <w:rsid w:val="00E3103A"/>
    <w:rsid w:val="00E33B2F"/>
    <w:rsid w:val="00E33F52"/>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708F"/>
    <w:rsid w:val="00EA139D"/>
    <w:rsid w:val="00EB654A"/>
    <w:rsid w:val="00EC28B8"/>
    <w:rsid w:val="00EC7534"/>
    <w:rsid w:val="00ED1FEA"/>
    <w:rsid w:val="00ED48B4"/>
    <w:rsid w:val="00EE6743"/>
    <w:rsid w:val="00EE699C"/>
    <w:rsid w:val="00EE7D90"/>
    <w:rsid w:val="00EE7DC8"/>
    <w:rsid w:val="00EF41DB"/>
    <w:rsid w:val="00EF7866"/>
    <w:rsid w:val="00F01C00"/>
    <w:rsid w:val="00F02985"/>
    <w:rsid w:val="00F03B5A"/>
    <w:rsid w:val="00F07A66"/>
    <w:rsid w:val="00F15AD7"/>
    <w:rsid w:val="00F202F9"/>
    <w:rsid w:val="00F21C0A"/>
    <w:rsid w:val="00F26251"/>
    <w:rsid w:val="00F27FD9"/>
    <w:rsid w:val="00F31C5F"/>
    <w:rsid w:val="00F35622"/>
    <w:rsid w:val="00F3787A"/>
    <w:rsid w:val="00F405AB"/>
    <w:rsid w:val="00F406DC"/>
    <w:rsid w:val="00F46E80"/>
    <w:rsid w:val="00F4740B"/>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A54E3"/>
    <w:rsid w:val="00FB0AC9"/>
    <w:rsid w:val="00FB2C56"/>
    <w:rsid w:val="00FC7002"/>
    <w:rsid w:val="00FC7003"/>
    <w:rsid w:val="00FD05F7"/>
    <w:rsid w:val="00FD2B7E"/>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1.globo.com/economia/noticia/2020/09/01/pib-tem-queda-recorde-de-97percent-no-2o-trimestre-e-brasil-entra-de-novo-em-recessao.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unasus.gov.br/noticia/organizacao-mundial-de-saude-declara-pandemia-de-coronaviru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agenciabrasil.ebc.com.br/economia/noticia/2021-07/sebrae-setor-de-academias-e-um-dos-mais-afetados-pela-pandemia" TargetMode="Externa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B21BB0-788E-4F79-B323-967902F4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31</Pages>
  <Words>4905</Words>
  <Characters>26489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9</cp:revision>
  <dcterms:created xsi:type="dcterms:W3CDTF">2022-10-11T04:19:00Z</dcterms:created>
  <dcterms:modified xsi:type="dcterms:W3CDTF">2022-10-12T20:21:00Z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