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C961" w14:textId="71015668" w:rsidR="008B6857" w:rsidRDefault="008B68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AMAZON LIGHTSAIL: Descomplicando a nuvem</w:t>
      </w:r>
    </w:p>
    <w:p w14:paraId="5B5CC0E0" w14:textId="22D96B88" w:rsidR="008B6857" w:rsidRDefault="008B68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WORDPRESS</w:t>
      </w:r>
    </w:p>
    <w:p w14:paraId="5336D77A" w14:textId="77777777" w:rsidR="008B6857" w:rsidRPr="008B6857" w:rsidRDefault="008B6857" w:rsidP="008B685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Breve resumo sobre as principais característica do serviço 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lightsail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14:paraId="79F5513D" w14:textId="77777777" w:rsidR="008B6857" w:rsidRPr="008B6857" w:rsidRDefault="008B6857" w:rsidP="008B685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criar um 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wordpress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poucos cliques;</w:t>
      </w:r>
    </w:p>
    <w:p w14:paraId="533A7CE8" w14:textId="77777777" w:rsidR="008B6857" w:rsidRPr="008B6857" w:rsidRDefault="008B6857" w:rsidP="008B685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Utilizando 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ip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estático nas instâncias.</w:t>
      </w:r>
    </w:p>
    <w:p w14:paraId="09FF1035" w14:textId="417C2020" w:rsidR="008B6857" w:rsidRDefault="008B6857">
      <w:pPr>
        <w:rPr>
          <w:rFonts w:ascii="Arial" w:hAnsi="Arial" w:cs="Arial"/>
          <w:b/>
          <w:bCs/>
          <w:sz w:val="24"/>
          <w:szCs w:val="24"/>
        </w:rPr>
      </w:pPr>
    </w:p>
    <w:p w14:paraId="51E93F2B" w14:textId="77139BFC" w:rsidR="008B6857" w:rsidRDefault="008B68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UTILIZANDO INSTANCIAS NO LIGHTSAIL</w:t>
      </w:r>
    </w:p>
    <w:p w14:paraId="4040A7D9" w14:textId="77777777" w:rsidR="008B6857" w:rsidRPr="008B6857" w:rsidRDefault="008B6857" w:rsidP="008B685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criar instâncias no 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Lightsail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14:paraId="0B73F452" w14:textId="77777777" w:rsidR="008B6857" w:rsidRPr="008B6857" w:rsidRDefault="008B6857" w:rsidP="008B685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Entendendo as especificações dos serviços de computação na plataforma;</w:t>
      </w:r>
    </w:p>
    <w:p w14:paraId="7A70A203" w14:textId="77777777" w:rsidR="008B6857" w:rsidRPr="008B6857" w:rsidRDefault="008B6857" w:rsidP="008B685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Gerenciamento via 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ssh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client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web);</w:t>
      </w:r>
    </w:p>
    <w:p w14:paraId="4E043E15" w14:textId="77777777" w:rsidR="008B6857" w:rsidRPr="008B6857" w:rsidRDefault="008B6857" w:rsidP="008B685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Configurando as regras de firewall;</w:t>
      </w:r>
    </w:p>
    <w:p w14:paraId="13CE822D" w14:textId="77777777" w:rsidR="008B6857" w:rsidRPr="008B6857" w:rsidRDefault="008B6857" w:rsidP="008B685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Utilização do IPV4 e IPV6.</w:t>
      </w:r>
    </w:p>
    <w:p w14:paraId="4653F946" w14:textId="45B05FCC" w:rsidR="008B6857" w:rsidRDefault="008B6857">
      <w:pPr>
        <w:rPr>
          <w:rFonts w:ascii="Arial" w:hAnsi="Arial" w:cs="Arial"/>
          <w:b/>
          <w:bCs/>
          <w:sz w:val="24"/>
          <w:szCs w:val="24"/>
        </w:rPr>
      </w:pPr>
    </w:p>
    <w:p w14:paraId="1A57EFC6" w14:textId="580FB165" w:rsidR="008B6857" w:rsidRDefault="008B68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SNAPSHOTS E LOAD BALANCE</w:t>
      </w:r>
    </w:p>
    <w:p w14:paraId="613787EB" w14:textId="77777777" w:rsidR="008B6857" w:rsidRPr="008B6857" w:rsidRDefault="008B6857" w:rsidP="008B6857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ambiente com alta disponibilidade;</w:t>
      </w:r>
    </w:p>
    <w:p w14:paraId="2A661B8A" w14:textId="77777777" w:rsidR="008B6857" w:rsidRPr="008B6857" w:rsidRDefault="008B6857" w:rsidP="008B6857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Entendendo a infraestrutura de regiões e zonas de disponibilidade;</w:t>
      </w:r>
    </w:p>
    <w:p w14:paraId="2A3B3674" w14:textId="77777777" w:rsidR="008B6857" w:rsidRPr="008B6857" w:rsidRDefault="008B6857" w:rsidP="008B6857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Criando instâncias a partir de snapshots;</w:t>
      </w:r>
    </w:p>
    <w:p w14:paraId="3CA4D842" w14:textId="77777777" w:rsidR="008B6857" w:rsidRPr="008B6857" w:rsidRDefault="008B6857" w:rsidP="008B6857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Criando um </w:t>
      </w:r>
      <w:proofErr w:type="spellStart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Loadbalance</w:t>
      </w:r>
      <w:proofErr w:type="spellEnd"/>
      <w:r w:rsidRPr="008B685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EECD2FD" w14:textId="7DE3028A" w:rsidR="008B6857" w:rsidRDefault="008B6857">
      <w:pPr>
        <w:rPr>
          <w:rFonts w:ascii="Arial" w:hAnsi="Arial" w:cs="Arial"/>
          <w:b/>
          <w:bCs/>
          <w:sz w:val="24"/>
          <w:szCs w:val="24"/>
        </w:rPr>
      </w:pPr>
    </w:p>
    <w:p w14:paraId="08E5656B" w14:textId="403D2615" w:rsidR="008B6857" w:rsidRDefault="008B68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ADICIONANDO DISCOS NA INSTANCIA</w:t>
      </w:r>
    </w:p>
    <w:p w14:paraId="637D4EB2" w14:textId="77777777" w:rsidR="00710CDA" w:rsidRPr="00710CDA" w:rsidRDefault="00710CDA" w:rsidP="00710CD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10CD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Trabalhando com </w:t>
      </w:r>
      <w:proofErr w:type="spellStart"/>
      <w:r w:rsidRPr="00710CD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buckets</w:t>
      </w:r>
      <w:proofErr w:type="spellEnd"/>
      <w:r w:rsidRPr="00710CD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armazenamento de objetos;</w:t>
      </w:r>
    </w:p>
    <w:p w14:paraId="5940F12F" w14:textId="77777777" w:rsidR="00710CDA" w:rsidRPr="00710CDA" w:rsidRDefault="00710CDA" w:rsidP="00710CD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10CD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Adicionando discos a instâncias;</w:t>
      </w:r>
    </w:p>
    <w:p w14:paraId="2B717C7B" w14:textId="77777777" w:rsidR="00710CDA" w:rsidRPr="00710CDA" w:rsidRDefault="00710CDA" w:rsidP="00710CD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10CD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Configurando um novo disco na VM.</w:t>
      </w:r>
    </w:p>
    <w:p w14:paraId="04EACA06" w14:textId="768ECFAF" w:rsidR="00710CDA" w:rsidRDefault="00710CDA">
      <w:pPr>
        <w:rPr>
          <w:rFonts w:ascii="Arial" w:hAnsi="Arial" w:cs="Arial"/>
          <w:b/>
          <w:bCs/>
          <w:sz w:val="24"/>
          <w:szCs w:val="24"/>
        </w:rPr>
      </w:pPr>
    </w:p>
    <w:p w14:paraId="5FC25459" w14:textId="5F46FC73" w:rsidR="00710CDA" w:rsidRDefault="004C38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UTILIZANDO CONTAINERS NO LIGHTSAIL</w:t>
      </w:r>
    </w:p>
    <w:p w14:paraId="510359A4" w14:textId="77777777" w:rsidR="004C3839" w:rsidRPr="004C3839" w:rsidRDefault="004C3839" w:rsidP="004C3839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Conhecendo o ambiente de gerenciamento de containers;</w:t>
      </w:r>
    </w:p>
    <w:p w14:paraId="0892C5CB" w14:textId="77777777" w:rsidR="004C3839" w:rsidRPr="004C3839" w:rsidRDefault="004C3839" w:rsidP="004C3839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Fazendo </w:t>
      </w:r>
      <w:proofErr w:type="spellStart"/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deploy</w:t>
      </w:r>
      <w:proofErr w:type="spellEnd"/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um container;</w:t>
      </w:r>
    </w:p>
    <w:p w14:paraId="01BAAEBA" w14:textId="77777777" w:rsidR="004C3839" w:rsidRPr="004C3839" w:rsidRDefault="004C3839" w:rsidP="004C3839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Alterando a versão do </w:t>
      </w:r>
      <w:proofErr w:type="spellStart"/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deploy</w:t>
      </w:r>
      <w:proofErr w:type="spellEnd"/>
      <w:r w:rsidRPr="004C383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4FA30A" w14:textId="55C4B3AB" w:rsidR="004C3839" w:rsidRDefault="004C3839">
      <w:pPr>
        <w:rPr>
          <w:rFonts w:ascii="Arial" w:hAnsi="Arial" w:cs="Arial"/>
          <w:b/>
          <w:bCs/>
          <w:sz w:val="24"/>
          <w:szCs w:val="24"/>
        </w:rPr>
      </w:pPr>
    </w:p>
    <w:p w14:paraId="762D7F29" w14:textId="77777777" w:rsidR="004C3839" w:rsidRDefault="004C3839">
      <w:pPr>
        <w:rPr>
          <w:rFonts w:ascii="Arial" w:hAnsi="Arial" w:cs="Arial"/>
          <w:b/>
          <w:bCs/>
          <w:sz w:val="24"/>
          <w:szCs w:val="24"/>
        </w:rPr>
      </w:pPr>
    </w:p>
    <w:p w14:paraId="03B24C3B" w14:textId="109F6B87" w:rsidR="00914051" w:rsidRPr="00C26F98" w:rsidRDefault="00914051">
      <w:pPr>
        <w:rPr>
          <w:rFonts w:ascii="Arial" w:hAnsi="Arial" w:cs="Arial"/>
          <w:b/>
          <w:bCs/>
          <w:sz w:val="24"/>
          <w:szCs w:val="24"/>
        </w:rPr>
      </w:pPr>
      <w:r w:rsidRPr="00C26F98">
        <w:rPr>
          <w:rFonts w:ascii="Arial" w:hAnsi="Arial" w:cs="Arial"/>
          <w:b/>
          <w:bCs/>
          <w:sz w:val="24"/>
          <w:szCs w:val="24"/>
        </w:rPr>
        <w:lastRenderedPageBreak/>
        <w:t>Aprendizado AWS</w:t>
      </w:r>
      <w:r w:rsidR="00105F17" w:rsidRPr="00C26F98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105F17" w:rsidRPr="00C26F98">
        <w:rPr>
          <w:rFonts w:ascii="Arial" w:hAnsi="Arial" w:cs="Arial"/>
          <w:b/>
          <w:bCs/>
          <w:sz w:val="24"/>
          <w:szCs w:val="24"/>
        </w:rPr>
        <w:t>Amazon</w:t>
      </w:r>
      <w:proofErr w:type="spellEnd"/>
      <w:r w:rsidR="00105F17" w:rsidRPr="00C26F98">
        <w:rPr>
          <w:rFonts w:ascii="Arial" w:hAnsi="Arial" w:cs="Arial"/>
          <w:b/>
          <w:bCs/>
          <w:sz w:val="24"/>
          <w:szCs w:val="24"/>
        </w:rPr>
        <w:t xml:space="preserve"> EC2: alta disponibilidade e escalabilidade em uma aplicação</w:t>
      </w:r>
    </w:p>
    <w:p w14:paraId="3E163857" w14:textId="2E542058" w:rsidR="00105F17" w:rsidRPr="00C26F98" w:rsidRDefault="00105F17">
      <w:pPr>
        <w:rPr>
          <w:rFonts w:ascii="Arial" w:hAnsi="Arial" w:cs="Arial"/>
          <w:b/>
          <w:bCs/>
          <w:sz w:val="24"/>
          <w:szCs w:val="24"/>
        </w:rPr>
      </w:pPr>
      <w:r w:rsidRPr="00C26F98">
        <w:rPr>
          <w:rFonts w:ascii="Arial" w:hAnsi="Arial" w:cs="Arial"/>
          <w:b/>
          <w:bCs/>
          <w:sz w:val="24"/>
          <w:szCs w:val="24"/>
        </w:rPr>
        <w:t>PRIMEIROS PASSOS COM EC2</w:t>
      </w:r>
    </w:p>
    <w:p w14:paraId="7855FA9A" w14:textId="77777777" w:rsidR="00105F17" w:rsidRPr="00105F17" w:rsidRDefault="00105F17" w:rsidP="00105F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Aprendemos que EC2 (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Elastic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Compute Cloud) é o serviço que nos permite ter máquinas rodando na AWS;</w:t>
      </w:r>
    </w:p>
    <w:p w14:paraId="157BE0E8" w14:textId="77777777" w:rsidR="00105F17" w:rsidRPr="00105F17" w:rsidRDefault="00105F17" w:rsidP="00105F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Revisamos os modelos de precificação do serviço EC2, incluindo o famoso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free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tier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que nos permite aprender sobre EC2 sem precisar gastar nada;</w:t>
      </w:r>
    </w:p>
    <w:p w14:paraId="4C6FDA9B" w14:textId="77777777" w:rsidR="00105F17" w:rsidRPr="00105F17" w:rsidRDefault="00105F17" w:rsidP="00105F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Passamos novamente por todas as etapas de criação de uma instância, entendendo melhor cada parte do processo;</w:t>
      </w:r>
    </w:p>
    <w:p w14:paraId="7A223A3B" w14:textId="19964E0F" w:rsidR="00105F17" w:rsidRPr="00C26F98" w:rsidRDefault="00105F17" w:rsidP="00105F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Aprendemos sobre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security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groups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e como configurá-los. Vimos que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security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groups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são como um firewall para nossas instâncias EC2.</w:t>
      </w:r>
    </w:p>
    <w:p w14:paraId="363D4B53" w14:textId="77777777" w:rsidR="00105F17" w:rsidRPr="00105F17" w:rsidRDefault="00105F17" w:rsidP="00105F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</w:p>
    <w:p w14:paraId="48734495" w14:textId="6C69937A" w:rsidR="00914051" w:rsidRPr="00C26F98" w:rsidRDefault="00105F17">
      <w:pPr>
        <w:rPr>
          <w:rFonts w:ascii="Arial" w:hAnsi="Arial" w:cs="Arial"/>
          <w:b/>
          <w:bCs/>
          <w:sz w:val="24"/>
          <w:szCs w:val="24"/>
        </w:rPr>
      </w:pPr>
      <w:r w:rsidRPr="00C26F98">
        <w:rPr>
          <w:rFonts w:ascii="Arial" w:hAnsi="Arial" w:cs="Arial"/>
          <w:b/>
          <w:bCs/>
          <w:sz w:val="24"/>
          <w:szCs w:val="24"/>
        </w:rPr>
        <w:t>GERENCIANDO INSTANCIAS</w:t>
      </w:r>
    </w:p>
    <w:p w14:paraId="116DC38A" w14:textId="77777777" w:rsidR="00105F17" w:rsidRPr="00105F17" w:rsidRDefault="00105F17" w:rsidP="00105F1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Aprendemos o que são Regiões e Zonas de Disponibilidade da AWS que inclusive nos permitem criar uma infraestrutura mais tolerante a falhas;</w:t>
      </w:r>
    </w:p>
    <w:p w14:paraId="3AF3359D" w14:textId="77777777" w:rsidR="00105F17" w:rsidRPr="00105F17" w:rsidRDefault="00105F17" w:rsidP="00105F1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Conhecemos o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marketplace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de imagens que nos permitem criar instâncias já com softwares pré-instalados;</w:t>
      </w:r>
    </w:p>
    <w:p w14:paraId="1F5C8F85" w14:textId="77777777" w:rsidR="00105F17" w:rsidRPr="00105F17" w:rsidRDefault="00105F17" w:rsidP="00105F1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Vimos como definir em qual zona de disponibilidade nossa instância será criada, que é a partir da seleção de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sub-rede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.</w:t>
      </w:r>
    </w:p>
    <w:p w14:paraId="294BA269" w14:textId="01DB0587" w:rsidR="00105F17" w:rsidRPr="00C26F98" w:rsidRDefault="00105F17">
      <w:pPr>
        <w:rPr>
          <w:rFonts w:ascii="Arial" w:hAnsi="Arial" w:cs="Arial"/>
          <w:sz w:val="24"/>
          <w:szCs w:val="24"/>
        </w:rPr>
      </w:pPr>
    </w:p>
    <w:p w14:paraId="4A6FCFB4" w14:textId="1BED33A7" w:rsidR="00105F17" w:rsidRPr="00C26F98" w:rsidRDefault="00105F17" w:rsidP="00105F17">
      <w:pPr>
        <w:rPr>
          <w:rFonts w:ascii="Arial" w:hAnsi="Arial" w:cs="Arial"/>
          <w:b/>
          <w:bCs/>
          <w:sz w:val="24"/>
          <w:szCs w:val="24"/>
        </w:rPr>
      </w:pPr>
      <w:r w:rsidRPr="00C26F98">
        <w:rPr>
          <w:rFonts w:ascii="Arial" w:hAnsi="Arial" w:cs="Arial"/>
          <w:b/>
          <w:bCs/>
          <w:sz w:val="24"/>
          <w:szCs w:val="24"/>
        </w:rPr>
        <w:t>SERVIÇOS SATÉLITES</w:t>
      </w:r>
    </w:p>
    <w:p w14:paraId="01A16220" w14:textId="77777777" w:rsidR="00105F17" w:rsidRPr="00105F17" w:rsidRDefault="00105F17" w:rsidP="00105F1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Aprendemos a diferença entre modelo e imagem e como criar cada um desses a partir de uma instância existente;</w:t>
      </w:r>
    </w:p>
    <w:p w14:paraId="273E0552" w14:textId="77777777" w:rsidR="00105F17" w:rsidRPr="00105F17" w:rsidRDefault="00105F17" w:rsidP="00105F1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Vimos como alocar um endereço de IP estático, ou seja, um IP dedicado a nossas instâncias através do serviço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IPs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elásticos;</w:t>
      </w:r>
    </w:p>
    <w:p w14:paraId="115EEE43" w14:textId="77777777" w:rsidR="00105F17" w:rsidRPr="00105F17" w:rsidRDefault="00105F17" w:rsidP="00105F1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Aprendemos a criar um banco de dados através do RDS e liberar o acesso a ele via VPC com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security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groups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.</w:t>
      </w:r>
    </w:p>
    <w:p w14:paraId="3DAF0831" w14:textId="77777777" w:rsidR="00105F17" w:rsidRPr="00C26F98" w:rsidRDefault="00105F17" w:rsidP="00105F17">
      <w:pPr>
        <w:rPr>
          <w:rFonts w:ascii="Arial" w:hAnsi="Arial" w:cs="Arial"/>
          <w:b/>
          <w:bCs/>
          <w:sz w:val="24"/>
          <w:szCs w:val="24"/>
        </w:rPr>
      </w:pPr>
    </w:p>
    <w:p w14:paraId="75E35F90" w14:textId="75A42D12" w:rsidR="00105F17" w:rsidRPr="00C26F98" w:rsidRDefault="00105F17" w:rsidP="00105F17">
      <w:pPr>
        <w:rPr>
          <w:rFonts w:ascii="Arial" w:hAnsi="Arial" w:cs="Arial"/>
          <w:b/>
          <w:bCs/>
          <w:sz w:val="24"/>
          <w:szCs w:val="24"/>
        </w:rPr>
      </w:pPr>
      <w:r w:rsidRPr="00C26F98">
        <w:rPr>
          <w:rFonts w:ascii="Arial" w:hAnsi="Arial" w:cs="Arial"/>
          <w:b/>
          <w:bCs/>
          <w:sz w:val="24"/>
          <w:szCs w:val="24"/>
        </w:rPr>
        <w:t>ESCALABILIDADE</w:t>
      </w:r>
    </w:p>
    <w:p w14:paraId="0FC4F7E3" w14:textId="77777777" w:rsidR="00105F17" w:rsidRPr="00105F17" w:rsidRDefault="00105F17" w:rsidP="00105F1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Aprendemos o que é um balanceador de carga e configuramos um na AWS para distribuir as requisições entre nossas 2 instâncias;</w:t>
      </w:r>
    </w:p>
    <w:p w14:paraId="12666981" w14:textId="77777777" w:rsidR="00105F17" w:rsidRPr="00105F17" w:rsidRDefault="00105F17" w:rsidP="00105F1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Vimos como configurar um domínio nosso para apontar para o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load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balancer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da AWS através de seu DNS público;</w:t>
      </w:r>
    </w:p>
    <w:p w14:paraId="7DEA2984" w14:textId="77777777" w:rsidR="00105F17" w:rsidRPr="00105F17" w:rsidRDefault="00105F17" w:rsidP="00105F1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Configuramos escalonamento automático (auto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scaling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) para que novas instâncias possam ser criadas automaticamente;</w:t>
      </w:r>
    </w:p>
    <w:p w14:paraId="1B479AE0" w14:textId="77777777" w:rsidR="00105F17" w:rsidRPr="00105F17" w:rsidRDefault="00105F17" w:rsidP="00105F1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Vimos como definir políticas de escala para que regras sejam analisadas e a partir delas, novas instâncias sejam criadas no grupo de auto </w:t>
      </w:r>
      <w:proofErr w:type="spellStart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scaling</w:t>
      </w:r>
      <w:proofErr w:type="spellEnd"/>
      <w:r w:rsidRPr="00105F17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.</w:t>
      </w:r>
    </w:p>
    <w:p w14:paraId="3661F3EA" w14:textId="74D1651C" w:rsidR="00105F17" w:rsidRDefault="00105F17" w:rsidP="00105F17"/>
    <w:p w14:paraId="2020CA5A" w14:textId="77777777" w:rsidR="00E20C51" w:rsidRDefault="00E20C51" w:rsidP="00105F17"/>
    <w:p w14:paraId="6B7F6577" w14:textId="176F779F" w:rsidR="00E20C51" w:rsidRDefault="00E20C51" w:rsidP="00105F1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AWS CLI</w:t>
      </w:r>
    </w:p>
    <w:p w14:paraId="79978713" w14:textId="77777777" w:rsidR="00E20C51" w:rsidRPr="00E20C51" w:rsidRDefault="00E20C51" w:rsidP="00E20C51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Aprendemos um pouquinho sobre </w:t>
      </w:r>
      <w:proofErr w:type="spellStart"/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permissionamento</w:t>
      </w:r>
      <w:proofErr w:type="spellEnd"/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ao </w:t>
      </w:r>
      <w:proofErr w:type="gramStart"/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criar um novo</w:t>
      </w:r>
      <w:proofErr w:type="gramEnd"/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 xml:space="preserve"> usuário. Isso foi feito através do serviço </w:t>
      </w:r>
      <w:r w:rsidRPr="00E20C51">
        <w:rPr>
          <w:rFonts w:ascii="Arial" w:eastAsia="Times New Roman" w:hAnsi="Arial" w:cs="Arial"/>
          <w:color w:val="3D464D"/>
          <w:sz w:val="24"/>
          <w:szCs w:val="24"/>
          <w:shd w:val="clear" w:color="auto" w:fill="F0F3F5"/>
          <w:lang w:eastAsia="pt-BR"/>
        </w:rPr>
        <w:t>IAM</w:t>
      </w:r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;</w:t>
      </w:r>
    </w:p>
    <w:p w14:paraId="4525E527" w14:textId="77777777" w:rsidR="00E20C51" w:rsidRPr="00E20C51" w:rsidRDefault="00E20C51" w:rsidP="00E20C51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Conhecemos e instalamos a AWS CLI, que é a interface de linha de comando para gerenciar tudo na AWS;</w:t>
      </w:r>
    </w:p>
    <w:p w14:paraId="59D4EFBE" w14:textId="77777777" w:rsidR="00E20C51" w:rsidRPr="00E20C51" w:rsidRDefault="00E20C51" w:rsidP="00E20C51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3D464D"/>
          <w:sz w:val="24"/>
          <w:szCs w:val="24"/>
          <w:lang w:eastAsia="pt-BR"/>
        </w:rPr>
      </w:pPr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Utilizamos alguns comandos da AWS CLI para gerenciar instâncias EC2 como </w:t>
      </w:r>
      <w:proofErr w:type="spellStart"/>
      <w:r w:rsidRPr="00E20C51">
        <w:rPr>
          <w:rFonts w:ascii="Arial" w:eastAsia="Times New Roman" w:hAnsi="Arial" w:cs="Arial"/>
          <w:color w:val="3D464D"/>
          <w:sz w:val="24"/>
          <w:szCs w:val="24"/>
          <w:shd w:val="clear" w:color="auto" w:fill="F0F3F5"/>
          <w:lang w:eastAsia="pt-BR"/>
        </w:rPr>
        <w:t>describe-instances</w:t>
      </w:r>
      <w:proofErr w:type="spellEnd"/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 e </w:t>
      </w:r>
      <w:r w:rsidRPr="00E20C51">
        <w:rPr>
          <w:rFonts w:ascii="Arial" w:eastAsia="Times New Roman" w:hAnsi="Arial" w:cs="Arial"/>
          <w:color w:val="3D464D"/>
          <w:sz w:val="24"/>
          <w:szCs w:val="24"/>
          <w:shd w:val="clear" w:color="auto" w:fill="F0F3F5"/>
          <w:lang w:eastAsia="pt-BR"/>
        </w:rPr>
        <w:t>stop-</w:t>
      </w:r>
      <w:proofErr w:type="spellStart"/>
      <w:r w:rsidRPr="00E20C51">
        <w:rPr>
          <w:rFonts w:ascii="Arial" w:eastAsia="Times New Roman" w:hAnsi="Arial" w:cs="Arial"/>
          <w:color w:val="3D464D"/>
          <w:sz w:val="24"/>
          <w:szCs w:val="24"/>
          <w:shd w:val="clear" w:color="auto" w:fill="F0F3F5"/>
          <w:lang w:eastAsia="pt-BR"/>
        </w:rPr>
        <w:t>instances</w:t>
      </w:r>
      <w:proofErr w:type="spellEnd"/>
      <w:r w:rsidRPr="00E20C51">
        <w:rPr>
          <w:rFonts w:ascii="Arial" w:eastAsia="Times New Roman" w:hAnsi="Arial" w:cs="Arial"/>
          <w:color w:val="3D464D"/>
          <w:sz w:val="24"/>
          <w:szCs w:val="24"/>
          <w:lang w:eastAsia="pt-BR"/>
        </w:rPr>
        <w:t>.</w:t>
      </w:r>
    </w:p>
    <w:p w14:paraId="2A4CBC78" w14:textId="4AA67D77" w:rsidR="00E20C51" w:rsidRDefault="00E20C51" w:rsidP="00105F17"/>
    <w:p w14:paraId="4B2F80D6" w14:textId="77777777" w:rsidR="00B04528" w:rsidRDefault="00B04528" w:rsidP="00105F17"/>
    <w:p w14:paraId="296D4BDF" w14:textId="786E65A9" w:rsidR="00B04528" w:rsidRPr="00B04528" w:rsidRDefault="00B04528" w:rsidP="00105F1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04528">
        <w:rPr>
          <w:rFonts w:ascii="Arial" w:hAnsi="Arial" w:cs="Arial"/>
          <w:b/>
          <w:bCs/>
          <w:sz w:val="28"/>
          <w:szCs w:val="28"/>
        </w:rPr>
        <w:t>Amazon</w:t>
      </w:r>
      <w:proofErr w:type="spellEnd"/>
      <w:r w:rsidRPr="00B04528">
        <w:rPr>
          <w:rFonts w:ascii="Arial" w:hAnsi="Arial" w:cs="Arial"/>
          <w:b/>
          <w:bCs/>
          <w:sz w:val="28"/>
          <w:szCs w:val="28"/>
        </w:rPr>
        <w:t xml:space="preserve"> S3: manipule e armazene objetos na nuvem</w:t>
      </w:r>
    </w:p>
    <w:p w14:paraId="17A6DD5D" w14:textId="77870A14" w:rsidR="00B04528" w:rsidRDefault="00B04528" w:rsidP="00105F17">
      <w:pPr>
        <w:rPr>
          <w:rFonts w:ascii="Arial" w:hAnsi="Arial" w:cs="Arial"/>
          <w:sz w:val="28"/>
          <w:szCs w:val="28"/>
        </w:rPr>
      </w:pPr>
    </w:p>
    <w:p w14:paraId="129AA48B" w14:textId="08FFDD74" w:rsidR="00B04528" w:rsidRDefault="00B04528" w:rsidP="00105F17">
      <w:pPr>
        <w:rPr>
          <w:rFonts w:ascii="Arial" w:hAnsi="Arial" w:cs="Arial"/>
          <w:b/>
          <w:bCs/>
          <w:sz w:val="28"/>
          <w:szCs w:val="28"/>
        </w:rPr>
      </w:pPr>
      <w:r w:rsidRPr="00B04528">
        <w:rPr>
          <w:rFonts w:ascii="Arial" w:hAnsi="Arial" w:cs="Arial"/>
          <w:b/>
          <w:bCs/>
          <w:sz w:val="28"/>
          <w:szCs w:val="28"/>
        </w:rPr>
        <w:t>Primeiros passos com o S3</w:t>
      </w:r>
    </w:p>
    <w:p w14:paraId="1307ACA9" w14:textId="77777777" w:rsidR="009C0BE5" w:rsidRPr="009C0BE5" w:rsidRDefault="009C0BE5" w:rsidP="009C0BE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C0BE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Breve resumo sobre as principais característica do serviço de armazenamento de objetos S3;</w:t>
      </w:r>
    </w:p>
    <w:p w14:paraId="28777922" w14:textId="77777777" w:rsidR="009C0BE5" w:rsidRPr="009C0BE5" w:rsidRDefault="009C0BE5" w:rsidP="009C0BE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C0BE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criar </w:t>
      </w:r>
      <w:proofErr w:type="spellStart"/>
      <w:r w:rsidRPr="009C0BE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buckets</w:t>
      </w:r>
      <w:proofErr w:type="spellEnd"/>
      <w:r w:rsidRPr="009C0BE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através da console AWS;</w:t>
      </w:r>
    </w:p>
    <w:p w14:paraId="0A6EC780" w14:textId="77777777" w:rsidR="009C0BE5" w:rsidRPr="009C0BE5" w:rsidRDefault="009C0BE5" w:rsidP="009C0BE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C0BE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Manipular objetos através da console.</w:t>
      </w:r>
    </w:p>
    <w:p w14:paraId="4FD5ADC9" w14:textId="77777777" w:rsidR="009C0BE5" w:rsidRDefault="009C0BE5" w:rsidP="009C0BE5">
      <w:pPr>
        <w:rPr>
          <w:rFonts w:ascii="Arial" w:hAnsi="Arial" w:cs="Arial"/>
          <w:b/>
          <w:bCs/>
          <w:sz w:val="28"/>
          <w:szCs w:val="28"/>
        </w:rPr>
      </w:pPr>
    </w:p>
    <w:p w14:paraId="5ADF5E64" w14:textId="54A09E61" w:rsidR="00B04528" w:rsidRDefault="009C0BE5" w:rsidP="00105F1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C0BE5"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ermissionamento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 acesso público</w:t>
      </w:r>
    </w:p>
    <w:p w14:paraId="22C84508" w14:textId="77777777" w:rsidR="005D596E" w:rsidRPr="005D596E" w:rsidRDefault="005D596E" w:rsidP="005D596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Criar um </w:t>
      </w:r>
      <w:proofErr w:type="spellStart"/>
      <w:proofErr w:type="gramStart"/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bucket</w:t>
      </w:r>
      <w:proofErr w:type="spellEnd"/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Público</w:t>
      </w:r>
      <w:proofErr w:type="gramEnd"/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14:paraId="780CF79B" w14:textId="77777777" w:rsidR="005D596E" w:rsidRPr="005D596E" w:rsidRDefault="005D596E" w:rsidP="005D596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Configurar uma </w:t>
      </w:r>
      <w:proofErr w:type="spellStart"/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policy</w:t>
      </w:r>
      <w:proofErr w:type="spellEnd"/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acesso;</w:t>
      </w:r>
    </w:p>
    <w:p w14:paraId="2483DBE3" w14:textId="77777777" w:rsidR="005D596E" w:rsidRPr="005D596E" w:rsidRDefault="005D596E" w:rsidP="005D596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conceder acesso a um usuário através da console;</w:t>
      </w:r>
    </w:p>
    <w:p w14:paraId="71976090" w14:textId="77777777" w:rsidR="005D596E" w:rsidRPr="005D596E" w:rsidRDefault="005D596E" w:rsidP="005D596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Utilizar o IAM para criar usuários e grupos;</w:t>
      </w:r>
    </w:p>
    <w:p w14:paraId="576070FE" w14:textId="77777777" w:rsidR="005D596E" w:rsidRPr="005D596E" w:rsidRDefault="005D596E" w:rsidP="005D596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D596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Diferença entre as políticas de acesso.</w:t>
      </w:r>
    </w:p>
    <w:p w14:paraId="7455ACB8" w14:textId="77777777" w:rsidR="00FE04ED" w:rsidRDefault="00FE04ED" w:rsidP="00FE04ED">
      <w:pPr>
        <w:rPr>
          <w:rFonts w:ascii="Arial" w:hAnsi="Arial" w:cs="Arial"/>
          <w:b/>
          <w:bCs/>
          <w:sz w:val="28"/>
          <w:szCs w:val="28"/>
        </w:rPr>
      </w:pPr>
    </w:p>
    <w:p w14:paraId="30E8C435" w14:textId="4F2EB3C4" w:rsidR="009C0BE5" w:rsidRDefault="00FE04ED" w:rsidP="00105F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Utilizando a AWS CLI</w:t>
      </w:r>
    </w:p>
    <w:p w14:paraId="6A4E1A41" w14:textId="77777777" w:rsidR="00FE04ED" w:rsidRPr="00FE04ED" w:rsidRDefault="00FE04ED" w:rsidP="00FE04ED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Instalar e configurando a CLI;</w:t>
      </w:r>
    </w:p>
    <w:p w14:paraId="515221F4" w14:textId="77777777" w:rsidR="00FE04ED" w:rsidRPr="00FE04ED" w:rsidRDefault="00FE04ED" w:rsidP="00FE04ED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Principais comandos da CLI </w:t>
      </w:r>
      <w:proofErr w:type="spellStart"/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aws</w:t>
      </w:r>
      <w:proofErr w:type="spellEnd"/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s3.</w:t>
      </w:r>
    </w:p>
    <w:p w14:paraId="4DB340B7" w14:textId="50CB127B" w:rsidR="00FE04ED" w:rsidRDefault="00FE04ED" w:rsidP="00105F17">
      <w:pPr>
        <w:rPr>
          <w:rFonts w:ascii="Arial" w:hAnsi="Arial" w:cs="Arial"/>
          <w:sz w:val="28"/>
          <w:szCs w:val="28"/>
        </w:rPr>
      </w:pPr>
    </w:p>
    <w:p w14:paraId="1990DD2A" w14:textId="6BE4FCA4" w:rsidR="00FE04ED" w:rsidRDefault="00FE04ED" w:rsidP="00105F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Versionamento e ciclo de vida dos objetos</w:t>
      </w:r>
    </w:p>
    <w:p w14:paraId="6F33D88E" w14:textId="77777777" w:rsidR="00FE04ED" w:rsidRPr="00FE04ED" w:rsidRDefault="00FE04ED" w:rsidP="00FE04E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Versionamento dos objetos;</w:t>
      </w:r>
    </w:p>
    <w:p w14:paraId="3307A2DE" w14:textId="77777777" w:rsidR="00FE04ED" w:rsidRPr="00FE04ED" w:rsidRDefault="00FE04ED" w:rsidP="00FE04E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Configurando um </w:t>
      </w:r>
      <w:proofErr w:type="spellStart"/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bucket</w:t>
      </w:r>
      <w:proofErr w:type="spellEnd"/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versionamento;</w:t>
      </w:r>
    </w:p>
    <w:p w14:paraId="46FFEC0D" w14:textId="77777777" w:rsidR="00FE04ED" w:rsidRPr="00FE04ED" w:rsidRDefault="00FE04ED" w:rsidP="00FE04ED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Utilizar comandos </w:t>
      </w:r>
      <w:r w:rsidRPr="00FE04E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s3api</w:t>
      </w: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14:paraId="630F7A8C" w14:textId="77777777" w:rsidR="00FE04ED" w:rsidRPr="00FE04ED" w:rsidRDefault="00FE04ED" w:rsidP="00FE04E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Conceito sobre ciclo de vida dos objetos;</w:t>
      </w:r>
    </w:p>
    <w:p w14:paraId="63DD462B" w14:textId="77777777" w:rsidR="00FE04ED" w:rsidRPr="00FE04ED" w:rsidRDefault="00FE04ED" w:rsidP="00FE04E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E04E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Aplicar regras de ciclo de vida.</w:t>
      </w:r>
    </w:p>
    <w:p w14:paraId="4ABD1B6F" w14:textId="659BE879" w:rsidR="00FE04ED" w:rsidRDefault="009B3A6C" w:rsidP="009B3A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Site estático e CDN com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CLoudFront</w:t>
      </w:r>
      <w:proofErr w:type="spellEnd"/>
    </w:p>
    <w:p w14:paraId="24F3EAB0" w14:textId="77777777" w:rsidR="004428E2" w:rsidRPr="004428E2" w:rsidRDefault="004428E2" w:rsidP="004428E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Utilizar o S3 para hospedar um site estático;</w:t>
      </w:r>
    </w:p>
    <w:p w14:paraId="3C7F2274" w14:textId="77777777" w:rsidR="004428E2" w:rsidRPr="004428E2" w:rsidRDefault="004428E2" w:rsidP="004428E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Aplicar políticas para acesso ao site estático;</w:t>
      </w:r>
    </w:p>
    <w:p w14:paraId="74597EAD" w14:textId="77777777" w:rsidR="004428E2" w:rsidRPr="004428E2" w:rsidRDefault="004428E2" w:rsidP="004428E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Vincular o Cloud Front (</w:t>
      </w:r>
      <w:proofErr w:type="spellStart"/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cdn</w:t>
      </w:r>
      <w:proofErr w:type="spellEnd"/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ao site estático;</w:t>
      </w:r>
    </w:p>
    <w:p w14:paraId="285D9814" w14:textId="77777777" w:rsidR="004428E2" w:rsidRPr="004428E2" w:rsidRDefault="004428E2" w:rsidP="004428E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Utilizar o S3 através do </w:t>
      </w:r>
      <w:proofErr w:type="spellStart"/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cloudfront</w:t>
      </w:r>
      <w:proofErr w:type="spellEnd"/>
      <w:r w:rsidRPr="004428E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9326225" w14:textId="77777777" w:rsidR="009B3A6C" w:rsidRPr="009B3A6C" w:rsidRDefault="009B3A6C" w:rsidP="009B3A6C">
      <w:pPr>
        <w:rPr>
          <w:rFonts w:ascii="Arial" w:hAnsi="Arial" w:cs="Arial"/>
          <w:sz w:val="28"/>
          <w:szCs w:val="28"/>
        </w:rPr>
      </w:pPr>
    </w:p>
    <w:sectPr w:rsidR="009B3A6C" w:rsidRPr="009B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3D0"/>
    <w:multiLevelType w:val="multilevel"/>
    <w:tmpl w:val="CCD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1586D"/>
    <w:multiLevelType w:val="multilevel"/>
    <w:tmpl w:val="118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43334"/>
    <w:multiLevelType w:val="multilevel"/>
    <w:tmpl w:val="3A1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4D0D"/>
    <w:multiLevelType w:val="multilevel"/>
    <w:tmpl w:val="4B7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16CA"/>
    <w:multiLevelType w:val="multilevel"/>
    <w:tmpl w:val="ED9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E4945"/>
    <w:multiLevelType w:val="multilevel"/>
    <w:tmpl w:val="28A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65C5F"/>
    <w:multiLevelType w:val="multilevel"/>
    <w:tmpl w:val="E65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578FC"/>
    <w:multiLevelType w:val="multilevel"/>
    <w:tmpl w:val="53E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70047"/>
    <w:multiLevelType w:val="multilevel"/>
    <w:tmpl w:val="C5D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3475B"/>
    <w:multiLevelType w:val="multilevel"/>
    <w:tmpl w:val="6E7C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24C30"/>
    <w:multiLevelType w:val="multilevel"/>
    <w:tmpl w:val="288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374C5"/>
    <w:multiLevelType w:val="multilevel"/>
    <w:tmpl w:val="CFA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754ED"/>
    <w:multiLevelType w:val="multilevel"/>
    <w:tmpl w:val="A28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6759"/>
    <w:multiLevelType w:val="multilevel"/>
    <w:tmpl w:val="0EF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E068A"/>
    <w:multiLevelType w:val="multilevel"/>
    <w:tmpl w:val="050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86149">
    <w:abstractNumId w:val="9"/>
  </w:num>
  <w:num w:numId="2" w16cid:durableId="841046844">
    <w:abstractNumId w:val="14"/>
  </w:num>
  <w:num w:numId="3" w16cid:durableId="1793477174">
    <w:abstractNumId w:val="8"/>
  </w:num>
  <w:num w:numId="4" w16cid:durableId="1851405016">
    <w:abstractNumId w:val="13"/>
  </w:num>
  <w:num w:numId="5" w16cid:durableId="1295213353">
    <w:abstractNumId w:val="0"/>
  </w:num>
  <w:num w:numId="6" w16cid:durableId="360128971">
    <w:abstractNumId w:val="2"/>
  </w:num>
  <w:num w:numId="7" w16cid:durableId="1469785738">
    <w:abstractNumId w:val="5"/>
  </w:num>
  <w:num w:numId="8" w16cid:durableId="861821651">
    <w:abstractNumId w:val="12"/>
  </w:num>
  <w:num w:numId="9" w16cid:durableId="2039428340">
    <w:abstractNumId w:val="10"/>
  </w:num>
  <w:num w:numId="10" w16cid:durableId="877284027">
    <w:abstractNumId w:val="1"/>
  </w:num>
  <w:num w:numId="11" w16cid:durableId="1573781781">
    <w:abstractNumId w:val="4"/>
  </w:num>
  <w:num w:numId="12" w16cid:durableId="12923556">
    <w:abstractNumId w:val="3"/>
  </w:num>
  <w:num w:numId="13" w16cid:durableId="1502743055">
    <w:abstractNumId w:val="7"/>
  </w:num>
  <w:num w:numId="14" w16cid:durableId="2006277166">
    <w:abstractNumId w:val="6"/>
  </w:num>
  <w:num w:numId="15" w16cid:durableId="1910965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51"/>
    <w:rsid w:val="00105F17"/>
    <w:rsid w:val="004428E2"/>
    <w:rsid w:val="004C3839"/>
    <w:rsid w:val="005D596E"/>
    <w:rsid w:val="00705043"/>
    <w:rsid w:val="00710CDA"/>
    <w:rsid w:val="008B6857"/>
    <w:rsid w:val="00914051"/>
    <w:rsid w:val="009B3A6C"/>
    <w:rsid w:val="009C0BE5"/>
    <w:rsid w:val="00A02377"/>
    <w:rsid w:val="00B04528"/>
    <w:rsid w:val="00C26F98"/>
    <w:rsid w:val="00E06091"/>
    <w:rsid w:val="00E20C51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23AA"/>
  <w15:chartTrackingRefBased/>
  <w15:docId w15:val="{D805B2B7-3A09-4810-8078-D62DDC2A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F1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20C5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04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Ferraro</dc:creator>
  <cp:keywords/>
  <dc:description/>
  <cp:lastModifiedBy>Henrique Ferraro</cp:lastModifiedBy>
  <cp:revision>7</cp:revision>
  <dcterms:created xsi:type="dcterms:W3CDTF">2023-02-06T19:50:00Z</dcterms:created>
  <dcterms:modified xsi:type="dcterms:W3CDTF">2023-02-06T21:29:00Z</dcterms:modified>
</cp:coreProperties>
</file>