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A55910" w:rsidRPr="00CC2898" w:rsidRDefault="00A55910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VTLAIAAFQEAAAOAAAAZHJzL2Uyb0RvYy54bWysVEuP2jAQvlfqf7B8LwksU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" fillcolor="white [3201]" stroked="f" strokeweight=".5pt">
                <v:textbox>
                  <w:txbxContent>
                    <w:p w14:paraId="1AAD404B" w14:textId="184F0036" w:rsidR="00A55910" w:rsidRPr="00CC2898" w:rsidRDefault="00A55910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" fillcolor="white [3201]" stroked="f" strokeweight=".5pt">
                <v:textbox>
                  <w:txbxContent>
                    <w:p w14:paraId="13F49551" w14:textId="77777777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Pr="001A16BF" w:rsidRDefault="00CC2898">
      <w:pPr>
        <w:rPr>
          <w:rFonts w:ascii="Arial" w:hAnsi="Arial" w:cs="Arial"/>
          <w:sz w:val="36"/>
          <w:szCs w:val="36"/>
        </w:rPr>
      </w:pPr>
    </w:p>
    <w:p w14:paraId="6B85583D" w14:textId="4E558B69" w:rsidR="00CC2898" w:rsidRPr="001A16BF" w:rsidRDefault="00CC2898" w:rsidP="00EB1DA4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1A16BF">
        <w:rPr>
          <w:rFonts w:ascii="Arial" w:hAnsi="Arial" w:cs="Arial"/>
          <w:sz w:val="36"/>
          <w:szCs w:val="36"/>
          <w:lang w:val="pt-PT"/>
        </w:rPr>
        <w:t>Henrique Silva – up202007242</w:t>
      </w:r>
    </w:p>
    <w:p w14:paraId="40883C13" w14:textId="05A130D8" w:rsidR="00CC2898" w:rsidRPr="001A16BF" w:rsidRDefault="00CC2898" w:rsidP="00EB1DA4">
      <w:pPr>
        <w:jc w:val="center"/>
        <w:rPr>
          <w:rFonts w:ascii="Arial" w:hAnsi="Arial" w:cs="Arial"/>
          <w:sz w:val="36"/>
          <w:szCs w:val="36"/>
          <w:lang w:val="pt-PT"/>
        </w:rPr>
      </w:pPr>
      <w:r w:rsidRPr="001A16BF">
        <w:rPr>
          <w:rFonts w:ascii="Arial" w:hAnsi="Arial" w:cs="Arial"/>
          <w:sz w:val="36"/>
          <w:szCs w:val="36"/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0B68DF33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Este relatório foi elaborado no âmbito do primeiro trabalho prático da unidade curricular “Redes de Computadores”, pertencente à Licenciatura em Engenharia Informática e Computação.  Neste trabalho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 xml:space="preserve">oi implementado em C, no </w:t>
      </w:r>
      <w:r w:rsidR="00105DC6">
        <w:rPr>
          <w:rFonts w:ascii="Arial" w:hAnsi="Arial" w:cs="Arial"/>
          <w:sz w:val="22"/>
          <w:szCs w:val="22"/>
          <w:lang w:val="pt-PT"/>
        </w:rPr>
        <w:t xml:space="preserve">sistema operativo </w:t>
      </w:r>
      <w:r w:rsidR="008E30AC">
        <w:rPr>
          <w:rFonts w:ascii="Arial" w:hAnsi="Arial" w:cs="Arial"/>
          <w:sz w:val="22"/>
          <w:szCs w:val="22"/>
          <w:lang w:val="pt-PT"/>
        </w:rPr>
        <w:t>Linux, usando portas série RS-232.</w:t>
      </w:r>
    </w:p>
    <w:p w14:paraId="3F023B79" w14:textId="77777777" w:rsidR="001A16BF" w:rsidRDefault="001A16B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53B0675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3179ABBB" w14:textId="77777777" w:rsidR="001A16BF" w:rsidRDefault="001A16B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51476A1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3BBCCD0B" w14:textId="77777777" w:rsidR="00105DC6" w:rsidRDefault="00105DC6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4982AEA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r w:rsidR="004347C4">
        <w:rPr>
          <w:rFonts w:ascii="Arial" w:hAnsi="Arial" w:cs="Arial"/>
          <w:sz w:val="22"/>
          <w:szCs w:val="22"/>
          <w:lang w:val="pt-PT"/>
        </w:rPr>
        <w:t>Síntese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23BDFC14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4A7C4842" w14:textId="77777777" w:rsidR="001A16BF" w:rsidRDefault="001A16BF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46649E2B" w14:textId="77777777" w:rsidR="001A16BF" w:rsidRDefault="001A16BF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4672532" w14:textId="1CECE046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1D14AF1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D8CD1AE" w14:textId="77777777" w:rsidR="001A16BF" w:rsidRDefault="001A16B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00B5BB5A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2.1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59478BE7" w:rsidR="005E7B4C" w:rsidRPr="00D70554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5B0963" w:rsidRP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– Anexo 1.</w:t>
      </w:r>
      <w:r w:rsid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9 e 2.2</w:t>
      </w:r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 xml:space="preserve">– Anexo </w:t>
      </w:r>
      <w:r w:rsidR="005B0963">
        <w:rPr>
          <w:rFonts w:ascii="Arial" w:hAnsi="Arial" w:cs="Arial"/>
          <w:b/>
          <w:bCs/>
          <w:sz w:val="22"/>
          <w:szCs w:val="22"/>
          <w:lang w:val="pt-PT"/>
        </w:rPr>
        <w:t xml:space="preserve">1.4 e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2.2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14FE2CCE" w14:textId="567A58F9" w:rsidR="00A42E28" w:rsidRDefault="00A42E28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2EB42E49" w14:textId="77777777" w:rsidR="00D70554" w:rsidRPr="00D70554" w:rsidRDefault="00D70554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90138" w14:textId="6B7D30E2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D70554">
        <w:rPr>
          <w:rFonts w:ascii="Arial" w:hAnsi="Arial" w:cs="Arial"/>
          <w:sz w:val="22"/>
          <w:szCs w:val="22"/>
          <w:lang w:val="pt-PT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 w:rsidR="00D70554">
        <w:rPr>
          <w:rFonts w:ascii="Arial" w:hAnsi="Arial" w:cs="Arial"/>
          <w:sz w:val="22"/>
          <w:szCs w:val="22"/>
          <w:lang w:val="pt-PT"/>
        </w:rPr>
        <w:t xml:space="preserve">uma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2.3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D4BC50C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6FD3B49" w:rsidR="00EF6E1F" w:rsidRPr="00C11054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2.4</w:t>
      </w:r>
      <w:r w:rsidR="00C11054">
        <w:rPr>
          <w:rFonts w:ascii="Arial" w:hAnsi="Arial" w:cs="Arial"/>
          <w:sz w:val="22"/>
          <w:szCs w:val="22"/>
          <w:lang w:val="pt-PT"/>
        </w:rPr>
        <w:t>.</w:t>
      </w:r>
    </w:p>
    <w:p w14:paraId="603BCC45" w14:textId="31DF3248" w:rsidR="00570AFE" w:rsidRPr="00C11054" w:rsidRDefault="00570AFE" w:rsidP="00487AD9">
      <w:pPr>
        <w:jc w:val="both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5BC3A87" w14:textId="77777777" w:rsidR="00D70554" w:rsidRPr="00C110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11B6552A" w14:textId="243BA6B8" w:rsidR="008463A4" w:rsidRDefault="008463A4" w:rsidP="00C11054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10290653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0E45FCB" w14:textId="77777777" w:rsidR="00C11054" w:rsidRDefault="00C110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5E91220C" w:rsidR="00A228D0" w:rsidRPr="00670A3E" w:rsidRDefault="00FD1361" w:rsidP="006410B6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670A3E">
        <w:rPr>
          <w:rFonts w:ascii="Arial" w:hAnsi="Arial" w:cs="Arial"/>
          <w:sz w:val="22"/>
          <w:szCs w:val="22"/>
          <w:lang w:val="pt-PT"/>
        </w:rPr>
        <w:t xml:space="preserve">No protocolo de ligação lógica, foram implementadas quatro funções: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r w:rsidR="004347C4" w:rsidRPr="00670A3E">
        <w:rPr>
          <w:rFonts w:ascii="Arial" w:hAnsi="Arial" w:cs="Arial"/>
          <w:sz w:val="22"/>
          <w:szCs w:val="22"/>
          <w:lang w:val="pt-PT"/>
        </w:rPr>
        <w:t xml:space="preserve">onde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é estabelecida a ligação entre o emissor e o recetor, seguem-se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onde é enviada uma trama de informação até 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ser recebida uma resposta de confirmação, e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>(), onde é recebida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uma trama d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e informação e enviada uma resposta de confirmação, e por fim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(), onde é finalizada </w:t>
      </w:r>
      <w:r w:rsidRPr="00670A3E">
        <w:rPr>
          <w:rFonts w:ascii="Arial" w:hAnsi="Arial" w:cs="Arial"/>
          <w:sz w:val="22"/>
          <w:szCs w:val="22"/>
          <w:lang w:val="pt-PT"/>
        </w:rPr>
        <w:t>a ligaç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ão entre o emissor e o recetor.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As leituras de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cada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trama são feitas através de uma máquina de estados, que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 as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recebe byte a byte, mudando o estado consoante o byte recebido</w:t>
      </w:r>
      <w:r w:rsidRPr="00670A3E">
        <w:rPr>
          <w:rFonts w:ascii="Arial" w:hAnsi="Arial" w:cs="Arial"/>
          <w:sz w:val="22"/>
          <w:szCs w:val="22"/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2D46E967" w14:textId="0B6E6CBE" w:rsidR="00E770ED" w:rsidRPr="00670A3E" w:rsidRDefault="00167E1F" w:rsidP="00167E1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começa por estabelecer ligação com a porta de série indicada, armazenar as informações enviadas pelo protocolo de aplicação e instalar o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3.1</w:t>
      </w:r>
      <w:r w:rsidR="00C11054" w:rsidRPr="00670A3E">
        <w:rPr>
          <w:rFonts w:ascii="Arial" w:hAnsi="Arial" w:cs="Arial"/>
          <w:sz w:val="22"/>
          <w:szCs w:val="22"/>
          <w:lang w:val="pt-PT"/>
        </w:rPr>
        <w:t>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Após realizadas as operações iniciais, esta função procederá de formas diferentes consoante o parâmetro 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>role</w:t>
      </w:r>
      <w:r w:rsidR="00E770ED" w:rsidRPr="00670A3E">
        <w:rPr>
          <w:rFonts w:ascii="Arial" w:hAnsi="Arial" w:cs="Arial"/>
          <w:sz w:val="22"/>
          <w:szCs w:val="22"/>
          <w:lang w:val="pt-PT"/>
        </w:rPr>
        <w:t>.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emissor será enviada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uma trama SET e ficará a aguardar por uma resposta UA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3.2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.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recetor, este aguardará por receber uma trama SET enviando por sua vez uma resposta UA após a sua receção</w:t>
      </w:r>
      <w:r w:rsidR="008D0C68" w:rsidRPr="00670A3E">
        <w:rPr>
          <w:rFonts w:ascii="Arial" w:hAnsi="Arial" w:cs="Arial"/>
          <w:sz w:val="22"/>
          <w:szCs w:val="22"/>
          <w:lang w:val="pt-PT"/>
        </w:rPr>
        <w:t xml:space="preserve">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3.3</w:t>
      </w:r>
      <w:r w:rsidR="008D0C68" w:rsidRPr="00670A3E">
        <w:rPr>
          <w:rFonts w:ascii="Arial" w:hAnsi="Arial" w:cs="Arial"/>
          <w:sz w:val="22"/>
          <w:szCs w:val="22"/>
          <w:lang w:val="pt-PT"/>
        </w:rPr>
        <w:t>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82E0573" w14:textId="77777777" w:rsidR="0068319C" w:rsidRPr="0068319C" w:rsidRDefault="0068319C" w:rsidP="0068319C">
      <w:pPr>
        <w:rPr>
          <w:lang w:val="pt-PT"/>
        </w:rPr>
      </w:pPr>
    </w:p>
    <w:p w14:paraId="2AC861DB" w14:textId="0D69EF11" w:rsidR="00146C6B" w:rsidRDefault="00167E1F" w:rsidP="0068319C">
      <w:pPr>
        <w:ind w:firstLine="720"/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será apenas chamada pelo emissor para enviar tramas e é composta p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or diversos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passos</w:t>
      </w:r>
      <w:r w:rsidR="00C11054" w:rsidRPr="0068319C">
        <w:rPr>
          <w:rFonts w:ascii="Arial" w:hAnsi="Arial" w:cs="Arial"/>
          <w:sz w:val="22"/>
          <w:szCs w:val="22"/>
          <w:lang w:val="pt-PT"/>
        </w:rPr>
        <w:t>. Em primeiro ocorre a c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riação de uma trama de informação utilizando a função </w:t>
      </w:r>
      <w:proofErr w:type="spellStart"/>
      <w:proofErr w:type="gramStart"/>
      <w:r w:rsidR="008D0C68" w:rsidRPr="0068319C">
        <w:rPr>
          <w:rFonts w:ascii="Arial" w:hAnsi="Arial" w:cs="Arial"/>
          <w:sz w:val="22"/>
          <w:szCs w:val="22"/>
          <w:lang w:val="pt-PT"/>
        </w:rPr>
        <w:t>createIFrame</w:t>
      </w:r>
      <w:proofErr w:type="spellEnd"/>
      <w:r w:rsidR="008D0C68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8D0C68" w:rsidRPr="0068319C">
        <w:rPr>
          <w:rFonts w:ascii="Arial" w:hAnsi="Arial" w:cs="Arial"/>
          <w:sz w:val="22"/>
          <w:szCs w:val="22"/>
          <w:lang w:val="pt-PT"/>
        </w:rPr>
        <w:t>)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8319C">
        <w:rPr>
          <w:rFonts w:ascii="Arial" w:hAnsi="Arial" w:cs="Arial"/>
          <w:b/>
          <w:bCs/>
          <w:sz w:val="22"/>
          <w:szCs w:val="22"/>
          <w:lang w:val="pt-PT"/>
        </w:rPr>
        <w:t>– Anexo 3.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Em seguida, realiza-se o </w:t>
      </w:r>
      <w:proofErr w:type="spellStart"/>
      <w:r w:rsidR="00670A3E" w:rsidRPr="0068319C">
        <w:rPr>
          <w:rFonts w:ascii="Arial" w:hAnsi="Arial" w:cs="Arial"/>
          <w:i/>
          <w:sz w:val="22"/>
          <w:szCs w:val="22"/>
          <w:lang w:val="pt-PT"/>
        </w:rPr>
        <w:t>stuffing</w:t>
      </w:r>
      <w:proofErr w:type="spellEnd"/>
      <w:r w:rsidR="00670A3E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t>stuffIFrame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3.5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, ocorre o envio da trama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lastRenderedPageBreak/>
        <w:t>sendFrame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3.6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 Por fim, ocorre a receção de uma resposta RR ou REJ utilizando a função </w:t>
      </w:r>
      <w:proofErr w:type="spellStart"/>
      <w:r w:rsidR="00670A3E" w:rsidRPr="0068319C">
        <w:rPr>
          <w:rFonts w:ascii="Arial" w:hAnsi="Arial" w:cs="Arial"/>
          <w:sz w:val="22"/>
          <w:szCs w:val="22"/>
          <w:lang w:val="pt-PT"/>
        </w:rPr>
        <w:t>readSFrame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()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3.7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Caso se trate de uma resposta RR o programa sairá da função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 C</w:t>
      </w:r>
      <w:r w:rsidR="004F08B3" w:rsidRPr="0068319C">
        <w:rPr>
          <w:rFonts w:ascii="Arial" w:hAnsi="Arial" w:cs="Arial"/>
          <w:sz w:val="22"/>
          <w:szCs w:val="22"/>
          <w:lang w:val="pt-PT"/>
        </w:rPr>
        <w:t>aso se trate de uma resposta REJ será repetido o processo até receber uma resposta positiva.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Se nunca for recebida uma resposta positiva irá eventualmente ocorrer um </w:t>
      </w:r>
      <w:proofErr w:type="spellStart"/>
      <w:r w:rsidR="004F08B3" w:rsidRPr="0068319C">
        <w:rPr>
          <w:rFonts w:ascii="Arial" w:hAnsi="Arial" w:cs="Arial"/>
          <w:i/>
          <w:sz w:val="22"/>
          <w:szCs w:val="22"/>
          <w:lang w:val="pt-PT"/>
        </w:rPr>
        <w:t>timeout</w:t>
      </w:r>
      <w:proofErr w:type="spellEnd"/>
      <w:r w:rsidR="004F08B3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após um número definido de tentativas</w:t>
      </w:r>
      <w:r w:rsidR="00146C6B" w:rsidRPr="0068319C">
        <w:rPr>
          <w:rFonts w:ascii="Arial" w:hAnsi="Arial" w:cs="Arial"/>
          <w:sz w:val="22"/>
          <w:szCs w:val="22"/>
          <w:lang w:val="pt-PT"/>
        </w:rPr>
        <w:t>,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 desencadeado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pelo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68319C" w:rsidRPr="0068319C">
        <w:rPr>
          <w:rFonts w:ascii="Arial" w:hAnsi="Arial" w:cs="Arial"/>
          <w:i/>
          <w:sz w:val="22"/>
          <w:szCs w:val="22"/>
          <w:lang w:val="pt-PT"/>
        </w:rPr>
        <w:t xml:space="preserve">,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que manipula as variáveis globais que controlam o </w:t>
      </w:r>
      <w:proofErr w:type="spellStart"/>
      <w:r w:rsidR="00146C6B" w:rsidRPr="0068319C">
        <w:rPr>
          <w:rFonts w:ascii="Arial" w:hAnsi="Arial" w:cs="Arial"/>
          <w:sz w:val="22"/>
          <w:szCs w:val="22"/>
          <w:lang w:val="pt-PT"/>
        </w:rPr>
        <w:t>loop</w:t>
      </w:r>
      <w:proofErr w:type="spellEnd"/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relay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e </w:t>
      </w:r>
      <w:r w:rsidR="00146C6B" w:rsidRPr="0068319C">
        <w:rPr>
          <w:rFonts w:ascii="Arial" w:hAnsi="Arial" w:cs="Arial"/>
          <w:i/>
          <w:sz w:val="22"/>
          <w:szCs w:val="22"/>
          <w:lang w:val="pt-PT"/>
        </w:rPr>
        <w:t>stop</w:t>
      </w:r>
      <w:r w:rsidR="0068319C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68319C" w:rsidRPr="0068319C">
        <w:rPr>
          <w:rFonts w:ascii="Arial" w:hAnsi="Arial" w:cs="Arial"/>
          <w:b/>
          <w:bCs/>
          <w:sz w:val="22"/>
          <w:szCs w:val="22"/>
          <w:lang w:val="pt-PT"/>
        </w:rPr>
        <w:t>– Anexo 3.8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</w:t>
      </w:r>
    </w:p>
    <w:p w14:paraId="578D47BF" w14:textId="057CF3D2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5A27850" w14:textId="77777777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7A4AAA24" w14:textId="02C2FCD3" w:rsidR="0020607C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será apenas chamada pelo </w:t>
      </w:r>
      <w:r w:rsidR="00EB670F" w:rsidRPr="00792217">
        <w:rPr>
          <w:rFonts w:ascii="Arial" w:hAnsi="Arial" w:cs="Arial"/>
          <w:sz w:val="22"/>
          <w:szCs w:val="22"/>
          <w:lang w:val="pt-PT"/>
        </w:rPr>
        <w:t>recetor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para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receber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tramas e é composta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por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diversos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792217" w:rsidRPr="00792217">
        <w:rPr>
          <w:rFonts w:ascii="Arial" w:hAnsi="Arial" w:cs="Arial"/>
          <w:sz w:val="22"/>
          <w:szCs w:val="22"/>
          <w:lang w:val="pt-PT"/>
        </w:rPr>
        <w:t>, retornando o número de bytes da trama recebida.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Em primeiro ocorre a leitura de uma trama de informação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readIFrame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3.9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em seguida, a realização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unstuffing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r w:rsidR="00AE30D7" w:rsidRPr="00792217">
        <w:rPr>
          <w:rFonts w:ascii="Arial" w:hAnsi="Arial" w:cs="Arial"/>
          <w:sz w:val="22"/>
          <w:szCs w:val="22"/>
          <w:lang w:val="pt-PT"/>
        </w:rPr>
        <w:t>unstuffIFrame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()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3.10</w:t>
      </w:r>
      <w:r w:rsidR="00AE30D7" w:rsidRPr="00792217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ocorre a verificação do BCC2 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determinação da resposta consoante estes </w:t>
      </w:r>
      <w:r w:rsidR="00792217" w:rsidRPr="00792217">
        <w:rPr>
          <w:rFonts w:ascii="Arial" w:hAnsi="Arial" w:cs="Arial"/>
          <w:sz w:val="22"/>
          <w:szCs w:val="22"/>
          <w:lang w:val="pt-PT"/>
        </w:rPr>
        <w:t>: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RR caso o BCC2 esteja correto independentemente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ou caso o BCC2 esteja incorreto e se trate de uma trama duplicada, REJ caso o BCC2 esteja incorreto e se trate de uma nova trama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3.11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. Finalmente ocorre a criação de uma trama de supervisão, tendo em conta a resposta adequada,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createSFrame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)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3.12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o envio dessa trama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3.13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. </w:t>
      </w:r>
    </w:p>
    <w:p w14:paraId="5708BEBA" w14:textId="0589D990" w:rsid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46C23AF" w14:textId="77777777" w:rsidR="00167E1F" w:rsidRP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1BDC19F" w14:textId="52381034" w:rsidR="00792D0B" w:rsidRPr="004837CD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procederá de forma diferente dependendo do parâmetro </w:t>
      </w:r>
      <w:r w:rsidR="0020607C" w:rsidRPr="004837CD">
        <w:rPr>
          <w:rFonts w:ascii="Arial" w:hAnsi="Arial" w:cs="Arial"/>
          <w:i/>
          <w:sz w:val="22"/>
          <w:szCs w:val="22"/>
          <w:lang w:val="pt-PT"/>
        </w:rPr>
        <w:t>role</w:t>
      </w:r>
      <w:r w:rsidR="0020607C" w:rsidRPr="004837CD">
        <w:rPr>
          <w:rFonts w:ascii="Arial" w:hAnsi="Arial" w:cs="Arial"/>
          <w:sz w:val="22"/>
          <w:szCs w:val="22"/>
          <w:lang w:val="pt-PT"/>
        </w:rPr>
        <w:t>.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20607C" w:rsidRPr="004837CD">
        <w:rPr>
          <w:rFonts w:ascii="Arial" w:hAnsi="Arial" w:cs="Arial"/>
          <w:sz w:val="22"/>
          <w:szCs w:val="22"/>
          <w:lang w:val="pt-PT"/>
        </w:rPr>
        <w:t>Caso se trate do emissor</w:t>
      </w:r>
      <w:r w:rsidR="00792D0B" w:rsidRPr="004837CD">
        <w:rPr>
          <w:rFonts w:ascii="Arial" w:hAnsi="Arial" w:cs="Arial"/>
          <w:sz w:val="22"/>
          <w:szCs w:val="22"/>
          <w:lang w:val="pt-PT"/>
        </w:rPr>
        <w:t>,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será enviada uma trama de supervisão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DISC, ficando a aguardar por outra trama de supervisão DISC enviada pelo recetor. Aquando da receção dest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a </w:t>
      </w:r>
      <w:r w:rsidR="004837CD" w:rsidRPr="004837CD">
        <w:rPr>
          <w:rFonts w:ascii="Arial" w:hAnsi="Arial" w:cs="Arial"/>
          <w:sz w:val="22"/>
          <w:szCs w:val="22"/>
          <w:lang w:val="pt-PT"/>
        </w:rPr>
        <w:t>ú</w:t>
      </w:r>
      <w:r w:rsidR="00792217" w:rsidRPr="004837CD">
        <w:rPr>
          <w:rFonts w:ascii="Arial" w:hAnsi="Arial" w:cs="Arial"/>
          <w:sz w:val="22"/>
          <w:szCs w:val="22"/>
          <w:lang w:val="pt-PT"/>
        </w:rPr>
        <w:t>ltima trama</w:t>
      </w:r>
      <w:r w:rsidR="00792D0B" w:rsidRPr="004837CD">
        <w:rPr>
          <w:rFonts w:ascii="Arial" w:hAnsi="Arial" w:cs="Arial"/>
          <w:sz w:val="22"/>
          <w:szCs w:val="22"/>
          <w:lang w:val="pt-PT"/>
        </w:rPr>
        <w:t xml:space="preserve"> será enviada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3.14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Caso se trate do recetor, este aguardará por receber uma trama de supervisão DISC, enviando por sua vez outra trama de supervisão DISC após a sua receção, ficando a aguardar por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3.15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No caso do recetor serão ainda impressas as estatísticas referentes à transferência de dados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3.16</w:t>
      </w:r>
      <w:r w:rsidR="004837CD" w:rsidRPr="004837CD">
        <w:rPr>
          <w:rFonts w:ascii="Arial" w:hAnsi="Arial" w:cs="Arial"/>
          <w:sz w:val="22"/>
          <w:szCs w:val="22"/>
          <w:lang w:val="pt-PT"/>
        </w:rPr>
        <w:t>.</w:t>
      </w: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105DC6" w:rsidRDefault="00F06539" w:rsidP="00653933">
      <w:pPr>
        <w:ind w:firstLine="720"/>
        <w:jc w:val="both"/>
        <w:rPr>
          <w:rFonts w:ascii="Arial" w:hAnsi="Arial" w:cs="Arial"/>
          <w:b/>
          <w:bCs/>
          <w:sz w:val="21"/>
          <w:szCs w:val="21"/>
          <w:u w:val="single"/>
          <w:lang w:val="pt-PT"/>
        </w:rPr>
      </w:pPr>
      <w:r w:rsidRPr="00105DC6">
        <w:rPr>
          <w:rFonts w:ascii="Arial" w:hAnsi="Arial" w:cs="Arial"/>
          <w:sz w:val="22"/>
          <w:szCs w:val="22"/>
          <w:lang w:val="pt-PT"/>
        </w:rPr>
        <w:t xml:space="preserve">No protocolo de aplicação, foram implementadas sete funções: </w:t>
      </w:r>
      <w:proofErr w:type="spellStart"/>
      <w:proofErr w:type="gramStart"/>
      <w:r w:rsidRPr="00105DC6"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05DC6"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(). A função </w:t>
      </w:r>
      <w:proofErr w:type="spellStart"/>
      <w:proofErr w:type="gramStart"/>
      <w:r w:rsidRPr="00105DC6"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05DC6">
        <w:rPr>
          <w:rFonts w:ascii="Arial" w:hAnsi="Arial" w:cs="Arial"/>
          <w:sz w:val="22"/>
          <w:szCs w:val="22"/>
          <w:lang w:val="pt-PT"/>
        </w:rPr>
        <w:t xml:space="preserve">) será responsável pela distinção entre o emissor e recetor, chamando as funções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 xml:space="preserve">() ou </w:t>
      </w:r>
      <w:proofErr w:type="spellStart"/>
      <w:r w:rsidRPr="00105DC6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>()</w:t>
      </w:r>
      <w:r w:rsidR="007F4D62" w:rsidRPr="00105DC6">
        <w:rPr>
          <w:rFonts w:ascii="Arial" w:hAnsi="Arial" w:cs="Arial"/>
          <w:sz w:val="22"/>
          <w:szCs w:val="22"/>
          <w:lang w:val="pt-PT"/>
        </w:rPr>
        <w:t xml:space="preserve">, respetivamente. Na função </w:t>
      </w:r>
      <w:proofErr w:type="spellStart"/>
      <w:proofErr w:type="gramStart"/>
      <w:r w:rsidR="007F4D62" w:rsidRPr="00105DC6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="007F4D62" w:rsidRPr="00105DC6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F4D62" w:rsidRPr="00105DC6">
        <w:rPr>
          <w:rFonts w:ascii="Arial" w:hAnsi="Arial" w:cs="Arial"/>
          <w:sz w:val="22"/>
          <w:szCs w:val="22"/>
          <w:lang w:val="pt-PT"/>
        </w:rPr>
        <w:t xml:space="preserve">) serão chamadas as funções de construção de </w:t>
      </w:r>
      <w:proofErr w:type="spellStart"/>
      <w:r w:rsidR="007F4D62" w:rsidRPr="00105DC6">
        <w:rPr>
          <w:rFonts w:ascii="Arial" w:hAnsi="Arial" w:cs="Arial"/>
          <w:i/>
          <w:sz w:val="22"/>
          <w:szCs w:val="22"/>
          <w:lang w:val="pt-PT"/>
        </w:rPr>
        <w:t>packets</w:t>
      </w:r>
      <w:proofErr w:type="spellEnd"/>
      <w:r w:rsidR="007F4D62" w:rsidRPr="00105DC6"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 w:rsidR="007F4D62" w:rsidRPr="00105DC6"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 w:rsidR="007F4D62" w:rsidRPr="00105DC6">
        <w:rPr>
          <w:rFonts w:ascii="Arial" w:hAnsi="Arial" w:cs="Arial"/>
          <w:sz w:val="22"/>
          <w:szCs w:val="22"/>
          <w:lang w:val="pt-PT"/>
        </w:rPr>
        <w:t>()</w:t>
      </w:r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 e </w:t>
      </w:r>
      <w:proofErr w:type="spellStart"/>
      <w:r w:rsidR="007F4D62" w:rsidRPr="00105DC6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F4D62" w:rsidRPr="00105DC6">
        <w:rPr>
          <w:rFonts w:ascii="Arial" w:hAnsi="Arial" w:cs="Arial"/>
          <w:sz w:val="22"/>
          <w:szCs w:val="22"/>
          <w:lang w:val="pt-PT"/>
        </w:rPr>
        <w:t>()</w:t>
      </w:r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, e na função </w:t>
      </w:r>
      <w:proofErr w:type="spellStart"/>
      <w:r w:rsidR="006F7A3A" w:rsidRPr="00105DC6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() serão chamadas as funções de </w:t>
      </w:r>
      <w:proofErr w:type="spellStart"/>
      <w:r w:rsidR="006F7A3A" w:rsidRPr="00105DC6">
        <w:rPr>
          <w:rFonts w:ascii="Arial" w:hAnsi="Arial" w:cs="Arial"/>
          <w:i/>
          <w:sz w:val="22"/>
          <w:szCs w:val="22"/>
          <w:lang w:val="pt-PT"/>
        </w:rPr>
        <w:t>parsing</w:t>
      </w:r>
      <w:proofErr w:type="spellEnd"/>
      <w:r w:rsidR="006F7A3A" w:rsidRPr="00105DC6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de </w:t>
      </w:r>
      <w:proofErr w:type="spellStart"/>
      <w:r w:rsidR="006F7A3A" w:rsidRPr="00105DC6">
        <w:rPr>
          <w:rFonts w:ascii="Arial" w:hAnsi="Arial" w:cs="Arial"/>
          <w:i/>
          <w:sz w:val="22"/>
          <w:szCs w:val="22"/>
          <w:lang w:val="pt-PT"/>
        </w:rPr>
        <w:t>packets</w:t>
      </w:r>
      <w:proofErr w:type="spellEnd"/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 w:rsidR="006F7A3A" w:rsidRPr="00105DC6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 w:rsidR="006F7A3A" w:rsidRPr="00105DC6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6F7A3A" w:rsidRPr="00105DC6">
        <w:rPr>
          <w:rFonts w:ascii="Arial" w:hAnsi="Arial" w:cs="Arial"/>
          <w:sz w:val="22"/>
          <w:szCs w:val="22"/>
          <w:lang w:val="pt-PT"/>
        </w:rPr>
        <w:t>().</w:t>
      </w:r>
    </w:p>
    <w:p w14:paraId="68B54EA0" w14:textId="53F6E604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E306E9" w14:textId="77777777" w:rsidR="00653933" w:rsidRDefault="00653933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B74C619" w14:textId="42909A20" w:rsidR="006F7A3A" w:rsidRPr="00105DC6" w:rsidRDefault="00653933" w:rsidP="00653933">
      <w:pPr>
        <w:ind w:firstLine="720"/>
        <w:rPr>
          <w:rFonts w:ascii="Arial" w:hAnsi="Arial" w:cs="Arial"/>
          <w:sz w:val="22"/>
          <w:szCs w:val="22"/>
          <w:lang w:val="pt-PT"/>
        </w:rPr>
      </w:pPr>
      <w:r w:rsidRPr="00105DC6">
        <w:rPr>
          <w:rFonts w:ascii="Arial" w:hAnsi="Arial" w:cs="Arial"/>
          <w:sz w:val="22"/>
          <w:szCs w:val="22"/>
          <w:lang w:val="pt-PT"/>
        </w:rPr>
        <w:t>A</w:t>
      </w:r>
      <w:r w:rsidR="006F7A3A" w:rsidRPr="00105DC6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 w:rsidRPr="00105DC6"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 w:rsidRPr="00105DC6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05DC6">
        <w:rPr>
          <w:rFonts w:ascii="Arial" w:hAnsi="Arial" w:cs="Arial"/>
          <w:sz w:val="22"/>
          <w:szCs w:val="22"/>
          <w:lang w:val="pt-PT"/>
        </w:rPr>
        <w:t xml:space="preserve">) </w:t>
      </w:r>
      <w:r w:rsidR="006F7A3A" w:rsidRPr="00105DC6">
        <w:rPr>
          <w:rFonts w:ascii="Arial" w:hAnsi="Arial" w:cs="Arial"/>
          <w:sz w:val="22"/>
          <w:szCs w:val="22"/>
          <w:lang w:val="pt-PT"/>
        </w:rPr>
        <w:t>será responsável por armazenar os dados que mais tarde serão passados ao protocolo de ligação de dados e por distinguir o emissor do recetor</w:t>
      </w:r>
      <w:r w:rsidRPr="00105DC6">
        <w:rPr>
          <w:rFonts w:ascii="Arial" w:hAnsi="Arial" w:cs="Arial"/>
          <w:sz w:val="22"/>
          <w:szCs w:val="22"/>
          <w:lang w:val="pt-PT"/>
        </w:rPr>
        <w:t xml:space="preserve"> </w:t>
      </w:r>
      <w:r w:rsidRPr="00105DC6">
        <w:rPr>
          <w:rFonts w:ascii="Arial" w:hAnsi="Arial" w:cs="Arial"/>
          <w:b/>
          <w:bCs/>
          <w:sz w:val="22"/>
          <w:szCs w:val="22"/>
          <w:lang w:val="pt-PT"/>
        </w:rPr>
        <w:t>– Anexo 4.1</w:t>
      </w:r>
      <w:r w:rsidRPr="00105DC6">
        <w:rPr>
          <w:rFonts w:ascii="Arial" w:hAnsi="Arial" w:cs="Arial"/>
          <w:sz w:val="22"/>
          <w:szCs w:val="22"/>
          <w:lang w:val="pt-PT"/>
        </w:rPr>
        <w:t>.</w:t>
      </w:r>
    </w:p>
    <w:p w14:paraId="4EB13519" w14:textId="05699CE9" w:rsidR="006F7A3A" w:rsidRDefault="006F7A3A" w:rsidP="00487AD9">
      <w:pPr>
        <w:jc w:val="both"/>
        <w:rPr>
          <w:lang w:val="pt-PT"/>
        </w:rPr>
      </w:pPr>
    </w:p>
    <w:p w14:paraId="3FB545A0" w14:textId="77777777" w:rsidR="002D1E27" w:rsidRDefault="002D1E27" w:rsidP="00487AD9">
      <w:pPr>
        <w:jc w:val="both"/>
        <w:rPr>
          <w:lang w:val="pt-PT"/>
        </w:rPr>
      </w:pPr>
    </w:p>
    <w:p w14:paraId="1A6C5B78" w14:textId="435188EC" w:rsidR="00AD06A1" w:rsidRPr="004F7F01" w:rsidRDefault="00653933" w:rsidP="004F7F01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4F7F01">
        <w:rPr>
          <w:rFonts w:ascii="Arial" w:hAnsi="Arial" w:cs="Arial"/>
          <w:sz w:val="22"/>
          <w:szCs w:val="22"/>
          <w:lang w:val="pt-PT"/>
        </w:rPr>
        <w:t>A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, que retornará 0 caso a operação tenha sido bem-sucedida e 1 caso contrário, que 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será apenas chamada pelo emissor e é composta </w:t>
      </w:r>
      <w:r w:rsidRPr="004F7F01">
        <w:rPr>
          <w:rFonts w:ascii="Arial" w:hAnsi="Arial" w:cs="Arial"/>
          <w:sz w:val="22"/>
          <w:szCs w:val="22"/>
          <w:lang w:val="pt-PT"/>
        </w:rPr>
        <w:t>por diversos passos. Em primeiro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>oco</w:t>
      </w:r>
      <w:r w:rsidR="002D1E27" w:rsidRPr="004F7F01">
        <w:rPr>
          <w:rFonts w:ascii="Arial" w:hAnsi="Arial" w:cs="Arial"/>
          <w:sz w:val="22"/>
          <w:szCs w:val="22"/>
          <w:lang w:val="pt-PT"/>
        </w:rPr>
        <w:t>r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re a abertura do ficheiro que será enviado, utilizando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openFile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 xml:space="preserve">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4.2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Em seguida, ocorre o estabelecimento da ligação entre portas de série utilizando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Depois disso, ocorre a construção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envio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inicial utilizando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()</w:t>
      </w:r>
      <w:r w:rsidR="004F7F01" w:rsidRPr="004F7F01">
        <w:rPr>
          <w:rFonts w:ascii="Arial" w:hAnsi="Arial" w:cs="Arial"/>
          <w:sz w:val="22"/>
          <w:szCs w:val="22"/>
          <w:lang w:val="pt-PT"/>
        </w:rPr>
        <w:t>, respetivamente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Segue-se a criação e envio de tramas enquanto houver informação no ficheiro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5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e, após isso, a construção e envio 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final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6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Por fim, a ligação </w:t>
      </w:r>
      <w:r w:rsidRPr="004F7F01">
        <w:rPr>
          <w:rFonts w:ascii="Arial" w:hAnsi="Arial" w:cs="Arial"/>
          <w:sz w:val="22"/>
          <w:szCs w:val="22"/>
          <w:lang w:val="pt-PT"/>
        </w:rPr>
        <w:lastRenderedPageBreak/>
        <w:t xml:space="preserve">entre as portas de série é fechada usando 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 xml:space="preserve">()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7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e o ficheiro enviado é fechado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8</w:t>
      </w:r>
      <w:r w:rsidRPr="004F7F01">
        <w:rPr>
          <w:rFonts w:ascii="Arial" w:hAnsi="Arial" w:cs="Arial"/>
          <w:sz w:val="22"/>
          <w:szCs w:val="22"/>
          <w:lang w:val="pt-PT"/>
        </w:rPr>
        <w:t>.</w:t>
      </w:r>
    </w:p>
    <w:p w14:paraId="29C0D66C" w14:textId="77302167" w:rsidR="006C1371" w:rsidRPr="00137B7B" w:rsidRDefault="004F7F01" w:rsidP="00137B7B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37B7B">
        <w:rPr>
          <w:rFonts w:ascii="Arial" w:hAnsi="Arial" w:cs="Arial"/>
          <w:sz w:val="22"/>
          <w:szCs w:val="22"/>
          <w:lang w:val="pt-PT"/>
        </w:rPr>
        <w:t xml:space="preserve">A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função </w:t>
      </w:r>
      <w:proofErr w:type="spellStart"/>
      <w:proofErr w:type="gramStart"/>
      <w:r w:rsidRPr="00137B7B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sz w:val="22"/>
          <w:szCs w:val="22"/>
          <w:lang w:val="pt-PT"/>
        </w:rPr>
        <w:t>)</w:t>
      </w:r>
      <w:r w:rsidR="00137B7B" w:rsidRPr="00137B7B">
        <w:rPr>
          <w:rFonts w:ascii="Arial" w:hAnsi="Arial" w:cs="Arial"/>
          <w:sz w:val="22"/>
          <w:szCs w:val="22"/>
          <w:lang w:val="pt-PT"/>
        </w:rPr>
        <w:t xml:space="preserve">, que retornará 0 caso a operação tenha sido bem-sucedida e 1 caso contrário,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será apenas chamada pelo recetor e é composta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por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diversos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Em primeiro ocorre o estabelecimento da ligação entre portas de série utilizando a função </w:t>
      </w:r>
      <w:proofErr w:type="spellStart"/>
      <w:proofErr w:type="gramStart"/>
      <w:r w:rsidR="0040268F" w:rsidRPr="00137B7B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Em seguida, ocorre a leitura do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inicial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4.9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Após isso,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6C1371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 é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utilizando a função </w:t>
      </w:r>
      <w:proofErr w:type="spell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4.10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. Depois ocorre a abertura do ficheiro de destino utilizando a função </w:t>
      </w:r>
      <w:proofErr w:type="spell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openFile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4.11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seguida pela leitura e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parsing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de cada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cada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trama recebida até ao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final, inclusive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4.12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Seguidamente o ficheiro de destino é fechado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closeFile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4.13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 é </w:t>
      </w:r>
      <w:proofErr w:type="spellStart"/>
      <w:r w:rsidR="0040268F" w:rsidRPr="00137B7B">
        <w:rPr>
          <w:rFonts w:ascii="Arial" w:hAnsi="Arial" w:cs="Arial"/>
          <w:i/>
          <w:iCs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4.14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e </w:t>
      </w:r>
      <w:r w:rsidR="006C1371" w:rsidRPr="00137B7B">
        <w:rPr>
          <w:rFonts w:ascii="Arial" w:hAnsi="Arial" w:cs="Arial"/>
          <w:sz w:val="22"/>
          <w:szCs w:val="22"/>
          <w:lang w:val="pt-PT"/>
        </w:rPr>
        <w:t>ocorre a v</w:t>
      </w:r>
      <w:r w:rsidR="0040268F" w:rsidRPr="00137B7B">
        <w:rPr>
          <w:rFonts w:ascii="Arial" w:hAnsi="Arial" w:cs="Arial"/>
          <w:sz w:val="22"/>
          <w:szCs w:val="22"/>
          <w:lang w:val="pt-PT"/>
        </w:rPr>
        <w:t>erifica</w:t>
      </w:r>
      <w:r w:rsidR="006C1371" w:rsidRPr="00137B7B">
        <w:rPr>
          <w:rFonts w:ascii="Arial" w:hAnsi="Arial" w:cs="Arial"/>
          <w:sz w:val="22"/>
          <w:szCs w:val="22"/>
          <w:lang w:val="pt-PT"/>
        </w:rPr>
        <w:t>ção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de que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o ficheiro original e o ficheiro de destino são idênticos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4.15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. Por fim a ligação entre as portas de série é fechada utilizando a função </w:t>
      </w:r>
      <w:proofErr w:type="spellStart"/>
      <w:r w:rsidR="006C1371" w:rsidRPr="00137B7B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()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4.16</w:t>
      </w:r>
      <w:r w:rsidR="006C1371" w:rsidRPr="00137B7B">
        <w:rPr>
          <w:rFonts w:ascii="Arial" w:hAnsi="Arial" w:cs="Arial"/>
          <w:sz w:val="22"/>
          <w:szCs w:val="22"/>
          <w:lang w:val="pt-PT"/>
        </w:rPr>
        <w:t>.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A55910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A55910"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Pr="00A55910" w:rsidRDefault="006C31AF" w:rsidP="001A16B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827F761" w14:textId="07AF315C" w:rsidR="00197CFF" w:rsidRPr="001A16BF" w:rsidRDefault="00197CFF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De forma a verificar a integridade do programa foram efetuados </w:t>
      </w:r>
      <w:r w:rsidR="001A16BF" w:rsidRPr="001A16BF">
        <w:rPr>
          <w:rFonts w:ascii="Arial" w:hAnsi="Arial" w:cs="Arial"/>
          <w:sz w:val="22"/>
          <w:szCs w:val="22"/>
          <w:lang w:val="pt-PT"/>
        </w:rPr>
        <w:t xml:space="preserve">diversos </w:t>
      </w:r>
      <w:r w:rsidRPr="001A16BF">
        <w:rPr>
          <w:rFonts w:ascii="Arial" w:hAnsi="Arial" w:cs="Arial"/>
          <w:sz w:val="22"/>
          <w:szCs w:val="22"/>
          <w:lang w:val="pt-PT"/>
        </w:rPr>
        <w:t>testes</w:t>
      </w:r>
      <w:r w:rsidR="001A16BF" w:rsidRPr="001A16BF">
        <w:rPr>
          <w:rFonts w:ascii="Arial" w:hAnsi="Arial" w:cs="Arial"/>
          <w:sz w:val="22"/>
          <w:szCs w:val="22"/>
          <w:lang w:val="pt-PT"/>
        </w:rPr>
        <w:t>, consistindo o mais simples no envio de um ficheiro sem interrupções. Foi também testado o e</w:t>
      </w:r>
      <w:r w:rsidR="001A16BF" w:rsidRPr="001A16BF">
        <w:rPr>
          <w:rFonts w:ascii="Arial" w:hAnsi="Arial" w:cs="Arial"/>
          <w:sz w:val="22"/>
          <w:szCs w:val="22"/>
          <w:lang w:val="pt-PT"/>
        </w:rPr>
        <w:t>nvio de um ficheiro com a ligação interrompida em vários momentos da transferência</w:t>
      </w:r>
      <w:r w:rsidR="001A16BF" w:rsidRPr="001A16BF">
        <w:rPr>
          <w:rFonts w:ascii="Arial" w:hAnsi="Arial" w:cs="Arial"/>
          <w:sz w:val="22"/>
          <w:szCs w:val="22"/>
          <w:lang w:val="pt-PT"/>
        </w:rPr>
        <w:t>, o e</w:t>
      </w:r>
      <w:r w:rsidR="001A16BF" w:rsidRPr="001A16BF">
        <w:rPr>
          <w:rFonts w:ascii="Arial" w:hAnsi="Arial" w:cs="Arial"/>
          <w:sz w:val="22"/>
          <w:szCs w:val="22"/>
          <w:lang w:val="pt-PT"/>
        </w:rPr>
        <w:t>nvio de um ficheiro numa ligação com ruído em vários momentos da transferência</w:t>
      </w:r>
      <w:r w:rsidR="001A16BF" w:rsidRPr="001A16BF">
        <w:rPr>
          <w:rFonts w:ascii="Arial" w:hAnsi="Arial" w:cs="Arial"/>
          <w:sz w:val="22"/>
          <w:szCs w:val="22"/>
          <w:lang w:val="pt-PT"/>
        </w:rPr>
        <w:t>, e por fim, o e</w:t>
      </w:r>
      <w:r w:rsidR="001A16BF" w:rsidRPr="001A16BF">
        <w:rPr>
          <w:rFonts w:ascii="Arial" w:hAnsi="Arial" w:cs="Arial"/>
          <w:sz w:val="22"/>
          <w:szCs w:val="22"/>
          <w:lang w:val="pt-PT"/>
        </w:rPr>
        <w:t>nvio de um ficheiro com diferentes tamanhos para as tramas de informação</w:t>
      </w:r>
      <w:r w:rsidR="001A16BF" w:rsidRPr="001A16BF">
        <w:rPr>
          <w:rFonts w:ascii="Arial" w:hAnsi="Arial" w:cs="Arial"/>
          <w:sz w:val="22"/>
          <w:szCs w:val="22"/>
          <w:lang w:val="pt-PT"/>
        </w:rPr>
        <w:t>.</w:t>
      </w:r>
    </w:p>
    <w:p w14:paraId="1579AE7F" w14:textId="34980761" w:rsidR="00197CFF" w:rsidRPr="001A16BF" w:rsidRDefault="00197CFF" w:rsidP="001A16BF">
      <w:pPr>
        <w:jc w:val="both"/>
        <w:rPr>
          <w:rStyle w:val="SubtitleChar"/>
          <w:rFonts w:cs="Arial"/>
          <w:sz w:val="21"/>
          <w:szCs w:val="21"/>
          <w:lang w:val="pt-PT"/>
        </w:rPr>
      </w:pPr>
    </w:p>
    <w:p w14:paraId="475FF1C0" w14:textId="77777777" w:rsidR="001A16BF" w:rsidRPr="001A16BF" w:rsidRDefault="001A16BF" w:rsidP="001A16B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7C16D84" w14:textId="3F56DA4D" w:rsidR="00197CFF" w:rsidRPr="001A16BF" w:rsidRDefault="00197CFF" w:rsidP="001A16BF">
      <w:pPr>
        <w:ind w:firstLine="720"/>
        <w:jc w:val="both"/>
        <w:rPr>
          <w:rFonts w:ascii="Arial" w:hAnsi="Arial" w:cs="Arial"/>
          <w:sz w:val="21"/>
          <w:szCs w:val="21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Todos os testes </w:t>
      </w:r>
      <w:r w:rsidR="009342C4" w:rsidRPr="001A16BF">
        <w:rPr>
          <w:rFonts w:ascii="Arial" w:hAnsi="Arial" w:cs="Arial"/>
          <w:sz w:val="22"/>
          <w:szCs w:val="22"/>
          <w:lang w:val="pt-PT"/>
        </w:rPr>
        <w:t>realizados foram concluídos com sucesso</w:t>
      </w:r>
      <w:r w:rsidR="001A16BF" w:rsidRPr="001A16BF">
        <w:rPr>
          <w:rFonts w:ascii="Arial" w:hAnsi="Arial" w:cs="Arial"/>
          <w:sz w:val="22"/>
          <w:szCs w:val="22"/>
          <w:lang w:val="pt-PT"/>
        </w:rPr>
        <w:t>, estando o projeto desenvolvido completamente funcional.</w:t>
      </w:r>
    </w:p>
    <w:p w14:paraId="0F85DBAE" w14:textId="0201A002" w:rsidR="00A55910" w:rsidRPr="001A16BF" w:rsidRDefault="00A55910" w:rsidP="001A16BF">
      <w:pPr>
        <w:jc w:val="both"/>
        <w:rPr>
          <w:rFonts w:ascii="Arial" w:hAnsi="Arial" w:cs="Arial"/>
          <w:b/>
          <w:bCs/>
          <w:sz w:val="21"/>
          <w:szCs w:val="21"/>
          <w:u w:val="single"/>
          <w:lang w:val="pt-PT"/>
        </w:rPr>
      </w:pPr>
    </w:p>
    <w:p w14:paraId="13640CA6" w14:textId="77777777" w:rsidR="001A16BF" w:rsidRPr="001A16BF" w:rsidRDefault="001A16BF" w:rsidP="001A16BF">
      <w:pPr>
        <w:jc w:val="both"/>
        <w:rPr>
          <w:rFonts w:ascii="Arial" w:hAnsi="Arial" w:cs="Arial"/>
          <w:b/>
          <w:bCs/>
          <w:sz w:val="21"/>
          <w:szCs w:val="21"/>
          <w:u w:val="single"/>
          <w:lang w:val="pt-PT"/>
        </w:rPr>
      </w:pPr>
    </w:p>
    <w:p w14:paraId="178D3C71" w14:textId="77777777" w:rsidR="00E85B55" w:rsidRPr="001A16BF" w:rsidRDefault="00E85B55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Para testar a </w:t>
      </w:r>
      <w:r w:rsidR="00A55910" w:rsidRPr="001A16BF">
        <w:rPr>
          <w:rFonts w:ascii="Arial" w:hAnsi="Arial" w:cs="Arial"/>
          <w:sz w:val="22"/>
          <w:szCs w:val="22"/>
          <w:lang w:val="pt-PT"/>
        </w:rPr>
        <w:t>eficiê</w:t>
      </w:r>
      <w:r w:rsidRPr="001A16BF">
        <w:rPr>
          <w:rFonts w:ascii="Arial" w:hAnsi="Arial" w:cs="Arial"/>
          <w:sz w:val="22"/>
          <w:szCs w:val="22"/>
          <w:lang w:val="pt-PT"/>
        </w:rPr>
        <w:t>ncia do protocolo de dados foram desenhados testes que</w:t>
      </w:r>
      <w:r w:rsidR="00A55910" w:rsidRPr="001A16BF">
        <w:rPr>
          <w:rFonts w:ascii="Arial" w:hAnsi="Arial" w:cs="Arial"/>
          <w:sz w:val="22"/>
          <w:szCs w:val="22"/>
          <w:lang w:val="pt-PT"/>
        </w:rPr>
        <w:t xml:space="preserve"> </w:t>
      </w:r>
      <w:r w:rsidRPr="001A16BF">
        <w:rPr>
          <w:rFonts w:ascii="Arial" w:hAnsi="Arial" w:cs="Arial"/>
          <w:sz w:val="22"/>
          <w:szCs w:val="22"/>
          <w:lang w:val="pt-PT"/>
        </w:rPr>
        <w:t xml:space="preserve">foram executados mais do que uma vez para melhor precisão estatística. O ficheiro utilizado para o efeito de teste foi </w:t>
      </w:r>
      <w:r w:rsidRPr="001A16BF">
        <w:rPr>
          <w:rFonts w:ascii="Arial" w:hAnsi="Arial" w:cs="Arial"/>
          <w:i/>
          <w:iCs/>
          <w:sz w:val="22"/>
          <w:szCs w:val="22"/>
          <w:lang w:val="pt-PT"/>
        </w:rPr>
        <w:t>penguin.gif</w:t>
      </w:r>
      <w:r w:rsidRPr="001A16BF">
        <w:rPr>
          <w:rFonts w:ascii="Arial" w:hAnsi="Arial" w:cs="Arial"/>
          <w:sz w:val="22"/>
          <w:szCs w:val="22"/>
          <w:lang w:val="pt-PT"/>
        </w:rPr>
        <w:t xml:space="preserve"> e o tamanho máximo de pacote informação definido foi de 1024B.</w:t>
      </w:r>
    </w:p>
    <w:p w14:paraId="618009F5" w14:textId="0045FE53" w:rsidR="00E85B55" w:rsidRPr="001A16BF" w:rsidRDefault="00E85B55" w:rsidP="001A16B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83A5B3F" w14:textId="77777777" w:rsidR="001A16BF" w:rsidRPr="001A16BF" w:rsidRDefault="001A16BF" w:rsidP="001A16B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4F0C577" w14:textId="6594A5C6" w:rsidR="00E85B55" w:rsidRPr="001A16BF" w:rsidRDefault="00E85B55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Variando a percentagem de erros </w:t>
      </w:r>
      <w:r w:rsidR="00047F97" w:rsidRPr="001A16BF">
        <w:rPr>
          <w:rFonts w:ascii="Arial" w:hAnsi="Arial" w:cs="Arial"/>
          <w:sz w:val="22"/>
          <w:szCs w:val="22"/>
          <w:lang w:val="pt-PT"/>
        </w:rPr>
        <w:t xml:space="preserve">nos blocos BCC1 e BCC2 foram detetados resultados distintos. Isto pode ser explicado pelo facto de que, quando existe um erro no BCC1 irá ocorrer um </w:t>
      </w:r>
      <w:proofErr w:type="spellStart"/>
      <w:r w:rsidR="00047F97" w:rsidRPr="001A16BF">
        <w:rPr>
          <w:rFonts w:ascii="Arial" w:hAnsi="Arial" w:cs="Arial"/>
          <w:i/>
          <w:sz w:val="22"/>
          <w:szCs w:val="22"/>
          <w:lang w:val="pt-PT"/>
        </w:rPr>
        <w:t>timeout</w:t>
      </w:r>
      <w:proofErr w:type="spellEnd"/>
      <w:r w:rsidR="00047F97" w:rsidRPr="001A16BF">
        <w:rPr>
          <w:rFonts w:ascii="Arial" w:hAnsi="Arial" w:cs="Arial"/>
          <w:sz w:val="22"/>
          <w:szCs w:val="22"/>
          <w:lang w:val="pt-PT"/>
        </w:rPr>
        <w:t xml:space="preserve"> após 3 segundos, enquanto no BCC2 a trama será imediatamente reenviada. Assim, podemos verificar que nos dois casos </w:t>
      </w:r>
      <w:r w:rsidR="008301DD" w:rsidRPr="001A16BF">
        <w:rPr>
          <w:rFonts w:ascii="Arial" w:hAnsi="Arial" w:cs="Arial"/>
          <w:sz w:val="22"/>
          <w:szCs w:val="22"/>
          <w:lang w:val="pt-PT"/>
        </w:rPr>
        <w:t>o aumento</w:t>
      </w:r>
      <w:r w:rsidR="00047F97" w:rsidRPr="001A16BF">
        <w:rPr>
          <w:rFonts w:ascii="Arial" w:hAnsi="Arial" w:cs="Arial"/>
          <w:sz w:val="22"/>
          <w:szCs w:val="22"/>
          <w:lang w:val="pt-PT"/>
        </w:rPr>
        <w:t xml:space="preserve"> da</w:t>
      </w:r>
      <w:r w:rsidR="008301DD" w:rsidRPr="001A16BF">
        <w:rPr>
          <w:rFonts w:ascii="Arial" w:hAnsi="Arial" w:cs="Arial"/>
          <w:sz w:val="22"/>
          <w:szCs w:val="22"/>
          <w:lang w:val="pt-PT"/>
        </w:rPr>
        <w:t xml:space="preserve"> percentagem de erros na trama implica diminuições significativa</w:t>
      </w:r>
      <w:r w:rsidR="00047F97" w:rsidRPr="001A16BF">
        <w:rPr>
          <w:rFonts w:ascii="Arial" w:hAnsi="Arial" w:cs="Arial"/>
          <w:sz w:val="22"/>
          <w:szCs w:val="22"/>
          <w:lang w:val="pt-PT"/>
        </w:rPr>
        <w:t>s na eficiência</w:t>
      </w:r>
      <w:r w:rsidR="008301DD" w:rsidRPr="001A16BF">
        <w:rPr>
          <w:rFonts w:ascii="Arial" w:hAnsi="Arial" w:cs="Arial"/>
          <w:sz w:val="22"/>
          <w:szCs w:val="22"/>
          <w:lang w:val="pt-PT"/>
        </w:rPr>
        <w:t>, sendo esta</w:t>
      </w:r>
      <w:r w:rsidR="00047F97" w:rsidRPr="001A16BF">
        <w:rPr>
          <w:rFonts w:ascii="Arial" w:hAnsi="Arial" w:cs="Arial"/>
          <w:sz w:val="22"/>
          <w:szCs w:val="22"/>
          <w:lang w:val="pt-PT"/>
        </w:rPr>
        <w:t>s</w:t>
      </w:r>
      <w:r w:rsidR="008301DD" w:rsidRPr="001A16BF">
        <w:rPr>
          <w:rFonts w:ascii="Arial" w:hAnsi="Arial" w:cs="Arial"/>
          <w:sz w:val="22"/>
          <w:szCs w:val="22"/>
          <w:lang w:val="pt-PT"/>
        </w:rPr>
        <w:t xml:space="preserve"> mais acentuada</w:t>
      </w:r>
      <w:r w:rsidR="00047F97" w:rsidRPr="001A16BF">
        <w:rPr>
          <w:rFonts w:ascii="Arial" w:hAnsi="Arial" w:cs="Arial"/>
          <w:sz w:val="22"/>
          <w:szCs w:val="22"/>
          <w:lang w:val="pt-PT"/>
        </w:rPr>
        <w:t>s no caso de erros no BCC1.</w:t>
      </w:r>
    </w:p>
    <w:p w14:paraId="1F8AE164" w14:textId="77777777" w:rsidR="00047F97" w:rsidRPr="001A16BF" w:rsidRDefault="00047F97" w:rsidP="00E85B55">
      <w:pPr>
        <w:rPr>
          <w:rFonts w:ascii="Arial" w:hAnsi="Arial" w:cs="Arial"/>
          <w:sz w:val="22"/>
          <w:szCs w:val="22"/>
          <w:lang w:val="pt-PT"/>
        </w:rPr>
      </w:pPr>
    </w:p>
    <w:p w14:paraId="1D495CF5" w14:textId="0AE17BD1" w:rsidR="00A55910" w:rsidRDefault="00E85B55" w:rsidP="00E85B55">
      <w:pPr>
        <w:pStyle w:val="Subtitle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757A844" wp14:editId="48DEFA0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3CCC07EB" w14:textId="77777777" w:rsidR="008301DD" w:rsidRDefault="008301DD" w:rsidP="008301DD">
      <w:pPr>
        <w:pStyle w:val="Subtitle"/>
        <w:rPr>
          <w:lang w:val="pt-PT"/>
        </w:rPr>
      </w:pPr>
    </w:p>
    <w:p w14:paraId="363BB83D" w14:textId="25C09BD9" w:rsidR="008301DD" w:rsidRPr="001A16BF" w:rsidRDefault="008301DD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Variando o tempo de propagação de cada trama, utilizando a função </w:t>
      </w:r>
      <w:proofErr w:type="spellStart"/>
      <w:proofErr w:type="gramStart"/>
      <w:r w:rsidRPr="001A16BF">
        <w:rPr>
          <w:rFonts w:ascii="Arial" w:hAnsi="Arial" w:cs="Arial"/>
          <w:sz w:val="22"/>
          <w:szCs w:val="22"/>
          <w:lang w:val="pt-PT"/>
        </w:rPr>
        <w:t>usleep</w:t>
      </w:r>
      <w:proofErr w:type="spellEnd"/>
      <w:r w:rsidRPr="001A16BF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A16BF">
        <w:rPr>
          <w:rFonts w:ascii="Arial" w:hAnsi="Arial" w:cs="Arial"/>
          <w:sz w:val="22"/>
          <w:szCs w:val="22"/>
          <w:lang w:val="pt-PT"/>
        </w:rPr>
        <w:t>), foi possível concluir que quanto maior o tempo de propagação menor a eficiência.</w:t>
      </w:r>
    </w:p>
    <w:p w14:paraId="692797DD" w14:textId="77777777" w:rsidR="001A16BF" w:rsidRDefault="001A16BF" w:rsidP="001A16BF">
      <w:pPr>
        <w:ind w:firstLine="720"/>
        <w:rPr>
          <w:lang w:val="pt-PT"/>
        </w:rPr>
      </w:pPr>
    </w:p>
    <w:p w14:paraId="2C17D1CE" w14:textId="77777777" w:rsidR="008301DD" w:rsidRPr="008301DD" w:rsidRDefault="008301DD" w:rsidP="008301DD">
      <w:pPr>
        <w:rPr>
          <w:lang w:val="pt-PT"/>
        </w:rPr>
      </w:pPr>
    </w:p>
    <w:p w14:paraId="3471C512" w14:textId="15B8CB87" w:rsidR="008301DD" w:rsidRDefault="008301DD" w:rsidP="008301DD">
      <w:pPr>
        <w:rPr>
          <w:lang w:val="pt-PT"/>
        </w:rPr>
      </w:pPr>
      <w:r>
        <w:rPr>
          <w:noProof/>
        </w:rPr>
        <w:drawing>
          <wp:inline distT="0" distB="0" distL="0" distR="0" wp14:anchorId="6B814910" wp14:editId="0609734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7D86BD" w14:textId="77777777" w:rsidR="001A16BF" w:rsidRDefault="001A16BF" w:rsidP="008301DD">
      <w:pPr>
        <w:rPr>
          <w:lang w:val="pt-PT"/>
        </w:rPr>
      </w:pPr>
    </w:p>
    <w:p w14:paraId="13447BBF" w14:textId="77777777" w:rsidR="001A16BF" w:rsidRDefault="001A16BF" w:rsidP="001A16BF">
      <w:pPr>
        <w:ind w:firstLine="720"/>
        <w:rPr>
          <w:lang w:val="pt-PT"/>
        </w:rPr>
      </w:pPr>
    </w:p>
    <w:p w14:paraId="15B10D0A" w14:textId="58A6D4F4" w:rsidR="008301DD" w:rsidRPr="001A16BF" w:rsidRDefault="00D80466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Variando a capacidade de transferência do protocolo, ao alterar a macro </w:t>
      </w:r>
      <w:r w:rsidRPr="001A16BF">
        <w:rPr>
          <w:rFonts w:ascii="Arial" w:hAnsi="Arial" w:cs="Arial"/>
          <w:i/>
          <w:iCs/>
          <w:sz w:val="22"/>
          <w:szCs w:val="22"/>
          <w:lang w:val="pt-PT"/>
        </w:rPr>
        <w:t>BAUDRATE</w:t>
      </w:r>
      <w:r w:rsidRPr="001A16BF">
        <w:rPr>
          <w:rFonts w:ascii="Arial" w:hAnsi="Arial" w:cs="Arial"/>
          <w:sz w:val="22"/>
          <w:szCs w:val="22"/>
          <w:lang w:val="pt-PT"/>
        </w:rPr>
        <w:t>, p</w:t>
      </w:r>
      <w:r w:rsidR="006410B6" w:rsidRPr="001A16BF">
        <w:rPr>
          <w:rFonts w:ascii="Arial" w:hAnsi="Arial" w:cs="Arial"/>
          <w:sz w:val="22"/>
          <w:szCs w:val="22"/>
          <w:lang w:val="pt-PT"/>
        </w:rPr>
        <w:t>o</w:t>
      </w:r>
      <w:r w:rsidRPr="001A16BF">
        <w:rPr>
          <w:rFonts w:ascii="Arial" w:hAnsi="Arial" w:cs="Arial"/>
          <w:sz w:val="22"/>
          <w:szCs w:val="22"/>
          <w:lang w:val="pt-PT"/>
        </w:rPr>
        <w:t>demos observar que quando esta aumenta a eficiência diminui.</w:t>
      </w:r>
    </w:p>
    <w:p w14:paraId="5D5D031D" w14:textId="77777777" w:rsidR="00D80466" w:rsidRDefault="00D80466" w:rsidP="008301DD">
      <w:pPr>
        <w:rPr>
          <w:lang w:val="pt-PT"/>
        </w:rPr>
      </w:pPr>
    </w:p>
    <w:p w14:paraId="544D5A62" w14:textId="1D13DC0E" w:rsidR="00D80466" w:rsidRDefault="00D80466" w:rsidP="008301D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DEDC766" wp14:editId="24A2AC4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7E94FC" w14:textId="6F49E9FE" w:rsidR="00D80466" w:rsidRDefault="00D80466" w:rsidP="00D80466">
      <w:pPr>
        <w:pStyle w:val="Subtitle"/>
        <w:rPr>
          <w:rFonts w:asciiTheme="minorHAnsi" w:eastAsiaTheme="minorHAnsi" w:hAnsiTheme="minorHAnsi"/>
          <w:b w:val="0"/>
          <w:spacing w:val="0"/>
          <w:sz w:val="24"/>
          <w:szCs w:val="24"/>
          <w:lang w:val="pt-PT"/>
        </w:rPr>
      </w:pPr>
    </w:p>
    <w:p w14:paraId="01A2AEE3" w14:textId="77777777" w:rsidR="001A16BF" w:rsidRPr="001A16BF" w:rsidRDefault="001A16BF" w:rsidP="001A16BF">
      <w:pPr>
        <w:rPr>
          <w:lang w:val="pt-PT"/>
        </w:rPr>
      </w:pPr>
    </w:p>
    <w:p w14:paraId="46E983A1" w14:textId="1988AEB7" w:rsidR="00B508AB" w:rsidRDefault="00B508AB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A16BF">
        <w:rPr>
          <w:rFonts w:ascii="Arial" w:hAnsi="Arial" w:cs="Arial"/>
          <w:sz w:val="22"/>
          <w:szCs w:val="22"/>
          <w:lang w:val="pt-PT"/>
        </w:rPr>
        <w:t xml:space="preserve">Variando o tamanho dos pacotes de informação, ao alterar a macro </w:t>
      </w:r>
      <w:r w:rsidR="00611779" w:rsidRPr="001A16BF">
        <w:rPr>
          <w:rFonts w:ascii="Arial" w:hAnsi="Arial" w:cs="Arial"/>
          <w:i/>
          <w:iCs/>
          <w:sz w:val="22"/>
          <w:szCs w:val="22"/>
          <w:lang w:val="pt-PT"/>
        </w:rPr>
        <w:t>MAX_DATA_SIZE</w:t>
      </w:r>
      <w:r w:rsidR="00611779" w:rsidRPr="001A16BF">
        <w:rPr>
          <w:rFonts w:ascii="Arial" w:hAnsi="Arial" w:cs="Arial"/>
          <w:sz w:val="22"/>
          <w:szCs w:val="22"/>
          <w:lang w:val="pt-PT"/>
        </w:rPr>
        <w:t>, p</w:t>
      </w:r>
      <w:r w:rsidR="001A16BF">
        <w:rPr>
          <w:rFonts w:ascii="Arial" w:hAnsi="Arial" w:cs="Arial"/>
          <w:sz w:val="22"/>
          <w:szCs w:val="22"/>
          <w:lang w:val="pt-PT"/>
        </w:rPr>
        <w:t>o</w:t>
      </w:r>
      <w:r w:rsidR="00611779" w:rsidRPr="001A16BF">
        <w:rPr>
          <w:rFonts w:ascii="Arial" w:hAnsi="Arial" w:cs="Arial"/>
          <w:sz w:val="22"/>
          <w:szCs w:val="22"/>
          <w:lang w:val="pt-PT"/>
        </w:rPr>
        <w:t>demos constatar que quando esta aumenta a eficiência também aumenta.</w:t>
      </w:r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Os valores do gráfico apresentado foram obtidos considerando um </w:t>
      </w:r>
      <w:proofErr w:type="spellStart"/>
      <w:r w:rsidR="00C41073" w:rsidRPr="001A16BF">
        <w:rPr>
          <w:rFonts w:ascii="Arial" w:hAnsi="Arial" w:cs="Arial"/>
          <w:i/>
          <w:iCs/>
          <w:sz w:val="22"/>
          <w:szCs w:val="22"/>
          <w:lang w:val="pt-PT"/>
        </w:rPr>
        <w:t>Baudrate</w:t>
      </w:r>
      <w:proofErr w:type="spellEnd"/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de 19200, ao contrário de todos os outros, </w:t>
      </w:r>
      <w:r w:rsidR="001A16BF">
        <w:rPr>
          <w:rFonts w:ascii="Arial" w:hAnsi="Arial" w:cs="Arial"/>
          <w:sz w:val="22"/>
          <w:szCs w:val="22"/>
          <w:lang w:val="pt-PT"/>
        </w:rPr>
        <w:t>em que</w:t>
      </w:r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o </w:t>
      </w:r>
      <w:proofErr w:type="spellStart"/>
      <w:r w:rsidR="00C41073" w:rsidRPr="001A16BF">
        <w:rPr>
          <w:rFonts w:ascii="Arial" w:hAnsi="Arial" w:cs="Arial"/>
          <w:i/>
          <w:iCs/>
          <w:sz w:val="22"/>
          <w:szCs w:val="22"/>
          <w:lang w:val="pt-PT"/>
        </w:rPr>
        <w:t>Baudrate</w:t>
      </w:r>
      <w:proofErr w:type="spellEnd"/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considerado era de 9600</w:t>
      </w:r>
      <w:r w:rsidR="001A16BF">
        <w:rPr>
          <w:rFonts w:ascii="Arial" w:hAnsi="Arial" w:cs="Arial"/>
          <w:sz w:val="22"/>
          <w:szCs w:val="22"/>
          <w:lang w:val="pt-PT"/>
        </w:rPr>
        <w:t>.</w:t>
      </w:r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</w:t>
      </w:r>
      <w:r w:rsidR="001A16BF">
        <w:rPr>
          <w:rFonts w:ascii="Arial" w:hAnsi="Arial" w:cs="Arial"/>
          <w:sz w:val="22"/>
          <w:szCs w:val="22"/>
          <w:lang w:val="pt-PT"/>
        </w:rPr>
        <w:t>E</w:t>
      </w:r>
      <w:r w:rsidR="00C41073" w:rsidRPr="001A16BF">
        <w:rPr>
          <w:rFonts w:ascii="Arial" w:hAnsi="Arial" w:cs="Arial"/>
          <w:sz w:val="22"/>
          <w:szCs w:val="22"/>
          <w:lang w:val="pt-PT"/>
        </w:rPr>
        <w:t>ste</w:t>
      </w:r>
      <w:r w:rsidR="001A16BF">
        <w:rPr>
          <w:rFonts w:ascii="Arial" w:hAnsi="Arial" w:cs="Arial"/>
          <w:sz w:val="22"/>
          <w:szCs w:val="22"/>
          <w:lang w:val="pt-PT"/>
        </w:rPr>
        <w:t xml:space="preserve"> novo</w:t>
      </w:r>
      <w:r w:rsidR="00C41073" w:rsidRPr="001A16BF">
        <w:rPr>
          <w:rFonts w:ascii="Arial" w:hAnsi="Arial" w:cs="Arial"/>
          <w:sz w:val="22"/>
          <w:szCs w:val="22"/>
          <w:lang w:val="pt-PT"/>
        </w:rPr>
        <w:t xml:space="preserve"> valor é necessário quando os pacotes de informação transferidos são maiores.</w:t>
      </w:r>
    </w:p>
    <w:p w14:paraId="2BA35522" w14:textId="77777777" w:rsidR="001A16BF" w:rsidRPr="001A16BF" w:rsidRDefault="001A16BF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</w:p>
    <w:p w14:paraId="3310376D" w14:textId="77777777" w:rsidR="00C41073" w:rsidRDefault="00C41073" w:rsidP="00B508AB">
      <w:pPr>
        <w:rPr>
          <w:lang w:val="pt-PT"/>
        </w:rPr>
      </w:pPr>
    </w:p>
    <w:p w14:paraId="102B24AC" w14:textId="72E5E1EF" w:rsidR="00C41073" w:rsidRPr="00B508AB" w:rsidRDefault="00C41073" w:rsidP="00B508AB">
      <w:pPr>
        <w:rPr>
          <w:lang w:val="pt-PT"/>
        </w:rPr>
      </w:pPr>
      <w:r>
        <w:rPr>
          <w:noProof/>
        </w:rPr>
        <w:drawing>
          <wp:inline distT="0" distB="0" distL="0" distR="0" wp14:anchorId="781991FF" wp14:editId="6E8D27A6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3405CB19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D4D5E70" w14:textId="77777777" w:rsidR="001A16BF" w:rsidRDefault="001A16B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5F5D9CD" w14:textId="03428A52" w:rsidR="00203FD1" w:rsidRDefault="008332A8" w:rsidP="001A16B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realização deste projeto permitiu-nos obter uma melhor compreensão de um protocolo de transferência de dados, nomeadamente ao nível da máquina de estados, construção de tramas e independência entre camadas.</w:t>
      </w:r>
      <w:r w:rsidR="001A16BF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Concluímos também que o trabalho realizado cumpriu todas as expectativas ao superar todos os testes e ao distinguir corretamente a camada de ligação de dados da camada de aplicação.</w:t>
      </w:r>
    </w:p>
    <w:p w14:paraId="6822D63E" w14:textId="68E6E38B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ANEXOS</w:t>
      </w:r>
    </w:p>
    <w:p w14:paraId="7CB44ACC" w14:textId="2BA66541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20679DA5" w14:textId="4373CD6C" w:rsidR="00203FD1" w:rsidRP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>ANEXO 1 – Código</w:t>
      </w:r>
      <w:r w:rsidR="00D70554">
        <w:rPr>
          <w:lang w:val="pt-PT"/>
        </w:rPr>
        <w:t xml:space="preserve"> f</w:t>
      </w:r>
      <w:r>
        <w:rPr>
          <w:lang w:val="pt-PT"/>
        </w:rPr>
        <w:t>onte</w:t>
      </w:r>
    </w:p>
    <w:p w14:paraId="2E2E1F6D" w14:textId="49F07B6E" w:rsidR="000A1F4D" w:rsidRDefault="000A1F4D" w:rsidP="000A1F4D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main.c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97EA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Main file of the serial port project.</w:t>
      </w:r>
    </w:p>
    <w:p w14:paraId="36054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NOTE: This file must not be changed.</w:t>
      </w:r>
    </w:p>
    <w:p w14:paraId="03470C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ABC0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310E5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6A517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6792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"application_layer.h"</w:t>
      </w:r>
    </w:p>
    <w:p w14:paraId="0D7262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499F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BAUDRATE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9600</w:t>
      </w:r>
    </w:p>
    <w:p w14:paraId="3B685D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N_TRIES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</w:p>
    <w:p w14:paraId="2DCDD5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TIMEOUT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4C9702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538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Arguments:</w:t>
      </w:r>
    </w:p>
    <w:p w14:paraId="1748C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$1: /dev/ttySxx</w:t>
      </w:r>
    </w:p>
    <w:p w14:paraId="5E0D0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$2: tx | rx</w:t>
      </w:r>
    </w:p>
    <w:p w14:paraId="34E575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$3: filename</w:t>
      </w:r>
    </w:p>
    <w:p w14:paraId="61D19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7999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3F07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783E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20C73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"Usage: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/dev/ttySxx tx|rx filename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2A71D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2F3E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F78E1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6783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D284D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E2293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F86F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1BDE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link-layer protocol application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703C89BE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Serial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port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5D7D27BF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Role: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256AAF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-</w:t>
      </w:r>
      <w:proofErr w:type="gramEnd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Baudrate</w:t>
      </w:r>
      <w:proofErr w:type="spellEnd"/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08E003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 - Number of tries: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4E32FCC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Timeout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%d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</w:p>
    <w:p w14:paraId="6AAD5F8D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gram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  -</w:t>
      </w:r>
      <w:proofErr w:type="gram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 </w:t>
      </w:r>
      <w:proofErr w:type="spellStart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Filename</w:t>
      </w:r>
      <w:proofErr w:type="spellEnd"/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 xml:space="preserve">: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%s</w:t>
      </w:r>
      <w:r w:rsidRPr="00C41073">
        <w:rPr>
          <w:rFonts w:ascii="Menlo" w:eastAsia="Times New Roman" w:hAnsi="Menlo" w:cs="Menlo"/>
          <w:color w:val="D7BA7D"/>
          <w:sz w:val="18"/>
          <w:szCs w:val="18"/>
          <w:lang w:val="pt-PT" w:eastAsia="en-GB"/>
        </w:rPr>
        <w:t>\n</w:t>
      </w:r>
      <w:r w:rsidRPr="00C41073">
        <w:rPr>
          <w:rFonts w:ascii="Menlo" w:eastAsia="Times New Roman" w:hAnsi="Menlo" w:cs="Menlo"/>
          <w:color w:val="CE9178"/>
          <w:sz w:val="18"/>
          <w:szCs w:val="18"/>
          <w:lang w:val="pt-PT" w:eastAsia="en-GB"/>
        </w:rPr>
        <w:t>"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,</w:t>
      </w:r>
    </w:p>
    <w:p w14:paraId="18379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       </w:t>
      </w:r>
      <w:proofErr w:type="spell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7D450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7204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CAC38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5FF6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3325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308D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B385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26EE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8A5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5C2D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A4BC6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B5CAF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E02E4D7" w14:textId="2F32ECFD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cable.c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78C8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Virtual cable program to test serial port.</w:t>
      </w:r>
    </w:p>
    <w:p w14:paraId="5652F5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Creates a pair of virtual Tx / Rx serial ports using "socat".</w:t>
      </w:r>
    </w:p>
    <w:p w14:paraId="478F07D3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//</w:t>
      </w:r>
    </w:p>
    <w:p w14:paraId="552C1446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 xml:space="preserve">// </w:t>
      </w:r>
      <w:proofErr w:type="spellStart"/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Author</w:t>
      </w:r>
      <w:proofErr w:type="spellEnd"/>
      <w:r w:rsidRPr="00C41073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: Manuel Ricardo [mricardo@fe.up.pt]</w:t>
      </w:r>
    </w:p>
    <w:p w14:paraId="1712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Modified by: Eduardo Nuno Almeida [enalmeida@fe.up.pt]</w:t>
      </w:r>
    </w:p>
    <w:p w14:paraId="4295F8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63EA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&lt;fcntl.h&gt;</w:t>
      </w:r>
    </w:p>
    <w:p w14:paraId="2A274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40CA4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2A93E2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14:paraId="0657A7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&lt;sys/types.h&gt;</w:t>
      </w:r>
    </w:p>
    <w:p w14:paraId="6BC25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&lt;sys/stat.h&gt;</w:t>
      </w:r>
    </w:p>
    <w:p w14:paraId="19EBC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&lt;termios.h&gt;</w:t>
      </w:r>
    </w:p>
    <w:p w14:paraId="04BF35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&lt;unistd.h&gt;</w:t>
      </w:r>
    </w:p>
    <w:p w14:paraId="3662B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4D7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Baudrate settings are defined in &lt;asm/termbits.h&gt;, which is</w:t>
      </w:r>
    </w:p>
    <w:p w14:paraId="1750A9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included by &lt;termios.h&gt;</w:t>
      </w:r>
    </w:p>
    <w:p w14:paraId="0C8840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BAUDRATE B38400</w:t>
      </w:r>
    </w:p>
    <w:p w14:paraId="62291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POSIX compliant source</w:t>
      </w:r>
    </w:p>
    <w:p w14:paraId="5EBBA6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FALSE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FECE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TRUE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E2DA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BB43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BUF_SIZE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2048</w:t>
      </w:r>
    </w:p>
    <w:p w14:paraId="002A5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8F52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5C635A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9CED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440C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ACD1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FEFB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1059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472B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Returns: serial port file descriptor (fd).</w:t>
      </w:r>
    </w:p>
    <w:p w14:paraId="5E4FE1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7E12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49E56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7A90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0C3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D31B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C7F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55D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current port settings</w:t>
      </w:r>
    </w:p>
    <w:p w14:paraId="773726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9D1B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0535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DED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27A276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A70D78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newtio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-&gt;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c_iflag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= </w:t>
      </w:r>
      <w:r w:rsidRPr="00C41073">
        <w:rPr>
          <w:rFonts w:ascii="Menlo" w:eastAsia="Times New Roman" w:hAnsi="Menlo" w:cs="Menlo"/>
          <w:color w:val="569CD6"/>
          <w:sz w:val="18"/>
          <w:szCs w:val="18"/>
          <w:lang w:val="pt-PT" w:eastAsia="en-GB"/>
        </w:rPr>
        <w:t>IGNPAR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;</w:t>
      </w:r>
    </w:p>
    <w:p w14:paraId="09BC7975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newtio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-&gt;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c_oflag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=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0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;</w:t>
      </w:r>
    </w:p>
    <w:p w14:paraId="1E8C2E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  </w:t>
      </w:r>
      <w:proofErr w:type="spell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c_lflag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2D583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Inter-character timer unused</w:t>
      </w:r>
    </w:p>
    <w:p w14:paraId="54280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Read without blocking</w:t>
      </w:r>
    </w:p>
    <w:p w14:paraId="1E07B1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1E3E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626E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27F7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4DD7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16A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93B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AD08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35D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Add noise to a buffer, by flipping the byte in the "errorIndex" position.</w:t>
      </w:r>
    </w:p>
    <w:p w14:paraId="55A05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size_t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A7AA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46C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^=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0xFF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991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24D9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C6B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BD862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75786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D827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676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"socat -dd PTY,link=/dev/ttyS10,mode=777 PTY,link=/dev/emulatorTx,mode=777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FB30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A901B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6BD6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1315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"socat -dd PTY,link=/dev/ttyS11,mode=777 PTY,link=/dev/emulatorRx,mode=777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24ED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AFD9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450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767E74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"Transmitter must open /dev/ttyS10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6C37A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"Receiver must open /dev/ttyS11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2D628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3747E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cable program is sensible to the following interactive commands: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5B6C33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on           : connect the cable and data is exchanged (default state)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6105BB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off          : disconnect the cable disabling data to be exchanged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3407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noise        : add fixed noise to the cable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106592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 end          : terminate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23AB60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AD9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6C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Configure serial ports</w:t>
      </w:r>
    </w:p>
    <w:p w14:paraId="3877E2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2EFA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532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D60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"/dev/emulatorTx"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80D7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CF61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E16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78042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Tx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783B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59BE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92C3D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2DE1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34A3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693F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BAA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"/dev/emulatorRx"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7D45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D67A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358A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60FD6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"Opening Rx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9D14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275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86508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09A0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Configure stdin to receive commands to this program</w:t>
      </w:r>
    </w:p>
    <w:p w14:paraId="4764B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F_GETFL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34E7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F_SETFL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O_NONBLOCK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98CA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68A9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1D216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4EA6D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506F89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EF3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2F5E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volatile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5842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74A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"Cable ready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B47C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298A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EA8D6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E2B31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from Tx</w:t>
      </w:r>
    </w:p>
    <w:p w14:paraId="1A0AD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8D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C9EC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90E3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66B0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44FC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39ACF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&gt; bytesToRx=CONNECTION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52167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D9C9A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BEAC0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7E8B4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67AB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5298F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67A6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17398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B777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82B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&gt; bytesToRx=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088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2FF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CF2A0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F6B5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from Rx</w:t>
      </w:r>
    </w:p>
    <w:p w14:paraId="2DB05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4A37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39B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99EC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80C19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34B50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3B60AE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"bytesToTx=CONNECTION OFF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038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DBA7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66A65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1AC9E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F247A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58D4C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B56D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434822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5202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3544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"bytesToTx=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9A8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35DB9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07D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2FC6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Read commands from STDIN to control the cable mode</w:t>
      </w:r>
    </w:p>
    <w:p w14:paraId="32E7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F70E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CEE04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22DE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591F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090C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"off"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2E1E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65495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5F44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E5ED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AE6FA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2949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CFE4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C107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45C7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10F8F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"noise"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F24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547E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NOISE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B17F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6E8B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AEFC9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00D3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6C1EF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OF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0D91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A648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E470C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6ACC5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D2CC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0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Restore the old port settings</w:t>
      </w:r>
    </w:p>
    <w:p w14:paraId="483C4C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50B8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{</w:t>
      </w:r>
    </w:p>
    <w:p w14:paraId="4FCF52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8C20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D07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138D2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E962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6D7E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AA207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11D9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C38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153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1935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02BDB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860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38B8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"killall socat"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005FE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0E27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1E2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B9E127" w14:textId="17A8A735" w:rsidR="000A1F4D" w:rsidRDefault="000A1F4D" w:rsidP="000A1F4D">
      <w:pPr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23619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01896AA" w14:textId="576E35D1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application_layer.c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E45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Application layer protocol implementation</w:t>
      </w:r>
    </w:p>
    <w:p w14:paraId="5B0EF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426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334630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26B79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14:paraId="6CA607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7CBF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"application_layer.h"</w:t>
      </w:r>
    </w:p>
    <w:p w14:paraId="24BE43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"link_layer.h"</w:t>
      </w:r>
    </w:p>
    <w:p w14:paraId="321DAF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"file.h"</w:t>
      </w:r>
    </w:p>
    <w:p w14:paraId="37F57E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5FFB9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FBCF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6358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43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BUILDERS CALLED BY WRITER AND PARSERS CALLED BY READER</w:t>
      </w:r>
    </w:p>
    <w:p w14:paraId="609C43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D0D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2A32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E248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016B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83B2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7054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6B1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5B60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7E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D406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1A8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B6D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241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5497A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4AE0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82FC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289A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6BF58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5A33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8A8E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returns len of buffer</w:t>
      </w:r>
    </w:p>
    <w:p w14:paraId="689143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D60F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1542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C9D7B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099F2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07F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655D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40F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93860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2D5D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1A1D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E110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50EE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E2A2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28853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FF7C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E5DD3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09553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BAF2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8DB57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5EA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EF65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07CE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F7B76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E78DE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0437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DB4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77C6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10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82BC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8118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91C8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B2F5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7F3F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A976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462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1FEA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--)</w:t>
      </w:r>
    </w:p>
    <w:p w14:paraId="377751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8B54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2E45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208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BEE62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520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37C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D2C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1D2E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9DC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0733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4623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C8D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7116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19F2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0CB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4D896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returns len of buffer</w:t>
      </w:r>
    </w:p>
    <w:p w14:paraId="1407C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A210D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1D0A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16CA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6AD6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C00D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C1B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CE75E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0E4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714E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4F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949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1ECD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4C924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9127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29C1F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A6EED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C933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5AF73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6EEC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0EE81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E2C5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EB632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BBEA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A2241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F2B0A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14F0D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0B475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607D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3362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F58AB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BC91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8E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46F2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0C26A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D7F33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EAE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5712C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B55A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56B37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D4224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D9196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55842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5F3E7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8F972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4BBFC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CC7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463E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D025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49D4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A6709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D7EA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F4455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900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EFC0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BC7D6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C7707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OPENING FILE!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61B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4B0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0FF86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DB20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27E9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0C49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B7C0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1A93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9EE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36AB2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46CB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EE4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7B3C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3C87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0D59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88D06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4382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9E44F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B8C9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10C38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290E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22B4C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1A61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293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C4405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9A4F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2DE6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98899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80BD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E046F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B38E8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390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337B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4C88A3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F98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F925D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09E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FC90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D6D6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289DB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6D108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C367C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1571B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5CF8B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1871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2BA10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18F4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37008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C026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2A65E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8F9C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65D7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03CC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D48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195A5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F21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B5AD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DB7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F53C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C0CA1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A14B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D16F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A7E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AC86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4872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5048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2ECD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1574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9298C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EEB6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5ED55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CE8A0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3732D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9F63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A9F0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769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44A2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18A0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C57E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589DF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3FDD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control packet"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1127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30AD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82B2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</w:p>
    <w:p w14:paraId="6A10CD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1A9F3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FFA38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6558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05A4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8F38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65B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5055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E836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87D5C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517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212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7ED1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8461A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4755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73DAF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37715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8C13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AE7CB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8200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55C7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4D29A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836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1355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6DB64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A235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ED7E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818D0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2B130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"Different sequence numbers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3097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D628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E3D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FEBEE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92F8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EFE5B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F0995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DB6FC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0641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FEED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0EC3F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2592F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91AD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BD16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0E6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CEE9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6D737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87A7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396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08E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8C0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D7E2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C4E2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||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7D108E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"Files aren't the same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394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8682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A5BE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232E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BA47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57A8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DB39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D29D5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DF99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FDC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92AA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3942B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669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0ED2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B6F3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9801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6B9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F908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C5EF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F943F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"Role not defined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590B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279A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69D1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9837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8E9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4CCD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6F3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4679C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35E403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sending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680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CA5B1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B88A9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D7EF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AF87B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59B67A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receiving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7BE2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39FDF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744F9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C178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"Role not defined"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F04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996E0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C2555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66A7AD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A1375D5" w14:textId="49005462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B6465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Link layer protocol implementation</w:t>
      </w:r>
    </w:p>
    <w:p w14:paraId="759D3A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CD76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lastRenderedPageBreak/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"unistd.h"</w:t>
      </w:r>
    </w:p>
    <w:p w14:paraId="0452DD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&lt;sys/times.h&gt;</w:t>
      </w:r>
    </w:p>
    <w:p w14:paraId="7A17BB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B7E8D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00C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"link_layer.h"</w:t>
      </w:r>
    </w:p>
    <w:p w14:paraId="54FA3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1D3449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"port_operations.h"</w:t>
      </w:r>
    </w:p>
    <w:p w14:paraId="79FA0C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B857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MISC</w:t>
      </w:r>
    </w:p>
    <w:p w14:paraId="230D00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POSIX compliant source</w:t>
      </w:r>
    </w:p>
    <w:p w14:paraId="44C7F5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2F5A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86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D55A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EFCC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88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0497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3195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MAX_SIZE_FRAME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24E85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7D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C774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C4D9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EB34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43FC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2F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2E96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LLOPEN</w:t>
      </w:r>
    </w:p>
    <w:p w14:paraId="1F39F0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0CDF2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1324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59D0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94FC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979D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7D4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0D8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3F95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384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A1CA9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"Couldn't open port communication"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A88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0B16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7944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8489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35E7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4F0E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CF2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12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D1AF3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C7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3D864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A2C8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2E1A3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4619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3FE7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}</w:t>
      </w:r>
    </w:p>
    <w:p w14:paraId="77A4D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F835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537F6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058A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AC5A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90B9A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37F4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9D1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7E23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230E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E98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529D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5F6C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D2BC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8EA0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02A5AB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8A31D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C000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4DFA1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4D9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400F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5AD77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D666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E29C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B5F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68FF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6F89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0A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7825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4F1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04D3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2260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"Couldn't read UA.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7740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07D3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5A7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EA19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393C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CD39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338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6BDD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316AF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591A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D6114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64C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54D73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5675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EE9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E13C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E84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E03E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07EC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F968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1E72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0EC4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84C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D05C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9E0E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49CF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592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CEFE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6153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2F7E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09BF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1786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8D2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1BF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D5F0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6AED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27E4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752D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6374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8A0F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6F5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24B6B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LLWRITE</w:t>
      </w:r>
    </w:p>
    <w:p w14:paraId="10F4AB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5601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1E7CF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0761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7401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C8B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3EA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F7A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7128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FB45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1AECD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080A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92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DE486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0B1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B35A1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490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82CD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60AE6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717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6CE9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4806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3AF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A7A27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382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2CFE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A1F6C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</w:p>
    <w:p w14:paraId="1284AD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11E2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3D3D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7D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AE1F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B084F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8EC2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5EFC8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E4A6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0D5D1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C68B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"Information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DEE9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ABE4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6C3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6998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0883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B82E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D3FD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B51C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1D75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B40E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9A1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5D44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3883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2162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EBEB9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CED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4190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5EEA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4467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4C47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D5925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00269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90F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F8C5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51A90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resending.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2AAE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7457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4190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34D6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CABD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BDC3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4ACB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27558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CF76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0E02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882A2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6A38C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42FC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3DF29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4144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E4F3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537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F324F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82F9E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E5D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9BD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EF9C6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3611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83947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7E1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"Response read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DDB0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ED778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39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81DEB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D4CB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82B0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4B03E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50DD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1416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D06A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9CA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ED81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7A75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EF7DE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LLREAD</w:t>
      </w:r>
    </w:p>
    <w:p w14:paraId="2611FB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AE916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B0249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1C99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E07F9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0301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54AB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471B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F000C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FF551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41A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B933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02A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9EFA6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unstuffing.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DEE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80B5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C064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BD734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0DAC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B155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3364E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61FB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B0C61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4FE1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960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DB7DF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10CE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"Control byte wrongly defined.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C46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BDD1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0F52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DD991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BE82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9170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4FA5A2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05A5B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56EB0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7EE2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C45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3E4846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B24D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46EB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C90D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F2AB9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50A9B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2F539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4AFDE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9FAA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F5ED6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5573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394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2A3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1A589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926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B552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9274C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3A8FA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8F96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88E6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5FBA4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1EC6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5577F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8BED7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C5392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D368E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F8C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C0ED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E6CB1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D1B1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8E35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5D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2246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887DF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879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FB8ED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6A4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13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B1F1D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3C5BA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841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AF9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166B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CC1D1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27C1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4684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268E0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7F8B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4236A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C9E1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4CBE9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D9C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5DA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F0B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81EC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0500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DEC0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EC31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2E3E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2C6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"Response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A028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43FF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9DC1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5F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996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4ABD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4591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08F159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LLCLOSE</w:t>
      </w:r>
    </w:p>
    <w:p w14:paraId="2E0F1F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////////////////////////////////////////////////</w:t>
      </w:r>
    </w:p>
    <w:p w14:paraId="152D19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2ECD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47FF7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43F0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6B92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CD66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D160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5FF1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C191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2E849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61D9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EDC7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50EF3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A24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0883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564E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FD81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4C7C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6098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B678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2A52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AE45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A6EB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953B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0EF0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1BE8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B2A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5B51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FEAF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0BA8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B3E0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DISC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5912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6BD4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FB868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82EE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A15F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11E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E4FF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31C43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6856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3D17B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89E8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B35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21DBD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9F0F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577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7A89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FC31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153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4EE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370B0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242C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CC2F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4704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28F71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F6BE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E76F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A467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6297D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CE34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1D3C6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71C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E199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D5F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C3A4F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0CD3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1279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ECFD9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6E5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FB7C8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9E49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B6DA0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receiving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BDBB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4CC02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96A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CE8E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8E09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02A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CE35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EDBA8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D112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CA63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56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6566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CD44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D592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6579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7E2E6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AD09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75553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7C9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68D7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0FE6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FAF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48CB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499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669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7CE2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1AA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827E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7A337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295A0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3666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EFF99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reading UA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B46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A91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7D230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900C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2362A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F98E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EDA4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9CE3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5534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7CFED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ECBEE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840C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4E70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DFA5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A26F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A98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reading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A2A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70D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CE31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B5035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19E2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2386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D96B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FFAB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1e-6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6CF9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A8F3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D7F60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"Bits Received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AA9DB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"Time spent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5F11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3754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A6F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8A05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"Debit received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9F254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"Efficiency S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097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F374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0BEE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7DFC3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6A3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9DB3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004B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B5F3F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010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18E40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428B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E6B9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797D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D8C3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FDB6B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BA8C57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03F0049" w14:textId="6586C6F2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alarm.c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3A0D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"alarm.h"</w:t>
      </w:r>
    </w:p>
    <w:p w14:paraId="261EA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30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6DBA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A77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0A8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BB41F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83451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223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1DA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16D83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"Timeout or invalide value: resending...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EE02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7D9F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1F0D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47B7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"Timeout or invalide value: number of tries exceeded!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50F3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9E0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384606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CB668C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BFAB5D3" w14:textId="4337FBE4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auxiliar.c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9DA8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"auxiliar.h"</w:t>
      </w:r>
    </w:p>
    <w:p w14:paraId="1092C3B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6C3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75500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01E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3F3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E233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D6B7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F5297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8860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F4A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C5F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B5D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3610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4F2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27B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DBC0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61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0A611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EB49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677FC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2EC4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1428D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6149AA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21C3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C06B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3FB69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0B5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0ADF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0478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288FF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C7CB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){ </w:t>
      </w:r>
    </w:p>
    <w:p w14:paraId="47DAB9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D1A76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B35BE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7D24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98C1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7BD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F4082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DF67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D802E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9892A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27D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B804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8ED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22E00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9C853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}</w:t>
      </w:r>
    </w:p>
    <w:p w14:paraId="252AA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1A20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only stuff data field of I FRAME</w:t>
      </w:r>
    </w:p>
    <w:p w14:paraId="126BA4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6A35F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8D1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069A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7C68D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DFFAA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437C3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5A6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A3B3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78324D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CFF4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0DD36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175FE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6A8A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0245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return new len</w:t>
      </w:r>
    </w:p>
    <w:p w14:paraId="4CDECC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62C2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DE3A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D883F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EA16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655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542B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2668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47937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FCF61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1E620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78A9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only stuff data field of I FRAME</w:t>
      </w:r>
    </w:p>
    <w:p w14:paraId="2408DB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2CFC4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A4AB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--;</w:t>
      </w:r>
    </w:p>
    <w:p w14:paraId="0353B1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3CC9A8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F5F13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D7EEC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46E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--;</w:t>
      </w:r>
    </w:p>
    <w:p w14:paraId="1FDE28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28C58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DEC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A9A0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E6D01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6D458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B485F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// return new len</w:t>
      </w:r>
    </w:p>
    <w:p w14:paraId="627F4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CDE6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06CD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5FA7D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A05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068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9C85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C8B1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488E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38BF4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3F7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2C361C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E392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sa_handler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72AD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67F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sigemptyset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sa_mask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8393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"sigemptyset"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675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4808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7810A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71E3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sa_flags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30B7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EB77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SIGALRM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7661D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"sigaction"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844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3F08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1423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8A7CA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1EE9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E0D8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%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E02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253C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ED5695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5C72009" w14:textId="0149E4D4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file.c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4C23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"file.h"</w:t>
      </w:r>
    </w:p>
    <w:p w14:paraId="480BA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0E6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A55C0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CA51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9EC0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7436F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OPENING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290A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E8E17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33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23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9714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5F27C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9693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A08C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42F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3EB36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fseek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SEEK_END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8837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ftell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1D65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rewind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0DAD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B84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56B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6B8E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F49B7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A0169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23265D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1DFAC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E514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B4A97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D42643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6A0512" w14:textId="5AF55F19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frame.c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DE6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"frame.h"</w:t>
      </w:r>
    </w:p>
    <w:p w14:paraId="473122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11B4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CF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C337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72E17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4304B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1856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CA39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FC7C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53B32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FF06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BBDA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15A9CD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3567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C3F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7F1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7292D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BC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9BC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4C26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5CF9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D0D4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7AA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EC70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0A4F9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FCE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57A32363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frame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proofErr w:type="gramEnd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i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+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4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] = 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i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];</w:t>
      </w:r>
    </w:p>
    <w:p w14:paraId="28916D19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}</w:t>
      </w:r>
    </w:p>
    <w:p w14:paraId="6E1333A4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71B1196E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</w:t>
      </w:r>
      <w:proofErr w:type="spellStart"/>
      <w:proofErr w:type="gram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frame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[</w:t>
      </w:r>
      <w:proofErr w:type="spellStart"/>
      <w:proofErr w:type="gramEnd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dataSize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+ </w:t>
      </w:r>
      <w:r w:rsidRPr="00C41073">
        <w:rPr>
          <w:rFonts w:ascii="Menlo" w:eastAsia="Times New Roman" w:hAnsi="Menlo" w:cs="Menlo"/>
          <w:color w:val="B5CEA8"/>
          <w:sz w:val="18"/>
          <w:szCs w:val="18"/>
          <w:lang w:val="pt-PT" w:eastAsia="en-GB"/>
        </w:rPr>
        <w:t>4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] = </w:t>
      </w:r>
      <w:proofErr w:type="spellStart"/>
      <w:r w:rsidRPr="00C41073">
        <w:rPr>
          <w:rFonts w:ascii="Menlo" w:eastAsia="Times New Roman" w:hAnsi="Menlo" w:cs="Menlo"/>
          <w:color w:val="DCDCAA"/>
          <w:sz w:val="18"/>
          <w:szCs w:val="18"/>
          <w:lang w:val="pt-PT" w:eastAsia="en-GB"/>
        </w:rPr>
        <w:t>dataBCC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(</w:t>
      </w:r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, 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dataSize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);</w:t>
      </w:r>
    </w:p>
    <w:p w14:paraId="32297EBB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7CEFA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  </w:t>
      </w:r>
      <w:proofErr w:type="gramStart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proofErr w:type="gramEnd"/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dataSize</w:t>
      </w:r>
      <w:proofErr w:type="spellEnd"/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52A7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F53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A913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D5ABD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1BF2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429A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0F5A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F8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F4B7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3DB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59AC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3296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BBF9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4CAC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713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86BE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4D7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4FBC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7F5F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DE2B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3334A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B96E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C332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64B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0B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4B1F4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9FD1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7C98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FE49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0745E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5E37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9359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D7D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D2A8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8DD4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623D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9511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C668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B078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0752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006C8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3CA5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49F40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872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608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40A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1D9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8554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5FC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12B6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E74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F075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E63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2DA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7772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6A3C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94BD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4362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27C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4AC9AC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24E2DC2" w14:textId="1B42FCB5" w:rsidR="005B0963" w:rsidRP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5B0963">
        <w:rPr>
          <w:rFonts w:ascii="Arial" w:hAnsi="Arial" w:cs="Arial"/>
          <w:sz w:val="22"/>
          <w:szCs w:val="22"/>
          <w:lang w:val="pt-PT"/>
        </w:rPr>
        <w:t>–</w:t>
      </w:r>
      <w:r w:rsidRPr="005B0963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325A71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"port_operations.h"</w:t>
      </w:r>
    </w:p>
    <w:p w14:paraId="5688A9E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EAB66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64295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93CB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F1B0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DFA08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2142C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Open serial port device for reading and writing, and not as controlling tty</w:t>
      </w:r>
    </w:p>
    <w:p w14:paraId="230C24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because we don't want to get killed if linenoise sends CTRL-C.</w:t>
      </w:r>
    </w:p>
    <w:p w14:paraId="23DF9E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BF5B1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16AA0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8556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25F36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ABA8E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7AE8B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B3E0BD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5A329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current port settings</w:t>
      </w:r>
    </w:p>
    <w:p w14:paraId="0D54B1B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3182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7573A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"tcgetattr"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5D3B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BAD98B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DC867E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47682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Clear struct for new port settings</w:t>
      </w:r>
    </w:p>
    <w:p w14:paraId="3A7297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593C169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3AE25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08F9E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c_iflag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IGNPAR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67902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c_oflag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11C01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024A3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input mode (non-canonical, no echo,...)</w:t>
      </w:r>
    </w:p>
    <w:p w14:paraId="70E59A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c_lflag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E2F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Inter-character timer unused</w:t>
      </w:r>
    </w:p>
    <w:p w14:paraId="0CBF3F8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Blocking read until 5 chars received</w:t>
      </w:r>
    </w:p>
    <w:p w14:paraId="1FF5AB5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BAD50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VTIME e VMIN should be changed in order to protect with a</w:t>
      </w:r>
    </w:p>
    <w:p w14:paraId="508BAF7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timeout the reception of the following character(s)</w:t>
      </w:r>
    </w:p>
    <w:p w14:paraId="19D6F8A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0D7C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Now clean the line and activate the settings for the port</w:t>
      </w:r>
    </w:p>
    <w:p w14:paraId="0B7F5A2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tcflush() discards data written to the object referred to</w:t>
      </w:r>
    </w:p>
    <w:p w14:paraId="2FB28F3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by fd but not transmitted, or data received but not read,</w:t>
      </w:r>
    </w:p>
    <w:p w14:paraId="702E07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depending on the value of queue_selector:</w:t>
      </w:r>
    </w:p>
    <w:p w14:paraId="30ED37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TCIFLUSH - flushes data received but not read.</w:t>
      </w:r>
    </w:p>
    <w:p w14:paraId="177184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8FFEDF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59A3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new port settings</w:t>
      </w:r>
    </w:p>
    <w:p w14:paraId="42E826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084E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CC43AB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0E08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68036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957E44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D71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2AE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BBB22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AECAC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CA50B4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AD9ED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B3A3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9085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2614C7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9BF58E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CC38B4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C34DC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8BB8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23079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B806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D8D9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81FDA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87448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40D804B4" w14:textId="00B154E8" w:rsidR="000A1F4D" w:rsidRPr="005B0963" w:rsidRDefault="005B0963" w:rsidP="005B0963">
      <w:pPr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i/>
          <w:iCs/>
          <w:sz w:val="22"/>
          <w:szCs w:val="22"/>
          <w:lang w:val="pt-PT"/>
        </w:rPr>
        <w:t xml:space="preserve">1.10 </w:t>
      </w:r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– Ficheiro </w:t>
      </w:r>
      <w:proofErr w:type="spellStart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state_machine.c</w:t>
      </w:r>
      <w:proofErr w:type="spellEnd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2F3D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"state_machine.h"</w:t>
      </w:r>
    </w:p>
    <w:p w14:paraId="3FFC5D1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8D4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A5E9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A8A1C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F721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4761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87002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1E0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F84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9AA681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F2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303AC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FC85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897C73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380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417F7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67E4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6C3D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8D17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C2E5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E07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D3BB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4A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F5DAEF2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0D63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4A5EA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0F6B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A68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967B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41254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E3966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104E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9482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B6C78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58A7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29B4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220103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F9DE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20B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4229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26D0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0702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AF967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F95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B8C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6BFBA2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F86E2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A319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0E8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59D1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5C38B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9DADF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CC9A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F83D2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F302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AAB2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))&gt;=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089BC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1B14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F12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0343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07462C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A2494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6DE9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0BA84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D796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BE5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887ED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])){</w:t>
      </w:r>
    </w:p>
    <w:p w14:paraId="01AD6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8D25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CF0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}</w:t>
      </w:r>
    </w:p>
    <w:p w14:paraId="16DE6A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A2A0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F692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4DB9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8C656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F82E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281D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ED81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E902E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C5E79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7595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E24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40E8CB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DD1D8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777B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D64C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4D5E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B1D92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8476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B134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3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BA710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2FB0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790F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A031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2A93C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85B2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122EB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C020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CB29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2742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3DB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5AF5E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C627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F7A9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F3C3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52A3B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4176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A5EA9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98C2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67BB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5882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256B7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D59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A9EC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5F44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1838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4D6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F8077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E7EA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39D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4FB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7A14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0B63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9DCDA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C50C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72F2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26DD35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F5F0D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94A6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BE00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}</w:t>
      </w:r>
    </w:p>
    <w:p w14:paraId="7D2F48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9EFAC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B79F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5F94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ADBFC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])){</w:t>
      </w:r>
    </w:p>
    <w:p w14:paraId="0468E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A03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88D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7BDB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4F47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9A3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0C0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9119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5DF1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911F4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DA6B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6657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3604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5813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2F58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F9549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27DE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896B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DBA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3AF91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17612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A78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BDAF7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467019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4725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38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B70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3F1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B33B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0F7345E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A0D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922FD4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41C1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0AF74F1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C41073">
        <w:rPr>
          <w:rFonts w:ascii="Menlo" w:eastAsia="Times New Roman" w:hAnsi="Menlo" w:cs="Menlo"/>
          <w:color w:val="DCDCAA"/>
          <w:sz w:val="18"/>
          <w:szCs w:val="18"/>
          <w:lang w:val="pt-PT" w:eastAsia="en-GB"/>
        </w:rPr>
        <w:t>free</w:t>
      </w: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(</w:t>
      </w:r>
      <w:proofErr w:type="spellStart"/>
      <w:r w:rsidRPr="00C41073">
        <w:rPr>
          <w:rFonts w:ascii="Menlo" w:eastAsia="Times New Roman" w:hAnsi="Menlo" w:cs="Menlo"/>
          <w:color w:val="9CDCFE"/>
          <w:sz w:val="18"/>
          <w:szCs w:val="18"/>
          <w:lang w:val="pt-PT" w:eastAsia="en-GB"/>
        </w:rPr>
        <w:t>sm</w:t>
      </w:r>
      <w:proofErr w:type="spellEnd"/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);</w:t>
      </w:r>
    </w:p>
    <w:p w14:paraId="162627C1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}</w:t>
      </w:r>
    </w:p>
    <w:p w14:paraId="50CFE7A9" w14:textId="77777777" w:rsidR="000A1F4D" w:rsidRPr="00C41073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098A6539" w14:textId="2E12F8E9" w:rsidR="00203FD1" w:rsidRDefault="00203FD1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865FE7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0E88E09" w14:textId="2C5111D2" w:rsid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 xml:space="preserve">ANEXO </w:t>
      </w:r>
      <w:r w:rsidR="00DF70BC">
        <w:rPr>
          <w:lang w:val="pt-PT"/>
        </w:rPr>
        <w:t>2</w:t>
      </w:r>
      <w:r>
        <w:rPr>
          <w:lang w:val="pt-PT"/>
        </w:rPr>
        <w:t xml:space="preserve"> – </w:t>
      </w:r>
      <w:r w:rsidR="00D70554">
        <w:rPr>
          <w:lang w:val="pt-PT"/>
        </w:rPr>
        <w:t>Estrutura do código</w:t>
      </w:r>
    </w:p>
    <w:p w14:paraId="3D257889" w14:textId="77777777" w:rsidR="00D70554" w:rsidRPr="00D70554" w:rsidRDefault="00D70554" w:rsidP="00D70554">
      <w:pPr>
        <w:rPr>
          <w:lang w:val="pt-PT"/>
        </w:rPr>
      </w:pPr>
    </w:p>
    <w:p w14:paraId="4D8C10DA" w14:textId="406E62D0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2.1 – Estrutura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5997A8C" w14:textId="77777777" w:rsidR="00D70554" w:rsidRPr="00AE30D7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AE30D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  <w:proofErr w:type="spellEnd"/>
    </w:p>
    <w:p w14:paraId="6BFEF83E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F8642E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CC0A25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215720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1826D7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96D32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3D2E8EB3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255094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89118A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6BA52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9AC4F0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2612C7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4F3B868" w14:textId="77777777" w:rsidR="00D70554" w:rsidRPr="001A16BF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1A16BF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 xml:space="preserve">} </w:t>
      </w:r>
      <w:proofErr w:type="spellStart"/>
      <w:r w:rsidRPr="001A16BF">
        <w:rPr>
          <w:rFonts w:ascii="Menlo" w:eastAsia="Times New Roman" w:hAnsi="Menlo" w:cs="Menlo"/>
          <w:color w:val="4EC9B0"/>
          <w:sz w:val="18"/>
          <w:szCs w:val="18"/>
          <w:lang w:val="pt-PT" w:eastAsia="en-GB"/>
        </w:rPr>
        <w:t>LinkLayer</w:t>
      </w:r>
      <w:proofErr w:type="spellEnd"/>
      <w:r w:rsidRPr="001A16BF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;</w:t>
      </w:r>
    </w:p>
    <w:p w14:paraId="79853043" w14:textId="77777777" w:rsidR="00D70554" w:rsidRPr="001A16BF" w:rsidRDefault="00D70554" w:rsidP="00D70554">
      <w:pPr>
        <w:rPr>
          <w:lang w:val="pt-PT"/>
        </w:rPr>
      </w:pPr>
    </w:p>
    <w:p w14:paraId="2CCC3257" w14:textId="77777777" w:rsidR="00D70554" w:rsidRPr="001A16BF" w:rsidRDefault="00D70554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78D1EAB" w14:textId="6B97FA68" w:rsidR="00203FD1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2.2 – Principais funções da camada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6D5AE7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92355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16047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B6B86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D1976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56C01A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145F10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8FDCCE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16853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</w:t>
      </w:r>
      <w:proofErr w:type="gram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108D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BCD7A1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</w:t>
      </w:r>
      <w:proofErr w:type="gram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B1F3E7" w14:textId="5E0832A3" w:rsidR="00203FD1" w:rsidRDefault="00203FD1" w:rsidP="00487AD9">
      <w:pPr>
        <w:jc w:val="both"/>
        <w:rPr>
          <w:rFonts w:ascii="Arial" w:hAnsi="Arial" w:cs="Arial"/>
          <w:sz w:val="22"/>
          <w:szCs w:val="22"/>
        </w:rPr>
      </w:pPr>
    </w:p>
    <w:p w14:paraId="7B8B777F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612A23F8" w14:textId="2523DB12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2.3 – Estrutura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84699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6D31CB9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01A365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5E650C1" w14:textId="77777777" w:rsidR="00D70554" w:rsidRPr="00C41073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107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6CBFC8BA" w14:textId="15466076" w:rsidR="00D70554" w:rsidRPr="00C41073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47EF4783" w14:textId="419752B8" w:rsidR="00D70554" w:rsidRPr="00C41073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3097D3ED" w14:textId="7C60B59A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2.4 – Principais funções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1F15AD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27F45E2B" w14:textId="3337A6AE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proofErr w:type="spellEnd"/>
      <w:proofErr w:type="gramStart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  <w:proofErr w:type="gramEnd"/>
    </w:p>
    <w:p w14:paraId="34845BB6" w14:textId="625BB90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BF158E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AACA8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28134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7959A6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467105A1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8F1C08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7439CF" w14:textId="77777777" w:rsidR="00D70554" w:rsidRPr="00D87E5C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AA5B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1476D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D20A8CB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gramStart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60B7126" w14:textId="216DE3C0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0FC71073" w14:textId="62CEBB21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52B9F3EC" w14:textId="5C5E6B10" w:rsidR="00D70554" w:rsidRDefault="00D70554" w:rsidP="00D70554">
      <w:pPr>
        <w:pStyle w:val="Subtitle"/>
        <w:rPr>
          <w:lang w:val="pt-PT"/>
        </w:rPr>
      </w:pPr>
      <w:r>
        <w:rPr>
          <w:lang w:val="pt-PT"/>
        </w:rPr>
        <w:t>ANEXO 3 – Protocolo de ligação lógica</w:t>
      </w:r>
    </w:p>
    <w:p w14:paraId="42CF84B8" w14:textId="77777777" w:rsidR="00D70554" w:rsidRPr="00D70554" w:rsidRDefault="00D70554" w:rsidP="00D70554">
      <w:pPr>
        <w:rPr>
          <w:lang w:val="pt-PT"/>
        </w:rPr>
      </w:pPr>
    </w:p>
    <w:p w14:paraId="2E235479" w14:textId="100A7615" w:rsidR="00D70554" w:rsidRPr="0068319C" w:rsidRDefault="00C110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3.1 – Operações iniciais da função </w:t>
      </w:r>
      <w:proofErr w:type="spellStart"/>
      <w:proofErr w:type="gramStart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llopen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B1A25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7C4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0E3D2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D9B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4806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E17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7CCC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7389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209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22301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515B987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D7B338E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6A759B4F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alarmHandlerInstaller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3A639" w14:textId="77777777" w:rsidR="00D70554" w:rsidRPr="00C41073" w:rsidRDefault="00D70554" w:rsidP="00D70554"/>
    <w:p w14:paraId="66DC8F8D" w14:textId="77777777" w:rsidR="00D70554" w:rsidRPr="00C41073" w:rsidRDefault="00D70554" w:rsidP="00D70554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67C12ED" w14:textId="34F78DA9" w:rsidR="00D70554" w:rsidRPr="00C41073" w:rsidRDefault="00C11054" w:rsidP="00D70554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>3</w:t>
      </w:r>
      <w:r w:rsidR="00D70554" w:rsidRPr="00C41073">
        <w:rPr>
          <w:rFonts w:ascii="Arial" w:hAnsi="Arial" w:cs="Arial"/>
          <w:i/>
          <w:iCs/>
          <w:sz w:val="22"/>
          <w:szCs w:val="22"/>
        </w:rPr>
        <w:t xml:space="preserve">.2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llopen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4837CD" w:rsidRPr="00C41073">
        <w:rPr>
          <w:rFonts w:ascii="Arial" w:hAnsi="Arial" w:cs="Arial"/>
          <w:i/>
          <w:iCs/>
          <w:sz w:val="22"/>
          <w:szCs w:val="22"/>
        </w:rPr>
        <w:t>emissor</w:t>
      </w:r>
      <w:proofErr w:type="spellEnd"/>
      <w:r w:rsidR="004837CD" w:rsidRPr="00C41073">
        <w:rPr>
          <w:rFonts w:ascii="Arial" w:hAnsi="Arial" w:cs="Arial"/>
          <w:i/>
          <w:iCs/>
          <w:sz w:val="22"/>
          <w:szCs w:val="22"/>
        </w:rPr>
        <w:t>.</w:t>
      </w:r>
    </w:p>
    <w:p w14:paraId="5CCCF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0F163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31B5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CC7B4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2F04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E8630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2AF25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F7F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FD25C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0527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875D2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0E033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EA24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C498AC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1C34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CFE2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F71C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7C443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52E8C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B8BD2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3CAC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B9D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BCA6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5B97D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DC646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057D3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19C1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1A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8A4BF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0D98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F5327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9D917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54D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80D68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307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247FA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41482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7B273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316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2161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817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5BEAA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62C8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277E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E833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CB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7E7A7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1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E9D5B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223816A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7287E26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EE30652" w14:textId="720A01D7" w:rsidR="00C11054" w:rsidRPr="00C41073" w:rsidRDefault="00C11054" w:rsidP="00C11054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 xml:space="preserve">3.3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llopen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792217" w:rsidRPr="00C41073"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</w:p>
    <w:p w14:paraId="041FC504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D5D01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BFD10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7FCF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8B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BD9C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32D8A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AE37E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A3DD2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8169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71DC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7F533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A7FD4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ABA11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50FB6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A644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75F64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75A64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9039C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C16EB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8056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3D8BB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410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0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E68BF" w14:textId="77777777" w:rsidR="00C11054" w:rsidRPr="00C41073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52B45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909E5A3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F15204C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88501A3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19CB822" w14:textId="575694EE" w:rsidR="00D70554" w:rsidRPr="0068319C" w:rsidRDefault="00670A3E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="00D70554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.4 –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8319C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criação de uma trama de informação.</w:t>
      </w:r>
    </w:p>
    <w:p w14:paraId="272DE482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gramStart"/>
      <w:r w:rsidRPr="00670A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0A3E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26A40660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7D955EB9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65FD4D8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3A643F0" w14:textId="79CB32C6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367CE6B" w14:textId="4066955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8D0B561" w14:textId="06F35D4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stuffing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 trama de informação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F8F04E4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BB8867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16CAEB6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A7C2CD5" w14:textId="5045AEC9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07CCE4F" w14:textId="7F03953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CF03BE" w14:textId="5EFE7E0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envio da trama de informação.</w:t>
      </w:r>
    </w:p>
    <w:p w14:paraId="503A2ED6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396A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6756F5AE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E1C07D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080E8A" w14:textId="7A227FFF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64F643" w14:textId="7014E9C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7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receção de uma resposta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8955EDD" w14:textId="25E4404C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F779" w14:textId="2997E22E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</w:rPr>
      </w:pPr>
    </w:p>
    <w:p w14:paraId="4762ED7B" w14:textId="6206373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processamento da resposta recebida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745CFBB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3F21E8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4AD79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064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7C928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0D1CC1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4F34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C6ACF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E71B7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C163904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6278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77D835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BD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6C7B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BD7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82344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5ADB63B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09D7F197" w14:textId="3C5BD904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A139E8" w14:textId="31D7577F" w:rsidR="0068319C" w:rsidRDefault="0068319C" w:rsidP="00AE30D7">
      <w:pPr>
        <w:jc w:val="both"/>
        <w:rPr>
          <w:rFonts w:cstheme="minorHAnsi"/>
          <w:lang w:val="pt-PT"/>
        </w:rPr>
      </w:pPr>
      <w:r w:rsidRPr="00AE30D7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ll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read</w:t>
      </w:r>
      <w:proofErr w:type="spell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r w:rsidR="00AE30D7">
        <w:rPr>
          <w:rFonts w:cstheme="minorHAnsi"/>
          <w:lang w:val="pt-PT"/>
        </w:rPr>
        <w:t>l</w:t>
      </w:r>
      <w:r w:rsidR="00AE30D7" w:rsidRPr="00AE30D7">
        <w:rPr>
          <w:rFonts w:cstheme="minorHAnsi"/>
          <w:lang w:val="pt-PT"/>
        </w:rPr>
        <w:t>eitura de uma trama de informação</w:t>
      </w:r>
      <w:r w:rsidR="00792217">
        <w:rPr>
          <w:rFonts w:cstheme="minorHAnsi"/>
          <w:lang w:val="pt-PT"/>
        </w:rPr>
        <w:t>.</w:t>
      </w:r>
    </w:p>
    <w:p w14:paraId="5165E9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3B5FD" w14:textId="77777777" w:rsidR="00AE30D7" w:rsidRPr="00AE30D7" w:rsidRDefault="00AE30D7" w:rsidP="00AE30D7">
      <w:pPr>
        <w:jc w:val="both"/>
        <w:rPr>
          <w:rFonts w:ascii="Arial" w:hAnsi="Arial" w:cs="Arial"/>
          <w:sz w:val="22"/>
          <w:szCs w:val="22"/>
        </w:rPr>
      </w:pPr>
    </w:p>
    <w:p w14:paraId="43DF2A69" w14:textId="38B1A7F9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10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proofErr w:type="spell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unstuffing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uma trama de informação.</w:t>
      </w:r>
    </w:p>
    <w:p w14:paraId="5433340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6056A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"Troubles unstuffing. Closing file</w:t>
      </w:r>
      <w:r w:rsidRPr="00AE30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8F12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87921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29F93B1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7E37F51C" w14:textId="77777777" w:rsid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A05FAB9" w14:textId="3353C458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construção de uma resposta de acordo com o BBC2 e com o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sequence</w:t>
      </w:r>
      <w:proofErr w:type="spellEnd"/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number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78509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5CE3BE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DDCAE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BE48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EA7A5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426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2CE1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D630E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F9EE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F131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2BAB2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50C1B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237F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5E65B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4B726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71743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38FA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A2D9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4D23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A1CE0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694C3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DAEE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4A997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EF79F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7215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614C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6C8669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14AD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326C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03ACB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05903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AFBF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0954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BDC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1AB39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67C7A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2FC7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7BBD1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12EC9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0BE5C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7BCE1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9E931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7E86F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BA95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6D18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44289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D6317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3E7A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4A306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2FD7A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BFE80" w14:textId="78A2D928" w:rsidR="00792217" w:rsidRDefault="00792217" w:rsidP="00792217">
      <w:pPr>
        <w:rPr>
          <w:rFonts w:ascii="Arial" w:hAnsi="Arial" w:cs="Arial"/>
          <w:sz w:val="22"/>
          <w:szCs w:val="22"/>
        </w:rPr>
      </w:pPr>
    </w:p>
    <w:p w14:paraId="58E054BB" w14:textId="1B4FA646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Pr="00792217">
        <w:rPr>
          <w:lang w:val="pt-PT"/>
        </w:rPr>
        <w:t>criação de uma trama de supervisão em função da resposta</w:t>
      </w:r>
      <w:r>
        <w:rPr>
          <w:lang w:val="pt-PT"/>
        </w:rPr>
        <w:t>.</w:t>
      </w:r>
    </w:p>
    <w:p w14:paraId="7E3F7D78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2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21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BD67CB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2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3B2AF" w14:textId="77777777" w:rsidR="00792217" w:rsidRPr="00C41073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C41073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8086A80" w14:textId="65EA87A4" w:rsidR="00792217" w:rsidRPr="00C41073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C41073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proofErr w:type="gramStart"/>
      <w:r w:rsidRPr="00C41073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   </w:t>
      </w:r>
      <w:proofErr w:type="gram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    }</w:t>
      </w:r>
    </w:p>
    <w:p w14:paraId="16C1C537" w14:textId="716281EE" w:rsidR="00792217" w:rsidRPr="00C41073" w:rsidRDefault="00792217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2CFA013" w14:textId="60E16442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cstheme="minorHAnsi"/>
          <w:lang w:val="pt-PT"/>
        </w:rPr>
        <w:t>e</w:t>
      </w:r>
      <w:r w:rsidRPr="004F08B3">
        <w:rPr>
          <w:rFonts w:cstheme="minorHAnsi"/>
          <w:lang w:val="pt-PT"/>
        </w:rPr>
        <w:t>nvio da trama</w:t>
      </w:r>
      <w:r>
        <w:rPr>
          <w:lang w:val="pt-PT"/>
        </w:rPr>
        <w:t xml:space="preserve"> de supervisão.</w:t>
      </w:r>
    </w:p>
    <w:p w14:paraId="7613FEEA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frameLength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82746F3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"Troubles sending response. Closing file</w:t>
      </w:r>
      <w:r w:rsidRPr="007922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D9C081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BAE1D0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922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75D74E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B1F821E" w14:textId="77777777" w:rsidR="00792217" w:rsidRPr="00D70554" w:rsidRDefault="00792217" w:rsidP="00D70554">
      <w:pPr>
        <w:jc w:val="both"/>
        <w:rPr>
          <w:rFonts w:ascii="Arial" w:hAnsi="Arial" w:cs="Arial"/>
          <w:sz w:val="22"/>
          <w:szCs w:val="22"/>
        </w:rPr>
      </w:pPr>
    </w:p>
    <w:p w14:paraId="2FEDD966" w14:textId="23C811E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4D638835" w14:textId="03EE3C6D" w:rsidR="00792217" w:rsidRPr="00792217" w:rsidRDefault="00792217" w:rsidP="00792217">
      <w:r w:rsidRPr="00792217">
        <w:rPr>
          <w:rFonts w:ascii="Arial" w:hAnsi="Arial" w:cs="Arial"/>
          <w:i/>
          <w:iCs/>
          <w:sz w:val="22"/>
          <w:szCs w:val="22"/>
        </w:rPr>
        <w:t xml:space="preserve">3.14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4837CD">
        <w:rPr>
          <w:rFonts w:ascii="Arial" w:hAnsi="Arial" w:cs="Arial"/>
          <w:i/>
          <w:iCs/>
          <w:sz w:val="22"/>
          <w:szCs w:val="22"/>
        </w:rPr>
        <w:t>emissor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6382D3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7FB8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8A4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1B99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9B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6460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C8ED1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3C65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D4F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EFE8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7102E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482B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675D5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437D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8FAC5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27EA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1EE1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6BF6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8948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B03DC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EFA3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236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1FA9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B787C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2144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318A7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98DAE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3BA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D5334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C16B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1072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9B7F4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F0ED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999A4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0BB3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DBC9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BC28C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165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8A924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A72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5F2D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30DD9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B0F2D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21DC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1CD05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1F8F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6907B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9546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0840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DE88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203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5C4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8E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5D7C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D3A05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A4F0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635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F7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B10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35B6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B787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4830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E412F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768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2F6BB" w14:textId="77777777" w:rsidR="00792217" w:rsidRPr="00203FD1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3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C552B" w14:textId="2D3BB2F0" w:rsidR="00792217" w:rsidRDefault="00792217" w:rsidP="00487AD9">
      <w:pPr>
        <w:jc w:val="both"/>
        <w:rPr>
          <w:rFonts w:ascii="Arial" w:hAnsi="Arial" w:cs="Arial"/>
          <w:sz w:val="22"/>
          <w:szCs w:val="22"/>
        </w:rPr>
      </w:pPr>
    </w:p>
    <w:p w14:paraId="1E10191D" w14:textId="4CB6F270" w:rsidR="004837CD" w:rsidRDefault="004837CD" w:rsidP="004837CD">
      <w:pPr>
        <w:rPr>
          <w:rFonts w:ascii="Arial" w:hAnsi="Arial" w:cs="Arial"/>
          <w:i/>
          <w:iCs/>
          <w:sz w:val="22"/>
          <w:szCs w:val="22"/>
        </w:rPr>
      </w:pPr>
      <w:r w:rsidRPr="00792217">
        <w:rPr>
          <w:rFonts w:ascii="Arial" w:hAnsi="Arial" w:cs="Arial"/>
          <w:i/>
          <w:iCs/>
          <w:sz w:val="22"/>
          <w:szCs w:val="22"/>
        </w:rPr>
        <w:t>3.1</w:t>
      </w:r>
      <w:r w:rsidR="001A16BF">
        <w:rPr>
          <w:rFonts w:ascii="Arial" w:hAnsi="Arial" w:cs="Arial"/>
          <w:i/>
          <w:iCs/>
          <w:sz w:val="22"/>
          <w:szCs w:val="22"/>
        </w:rPr>
        <w:t>5</w:t>
      </w:r>
      <w:r w:rsidRPr="00792217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170D802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B2FD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68123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B0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C2F4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7EA2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4E3A2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A9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C6CA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8E5F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A245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11CF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1C14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1461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CB52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9BAE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F493D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8DAC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4EC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C621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ABE82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59A8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36D52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59B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B8B5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8C6C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0EA0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FE4A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B435D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8211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D303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60101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709D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622619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07A750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A9BC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25FFF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9CA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B531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EE8B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069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FF5D17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328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20EF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E47A7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BCA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DC253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BC5C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F62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E6525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F277E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A2A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E289F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332B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4CEDC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4B6C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9A99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325DF" w14:textId="77777777" w:rsidR="004837CD" w:rsidRPr="00C41073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printf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 xml:space="preserve">"UA </w:t>
      </w:r>
      <w:proofErr w:type="spellStart"/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received</w:t>
      </w:r>
      <w:proofErr w:type="spellEnd"/>
      <w:r w:rsidRPr="00C41073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\n</w:t>
      </w:r>
      <w:r w:rsidRPr="00C4107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5BD0CB0E" w14:textId="77777777" w:rsidR="004837CD" w:rsidRPr="00C41073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64C7422" w14:textId="1DD10B79" w:rsidR="004837CD" w:rsidRPr="00C41073" w:rsidRDefault="004837CD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B1E956" w14:textId="37C2CBBF" w:rsidR="004837CD" w:rsidRPr="00C41073" w:rsidRDefault="004837CD" w:rsidP="004837CD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>3.1</w:t>
      </w:r>
      <w:r w:rsidR="001A16BF"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llclose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) – estatísticas – recetor.</w:t>
      </w:r>
    </w:p>
    <w:p w14:paraId="39EF681B" w14:textId="77777777" w:rsidR="004837CD" w:rsidRPr="00792D0B" w:rsidRDefault="004837CD" w:rsidP="004837CD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9A8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49D38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425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5CA27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56D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E5FD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0534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7111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7CB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9F76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60363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CACD14C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E486248" w14:textId="0B87EE74" w:rsidR="004837CD" w:rsidRPr="00C41073" w:rsidRDefault="004837CD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8D3A264" w14:textId="6A09D6C1" w:rsidR="00653933" w:rsidRPr="00C41073" w:rsidRDefault="0065393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1AE2489" w14:textId="39FCF7FE" w:rsidR="00653933" w:rsidRDefault="00653933" w:rsidP="00653933">
      <w:pPr>
        <w:pStyle w:val="Subtitle"/>
        <w:rPr>
          <w:lang w:val="pt-PT"/>
        </w:rPr>
      </w:pPr>
      <w:r>
        <w:rPr>
          <w:lang w:val="pt-PT"/>
        </w:rPr>
        <w:t>ANEXO 4 – Protocolo de aplicação</w:t>
      </w:r>
    </w:p>
    <w:p w14:paraId="168090D8" w14:textId="5D416311" w:rsidR="00653933" w:rsidRPr="00653933" w:rsidRDefault="0065393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08270A6" w14:textId="685330EF" w:rsidR="00653933" w:rsidRPr="00C41073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4.1 – Função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applicationLayer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BCA41CD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 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B45A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B86A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9D26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92DB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C2BE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8C6BE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5090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078E7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1EF1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DDB45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1D82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4F2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B667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B726D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5AF69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357A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355B42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FACD6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73E8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7F919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BC0561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73726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B8FA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22A1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55B84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C5D27" w14:textId="77777777" w:rsidR="00653933" w:rsidRPr="00A55910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0E7E85F" w14:textId="300128D3" w:rsidR="00653933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p w14:paraId="73A8000F" w14:textId="3311E45E" w:rsidR="00653933" w:rsidRPr="002D1E27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s</w:t>
      </w:r>
      <w:r w:rsidR="002D1E27">
        <w:rPr>
          <w:rFonts w:ascii="Arial" w:hAnsi="Arial" w:cs="Arial"/>
          <w:i/>
          <w:iCs/>
          <w:sz w:val="22"/>
          <w:szCs w:val="22"/>
          <w:lang w:val="pt-PT"/>
        </w:rPr>
        <w:t>endFile</w:t>
      </w:r>
      <w:proofErr w:type="spell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) – abertura do ficheiro.</w:t>
      </w:r>
    </w:p>
    <w:p w14:paraId="48E5FE41" w14:textId="77777777" w:rsidR="002D1E27" w:rsidRPr="00C41073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C41073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107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07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7D8A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F85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4197F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F21E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73EEC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36AE28" w14:textId="77777777" w:rsidR="002D1E27" w:rsidRDefault="002D1E27" w:rsidP="00487AD9">
      <w:pPr>
        <w:jc w:val="both"/>
        <w:rPr>
          <w:rFonts w:ascii="Arial" w:hAnsi="Arial" w:cs="Arial"/>
          <w:sz w:val="22"/>
          <w:szCs w:val="22"/>
        </w:rPr>
      </w:pPr>
    </w:p>
    <w:p w14:paraId="5E8D2943" w14:textId="404911B8" w:rsidR="00653933" w:rsidRPr="004F7F01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sendFile</w:t>
      </w:r>
      <w:proofErr w:type="spellEnd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 xml:space="preserve">) e </w:t>
      </w:r>
      <w:proofErr w:type="spellStart"/>
      <w:r w:rsidR="0040268F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>()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estabelecimento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ligação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1F505B4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llopen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linklayer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6FE8A0DB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4A6FE2ED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52B12B9" w14:textId="107A4B6E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8C8FF40" w14:textId="3EAC7721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637EE20" w14:textId="0ED6F992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e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envio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o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FB45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B4C47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E11EF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C7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4247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88513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CA045E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{</w:t>
      </w:r>
    </w:p>
    <w:p w14:paraId="5BA5AA9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D8E6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5BC879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4DB62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D191C52" w14:textId="2AFC6B99" w:rsidR="002D1E27" w:rsidRPr="002D1E27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5B2FBF8" w14:textId="152456EC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criação de tramas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650D7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676C3F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4853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85EF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704FF9C0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72D3A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FF4E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23D332C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4F2B7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428EA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6684A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B4C5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D5BE3" w14:textId="385519D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ACD9C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69EB1B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4945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8CC0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BC78CB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6E8F0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259C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EC389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48D6B" w14:textId="77777777" w:rsidR="002D1E27" w:rsidRPr="00C41073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F2060E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0B89EDB" w14:textId="6C04F8EE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14853F" w14:textId="1EC532C6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sendFile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e envi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o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final.</w:t>
      </w:r>
    </w:p>
    <w:p w14:paraId="2AB68FB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B528D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D9302" w14:textId="5B378979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D7CB4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6027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8AF66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1DA9AF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358F2" w14:textId="77777777" w:rsidR="004F7F01" w:rsidRPr="00C41073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CEC2D1" w14:textId="240FEE11" w:rsidR="002D1E27" w:rsidRPr="00C41073" w:rsidRDefault="002D1E27" w:rsidP="00653933">
      <w:pPr>
        <w:rPr>
          <w:rFonts w:ascii="Arial" w:hAnsi="Arial" w:cs="Arial"/>
          <w:i/>
          <w:iCs/>
          <w:sz w:val="22"/>
          <w:szCs w:val="22"/>
        </w:rPr>
      </w:pPr>
    </w:p>
    <w:p w14:paraId="583619DB" w14:textId="5CCE982E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.7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) –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fecho da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ligação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D533D2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llclose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5D5D2F9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5AF6D54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4A61959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22CB55B" w14:textId="4D3874F0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095343" w14:textId="1CB11BA5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fehco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do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ficheiro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45046D6" w14:textId="283B05E6" w:rsidR="004F7F01" w:rsidRPr="00E7755A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6BA860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B40E1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8E2D07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22BE7" w14:textId="77777777" w:rsidR="004F7F01" w:rsidRPr="00C41073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1073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C41073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C4107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9EAE96B" w14:textId="65ED4DFC" w:rsidR="002D1E27" w:rsidRPr="00C41073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1BCA32A" w14:textId="6923F550" w:rsidR="002D1E27" w:rsidRPr="00E7755A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E7755A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proofErr w:type="gram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receive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F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leitura do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E7755A"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5BABCB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</w:t>
      </w:r>
      <w:proofErr w:type="spell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6227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868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7D3A9" w14:textId="21BFD3F0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CCD46C" w14:textId="2E2A46F8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598E76D" w14:textId="4371348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</w:rPr>
      </w:pPr>
      <w:r w:rsidRPr="00E7755A">
        <w:rPr>
          <w:rFonts w:ascii="Arial" w:hAnsi="Arial" w:cs="Arial"/>
          <w:i/>
          <w:iCs/>
          <w:sz w:val="22"/>
          <w:szCs w:val="22"/>
        </w:rPr>
        <w:t>4.1</w:t>
      </w:r>
      <w:r>
        <w:rPr>
          <w:rFonts w:ascii="Arial" w:hAnsi="Arial" w:cs="Arial"/>
          <w:i/>
          <w:iCs/>
          <w:sz w:val="22"/>
          <w:szCs w:val="22"/>
        </w:rPr>
        <w:t>0</w:t>
      </w:r>
      <w:r w:rsidRPr="00E7755A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</w:rPr>
        <w:t xml:space="preserve">) – parsing do control packet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inicial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.</w:t>
      </w:r>
    </w:p>
    <w:p w14:paraId="710791F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</w:p>
    <w:p w14:paraId="70C93833" w14:textId="5E43FB2B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7DF62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86F0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CA9844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6F16413" w14:textId="592B3BC0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92A38B" w14:textId="17B77B9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abertura do ficheiro de destino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23B3A7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EE08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file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NULL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3838EAF8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A9B07F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A02404" w14:textId="0AF0D12C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4B1392" w14:textId="088B7493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12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Leitura e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parsing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das tramas recebidas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até ao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final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288A907" w14:textId="6FC93B92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7E7C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52A68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BC44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3621A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5C42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C34019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2EA2E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C3A9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D1191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D27F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395B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84271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5B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8743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A6EDAD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CF204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17503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6E105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87503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A5D8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8417C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03B0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35554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916826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9586E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662650" w14:textId="29DD4445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7D89A5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A5B5D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D3EA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99BF8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455414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528CD" w14:textId="74A84B3A" w:rsidR="00E7755A" w:rsidRPr="00137B7B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744DDB5E" w14:textId="689B15D8" w:rsidR="00E7755A" w:rsidRPr="00137B7B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4.13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fecho do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ficheiro de destino.</w:t>
      </w:r>
    </w:p>
    <w:p w14:paraId="20A1E97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5ADFEF" w14:textId="55F327E3" w:rsidR="00E7755A" w:rsidRPr="00C41073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0ABBF082" w14:textId="30D6FADE" w:rsidR="00E7755A" w:rsidRPr="00C41073" w:rsidRDefault="00E7755A" w:rsidP="00E7755A">
      <w:pPr>
        <w:rPr>
          <w:rFonts w:ascii="Arial" w:hAnsi="Arial" w:cs="Arial"/>
          <w:i/>
          <w:iCs/>
          <w:sz w:val="22"/>
          <w:szCs w:val="22"/>
        </w:rPr>
      </w:pPr>
      <w:r w:rsidRPr="00C41073">
        <w:rPr>
          <w:rFonts w:ascii="Arial" w:hAnsi="Arial" w:cs="Arial"/>
          <w:i/>
          <w:iCs/>
          <w:sz w:val="22"/>
          <w:szCs w:val="22"/>
        </w:rPr>
        <w:t xml:space="preserve">4.14 – </w:t>
      </w:r>
      <w:proofErr w:type="spellStart"/>
      <w:r w:rsidRPr="00C4107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C41073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</w:rPr>
        <w:t xml:space="preserve">) – </w:t>
      </w:r>
      <w:r w:rsidR="00137B7B" w:rsidRPr="00C41073">
        <w:rPr>
          <w:rFonts w:ascii="Arial" w:hAnsi="Arial" w:cs="Arial"/>
          <w:i/>
          <w:iCs/>
          <w:sz w:val="22"/>
          <w:szCs w:val="22"/>
        </w:rPr>
        <w:t>parsing</w:t>
      </w:r>
      <w:r w:rsidRPr="00C41073">
        <w:rPr>
          <w:rFonts w:ascii="Arial" w:hAnsi="Arial" w:cs="Arial"/>
          <w:i/>
          <w:iCs/>
          <w:sz w:val="22"/>
          <w:szCs w:val="22"/>
        </w:rPr>
        <w:t xml:space="preserve"> do control packet </w:t>
      </w:r>
      <w:r w:rsidR="00137B7B" w:rsidRPr="00C41073">
        <w:rPr>
          <w:rFonts w:ascii="Arial" w:hAnsi="Arial" w:cs="Arial"/>
          <w:i/>
          <w:iCs/>
          <w:sz w:val="22"/>
          <w:szCs w:val="22"/>
        </w:rPr>
        <w:t>final</w:t>
      </w:r>
      <w:r w:rsidRPr="00C41073">
        <w:rPr>
          <w:rFonts w:ascii="Arial" w:hAnsi="Arial" w:cs="Arial"/>
          <w:i/>
          <w:iCs/>
          <w:sz w:val="22"/>
          <w:szCs w:val="22"/>
        </w:rPr>
        <w:t>.</w:t>
      </w:r>
    </w:p>
    <w:p w14:paraId="36EF1F5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int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11DE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33DDBC" w14:textId="5760727C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E5A74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70D002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8BB97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141B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E1657" w14:textId="7571D9AA" w:rsidR="00E7755A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59581E13" w14:textId="65F4A496" w:rsidR="00137B7B" w:rsidRPr="00137B7B" w:rsidRDefault="00137B7B" w:rsidP="00137B7B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4.15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) verificação da igualdade dos ficheiros.</w:t>
      </w:r>
    </w:p>
    <w:p w14:paraId="2749992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D8663BC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CFDF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9797F8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85315" w14:textId="1A908052" w:rsidR="00137B7B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345C97FA" w14:textId="63F2E496" w:rsidR="00137B7B" w:rsidRPr="00C41073" w:rsidRDefault="00137B7B" w:rsidP="00137B7B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C41073">
        <w:rPr>
          <w:rFonts w:ascii="Arial" w:hAnsi="Arial" w:cs="Arial"/>
          <w:i/>
          <w:iCs/>
          <w:sz w:val="22"/>
          <w:szCs w:val="22"/>
          <w:lang w:val="pt-PT"/>
        </w:rPr>
        <w:t xml:space="preserve">4.16 – Função </w:t>
      </w:r>
      <w:proofErr w:type="spellStart"/>
      <w:proofErr w:type="gramStart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C41073">
        <w:rPr>
          <w:rFonts w:ascii="Arial" w:hAnsi="Arial" w:cs="Arial"/>
          <w:i/>
          <w:iCs/>
          <w:sz w:val="22"/>
          <w:szCs w:val="22"/>
          <w:lang w:val="pt-PT"/>
        </w:rPr>
        <w:t>) – fecho da ligação.</w:t>
      </w:r>
    </w:p>
    <w:p w14:paraId="78383F1B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D9EF3D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BB78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C6AA5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4978881" w14:textId="77777777" w:rsidR="00137B7B" w:rsidRPr="00653933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0A39981C" w14:textId="77777777" w:rsidR="00653933" w:rsidRPr="00D70554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sectPr w:rsidR="00653933" w:rsidRPr="00D70554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ABB3" w14:textId="77777777" w:rsidR="00774565" w:rsidRDefault="00774565" w:rsidP="00667F21">
      <w:r>
        <w:separator/>
      </w:r>
    </w:p>
  </w:endnote>
  <w:endnote w:type="continuationSeparator" w:id="0">
    <w:p w14:paraId="552A6554" w14:textId="77777777" w:rsidR="00774565" w:rsidRDefault="00774565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A55910" w:rsidRDefault="00A55910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1073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A55910" w:rsidRPr="00667F21" w:rsidRDefault="00A55910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8BB7" w14:textId="77777777" w:rsidR="00774565" w:rsidRDefault="00774565" w:rsidP="00667F21">
      <w:r>
        <w:separator/>
      </w:r>
    </w:p>
  </w:footnote>
  <w:footnote w:type="continuationSeparator" w:id="0">
    <w:p w14:paraId="23918137" w14:textId="77777777" w:rsidR="00774565" w:rsidRDefault="00774565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A30"/>
    <w:multiLevelType w:val="hybridMultilevel"/>
    <w:tmpl w:val="637E4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D84D39"/>
    <w:multiLevelType w:val="multilevel"/>
    <w:tmpl w:val="7292E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4A5A76"/>
    <w:multiLevelType w:val="multilevel"/>
    <w:tmpl w:val="548CF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B0B74"/>
    <w:multiLevelType w:val="multilevel"/>
    <w:tmpl w:val="42D65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BF5298"/>
    <w:multiLevelType w:val="multilevel"/>
    <w:tmpl w:val="9FB68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2A7A3A"/>
    <w:multiLevelType w:val="multilevel"/>
    <w:tmpl w:val="C77A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8F7C84"/>
    <w:multiLevelType w:val="multilevel"/>
    <w:tmpl w:val="5CF0D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F1373D"/>
    <w:multiLevelType w:val="multilevel"/>
    <w:tmpl w:val="A92C7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0C09B8"/>
    <w:multiLevelType w:val="multilevel"/>
    <w:tmpl w:val="10B8A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4A46D9"/>
    <w:multiLevelType w:val="multilevel"/>
    <w:tmpl w:val="921CB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023C8"/>
    <w:multiLevelType w:val="multilevel"/>
    <w:tmpl w:val="D3B09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228600">
    <w:abstractNumId w:val="10"/>
  </w:num>
  <w:num w:numId="2" w16cid:durableId="842404196">
    <w:abstractNumId w:val="0"/>
  </w:num>
  <w:num w:numId="3" w16cid:durableId="1817330411">
    <w:abstractNumId w:val="3"/>
  </w:num>
  <w:num w:numId="4" w16cid:durableId="670792775">
    <w:abstractNumId w:val="6"/>
  </w:num>
  <w:num w:numId="5" w16cid:durableId="2141877219">
    <w:abstractNumId w:val="8"/>
  </w:num>
  <w:num w:numId="6" w16cid:durableId="887837867">
    <w:abstractNumId w:val="5"/>
  </w:num>
  <w:num w:numId="7" w16cid:durableId="1715808747">
    <w:abstractNumId w:val="4"/>
  </w:num>
  <w:num w:numId="8" w16cid:durableId="61679875">
    <w:abstractNumId w:val="9"/>
  </w:num>
  <w:num w:numId="9" w16cid:durableId="583294911">
    <w:abstractNumId w:val="1"/>
  </w:num>
  <w:num w:numId="10" w16cid:durableId="1051611638">
    <w:abstractNumId w:val="7"/>
  </w:num>
  <w:num w:numId="11" w16cid:durableId="1252007866">
    <w:abstractNumId w:val="11"/>
  </w:num>
  <w:num w:numId="12" w16cid:durableId="74318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2"/>
    <w:rsid w:val="00047F97"/>
    <w:rsid w:val="0008340A"/>
    <w:rsid w:val="000A1F4D"/>
    <w:rsid w:val="000B0BB9"/>
    <w:rsid w:val="00105DC6"/>
    <w:rsid w:val="00117720"/>
    <w:rsid w:val="00137B7B"/>
    <w:rsid w:val="00146C6B"/>
    <w:rsid w:val="00147383"/>
    <w:rsid w:val="00167E1F"/>
    <w:rsid w:val="00197CFF"/>
    <w:rsid w:val="001A16BF"/>
    <w:rsid w:val="001C1CD1"/>
    <w:rsid w:val="001C383F"/>
    <w:rsid w:val="00203FD1"/>
    <w:rsid w:val="0020607C"/>
    <w:rsid w:val="002D1E27"/>
    <w:rsid w:val="00302972"/>
    <w:rsid w:val="00332DB9"/>
    <w:rsid w:val="0033548E"/>
    <w:rsid w:val="00345A8C"/>
    <w:rsid w:val="00351728"/>
    <w:rsid w:val="003565F9"/>
    <w:rsid w:val="00377B22"/>
    <w:rsid w:val="003B7500"/>
    <w:rsid w:val="0040268F"/>
    <w:rsid w:val="004347C4"/>
    <w:rsid w:val="004641F9"/>
    <w:rsid w:val="004837CD"/>
    <w:rsid w:val="00487AD9"/>
    <w:rsid w:val="00494F26"/>
    <w:rsid w:val="004F08B3"/>
    <w:rsid w:val="004F6F05"/>
    <w:rsid w:val="004F7F01"/>
    <w:rsid w:val="005576E2"/>
    <w:rsid w:val="00570AFE"/>
    <w:rsid w:val="005B0963"/>
    <w:rsid w:val="005E7B4C"/>
    <w:rsid w:val="00611779"/>
    <w:rsid w:val="006410B6"/>
    <w:rsid w:val="00653933"/>
    <w:rsid w:val="00667F21"/>
    <w:rsid w:val="00670A3E"/>
    <w:rsid w:val="0068319C"/>
    <w:rsid w:val="006B1CE1"/>
    <w:rsid w:val="006C1371"/>
    <w:rsid w:val="006C31AF"/>
    <w:rsid w:val="006F7A3A"/>
    <w:rsid w:val="00716E97"/>
    <w:rsid w:val="00753D76"/>
    <w:rsid w:val="00771C70"/>
    <w:rsid w:val="00774565"/>
    <w:rsid w:val="00792217"/>
    <w:rsid w:val="00792D0B"/>
    <w:rsid w:val="007F4D62"/>
    <w:rsid w:val="00800D46"/>
    <w:rsid w:val="008301DD"/>
    <w:rsid w:val="008332A8"/>
    <w:rsid w:val="008463A4"/>
    <w:rsid w:val="00864E89"/>
    <w:rsid w:val="008D0C68"/>
    <w:rsid w:val="008E1F5D"/>
    <w:rsid w:val="008E30AC"/>
    <w:rsid w:val="008E4A58"/>
    <w:rsid w:val="009342C4"/>
    <w:rsid w:val="009403C0"/>
    <w:rsid w:val="00950A74"/>
    <w:rsid w:val="009B568B"/>
    <w:rsid w:val="00A228D0"/>
    <w:rsid w:val="00A42E28"/>
    <w:rsid w:val="00A55910"/>
    <w:rsid w:val="00A65223"/>
    <w:rsid w:val="00AD06A1"/>
    <w:rsid w:val="00AE30D7"/>
    <w:rsid w:val="00B508AB"/>
    <w:rsid w:val="00B57332"/>
    <w:rsid w:val="00B7153E"/>
    <w:rsid w:val="00B82F7B"/>
    <w:rsid w:val="00BB76AD"/>
    <w:rsid w:val="00C03661"/>
    <w:rsid w:val="00C11054"/>
    <w:rsid w:val="00C41073"/>
    <w:rsid w:val="00CC2898"/>
    <w:rsid w:val="00CD2840"/>
    <w:rsid w:val="00D66407"/>
    <w:rsid w:val="00D70554"/>
    <w:rsid w:val="00D73FA1"/>
    <w:rsid w:val="00D80466"/>
    <w:rsid w:val="00D82DBF"/>
    <w:rsid w:val="00D87E5C"/>
    <w:rsid w:val="00DF70BC"/>
    <w:rsid w:val="00E037B2"/>
    <w:rsid w:val="00E32E01"/>
    <w:rsid w:val="00E770ED"/>
    <w:rsid w:val="00E7755A"/>
    <w:rsid w:val="00E80758"/>
    <w:rsid w:val="00E85B55"/>
    <w:rsid w:val="00EB1DA4"/>
    <w:rsid w:val="00EB670F"/>
    <w:rsid w:val="00EC1E47"/>
    <w:rsid w:val="00EF5F62"/>
    <w:rsid w:val="00EF6E1F"/>
    <w:rsid w:val="00F06539"/>
    <w:rsid w:val="00FD136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RC\transfer_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BCC1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Sheet1!$F$6:$P$6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0.51321650499941907</c:v>
                </c:pt>
                <c:pt idx="2">
                  <c:v>0.42020922340873779</c:v>
                </c:pt>
                <c:pt idx="3">
                  <c:v>0.35574042750679852</c:v>
                </c:pt>
                <c:pt idx="4">
                  <c:v>0.30842209223832062</c:v>
                </c:pt>
                <c:pt idx="5">
                  <c:v>0.27221392282835521</c:v>
                </c:pt>
                <c:pt idx="6">
                  <c:v>0.24361409010797935</c:v>
                </c:pt>
                <c:pt idx="7">
                  <c:v>0.22045250890732815</c:v>
                </c:pt>
                <c:pt idx="8">
                  <c:v>0.20131272505485967</c:v>
                </c:pt>
                <c:pt idx="9">
                  <c:v>0.18523089704645901</c:v>
                </c:pt>
                <c:pt idx="10">
                  <c:v>0.17152838524858477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5E-E747-AEAC-B5690A2EEE49}"/>
            </c:ext>
          </c:extLst>
        </c:ser>
        <c:ser>
          <c:idx val="1"/>
          <c:order val="1"/>
          <c:tx>
            <c:v>BCC2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Sheet1!$F$7:$P$7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0.61536879399685518</c:v>
                </c:pt>
                <c:pt idx="2">
                  <c:v>0.57708077973631333</c:v>
                </c:pt>
                <c:pt idx="3">
                  <c:v>0.54327821416228828</c:v>
                </c:pt>
                <c:pt idx="4">
                  <c:v>0.51321650499941907</c:v>
                </c:pt>
                <c:pt idx="5">
                  <c:v>0.48630722364081569</c:v>
                </c:pt>
                <c:pt idx="6">
                  <c:v>0.4620792044678933</c:v>
                </c:pt>
                <c:pt idx="7">
                  <c:v>0.44015072062110566</c:v>
                </c:pt>
                <c:pt idx="8">
                  <c:v>0.42020922340873779</c:v>
                </c:pt>
                <c:pt idx="9">
                  <c:v>0.40199635057060262</c:v>
                </c:pt>
                <c:pt idx="10">
                  <c:v>0.38529667125011946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5E-E747-AEAC-B5690A2EE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967328"/>
        <c:axId val="404969680"/>
      </c:scatterChart>
      <c:valAx>
        <c:axId val="40496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04969680"/>
        <c:crosses val="autoZero"/>
        <c:crossBetween val="midCat"/>
      </c:valAx>
      <c:valAx>
        <c:axId val="4049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04967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Sheet1!$C$30:$I$30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Sheet1!$C$31:$I$31</c:f>
              <c:numCache>
                <c:formatCode>General</c:formatCode>
                <c:ptCount val="7"/>
                <c:pt idx="0">
                  <c:v>0.65909850000000003</c:v>
                </c:pt>
                <c:pt idx="1">
                  <c:v>0.62391600000000003</c:v>
                </c:pt>
                <c:pt idx="2">
                  <c:v>0.60365500000000005</c:v>
                </c:pt>
                <c:pt idx="3">
                  <c:v>0.57842199999999999</c:v>
                </c:pt>
                <c:pt idx="4">
                  <c:v>0.55632099999999995</c:v>
                </c:pt>
                <c:pt idx="5">
                  <c:v>0.53558700000000004</c:v>
                </c:pt>
                <c:pt idx="6">
                  <c:v>0.512907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EA-174C-BC21-E3EBBE161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51072"/>
        <c:axId val="279547936"/>
      </c:scatterChart>
      <c:valAx>
        <c:axId val="27955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de propagação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79547936"/>
        <c:crosses val="autoZero"/>
        <c:crossBetween val="midCat"/>
      </c:valAx>
      <c:valAx>
        <c:axId val="2795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7955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Sheet1!$G$58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Sheet1!$G$59</c:f>
              <c:numCache>
                <c:formatCode>General</c:formatCode>
                <c:ptCount val="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0F-E54C-8A53-DD91312828E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Sheet1!$C$51:$G$51</c:f>
              <c:numCache>
                <c:formatCode>General</c:formatCode>
                <c:ptCount val="5"/>
                <c:pt idx="0">
                  <c:v>9600</c:v>
                </c:pt>
                <c:pt idx="1">
                  <c:v>12600</c:v>
                </c:pt>
                <c:pt idx="2">
                  <c:v>15600</c:v>
                </c:pt>
                <c:pt idx="3">
                  <c:v>18600</c:v>
                </c:pt>
                <c:pt idx="4">
                  <c:v>21600</c:v>
                </c:pt>
              </c:numCache>
            </c:numRef>
          </c:xVal>
          <c:yVal>
            <c:numRef>
              <c:f>Sheet1!$C$52:$G$52</c:f>
              <c:numCache>
                <c:formatCode>General</c:formatCode>
                <c:ptCount val="5"/>
                <c:pt idx="0">
                  <c:v>0.65812199999999998</c:v>
                </c:pt>
                <c:pt idx="1">
                  <c:v>0.50038199999999999</c:v>
                </c:pt>
                <c:pt idx="2">
                  <c:v>0.405835</c:v>
                </c:pt>
                <c:pt idx="3">
                  <c:v>0.34046300000000002</c:v>
                </c:pt>
                <c:pt idx="4">
                  <c:v>0.293128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0F-E54C-8A53-DD9131282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502872"/>
        <c:axId val="407500912"/>
      </c:scatterChart>
      <c:valAx>
        <c:axId val="40750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07500912"/>
        <c:crosses val="autoZero"/>
        <c:crossBetween val="midCat"/>
      </c:valAx>
      <c:valAx>
        <c:axId val="40750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07502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Sheet1!$C$72:$H$72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xVal>
          <c:yVal>
            <c:numRef>
              <c:f>Sheet1!$C$73:$H$73</c:f>
              <c:numCache>
                <c:formatCode>General</c:formatCode>
                <c:ptCount val="6"/>
                <c:pt idx="0">
                  <c:v>0.10155083333333299</c:v>
                </c:pt>
                <c:pt idx="1">
                  <c:v>0.185212666666667</c:v>
                </c:pt>
                <c:pt idx="2">
                  <c:v>0.32945783333333301</c:v>
                </c:pt>
                <c:pt idx="3">
                  <c:v>0.50488233333333299</c:v>
                </c:pt>
                <c:pt idx="4">
                  <c:v>0.74082250000000005</c:v>
                </c:pt>
                <c:pt idx="5">
                  <c:v>0.84651533333333295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E6-324B-A81B-778E36853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376040"/>
        <c:axId val="278385176"/>
      </c:scatterChart>
      <c:valAx>
        <c:axId val="23837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</a:t>
                </a:r>
                <a:r>
                  <a:rPr lang="en-US" baseline="0"/>
                  <a:t> dos pacotes de informação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78385176"/>
        <c:crosses val="autoZero"/>
        <c:crossBetween val="midCat"/>
      </c:valAx>
      <c:valAx>
        <c:axId val="27838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23837604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53</Pages>
  <Words>10475</Words>
  <Characters>59710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32</cp:revision>
  <dcterms:created xsi:type="dcterms:W3CDTF">2022-10-27T10:41:00Z</dcterms:created>
  <dcterms:modified xsi:type="dcterms:W3CDTF">2022-11-06T22:28:00Z</dcterms:modified>
</cp:coreProperties>
</file>