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1E" w:rsidRDefault="00B44F82">
      <w:r>
        <w:tab/>
      </w:r>
    </w:p>
    <w:p w:rsidR="00E16617" w:rsidRDefault="00E16617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335662870"/>
      <w:bookmarkStart w:id="2" w:name="_Toc335818435"/>
      <w:bookmarkStart w:id="3" w:name="_Toc335818926"/>
      <w:bookmarkStart w:id="4" w:name="_Toc335819073"/>
      <w:bookmarkStart w:id="5" w:name="_Toc335819531"/>
      <w:bookmarkStart w:id="6" w:name="_Toc335825952"/>
      <w:bookmarkStart w:id="7" w:name="_Toc335832395"/>
      <w:bookmarkStart w:id="8" w:name="_Toc337641717"/>
      <w:bookmarkStart w:id="9" w:name="_Toc337719173"/>
      <w:bookmarkStart w:id="10" w:name="_Toc337730025"/>
      <w:bookmarkStart w:id="11" w:name="_Toc337734157"/>
      <w:bookmarkStart w:id="12" w:name="_Toc337738191"/>
      <w:bookmarkStart w:id="13" w:name="_Toc338063417"/>
      <w:bookmarkStart w:id="14" w:name="_Toc338064819"/>
      <w:bookmarkStart w:id="15" w:name="_Toc338066368"/>
      <w:bookmarkStart w:id="16" w:name="_Toc338078750"/>
      <w:bookmarkStart w:id="17" w:name="_Toc338228602"/>
      <w:bookmarkStart w:id="18" w:name="_Toc338229535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19" w:name="_Toc257357411"/>
      <w:bookmarkStart w:id="20" w:name="_Toc335662871"/>
      <w:bookmarkStart w:id="21" w:name="_Toc335818436"/>
      <w:bookmarkStart w:id="22" w:name="_Toc335818927"/>
      <w:bookmarkStart w:id="23" w:name="_Toc335819074"/>
      <w:bookmarkStart w:id="24" w:name="_Toc335819532"/>
      <w:bookmarkStart w:id="25" w:name="_Toc335825953"/>
      <w:bookmarkStart w:id="26" w:name="_Toc335832396"/>
      <w:bookmarkStart w:id="27" w:name="_Toc337641718"/>
      <w:bookmarkStart w:id="28" w:name="_Toc337719174"/>
      <w:bookmarkStart w:id="29" w:name="_Toc337730026"/>
      <w:bookmarkStart w:id="30" w:name="_Toc337734158"/>
      <w:bookmarkStart w:id="31" w:name="_Toc337738192"/>
      <w:bookmarkStart w:id="32" w:name="_Toc338063418"/>
      <w:bookmarkStart w:id="33" w:name="_Toc338064820"/>
      <w:bookmarkStart w:id="34" w:name="_Toc338066369"/>
      <w:bookmarkStart w:id="35" w:name="_Toc338078751"/>
      <w:bookmarkStart w:id="36" w:name="_Toc338228603"/>
      <w:bookmarkStart w:id="37" w:name="_Toc338229536"/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Dll</w:t>
      </w:r>
      <w:proofErr w:type="spellEnd"/>
      <w:r>
        <w:rPr>
          <w:rFonts w:ascii="Arial" w:hAnsi="Arial" w:cs="Arial"/>
          <w:b/>
          <w:color w:val="FFFFFF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WatchComm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proofErr w:type="spellEnd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2C177D" w:rsidRDefault="00E16617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38" w:name="_Toc257357412"/>
      <w:bookmarkStart w:id="39" w:name="_Toc335662872"/>
      <w:bookmarkStart w:id="40" w:name="_Toc335818437"/>
      <w:bookmarkStart w:id="41" w:name="_Toc335818928"/>
      <w:bookmarkStart w:id="42" w:name="_Toc335819075"/>
      <w:bookmarkStart w:id="43" w:name="_Toc335819533"/>
      <w:bookmarkStart w:id="44" w:name="_Toc335825954"/>
      <w:bookmarkStart w:id="45" w:name="_Toc335832397"/>
      <w:bookmarkStart w:id="46" w:name="_Toc337641719"/>
      <w:bookmarkStart w:id="47" w:name="_Toc337719175"/>
      <w:bookmarkStart w:id="48" w:name="_Toc337730027"/>
      <w:bookmarkStart w:id="49" w:name="_Toc337734159"/>
      <w:bookmarkStart w:id="50" w:name="_Toc337738193"/>
      <w:bookmarkStart w:id="51" w:name="_Toc338063419"/>
      <w:bookmarkStart w:id="52" w:name="_Toc338064821"/>
      <w:bookmarkStart w:id="53" w:name="_Toc338066370"/>
      <w:bookmarkStart w:id="54" w:name="_Toc338078752"/>
      <w:bookmarkStart w:id="55" w:name="_Toc338228604"/>
      <w:bookmarkStart w:id="56" w:name="_Toc338229537"/>
      <w:r w:rsidRPr="002C177D">
        <w:rPr>
          <w:rFonts w:ascii="Arial" w:hAnsi="Arial" w:cs="Arial"/>
          <w:b/>
          <w:sz w:val="96"/>
          <w:szCs w:val="96"/>
        </w:rPr>
        <w:t xml:space="preserve">Relógio </w:t>
      </w:r>
      <w:bookmarkEnd w:id="38"/>
      <w:r w:rsidR="00D30704">
        <w:rPr>
          <w:rFonts w:ascii="Arial" w:hAnsi="Arial" w:cs="Arial"/>
          <w:b/>
          <w:sz w:val="96"/>
          <w:szCs w:val="96"/>
        </w:rPr>
        <w:t>(</w:t>
      </w:r>
      <w:r w:rsidR="002A4625">
        <w:rPr>
          <w:rFonts w:ascii="Arial" w:hAnsi="Arial" w:cs="Arial"/>
          <w:b/>
          <w:sz w:val="96"/>
          <w:szCs w:val="96"/>
        </w:rPr>
        <w:t>BIO</w:t>
      </w:r>
      <w:r w:rsidR="00D30704">
        <w:rPr>
          <w:rFonts w:ascii="Arial" w:hAnsi="Arial" w:cs="Arial"/>
          <w:b/>
          <w:sz w:val="96"/>
          <w:szCs w:val="96"/>
        </w:rPr>
        <w:t>)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E16617" w:rsidRDefault="00E16617" w:rsidP="008E3BAE">
      <w:pPr>
        <w:spacing w:after="0"/>
      </w:pPr>
    </w:p>
    <w:p w:rsidR="002A4625" w:rsidRDefault="00520A75" w:rsidP="00520A75">
      <w:pPr>
        <w:spacing w:after="0"/>
      </w:pPr>
      <w:r>
        <w:br w:type="textWrapping" w:clear="all"/>
      </w: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2A4625" w:rsidRDefault="002A4625" w:rsidP="00520A75">
      <w:pPr>
        <w:spacing w:after="0"/>
      </w:pPr>
    </w:p>
    <w:p w:rsidR="000857ED" w:rsidRDefault="0030477D" w:rsidP="00520A75">
      <w:pPr>
        <w:spacing w:after="0"/>
      </w:pPr>
      <w:r>
        <w:br/>
      </w:r>
    </w:p>
    <w:p w:rsidR="0081719C" w:rsidRDefault="000857ED">
      <w:pPr>
        <w:spacing w:after="0" w:line="240" w:lineRule="auto"/>
        <w:jc w:val="both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</w:t>
      </w:r>
      <w:proofErr w:type="spellStart"/>
      <w:r w:rsidRPr="00AD1D6A">
        <w:rPr>
          <w:rFonts w:ascii="Arial" w:hAnsi="Arial"/>
          <w:sz w:val="20"/>
          <w:szCs w:val="20"/>
        </w:rPr>
        <w:t>assembly</w:t>
      </w:r>
      <w:proofErr w:type="spellEnd"/>
      <w:r w:rsidRPr="00AD1D6A">
        <w:rPr>
          <w:rFonts w:ascii="Arial" w:hAnsi="Arial"/>
          <w:sz w:val="20"/>
          <w:szCs w:val="20"/>
        </w:rPr>
        <w:t xml:space="preserve"> (</w:t>
      </w:r>
      <w:proofErr w:type="spellStart"/>
      <w:r w:rsidRPr="00AD1D6A">
        <w:rPr>
          <w:rFonts w:ascii="Arial" w:hAnsi="Arial"/>
          <w:sz w:val="20"/>
          <w:szCs w:val="20"/>
        </w:rPr>
        <w:t>Dll</w:t>
      </w:r>
      <w:proofErr w:type="spellEnd"/>
      <w:r w:rsidRPr="00AD1D6A">
        <w:rPr>
          <w:rFonts w:ascii="Arial" w:hAnsi="Arial"/>
          <w:sz w:val="20"/>
          <w:szCs w:val="20"/>
        </w:rPr>
        <w:t xml:space="preserve">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que faz a comunicação com o relógio </w:t>
      </w:r>
      <w:r w:rsidR="002A4625">
        <w:rPr>
          <w:rFonts w:ascii="Arial" w:hAnsi="Arial"/>
          <w:sz w:val="20"/>
          <w:szCs w:val="20"/>
        </w:rPr>
        <w:t>BIO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9118A" w:rsidRDefault="00A61F19" w:rsidP="00D815D1">
          <w:pPr>
            <w:pStyle w:val="CabealhodoSumrio"/>
            <w:jc w:val="center"/>
          </w:pPr>
          <w:r>
            <w:rPr>
              <w:rStyle w:val="Ttulo1Char"/>
              <w:color w:val="auto"/>
            </w:rPr>
            <w:t>Sumário</w:t>
          </w:r>
        </w:p>
        <w:p w:rsidR="007D0051" w:rsidRDefault="00066102" w:rsidP="007D0051">
          <w:pPr>
            <w:pStyle w:val="Sumrio1"/>
            <w:spacing w:line="240" w:lineRule="auto"/>
            <w:rPr>
              <w:b w:val="0"/>
            </w:rPr>
          </w:pPr>
          <w:r>
            <w:fldChar w:fldCharType="begin"/>
          </w:r>
          <w:r w:rsidR="0099118A">
            <w:instrText xml:space="preserve"> TOC \o "1-3" \h \z \u </w:instrText>
          </w:r>
          <w:r>
            <w:fldChar w:fldCharType="separate"/>
          </w:r>
          <w:hyperlink w:anchor="_Toc338229538" w:history="1">
            <w:r w:rsidR="007D0051" w:rsidRPr="00585B61">
              <w:rPr>
                <w:rStyle w:val="Hyperlink"/>
                <w:shd w:val="clear" w:color="auto" w:fill="000000" w:themeFill="text1"/>
              </w:rPr>
              <w:t>Métodos</w:t>
            </w:r>
            <w:r w:rsidR="007D005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0051">
              <w:rPr>
                <w:webHidden/>
              </w:rPr>
              <w:instrText xml:space="preserve"> PAGEREF _Toc338229538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066B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39" w:history="1">
            <w:r w:rsidR="007D0051" w:rsidRPr="00585B61">
              <w:rPr>
                <w:rStyle w:val="Hyperlink"/>
                <w:noProof/>
              </w:rPr>
              <w:t>SetMemoryFormat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_Toc338229539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0" w:history="1">
            <w:r w:rsidR="007D0051" w:rsidRPr="00585B61">
              <w:rPr>
                <w:rStyle w:val="Hyperlink"/>
                <w:noProof/>
              </w:rPr>
              <w:t>GetMemoryFormat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_Toc338229540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1" w:history="1">
            <w:r w:rsidR="007D0051" w:rsidRPr="00585B61">
              <w:rPr>
                <w:rStyle w:val="Hyperlink"/>
                <w:noProof/>
              </w:rPr>
              <w:t>ProgramTriggerType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_Toc338229541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2" w:history="1">
            <w:r w:rsidR="007D0051" w:rsidRPr="00585B61">
              <w:rPr>
                <w:rStyle w:val="Hyperlink"/>
                <w:noProof/>
              </w:rPr>
              <w:t>ProgramLotterySampleRate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_Toc338229542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3" w:history="1">
            <w:r w:rsidR="007D0051" w:rsidRPr="00585B61">
              <w:rPr>
                <w:rStyle w:val="Hyperlink"/>
                <w:noProof/>
              </w:rPr>
              <w:t>Activation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_Toc338229543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6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4" w:history="1">
            <w:r w:rsidR="007D0051" w:rsidRPr="00585B61">
              <w:rPr>
                <w:rStyle w:val="Hyperlink"/>
                <w:noProof/>
              </w:rPr>
              <w:t>ProgramBiometricReaderUse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_Toc338229544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6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5" w:history="1">
            <w:r w:rsidR="007D0051" w:rsidRPr="00585B61">
              <w:rPr>
                <w:rStyle w:val="Hyperlink"/>
                <w:noProof/>
              </w:rPr>
              <w:t>EnableLogDeniedAccess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_Toc338229545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6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6" w:history="1">
            <w:r w:rsidR="007D0051" w:rsidRPr="00585B61">
              <w:rPr>
                <w:rStyle w:val="Hyperlink"/>
                <w:noProof/>
              </w:rPr>
              <w:t>SetDataTimeAndDST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_Toc338229546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7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7" w:history="1">
            <w:r w:rsidR="007D0051" w:rsidRPr="00585B61">
              <w:rPr>
                <w:rStyle w:val="Hyperlink"/>
                <w:noProof/>
              </w:rPr>
              <w:t>AlarmRing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_Toc338229547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7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8" w:history="1">
            <w:r w:rsidR="007D0051" w:rsidRPr="00585B61">
              <w:rPr>
                <w:rStyle w:val="Hyperlink"/>
                <w:noProof/>
              </w:rPr>
              <w:t>SetHoliday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_Toc338229548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49" w:history="1">
            <w:r w:rsidR="007D0051" w:rsidRPr="00585B61">
              <w:rPr>
                <w:rStyle w:val="Hyperlink"/>
                <w:noProof/>
              </w:rPr>
              <w:t>ClearProgramming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_Toc338229549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0" w:history="1">
            <w:r w:rsidR="007D0051" w:rsidRPr="00585B61">
              <w:rPr>
                <w:rStyle w:val="Hyperlink"/>
                <w:noProof/>
              </w:rPr>
              <w:t>CardEncryption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_Toc338229550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9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1" w:history="1">
            <w:r w:rsidR="007D0051" w:rsidRPr="00585B61">
              <w:rPr>
                <w:rStyle w:val="Hyperlink"/>
                <w:noProof/>
              </w:rPr>
              <w:t>ConfigureMessage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_Toc338229551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9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2" w:history="1">
            <w:r w:rsidR="007D0051" w:rsidRPr="00585B61">
              <w:rPr>
                <w:rStyle w:val="Hyperlink"/>
                <w:noProof/>
              </w:rPr>
              <w:t>ConfigureCard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_Toc338229552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3" w:history="1">
            <w:r w:rsidR="007D0051" w:rsidRPr="00585B61">
              <w:rPr>
                <w:rStyle w:val="Hyperlink"/>
                <w:noProof/>
              </w:rPr>
              <w:t>InquiryCardFormat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_Toc338229553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4" w:history="1">
            <w:r w:rsidR="007D0051" w:rsidRPr="00585B61">
              <w:rPr>
                <w:rStyle w:val="Hyperlink"/>
                <w:noProof/>
              </w:rPr>
              <w:t>SetCardList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_Toc338229554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5" w:history="1">
            <w:r w:rsidR="007D0051" w:rsidRPr="00585B61">
              <w:rPr>
                <w:rStyle w:val="Hyperlink"/>
                <w:noProof/>
              </w:rPr>
              <w:t>RemoveItemCardList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_Toc338229555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6" w:history="1">
            <w:r w:rsidR="007D0051" w:rsidRPr="00585B61">
              <w:rPr>
                <w:rStyle w:val="Hyperlink"/>
                <w:noProof/>
              </w:rPr>
              <w:t>SetAlternativeCode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_Toc338229556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7" w:history="1">
            <w:r w:rsidR="007D0051" w:rsidRPr="00585B61">
              <w:rPr>
                <w:rStyle w:val="Hyperlink"/>
                <w:noProof/>
              </w:rPr>
              <w:t>RemoveAlternativeCode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_Toc338229557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8" w:history="1">
            <w:r w:rsidR="007D0051" w:rsidRPr="00585B61">
              <w:rPr>
                <w:rStyle w:val="Hyperlink"/>
                <w:noProof/>
              </w:rPr>
              <w:t>InquiryBioPointFingerPrint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_Toc338229558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16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59" w:history="1">
            <w:r w:rsidR="007D0051" w:rsidRPr="00585B61">
              <w:rPr>
                <w:rStyle w:val="Hyperlink"/>
                <w:noProof/>
              </w:rPr>
              <w:t>ConfirmationReceiptBioPointFingerPrint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_Toc338229559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17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0" w:history="1">
            <w:r w:rsidR="007D0051" w:rsidRPr="00585B61">
              <w:rPr>
                <w:rStyle w:val="Hyperlink"/>
                <w:noProof/>
              </w:rPr>
              <w:t>IncludeBioPointFingerPrint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_Toc338229560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17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1" w:history="1">
            <w:r w:rsidR="007D0051" w:rsidRPr="00585B61">
              <w:rPr>
                <w:rStyle w:val="Hyperlink"/>
                <w:noProof/>
              </w:rPr>
              <w:t>ExcludeBioPointFingerPrint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_Toc338229561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2" w:history="1">
            <w:r w:rsidR="007D0051" w:rsidRPr="00585B61">
              <w:rPr>
                <w:rStyle w:val="Hyperlink"/>
                <w:noProof/>
              </w:rPr>
              <w:t>ExcludeFingerPrintList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_Toc338229562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3" w:history="1">
            <w:r w:rsidR="007D0051" w:rsidRPr="00585B61">
              <w:rPr>
                <w:rStyle w:val="Hyperlink"/>
                <w:noProof/>
              </w:rPr>
              <w:t>ExcludeAllBlockedFingerPrints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_Toc338229563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4" w:history="1">
            <w:r w:rsidR="007D0051" w:rsidRPr="00585B61">
              <w:rPr>
                <w:rStyle w:val="Hyperlink"/>
                <w:noProof/>
              </w:rPr>
              <w:t>Master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_Toc338229564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18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5" w:history="1">
            <w:r w:rsidR="007D0051" w:rsidRPr="00585B61">
              <w:rPr>
                <w:rStyle w:val="Hyperlink"/>
                <w:noProof/>
              </w:rPr>
              <w:t>UpdateShiftTable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_Toc338229565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19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6" w:history="1">
            <w:r w:rsidR="007D0051" w:rsidRPr="00585B61">
              <w:rPr>
                <w:rStyle w:val="Hyperlink"/>
                <w:noProof/>
              </w:rPr>
              <w:t>SetJourneyWorking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_Toc338229566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20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7" w:history="1">
            <w:r w:rsidR="007D0051" w:rsidRPr="00585B61">
              <w:rPr>
                <w:rStyle w:val="Hyperlink"/>
                <w:noProof/>
              </w:rPr>
              <w:t>GetStatus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_Toc338229567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8" w:history="1">
            <w:r w:rsidR="007D0051" w:rsidRPr="00585B61">
              <w:rPr>
                <w:rStyle w:val="Hyperlink"/>
                <w:noProof/>
              </w:rPr>
              <w:t>GetCurrentPunch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_Toc338229568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23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69" w:history="1">
            <w:r w:rsidR="007D0051" w:rsidRPr="00585B61">
              <w:rPr>
                <w:rStyle w:val="Hyperlink"/>
                <w:noProof/>
              </w:rPr>
              <w:t>RemoveCurrentPunch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_Toc338229569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24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70" w:history="1">
            <w:r w:rsidR="007D0051" w:rsidRPr="00585B61">
              <w:rPr>
                <w:rStyle w:val="Hyperlink"/>
                <w:noProof/>
              </w:rPr>
              <w:t>SaveBufferPoint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_Toc338229570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24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71" w:history="1">
            <w:r w:rsidR="007D0051" w:rsidRPr="00585B61">
              <w:rPr>
                <w:rStyle w:val="Hyperlink"/>
                <w:noProof/>
              </w:rPr>
              <w:t>StartBackupCollect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_Toc338229571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24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72" w:history="1">
            <w:r w:rsidR="007D0051" w:rsidRPr="00585B61">
              <w:rPr>
                <w:rStyle w:val="Hyperlink"/>
                <w:noProof/>
              </w:rPr>
              <w:t>GetOldStatus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_Toc338229572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24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 w:rsidP="007D0051">
          <w:pPr>
            <w:pStyle w:val="Sumrio2"/>
            <w:tabs>
              <w:tab w:val="right" w:leader="dot" w:pos="10905"/>
            </w:tabs>
            <w:spacing w:line="240" w:lineRule="auto"/>
            <w:rPr>
              <w:noProof/>
            </w:rPr>
          </w:pPr>
          <w:hyperlink w:anchor="_Toc338229573" w:history="1">
            <w:r w:rsidR="007D0051" w:rsidRPr="00585B61">
              <w:rPr>
                <w:rStyle w:val="Hyperlink"/>
                <w:noProof/>
              </w:rPr>
              <w:t>CollectWithoutRemoving</w:t>
            </w:r>
            <w:r w:rsidR="007D0051">
              <w:rPr>
                <w:noProof/>
                <w:webHidden/>
              </w:rPr>
              <w:tab/>
            </w:r>
            <w:r w:rsidR="00066102">
              <w:rPr>
                <w:noProof/>
                <w:webHidden/>
              </w:rPr>
              <w:fldChar w:fldCharType="begin"/>
            </w:r>
            <w:r w:rsidR="007D0051">
              <w:rPr>
                <w:noProof/>
                <w:webHidden/>
              </w:rPr>
              <w:instrText xml:space="preserve"> PAGEREF _Toc338229573 \h </w:instrText>
            </w:r>
            <w:r w:rsidR="00066102">
              <w:rPr>
                <w:noProof/>
                <w:webHidden/>
              </w:rPr>
            </w:r>
            <w:r w:rsidR="00066102">
              <w:rPr>
                <w:noProof/>
                <w:webHidden/>
              </w:rPr>
              <w:fldChar w:fldCharType="separate"/>
            </w:r>
            <w:r w:rsidR="000066BA">
              <w:rPr>
                <w:noProof/>
                <w:webHidden/>
              </w:rPr>
              <w:t>25</w:t>
            </w:r>
            <w:r w:rsidR="00066102">
              <w:rPr>
                <w:noProof/>
                <w:webHidden/>
              </w:rPr>
              <w:fldChar w:fldCharType="end"/>
            </w:r>
          </w:hyperlink>
        </w:p>
        <w:p w:rsidR="007D0051" w:rsidRDefault="008940ED">
          <w:pPr>
            <w:pStyle w:val="Sumrio1"/>
            <w:rPr>
              <w:b w:val="0"/>
            </w:rPr>
          </w:pPr>
          <w:hyperlink w:anchor="_Toc338229574" w:history="1">
            <w:r w:rsidR="007D0051" w:rsidRPr="00585B61">
              <w:rPr>
                <w:rStyle w:val="Hyperlink"/>
                <w:shd w:val="clear" w:color="auto" w:fill="000000" w:themeFill="text1"/>
              </w:rPr>
              <w:t>Coleta Backup</w:t>
            </w:r>
            <w:r w:rsidR="007D0051">
              <w:rPr>
                <w:webHidden/>
              </w:rPr>
              <w:tab/>
            </w:r>
            <w:r w:rsidR="00066102">
              <w:rPr>
                <w:webHidden/>
              </w:rPr>
              <w:fldChar w:fldCharType="begin"/>
            </w:r>
            <w:r w:rsidR="007D0051">
              <w:rPr>
                <w:webHidden/>
              </w:rPr>
              <w:instrText xml:space="preserve"> PAGEREF _Toc338229574 \h </w:instrText>
            </w:r>
            <w:r w:rsidR="00066102">
              <w:rPr>
                <w:webHidden/>
              </w:rPr>
            </w:r>
            <w:r w:rsidR="00066102">
              <w:rPr>
                <w:webHidden/>
              </w:rPr>
              <w:fldChar w:fldCharType="separate"/>
            </w:r>
            <w:r w:rsidR="000066BA">
              <w:rPr>
                <w:webHidden/>
              </w:rPr>
              <w:t>25</w:t>
            </w:r>
            <w:r w:rsidR="00066102">
              <w:rPr>
                <w:webHidden/>
              </w:rPr>
              <w:fldChar w:fldCharType="end"/>
            </w:r>
          </w:hyperlink>
        </w:p>
        <w:p w:rsidR="0099118A" w:rsidRDefault="00066102" w:rsidP="00D815D1">
          <w:r>
            <w:fldChar w:fldCharType="end"/>
          </w:r>
        </w:p>
      </w:sdtContent>
    </w:sdt>
    <w:p w:rsidR="00BE77FF" w:rsidRDefault="00BE77FF" w:rsidP="004A5AA9"/>
    <w:p w:rsidR="008E7D02" w:rsidRPr="0035721C" w:rsidRDefault="008E7D02" w:rsidP="006D3EE5">
      <w:pPr>
        <w:pStyle w:val="Ttulo1"/>
        <w:shd w:val="clear" w:color="auto" w:fill="000000" w:themeFill="text1"/>
        <w:ind w:left="-567"/>
      </w:pPr>
      <w:r>
        <w:lastRenderedPageBreak/>
        <w:t xml:space="preserve">        </w:t>
      </w:r>
      <w:bookmarkStart w:id="57" w:name="_Toc337719176"/>
      <w:bookmarkStart w:id="58" w:name="_Toc337730028"/>
      <w:bookmarkStart w:id="59" w:name="_Toc337734160"/>
      <w:bookmarkStart w:id="60" w:name="_Toc337738194"/>
      <w:bookmarkStart w:id="61" w:name="_Toc338063420"/>
      <w:bookmarkStart w:id="62" w:name="_Toc338064822"/>
      <w:bookmarkStart w:id="63" w:name="_Toc338229538"/>
      <w:r w:rsidR="006860D8" w:rsidRPr="006D3EE5">
        <w:rPr>
          <w:shd w:val="clear" w:color="auto" w:fill="000000" w:themeFill="text1"/>
        </w:rPr>
        <w:t>Métodos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4C7C45" w:rsidRPr="000824C3" w:rsidRDefault="00C22E9A" w:rsidP="004C7C45">
      <w:pPr>
        <w:pStyle w:val="Ttulo2"/>
      </w:pPr>
      <w:r>
        <w:br/>
      </w:r>
      <w:bookmarkStart w:id="64" w:name="_Toc338229539"/>
      <w:proofErr w:type="spellStart"/>
      <w:r w:rsidR="004C7C45">
        <w:t>SetMemoryFormat</w:t>
      </w:r>
      <w:bookmarkEnd w:id="64"/>
      <w:proofErr w:type="spellEnd"/>
      <w:r w:rsidR="004C7C45">
        <w:br/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Formatação da memória do relógio.</w:t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 w:rsidRPr="003A7BF0">
        <w:rPr>
          <w:rFonts w:ascii="Arial" w:hAnsi="Arial"/>
          <w:b/>
          <w:sz w:val="20"/>
          <w:szCs w:val="20"/>
        </w:rPr>
        <w:t>Obs1:</w:t>
      </w:r>
      <w:r>
        <w:rPr>
          <w:rFonts w:ascii="Arial" w:hAnsi="Arial"/>
          <w:sz w:val="20"/>
          <w:szCs w:val="20"/>
        </w:rPr>
        <w:t xml:space="preserve"> Quanto menos espaço for reservado para “cadastros”, mais espaço ficará disponível para o armazenamento de registros.</w:t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 w:rsidRPr="003A7BF0">
        <w:rPr>
          <w:rFonts w:ascii="Arial" w:hAnsi="Arial"/>
          <w:b/>
          <w:sz w:val="20"/>
          <w:szCs w:val="20"/>
        </w:rPr>
        <w:t>Obs2:</w:t>
      </w:r>
      <w:r>
        <w:rPr>
          <w:rFonts w:ascii="Arial" w:hAnsi="Arial"/>
          <w:sz w:val="20"/>
          <w:szCs w:val="20"/>
        </w:rPr>
        <w:t xml:space="preserve"> Esse comando somente será aceito pelo relógio, caso não existe nenhum registro pendente para coleta.</w:t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 w:rsidRPr="003A7BF0">
        <w:rPr>
          <w:rFonts w:ascii="Arial" w:hAnsi="Arial"/>
          <w:b/>
          <w:sz w:val="20"/>
          <w:szCs w:val="20"/>
        </w:rPr>
        <w:t>Obs3:</w:t>
      </w:r>
      <w:r>
        <w:rPr>
          <w:rFonts w:ascii="Arial" w:hAnsi="Arial"/>
          <w:sz w:val="20"/>
          <w:szCs w:val="20"/>
        </w:rPr>
        <w:t xml:space="preserve"> Após o recebimento desse comando, o relógio perderá todos os cadastros (listas de cartões, faixas horárias, sinaleiros, </w:t>
      </w:r>
      <w:proofErr w:type="spellStart"/>
      <w:r>
        <w:rPr>
          <w:rFonts w:ascii="Arial" w:hAnsi="Arial"/>
          <w:sz w:val="20"/>
          <w:szCs w:val="20"/>
        </w:rPr>
        <w:t>etc</w:t>
      </w:r>
      <w:proofErr w:type="spellEnd"/>
      <w:r>
        <w:rPr>
          <w:rFonts w:ascii="Arial" w:hAnsi="Arial"/>
          <w:sz w:val="20"/>
          <w:szCs w:val="20"/>
        </w:rPr>
        <w:t>).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memoryFormat</w:t>
            </w:r>
          </w:p>
        </w:tc>
        <w:tc>
          <w:tcPr>
            <w:tcW w:w="237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MemoryFormat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aceita um objeto do tipo MemoryFormat.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uma tabela para especificar as propriedades dessa classe.</w:t>
            </w:r>
          </w:p>
        </w:tc>
      </w:tr>
    </w:tbl>
    <w:p w:rsidR="004C7C45" w:rsidRDefault="004C7C45" w:rsidP="004C7C45"/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MemoryFormat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2406"/>
        <w:gridCol w:w="5095"/>
      </w:tblGrid>
      <w:tr w:rsidR="004C7C45" w:rsidRPr="007E19FC" w:rsidTr="0008435D">
        <w:trPr>
          <w:trHeight w:val="141"/>
        </w:trPr>
        <w:tc>
          <w:tcPr>
            <w:tcW w:w="3097" w:type="dxa"/>
            <w:shd w:val="clear" w:color="auto" w:fill="000000"/>
          </w:tcPr>
          <w:p w:rsidR="004C7C45" w:rsidRPr="007E19FC" w:rsidRDefault="004C7C45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4C7C45" w:rsidRPr="007E19FC" w:rsidRDefault="004C7C45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4C7C45" w:rsidRDefault="004C7C45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233"/>
        </w:trPr>
        <w:tc>
          <w:tcPr>
            <w:tcW w:w="3097" w:type="dxa"/>
          </w:tcPr>
          <w:p w:rsidR="004C7C45" w:rsidRPr="001B452C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MinDigitCard</w:t>
            </w:r>
          </w:p>
        </w:tc>
        <w:tc>
          <w:tcPr>
            <w:tcW w:w="2406" w:type="dxa"/>
          </w:tcPr>
          <w:p w:rsidR="004C7C45" w:rsidRPr="001B452C" w:rsidRDefault="004C7C45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mínima de dígitos do cartão</w:t>
            </w:r>
          </w:p>
          <w:p w:rsidR="00AD108C" w:rsidRPr="00DF35AB" w:rsidRDefault="004C7C45" w:rsidP="00AD1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Deve-se informar um valor compreendido entre </w:t>
            </w:r>
            <w:r w:rsidR="00AD108C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 w:rsidR="00AD108C"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e 20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MaxDigitCard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náxima de dígitos do cartão</w:t>
            </w:r>
          </w:p>
          <w:p w:rsidR="004C7C45" w:rsidRPr="00DF35AB" w:rsidRDefault="004C7C45" w:rsidP="00AD1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Deve-se informar um valor compreendido entre </w:t>
            </w:r>
            <w:r w:rsidR="00AD108C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 w:rsidR="00AD108C"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e 20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HasWork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4C7C45" w:rsidRPr="00DF35AB" w:rsidRDefault="00AD108C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4C7C45" w:rsidRPr="00DF35AB">
              <w:rPr>
                <w:rFonts w:ascii="Courier New" w:hAnsi="Courier New" w:cs="Courier New"/>
                <w:noProof/>
                <w:sz w:val="20"/>
                <w:szCs w:val="20"/>
              </w:rPr>
              <w:t>jornada (true) ou não (false)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HasMessage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4C7C45" w:rsidRPr="00DF35AB" w:rsidRDefault="00AD108C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4C7C45"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mensagem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 usuários </w:t>
            </w:r>
            <w:r w:rsidR="004C7C45" w:rsidRPr="00DF35AB">
              <w:rPr>
                <w:rFonts w:ascii="Courier New" w:hAnsi="Courier New" w:cs="Courier New"/>
                <w:noProof/>
                <w:sz w:val="20"/>
                <w:szCs w:val="20"/>
              </w:rPr>
              <w:t>(true) ou não (false)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HasWay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4C7C45" w:rsidRPr="00DF35AB" w:rsidRDefault="00AD108C" w:rsidP="00AD1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4C7C45" w:rsidRPr="00DF35AB">
              <w:rPr>
                <w:rFonts w:ascii="Courier New" w:hAnsi="Courier New" w:cs="Courier New"/>
                <w:noProof/>
                <w:sz w:val="20"/>
                <w:szCs w:val="20"/>
              </w:rPr>
              <w:t>via (true) ou não (false)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CounterAccess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56380A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contadores de acessos, baseado na quantidade de faixas horárias dentro de um turno.</w:t>
            </w:r>
          </w:p>
          <w:p w:rsidR="004C7C45" w:rsidRPr="00DF35AB" w:rsidRDefault="004C7C45" w:rsidP="005638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0</w:t>
            </w:r>
            <w:r w:rsidR="0056380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utiliza contadores de acesso)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 6 (número máximo de faixas horárias que u</w:t>
            </w:r>
            <w:r w:rsidR="0056380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 turno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pode conter)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HasPassword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Possui senha no cartão (true) ou não (false)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QuantityMaxCard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cartões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Deve-se informar um valor compreendido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entre 1 e 5000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QuantityMaxAlternativeID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códigos alternativos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4000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QuantityMaxWeeklyWork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jornadas semanais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QuantityMaxMonthlyWork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jornadas mensais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QuantityMaxPeriodicWork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jornadas periódicas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QuantityMaxAlarmRing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sinaleiros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99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QuantityMaxShiftTable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máxima de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faixas horárias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QuantityMaxHoliday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feriados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99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QuantityMaxFunction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funções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40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MaxMessageUser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 w:rsidRPr="00614E95"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mensagens de usuário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7</w:t>
            </w:r>
          </w:p>
        </w:tc>
      </w:tr>
      <w:tr w:rsidR="004C7C45" w:rsidRPr="001B452C" w:rsidTr="0008435D">
        <w:trPr>
          <w:trHeight w:val="93"/>
        </w:trPr>
        <w:tc>
          <w:tcPr>
            <w:tcW w:w="309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TypeCheck</w:t>
            </w:r>
          </w:p>
        </w:tc>
        <w:tc>
          <w:tcPr>
            <w:tcW w:w="2406" w:type="dxa"/>
          </w:tcPr>
          <w:p w:rsidR="004C7C45" w:rsidRDefault="004C7C45" w:rsidP="0008435D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TypeCheckCard</w:t>
            </w:r>
          </w:p>
        </w:tc>
        <w:tc>
          <w:tcPr>
            <w:tcW w:w="5095" w:type="dxa"/>
          </w:tcPr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Tipo de checagem</w:t>
            </w:r>
          </w:p>
          <w:p w:rsidR="004C7C45" w:rsidRPr="00DF35AB" w:rsidRDefault="004C7C45" w:rsidP="0008435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esse enumerador, são: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NoCheck = 0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possui checagem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Modulo11 = 1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Possui checagem do tipo modulo 11</w:t>
            </w:r>
          </w:p>
          <w:p w:rsidR="004C7C45" w:rsidRPr="00DF35AB" w:rsidRDefault="004C7C45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Modulo10 = 2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Possui checagem do tipo modulo 10</w:t>
            </w:r>
          </w:p>
        </w:tc>
      </w:tr>
    </w:tbl>
    <w:p w:rsidR="004C7C45" w:rsidRPr="008F41F2" w:rsidRDefault="004C7C45" w:rsidP="004C7C45"/>
    <w:p w:rsidR="0081719C" w:rsidRDefault="004C7C4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5265DB">
        <w:rPr>
          <w:rFonts w:ascii="Arial" w:hAnsi="Arial" w:cs="Arial"/>
          <w:b/>
          <w:sz w:val="20"/>
          <w:szCs w:val="20"/>
        </w:rPr>
        <w:lastRenderedPageBreak/>
        <w:t>Obs</w:t>
      </w:r>
      <w:proofErr w:type="spellEnd"/>
      <w:r w:rsidR="00AD108C" w:rsidRPr="005265DB">
        <w:rPr>
          <w:rFonts w:ascii="Arial" w:hAnsi="Arial" w:cs="Arial"/>
          <w:b/>
          <w:sz w:val="20"/>
          <w:szCs w:val="20"/>
        </w:rPr>
        <w:t xml:space="preserve"> 1</w:t>
      </w:r>
      <w:r w:rsidRPr="005265DB">
        <w:rPr>
          <w:rFonts w:ascii="Arial" w:hAnsi="Arial" w:cs="Arial"/>
          <w:b/>
          <w:sz w:val="20"/>
          <w:szCs w:val="20"/>
        </w:rPr>
        <w:t>:</w:t>
      </w:r>
      <w:r w:rsidRPr="005265DB">
        <w:rPr>
          <w:rFonts w:ascii="Arial" w:hAnsi="Arial" w:cs="Arial"/>
          <w:sz w:val="20"/>
          <w:szCs w:val="20"/>
        </w:rPr>
        <w:t xml:space="preserve"> A soma das quantidades máximas para jornadas mensais, semanais e periódicas, não deve ultrapassar o valor </w:t>
      </w:r>
      <w:r w:rsidR="002475B9">
        <w:rPr>
          <w:rFonts w:ascii="Arial" w:hAnsi="Arial" w:cs="Arial"/>
          <w:sz w:val="20"/>
          <w:szCs w:val="20"/>
        </w:rPr>
        <w:t xml:space="preserve">de </w:t>
      </w:r>
      <w:r w:rsidRPr="005265DB">
        <w:rPr>
          <w:rFonts w:ascii="Arial" w:hAnsi="Arial" w:cs="Arial"/>
          <w:sz w:val="20"/>
          <w:szCs w:val="20"/>
        </w:rPr>
        <w:t>255</w:t>
      </w:r>
      <w:r w:rsidR="002475B9">
        <w:rPr>
          <w:rFonts w:ascii="Arial" w:hAnsi="Arial" w:cs="Arial"/>
          <w:sz w:val="20"/>
          <w:szCs w:val="20"/>
        </w:rPr>
        <w:t xml:space="preserve"> jornadas</w:t>
      </w:r>
      <w:r w:rsidRPr="005265DB">
        <w:rPr>
          <w:rFonts w:ascii="Arial" w:hAnsi="Arial" w:cs="Arial"/>
          <w:sz w:val="20"/>
          <w:szCs w:val="20"/>
        </w:rPr>
        <w:t>.</w:t>
      </w:r>
    </w:p>
    <w:p w:rsidR="0081719C" w:rsidRDefault="00AD108C">
      <w:pPr>
        <w:jc w:val="both"/>
        <w:rPr>
          <w:rFonts w:ascii="Arial" w:hAnsi="Arial" w:cs="Arial"/>
          <w:noProof/>
          <w:sz w:val="20"/>
          <w:szCs w:val="20"/>
        </w:rPr>
      </w:pPr>
      <w:proofErr w:type="spellStart"/>
      <w:r w:rsidRPr="005265DB">
        <w:rPr>
          <w:rFonts w:ascii="Arial" w:hAnsi="Arial" w:cs="Arial"/>
          <w:b/>
          <w:sz w:val="20"/>
          <w:szCs w:val="20"/>
        </w:rPr>
        <w:t>Obs</w:t>
      </w:r>
      <w:proofErr w:type="spellEnd"/>
      <w:r w:rsidRPr="005265DB">
        <w:rPr>
          <w:rFonts w:ascii="Arial" w:hAnsi="Arial" w:cs="Arial"/>
          <w:b/>
          <w:sz w:val="20"/>
          <w:szCs w:val="20"/>
        </w:rPr>
        <w:t xml:space="preserve"> 2: </w:t>
      </w:r>
      <w:r w:rsidRPr="005265DB">
        <w:rPr>
          <w:rFonts w:ascii="Arial" w:hAnsi="Arial" w:cs="Arial"/>
          <w:noProof/>
          <w:sz w:val="20"/>
          <w:szCs w:val="20"/>
        </w:rPr>
        <w:t xml:space="preserve">Caso seja informado o mesmo valor </w:t>
      </w:r>
      <w:proofErr w:type="gramStart"/>
      <w:r w:rsidRPr="005265DB">
        <w:rPr>
          <w:rFonts w:ascii="Arial" w:hAnsi="Arial" w:cs="Arial"/>
          <w:noProof/>
          <w:sz w:val="20"/>
          <w:szCs w:val="20"/>
        </w:rPr>
        <w:t xml:space="preserve">para </w:t>
      </w:r>
      <w:r w:rsidRPr="005265DB">
        <w:rPr>
          <w:rFonts w:ascii="Arial" w:hAnsi="Arial" w:cs="Arial"/>
          <w:sz w:val="20"/>
          <w:szCs w:val="20"/>
        </w:rPr>
        <w:t xml:space="preserve"> </w:t>
      </w:r>
      <w:r w:rsidRPr="005265DB">
        <w:rPr>
          <w:rFonts w:ascii="Arial" w:hAnsi="Arial" w:cs="Arial"/>
          <w:noProof/>
          <w:sz w:val="20"/>
          <w:szCs w:val="20"/>
        </w:rPr>
        <w:t>MinDigitCard</w:t>
      </w:r>
      <w:proofErr w:type="gramEnd"/>
      <w:r w:rsidRPr="005265DB">
        <w:rPr>
          <w:rFonts w:ascii="Arial" w:hAnsi="Arial" w:cs="Arial"/>
          <w:noProof/>
          <w:sz w:val="20"/>
          <w:szCs w:val="20"/>
        </w:rPr>
        <w:t xml:space="preserve"> e </w:t>
      </w:r>
      <w:r w:rsidRPr="005265DB">
        <w:rPr>
          <w:rFonts w:ascii="Arial" w:hAnsi="Arial" w:cs="Arial"/>
          <w:sz w:val="20"/>
          <w:szCs w:val="20"/>
        </w:rPr>
        <w:t xml:space="preserve"> </w:t>
      </w:r>
      <w:r w:rsidRPr="005265DB">
        <w:rPr>
          <w:rFonts w:ascii="Arial" w:hAnsi="Arial" w:cs="Arial"/>
          <w:noProof/>
          <w:sz w:val="20"/>
          <w:szCs w:val="20"/>
        </w:rPr>
        <w:t>MaxDigitCard, somente serão lidos os cartões com a quantidade de dígitos especificada.</w:t>
      </w:r>
    </w:p>
    <w:p w:rsidR="0081719C" w:rsidRDefault="0056380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5265DB">
        <w:rPr>
          <w:rFonts w:ascii="Arial" w:hAnsi="Arial" w:cs="Arial"/>
          <w:b/>
          <w:sz w:val="20"/>
          <w:szCs w:val="20"/>
        </w:rPr>
        <w:t>Obs</w:t>
      </w:r>
      <w:proofErr w:type="spellEnd"/>
      <w:r w:rsidRPr="005265DB">
        <w:rPr>
          <w:rFonts w:ascii="Arial" w:hAnsi="Arial" w:cs="Arial"/>
          <w:b/>
          <w:sz w:val="20"/>
          <w:szCs w:val="20"/>
        </w:rPr>
        <w:t xml:space="preserve"> 3: </w:t>
      </w:r>
      <w:r w:rsidRPr="005265DB">
        <w:rPr>
          <w:rFonts w:ascii="Arial" w:hAnsi="Arial" w:cs="Arial"/>
          <w:sz w:val="20"/>
          <w:szCs w:val="20"/>
        </w:rPr>
        <w:t>Contadores de acesso são definidos em relação a cada faixa horária de um turno (6 faixas horárias por turno). Quando definido o valor como sendo “0”, nenhuma faixa horária de um turno irá ser controlada por quantidade de acessos. Caso seja definido um valor entre “1” e “6”, somente as faixas horárias do turno correspon</w:t>
      </w:r>
      <w:r w:rsidR="002475B9">
        <w:rPr>
          <w:rFonts w:ascii="Arial" w:hAnsi="Arial" w:cs="Arial"/>
          <w:sz w:val="20"/>
          <w:szCs w:val="20"/>
        </w:rPr>
        <w:t>den</w:t>
      </w:r>
      <w:r w:rsidRPr="005265DB">
        <w:rPr>
          <w:rFonts w:ascii="Arial" w:hAnsi="Arial" w:cs="Arial"/>
          <w:sz w:val="20"/>
          <w:szCs w:val="20"/>
        </w:rPr>
        <w:t>tes ao intervalo de “1” ao valor informado serão controladas por contador de acesso. Ex.: caso seja informado “2” somente a primeira e segunda faixa</w:t>
      </w:r>
      <w:r w:rsidR="002475B9">
        <w:rPr>
          <w:rFonts w:ascii="Arial" w:hAnsi="Arial" w:cs="Arial"/>
          <w:sz w:val="20"/>
          <w:szCs w:val="20"/>
        </w:rPr>
        <w:t>s</w:t>
      </w:r>
      <w:r w:rsidRPr="005265DB">
        <w:rPr>
          <w:rFonts w:ascii="Arial" w:hAnsi="Arial" w:cs="Arial"/>
          <w:sz w:val="20"/>
          <w:szCs w:val="20"/>
        </w:rPr>
        <w:t xml:space="preserve"> horárias poderão ser controladas por acesso.</w:t>
      </w:r>
    </w:p>
    <w:p w:rsidR="004C7C45" w:rsidRPr="000824C3" w:rsidRDefault="004C7C45" w:rsidP="004C7C45">
      <w:pPr>
        <w:pStyle w:val="Ttulo2"/>
      </w:pPr>
      <w:r>
        <w:br/>
      </w:r>
      <w:bookmarkStart w:id="65" w:name="_Toc338229540"/>
      <w:proofErr w:type="spellStart"/>
      <w:r>
        <w:t>GetMemoryFormat</w:t>
      </w:r>
      <w:bookmarkEnd w:id="65"/>
      <w:proofErr w:type="spellEnd"/>
      <w:r>
        <w:br/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Obtém o formato de memória atualmente configurado no relógio. Retorna um objeto do tipo </w:t>
      </w:r>
      <w:proofErr w:type="spellStart"/>
      <w:r w:rsidRPr="00B400AA">
        <w:rPr>
          <w:rFonts w:ascii="Courier New" w:hAnsi="Courier New" w:cs="Courier New"/>
          <w:sz w:val="20"/>
          <w:szCs w:val="20"/>
        </w:rPr>
        <w:t>MemoryFormat</w:t>
      </w:r>
      <w:proofErr w:type="spellEnd"/>
      <w:r>
        <w:rPr>
          <w:rFonts w:ascii="Arial" w:hAnsi="Arial"/>
          <w:sz w:val="20"/>
          <w:szCs w:val="20"/>
        </w:rPr>
        <w:t>, cujas propriedades já foram relacionadas acima, na descrição do método anterior.</w:t>
      </w:r>
    </w:p>
    <w:p w:rsidR="004C7C45" w:rsidRDefault="004C7C45" w:rsidP="00AD108C"/>
    <w:p w:rsidR="004C7C45" w:rsidRPr="000824C3" w:rsidRDefault="004C7C45" w:rsidP="004C7C45">
      <w:pPr>
        <w:pStyle w:val="Ttulo2"/>
      </w:pPr>
      <w:bookmarkStart w:id="66" w:name="_Toc338229541"/>
      <w:proofErr w:type="spellStart"/>
      <w:r>
        <w:t>ProgramTriggerType</w:t>
      </w:r>
      <w:bookmarkEnd w:id="66"/>
      <w:proofErr w:type="spellEnd"/>
      <w:r>
        <w:br/>
      </w:r>
    </w:p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do tipo de acionamento.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77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acionamento.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esse parâmetro, são: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Nenhum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Fechadura simples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8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de entrada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9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de saída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bi-direcional dependente do leitor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11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de saída livre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13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bi-direcional independente do leitor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14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Catraca bi-direcional dependente do sentido da passagem</w:t>
            </w:r>
          </w:p>
          <w:p w:rsidR="004C7C45" w:rsidRPr="00F774B3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17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20159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Fechadura dupla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</w:t>
            </w:r>
          </w:p>
        </w:tc>
        <w:tc>
          <w:tcPr>
            <w:tcW w:w="237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de acionamento.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 máximo 9,9 segundos.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 informação deve ser enviada em milisegundos.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Exemplo: para enviar 1,5 segundos. Deve-se enviar 150.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C127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enviar essa informação apenas para acionamento do tipo “fechadura”. Do contrário, enviar 0 (zero).</w:t>
            </w:r>
          </w:p>
        </w:tc>
      </w:tr>
    </w:tbl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</w:p>
    <w:p w:rsidR="004C7C45" w:rsidRPr="000824C3" w:rsidRDefault="004C7C45" w:rsidP="004C7C45">
      <w:pPr>
        <w:pStyle w:val="Ttulo2"/>
      </w:pPr>
      <w:bookmarkStart w:id="67" w:name="_Toc338229542"/>
      <w:proofErr w:type="spellStart"/>
      <w:r>
        <w:t>ProgramLotterySampleRate</w:t>
      </w:r>
      <w:bookmarkEnd w:id="67"/>
      <w:proofErr w:type="spellEnd"/>
      <w:r>
        <w:br/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da taxa de amostragem.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rate</w:t>
            </w:r>
          </w:p>
        </w:tc>
        <w:tc>
          <w:tcPr>
            <w:tcW w:w="2377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percentual para amostragem que o relógio deve selecionar.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Pr="00F774B3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Assim, enviar um número inteiro entre 0 e 100.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inout</w:t>
            </w:r>
          </w:p>
        </w:tc>
        <w:tc>
          <w:tcPr>
            <w:tcW w:w="2377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Enviar fixo “0”.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Tal parâmetro é utilizado apenas para outro modelo de equipamento.</w:t>
            </w:r>
          </w:p>
        </w:tc>
      </w:tr>
    </w:tbl>
    <w:p w:rsidR="004C7C45" w:rsidRDefault="004C7C45" w:rsidP="004C7C45">
      <w:pPr>
        <w:ind w:firstLine="708"/>
        <w:rPr>
          <w:rFonts w:ascii="Arial" w:hAnsi="Arial"/>
          <w:sz w:val="20"/>
          <w:szCs w:val="20"/>
        </w:rPr>
      </w:pPr>
    </w:p>
    <w:p w:rsidR="004C7C45" w:rsidRPr="000824C3" w:rsidRDefault="004C7C45" w:rsidP="004C7C45">
      <w:pPr>
        <w:pStyle w:val="Ttulo2"/>
      </w:pPr>
      <w:bookmarkStart w:id="68" w:name="_Toc338229543"/>
      <w:proofErr w:type="spellStart"/>
      <w:r>
        <w:t>Activation</w:t>
      </w:r>
      <w:bookmarkEnd w:id="68"/>
      <w:proofErr w:type="spellEnd"/>
      <w:r>
        <w:br/>
      </w:r>
    </w:p>
    <w:p w:rsidR="0081719C" w:rsidRDefault="007F1B5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Estado de funcionamento do</w:t>
      </w:r>
      <w:r w:rsidR="004C7C45">
        <w:rPr>
          <w:rFonts w:ascii="Arial" w:hAnsi="Arial"/>
          <w:sz w:val="20"/>
          <w:szCs w:val="20"/>
        </w:rPr>
        <w:t xml:space="preserve"> equipamento e configuração para controle de acesso ao acionamento configurado.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2377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Torna o equipamento operante ou inoperante. Geralmente utilizado para eventuais manutenções ou a critério do usuário.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seja fornecido o valor “false”, o equipamento fica inoperante.</w:t>
            </w:r>
          </w:p>
          <w:p w:rsidR="004C7C45" w:rsidRPr="00F774B3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seja fornecido o valor “true”, o equipamento fica operante.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3066A7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066A7">
              <w:rPr>
                <w:rFonts w:ascii="Courier New" w:hAnsi="Courier New" w:cs="Courier New"/>
                <w:noProof/>
                <w:sz w:val="20"/>
                <w:szCs w:val="20"/>
              </w:rPr>
              <w:t>Controlled</w:t>
            </w:r>
          </w:p>
        </w:tc>
        <w:tc>
          <w:tcPr>
            <w:tcW w:w="2377" w:type="dxa"/>
          </w:tcPr>
          <w:p w:rsidR="004C7C45" w:rsidRPr="003066A7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066A7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utilize algum tipo de acionamento (vide comando ProgramTriggerType), esse parâmetro passa a ser considerado. Do contrário, enviar sempre “false”.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Enviando “true” o acesso ao acionamento passa a ser controlado pelo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>equipamento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Enviando “false” o acesso ao acionamento fica sempre livre. Exemplo: no caso de uma catraca, o braço ficará sempre livre.</w:t>
            </w:r>
          </w:p>
        </w:tc>
      </w:tr>
    </w:tbl>
    <w:p w:rsidR="004C7C45" w:rsidRDefault="004C7C45" w:rsidP="004C7C45">
      <w:pPr>
        <w:rPr>
          <w:rFonts w:ascii="Arial" w:hAnsi="Arial"/>
          <w:sz w:val="20"/>
          <w:szCs w:val="20"/>
        </w:rPr>
      </w:pPr>
    </w:p>
    <w:p w:rsidR="004C7C45" w:rsidRPr="000824C3" w:rsidRDefault="004C7C45" w:rsidP="004C7C45">
      <w:pPr>
        <w:pStyle w:val="Ttulo2"/>
      </w:pPr>
      <w:bookmarkStart w:id="69" w:name="_Toc338229544"/>
      <w:proofErr w:type="spellStart"/>
      <w:r>
        <w:t>ProgramBiometricReaderUse</w:t>
      </w:r>
      <w:bookmarkEnd w:id="69"/>
      <w:proofErr w:type="spellEnd"/>
      <w:r>
        <w:br/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</w:t>
      </w:r>
      <w:r w:rsidR="008D2563">
        <w:rPr>
          <w:rFonts w:ascii="Arial" w:hAnsi="Arial"/>
          <w:sz w:val="20"/>
          <w:szCs w:val="20"/>
        </w:rPr>
        <w:t>a biometria em relação aos leitores do equipamento</w:t>
      </w:r>
      <w:r>
        <w:rPr>
          <w:rFonts w:ascii="Arial" w:hAnsi="Arial"/>
          <w:sz w:val="20"/>
          <w:szCs w:val="20"/>
        </w:rPr>
        <w:t>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reader1</w:t>
            </w:r>
          </w:p>
        </w:tc>
        <w:tc>
          <w:tcPr>
            <w:tcW w:w="2377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4C7C45" w:rsidRPr="00F774B3" w:rsidRDefault="004C7C45" w:rsidP="008D2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solicita biometria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(true) ou não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solicita biometria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(false)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o leitor 1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(entrada)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3066A7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reader2</w:t>
            </w:r>
          </w:p>
        </w:tc>
        <w:tc>
          <w:tcPr>
            <w:tcW w:w="2377" w:type="dxa"/>
          </w:tcPr>
          <w:p w:rsidR="004C7C45" w:rsidRPr="003066A7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066A7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4C7C45" w:rsidRDefault="004C7C45" w:rsidP="008D2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solicita biometria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(true) ou não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solicita biometria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(false)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o leitor 2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(saída)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4C7C45" w:rsidRDefault="004C7C45" w:rsidP="004C7C45"/>
    <w:p w:rsidR="004C7C45" w:rsidRPr="000824C3" w:rsidRDefault="004C7C45" w:rsidP="004C7C45">
      <w:pPr>
        <w:pStyle w:val="Ttulo2"/>
      </w:pPr>
      <w:bookmarkStart w:id="70" w:name="_Toc338229545"/>
      <w:proofErr w:type="spellStart"/>
      <w:r>
        <w:t>EnableLogDeniedAccess</w:t>
      </w:r>
      <w:bookmarkEnd w:id="70"/>
      <w:proofErr w:type="spellEnd"/>
      <w:r>
        <w:br/>
      </w:r>
    </w:p>
    <w:p w:rsidR="0081719C" w:rsidRDefault="004C7C4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de armazenamento de registros bloqueados.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enable</w:t>
            </w:r>
          </w:p>
        </w:tc>
        <w:tc>
          <w:tcPr>
            <w:tcW w:w="2377" w:type="dxa"/>
          </w:tcPr>
          <w:p w:rsidR="004C7C45" w:rsidRPr="00F774B3" w:rsidRDefault="004C7C45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Entende-se como registro bloqueado, um registro cujo cartão não esteja na lista de acesso do relógio, fora de turno ou contador de acesso excedido.</w:t>
            </w:r>
          </w:p>
          <w:p w:rsidR="004C7C45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C7C45" w:rsidRPr="00F774B3" w:rsidRDefault="004C7C45" w:rsidP="00084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deseja que o registro seja armazenado, envie “true”, do contrário, envie “false”.</w:t>
            </w:r>
          </w:p>
        </w:tc>
      </w:tr>
    </w:tbl>
    <w:p w:rsidR="004C7C45" w:rsidRDefault="004C7C45" w:rsidP="004C7C45"/>
    <w:p w:rsidR="004C7C45" w:rsidRPr="004C7C45" w:rsidRDefault="004C7C45" w:rsidP="004C7C45"/>
    <w:p w:rsidR="008E7D02" w:rsidRPr="004950B6" w:rsidRDefault="00880C70" w:rsidP="00694D15">
      <w:pPr>
        <w:pStyle w:val="Ttulo2"/>
      </w:pPr>
      <w:bookmarkStart w:id="71" w:name="_Toc338229546"/>
      <w:proofErr w:type="spellStart"/>
      <w:r>
        <w:t>S</w:t>
      </w:r>
      <w:r w:rsidR="008E7D02" w:rsidRPr="004950B6">
        <w:t>etDataTime</w:t>
      </w:r>
      <w:r w:rsidR="00A54A80">
        <w:t>AndDST</w:t>
      </w:r>
      <w:bookmarkEnd w:id="71"/>
      <w:proofErr w:type="spellEnd"/>
    </w:p>
    <w:p w:rsidR="008E7D02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81719C" w:rsidRDefault="008E7D02">
      <w:pPr>
        <w:spacing w:after="0" w:line="240" w:lineRule="auto"/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C44D9F">
        <w:rPr>
          <w:rFonts w:ascii="Arial" w:hAnsi="Arial"/>
          <w:sz w:val="20"/>
          <w:szCs w:val="20"/>
        </w:rPr>
        <w:t xml:space="preserve"> </w:t>
      </w:r>
      <w:r w:rsidR="00955EC1" w:rsidRPr="001B452C">
        <w:rPr>
          <w:rFonts w:ascii="Arial" w:hAnsi="Arial"/>
          <w:sz w:val="20"/>
          <w:szCs w:val="20"/>
        </w:rPr>
        <w:t xml:space="preserve">tem como </w:t>
      </w:r>
      <w:r w:rsidR="00A54A80">
        <w:rPr>
          <w:rFonts w:ascii="Arial" w:hAnsi="Arial"/>
          <w:sz w:val="20"/>
          <w:szCs w:val="20"/>
        </w:rPr>
        <w:t xml:space="preserve">objetivo enviar data, </w:t>
      </w:r>
      <w:r w:rsidR="00955EC1" w:rsidRPr="001B452C">
        <w:rPr>
          <w:rFonts w:ascii="Arial" w:hAnsi="Arial"/>
          <w:sz w:val="20"/>
          <w:szCs w:val="20"/>
        </w:rPr>
        <w:t>hora</w:t>
      </w:r>
      <w:r w:rsidR="001B452C" w:rsidRPr="001B452C">
        <w:rPr>
          <w:rFonts w:ascii="Arial" w:hAnsi="Arial"/>
          <w:sz w:val="20"/>
          <w:szCs w:val="20"/>
        </w:rPr>
        <w:t xml:space="preserve"> </w:t>
      </w:r>
      <w:r w:rsidR="00A54A80">
        <w:rPr>
          <w:rFonts w:ascii="Arial" w:hAnsi="Arial"/>
          <w:sz w:val="20"/>
          <w:szCs w:val="20"/>
        </w:rPr>
        <w:t xml:space="preserve">e horário de verão </w:t>
      </w:r>
      <w:r w:rsidR="001B452C" w:rsidRPr="001B452C">
        <w:rPr>
          <w:rFonts w:ascii="Arial" w:hAnsi="Arial"/>
          <w:sz w:val="20"/>
          <w:szCs w:val="20"/>
        </w:rPr>
        <w:t>para o relógio.</w:t>
      </w:r>
    </w:p>
    <w:p w:rsidR="00CB278C" w:rsidRDefault="00CB278C" w:rsidP="00CB278C">
      <w:pPr>
        <w:spacing w:after="0" w:line="240" w:lineRule="auto"/>
        <w:rPr>
          <w:rFonts w:ascii="Arial" w:hAnsi="Arial"/>
          <w:sz w:val="20"/>
          <w:szCs w:val="20"/>
        </w:rPr>
      </w:pPr>
    </w:p>
    <w:p w:rsidR="000B4E3D" w:rsidRPr="00572182" w:rsidRDefault="000B4E3D" w:rsidP="00CB278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4274C9" w:rsidRPr="007E19FC" w:rsidTr="00887830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552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B452C" w:rsidRPr="001B452C" w:rsidTr="00887830">
        <w:trPr>
          <w:trHeight w:val="93"/>
        </w:trPr>
        <w:tc>
          <w:tcPr>
            <w:tcW w:w="3085" w:type="dxa"/>
          </w:tcPr>
          <w:p w:rsidR="001B452C" w:rsidRPr="001B452C" w:rsidRDefault="001B452C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2552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52C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ser atualizada no relógio</w:t>
            </w:r>
          </w:p>
        </w:tc>
      </w:tr>
      <w:tr w:rsidR="00A54A80" w:rsidRPr="001B452C" w:rsidTr="00887830">
        <w:trPr>
          <w:trHeight w:val="93"/>
        </w:trPr>
        <w:tc>
          <w:tcPr>
            <w:tcW w:w="3085" w:type="dxa"/>
          </w:tcPr>
          <w:p w:rsidR="00A54A80" w:rsidRDefault="00A54A80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dstBegin</w:t>
            </w:r>
          </w:p>
        </w:tc>
        <w:tc>
          <w:tcPr>
            <w:tcW w:w="2552" w:type="dxa"/>
          </w:tcPr>
          <w:p w:rsidR="00A54A80" w:rsidRPr="001B452C" w:rsidRDefault="00A54A80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A54A80" w:rsidRDefault="00A54A80" w:rsidP="00A54A8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Início do horário de verão</w:t>
            </w:r>
          </w:p>
        </w:tc>
      </w:tr>
      <w:tr w:rsidR="00A54A80" w:rsidRPr="001B452C" w:rsidTr="00887830">
        <w:trPr>
          <w:trHeight w:val="93"/>
        </w:trPr>
        <w:tc>
          <w:tcPr>
            <w:tcW w:w="3085" w:type="dxa"/>
          </w:tcPr>
          <w:p w:rsidR="00A54A80" w:rsidRDefault="00A54A80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2552" w:type="dxa"/>
          </w:tcPr>
          <w:p w:rsidR="00A54A80" w:rsidRPr="001B452C" w:rsidRDefault="00A54A80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A54A80" w:rsidRDefault="00A54A80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Fim do Horário de verão.</w:t>
            </w:r>
          </w:p>
        </w:tc>
      </w:tr>
    </w:tbl>
    <w:p w:rsidR="00955EC1" w:rsidRDefault="00955EC1" w:rsidP="003C67C9">
      <w:pPr>
        <w:spacing w:after="0" w:line="240" w:lineRule="auto"/>
      </w:pPr>
    </w:p>
    <w:p w:rsidR="0081719C" w:rsidRDefault="00A54A80">
      <w:pPr>
        <w:jc w:val="both"/>
      </w:pPr>
      <w:proofErr w:type="spellStart"/>
      <w:r w:rsidRPr="00C3112C">
        <w:rPr>
          <w:b/>
        </w:rPr>
        <w:t>Obs</w:t>
      </w:r>
      <w:proofErr w:type="spellEnd"/>
      <w:r w:rsidRPr="00C3112C">
        <w:rPr>
          <w:b/>
        </w:rPr>
        <w:t>:</w:t>
      </w:r>
      <w:r>
        <w:t xml:space="preserve"> Caso não deseje configurar o horário de verão, basta informar “</w:t>
      </w:r>
      <w:proofErr w:type="spellStart"/>
      <w:r>
        <w:t>null</w:t>
      </w:r>
      <w:proofErr w:type="spellEnd"/>
      <w:r>
        <w:t xml:space="preserve">” para os parâmetros </w:t>
      </w:r>
      <w:proofErr w:type="spellStart"/>
      <w:r>
        <w:t>dstBegin</w:t>
      </w:r>
      <w:proofErr w:type="spellEnd"/>
      <w:r>
        <w:t xml:space="preserve"> e </w:t>
      </w:r>
      <w:proofErr w:type="spellStart"/>
      <w:r>
        <w:t>dstEnd</w:t>
      </w:r>
      <w:proofErr w:type="spellEnd"/>
      <w:r>
        <w:t>.</w:t>
      </w:r>
      <w:r w:rsidR="00CB4F7A">
        <w:t xml:space="preserve"> Desse modo, o horário de verão ficará desabilitado.</w:t>
      </w:r>
    </w:p>
    <w:p w:rsidR="009326B2" w:rsidRPr="000824C3" w:rsidRDefault="00B875D0" w:rsidP="00694D15">
      <w:pPr>
        <w:pStyle w:val="Ttulo2"/>
      </w:pPr>
      <w:r>
        <w:br/>
      </w:r>
      <w:bookmarkStart w:id="72" w:name="_Toc338229547"/>
      <w:proofErr w:type="spellStart"/>
      <w:r w:rsidR="00C3112C">
        <w:t>AlarmRing</w:t>
      </w:r>
      <w:bookmarkEnd w:id="72"/>
      <w:proofErr w:type="spellEnd"/>
      <w:r w:rsidR="000824C3">
        <w:br/>
      </w:r>
    </w:p>
    <w:p w:rsidR="0081719C" w:rsidRDefault="00F7123B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Envia uma coleção de sinaleiros para o relógio. O método espera um objeto do tipo </w:t>
      </w:r>
      <w:r>
        <w:rPr>
          <w:rFonts w:ascii="Courier New" w:hAnsi="Courier New" w:cs="Courier New"/>
          <w:noProof/>
          <w:sz w:val="20"/>
          <w:szCs w:val="20"/>
        </w:rPr>
        <w:t>AlarmRingsCollection</w:t>
      </w:r>
      <w:r>
        <w:rPr>
          <w:rFonts w:ascii="Arial" w:hAnsi="Arial"/>
          <w:sz w:val="20"/>
          <w:szCs w:val="20"/>
        </w:rPr>
        <w:t xml:space="preserve">. Tal objeto deve ser </w:t>
      </w:r>
      <w:proofErr w:type="spellStart"/>
      <w:r>
        <w:rPr>
          <w:rFonts w:ascii="Arial" w:hAnsi="Arial"/>
          <w:sz w:val="20"/>
          <w:szCs w:val="20"/>
        </w:rPr>
        <w:t>populado</w:t>
      </w:r>
      <w:proofErr w:type="spellEnd"/>
      <w:r>
        <w:rPr>
          <w:rFonts w:ascii="Arial" w:hAnsi="Arial"/>
          <w:sz w:val="20"/>
          <w:szCs w:val="20"/>
        </w:rPr>
        <w:t xml:space="preserve"> com objetos do tipo </w:t>
      </w:r>
      <w:proofErr w:type="spellStart"/>
      <w:r w:rsidRPr="00F7123B">
        <w:rPr>
          <w:rFonts w:ascii="Courier New" w:hAnsi="Courier New" w:cs="Courier New"/>
          <w:sz w:val="20"/>
          <w:szCs w:val="20"/>
        </w:rPr>
        <w:t>AlarmRings</w:t>
      </w:r>
      <w:proofErr w:type="spellEnd"/>
      <w:r>
        <w:rPr>
          <w:rFonts w:ascii="Arial" w:hAnsi="Arial"/>
          <w:sz w:val="20"/>
          <w:szCs w:val="20"/>
        </w:rPr>
        <w:t xml:space="preserve"> através da chamada do método </w:t>
      </w:r>
      <w:proofErr w:type="spellStart"/>
      <w:r>
        <w:rPr>
          <w:rFonts w:ascii="Arial" w:hAnsi="Arial"/>
          <w:sz w:val="20"/>
          <w:szCs w:val="20"/>
        </w:rPr>
        <w:t>Add</w:t>
      </w:r>
      <w:proofErr w:type="spellEnd"/>
      <w:r w:rsidR="008F41F2">
        <w:rPr>
          <w:rFonts w:ascii="Arial" w:hAnsi="Arial"/>
          <w:sz w:val="20"/>
          <w:szCs w:val="20"/>
        </w:rPr>
        <w:t xml:space="preserve"> do objeto da classe </w:t>
      </w:r>
      <w:r w:rsidR="008F41F2">
        <w:rPr>
          <w:rFonts w:ascii="Courier New" w:hAnsi="Courier New" w:cs="Courier New"/>
          <w:noProof/>
          <w:sz w:val="20"/>
          <w:szCs w:val="20"/>
        </w:rPr>
        <w:t>AlarmRingsCollection</w:t>
      </w:r>
      <w:r>
        <w:rPr>
          <w:rFonts w:ascii="Arial" w:hAnsi="Arial"/>
          <w:sz w:val="20"/>
          <w:szCs w:val="20"/>
        </w:rPr>
        <w:t>.</w:t>
      </w:r>
    </w:p>
    <w:p w:rsidR="0081719C" w:rsidRDefault="00F7123B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 w:rsidRPr="00F7123B">
        <w:rPr>
          <w:rFonts w:ascii="Courier New" w:hAnsi="Courier New" w:cs="Courier New"/>
          <w:sz w:val="20"/>
          <w:szCs w:val="20"/>
        </w:rPr>
        <w:t>AlarmRings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7B0F8D" w:rsidRPr="007E19FC" w:rsidTr="00E44FAB">
        <w:trPr>
          <w:trHeight w:val="141"/>
        </w:trPr>
        <w:tc>
          <w:tcPr>
            <w:tcW w:w="3085" w:type="dxa"/>
            <w:shd w:val="clear" w:color="auto" w:fill="000000"/>
          </w:tcPr>
          <w:p w:rsidR="007B0F8D" w:rsidRPr="007E19FC" w:rsidRDefault="000D0D12" w:rsidP="00A512E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7B0F8D" w:rsidRPr="007E19FC" w:rsidRDefault="007B0F8D" w:rsidP="00A512E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B0F8D" w:rsidRDefault="007B0F8D" w:rsidP="00A512E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B0F8D" w:rsidRPr="001B452C" w:rsidTr="00E44FAB">
        <w:trPr>
          <w:trHeight w:val="233"/>
        </w:trPr>
        <w:tc>
          <w:tcPr>
            <w:tcW w:w="3085" w:type="dxa"/>
          </w:tcPr>
          <w:p w:rsidR="007B0F8D" w:rsidRPr="001B452C" w:rsidRDefault="00F7123B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7B0F8D" w:rsidRPr="001B452C" w:rsidRDefault="00F7123B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5103" w:type="dxa"/>
          </w:tcPr>
          <w:p w:rsidR="007B0F8D" w:rsidRPr="001B452C" w:rsidRDefault="00F7123B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Número de identificação do sinaleiro, compreendido entre </w:t>
            </w:r>
            <w:r w:rsidR="00A512E3">
              <w:rPr>
                <w:rFonts w:ascii="Courier New" w:hAnsi="Courier New" w:cs="Courier New"/>
                <w:noProof/>
                <w:sz w:val="20"/>
                <w:szCs w:val="20"/>
              </w:rPr>
              <w:t>1 e 99.</w:t>
            </w:r>
          </w:p>
        </w:tc>
      </w:tr>
      <w:tr w:rsidR="007B0F8D" w:rsidRPr="001B452C" w:rsidTr="00E44FAB">
        <w:trPr>
          <w:trHeight w:val="93"/>
        </w:trPr>
        <w:tc>
          <w:tcPr>
            <w:tcW w:w="3085" w:type="dxa"/>
          </w:tcPr>
          <w:p w:rsidR="007B0F8D" w:rsidRDefault="00A512E3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TimeAlarm</w:t>
            </w:r>
          </w:p>
        </w:tc>
        <w:tc>
          <w:tcPr>
            <w:tcW w:w="2552" w:type="dxa"/>
          </w:tcPr>
          <w:p w:rsidR="007B0F8D" w:rsidRPr="00200F02" w:rsidRDefault="00A512E3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7B0F8D" w:rsidRDefault="00A512E3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para execução do sinaleiro, no  formato “hh:mm”.</w:t>
            </w:r>
          </w:p>
        </w:tc>
      </w:tr>
      <w:tr w:rsidR="00FC7F0A" w:rsidRPr="001B452C" w:rsidTr="00E44FAB">
        <w:trPr>
          <w:trHeight w:val="93"/>
        </w:trPr>
        <w:tc>
          <w:tcPr>
            <w:tcW w:w="3085" w:type="dxa"/>
          </w:tcPr>
          <w:p w:rsidR="00FC7F0A" w:rsidRDefault="00A512E3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Duration</w:t>
            </w:r>
          </w:p>
        </w:tc>
        <w:tc>
          <w:tcPr>
            <w:tcW w:w="2552" w:type="dxa"/>
          </w:tcPr>
          <w:p w:rsidR="00FC7F0A" w:rsidRDefault="00A512E3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103" w:type="dxa"/>
            <w:vAlign w:val="center"/>
          </w:tcPr>
          <w:p w:rsidR="00FC7F0A" w:rsidRPr="00A512E3" w:rsidRDefault="00A512E3" w:rsidP="00A512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de duração do sinaleiro em segundos. Informe um valor compreendido entre 1 e 15.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887ED9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TypeRing</w:t>
            </w:r>
          </w:p>
        </w:tc>
        <w:tc>
          <w:tcPr>
            <w:tcW w:w="2552" w:type="dxa"/>
          </w:tcPr>
          <w:p w:rsidR="00887ED9" w:rsidRDefault="00887ED9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3E32D5" w:rsidRPr="00A00968" w:rsidRDefault="00887ED9" w:rsidP="003E32D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arâmetro para indicar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qual é o tipo de </w:t>
            </w:r>
            <w:r w:rsidR="007E423F">
              <w:rPr>
                <w:rFonts w:ascii="Courier New" w:hAnsi="Courier New" w:cs="Courier New"/>
                <w:noProof/>
                <w:sz w:val="20"/>
                <w:szCs w:val="20"/>
              </w:rPr>
              <w:t>sinaleiro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 </w:t>
            </w:r>
            <w:r w:rsidR="003E32D5"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 w:rsidR="003E32D5"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887ED9" w:rsidRDefault="007E423F" w:rsidP="00887E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Inside</w:t>
            </w:r>
            <w:r w:rsidR="00887ED9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 w:rsidR="00887ED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Interno</w:t>
            </w:r>
          </w:p>
          <w:p w:rsidR="00887ED9" w:rsidRDefault="007E423F" w:rsidP="007E4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Outside</w:t>
            </w:r>
            <w:r w:rsidR="00887ED9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Externo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RingSunday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887ED9" w:rsidRDefault="00AC7A27" w:rsidP="00A512E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Valores possíveis:</w:t>
            </w:r>
          </w:p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no domingo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RingMonday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na segunda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RingTuesday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na terça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RingWednesday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na quarta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RingThursday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na quinta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RingFriday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na sexta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RingSaturday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AC7A2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no sábado</w:t>
            </w:r>
          </w:p>
        </w:tc>
      </w:tr>
      <w:tr w:rsidR="00887ED9" w:rsidRPr="001B452C" w:rsidTr="00E44FAB">
        <w:trPr>
          <w:trHeight w:val="93"/>
        </w:trPr>
        <w:tc>
          <w:tcPr>
            <w:tcW w:w="3085" w:type="dxa"/>
          </w:tcPr>
          <w:p w:rsidR="00887ED9" w:rsidRDefault="00A9612F" w:rsidP="00A512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RingHoliday</w:t>
            </w:r>
          </w:p>
        </w:tc>
        <w:tc>
          <w:tcPr>
            <w:tcW w:w="2552" w:type="dxa"/>
          </w:tcPr>
          <w:p w:rsidR="00887ED9" w:rsidRDefault="00AC7A27" w:rsidP="00A512E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vAlign w:val="center"/>
          </w:tcPr>
          <w:p w:rsidR="00AC7A27" w:rsidRDefault="00AC7A27" w:rsidP="00AC7A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Não aciona</w:t>
            </w:r>
          </w:p>
          <w:p w:rsidR="00887ED9" w:rsidRDefault="00AC7A27" w:rsidP="008F41F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Aciona no </w:t>
            </w:r>
            <w:r w:rsidR="008F41F2">
              <w:rPr>
                <w:rFonts w:ascii="Courier New" w:hAnsi="Courier New" w:cs="Courier New"/>
                <w:noProof/>
                <w:sz w:val="20"/>
                <w:szCs w:val="20"/>
              </w:rPr>
              <w:t>feriado</w:t>
            </w:r>
          </w:p>
        </w:tc>
      </w:tr>
    </w:tbl>
    <w:p w:rsidR="00CB4F7A" w:rsidRDefault="00CB4F7A" w:rsidP="00CB4F7A">
      <w:pPr>
        <w:rPr>
          <w:rFonts w:ascii="Arial" w:hAnsi="Arial"/>
          <w:sz w:val="20"/>
          <w:szCs w:val="20"/>
        </w:rPr>
      </w:pPr>
    </w:p>
    <w:p w:rsidR="0081719C" w:rsidRDefault="00CB4F7A">
      <w:pPr>
        <w:jc w:val="both"/>
        <w:rPr>
          <w:rFonts w:ascii="Arial" w:hAnsi="Arial"/>
          <w:sz w:val="20"/>
          <w:szCs w:val="20"/>
        </w:rPr>
      </w:pPr>
      <w:proofErr w:type="spellStart"/>
      <w:r w:rsidRPr="00CB4F7A">
        <w:rPr>
          <w:rFonts w:ascii="Arial" w:hAnsi="Arial"/>
          <w:b/>
          <w:sz w:val="20"/>
          <w:szCs w:val="20"/>
        </w:rPr>
        <w:t>Obs</w:t>
      </w:r>
      <w:proofErr w:type="spellEnd"/>
      <w:r w:rsidRPr="00CB4F7A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O código informado (propriedade ID mencionada acima) não pode ser superior a quantidade máxima de sinaleiros previsto no formato de memória, vide comando “</w:t>
      </w:r>
      <w:proofErr w:type="spellStart"/>
      <w:r>
        <w:rPr>
          <w:rFonts w:ascii="Arial" w:hAnsi="Arial"/>
          <w:sz w:val="20"/>
          <w:szCs w:val="20"/>
        </w:rPr>
        <w:t>SetMemoryFormat</w:t>
      </w:r>
      <w:proofErr w:type="spellEnd"/>
      <w:r>
        <w:rPr>
          <w:rFonts w:ascii="Arial" w:hAnsi="Arial"/>
          <w:sz w:val="20"/>
          <w:szCs w:val="20"/>
        </w:rPr>
        <w:t>”.</w:t>
      </w:r>
    </w:p>
    <w:p w:rsidR="0081719C" w:rsidRDefault="0081719C">
      <w:pPr>
        <w:jc w:val="both"/>
      </w:pPr>
    </w:p>
    <w:p w:rsidR="008F41F2" w:rsidRPr="000824C3" w:rsidRDefault="008F41F2" w:rsidP="008F41F2">
      <w:pPr>
        <w:pStyle w:val="Ttulo2"/>
      </w:pPr>
      <w:bookmarkStart w:id="73" w:name="_Toc338229548"/>
      <w:proofErr w:type="spellStart"/>
      <w:r>
        <w:t>SetHoliday</w:t>
      </w:r>
      <w:bookmarkEnd w:id="73"/>
      <w:proofErr w:type="spellEnd"/>
      <w:r>
        <w:br/>
      </w:r>
    </w:p>
    <w:p w:rsidR="0081719C" w:rsidRDefault="008F41F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Envia uma coleção de feriados para o relógio. O método espera um objeto do tipo </w:t>
      </w:r>
      <w:r>
        <w:rPr>
          <w:rFonts w:ascii="Courier New" w:hAnsi="Courier New" w:cs="Courier New"/>
          <w:noProof/>
          <w:sz w:val="20"/>
          <w:szCs w:val="20"/>
        </w:rPr>
        <w:t>HolidayCollection</w:t>
      </w:r>
      <w:r>
        <w:rPr>
          <w:rFonts w:ascii="Arial" w:hAnsi="Arial"/>
          <w:sz w:val="20"/>
          <w:szCs w:val="20"/>
        </w:rPr>
        <w:t xml:space="preserve">. Tal objeto deve ser </w:t>
      </w:r>
      <w:proofErr w:type="spellStart"/>
      <w:r>
        <w:rPr>
          <w:rFonts w:ascii="Arial" w:hAnsi="Arial"/>
          <w:sz w:val="20"/>
          <w:szCs w:val="20"/>
        </w:rPr>
        <w:t>populado</w:t>
      </w:r>
      <w:proofErr w:type="spellEnd"/>
      <w:r>
        <w:rPr>
          <w:rFonts w:ascii="Arial" w:hAnsi="Arial"/>
          <w:sz w:val="20"/>
          <w:szCs w:val="20"/>
        </w:rPr>
        <w:t xml:space="preserve"> com objetos do tipo </w:t>
      </w:r>
      <w:r>
        <w:rPr>
          <w:rFonts w:ascii="Courier New" w:hAnsi="Courier New" w:cs="Courier New"/>
          <w:sz w:val="20"/>
          <w:szCs w:val="20"/>
        </w:rPr>
        <w:t>Holiday</w:t>
      </w:r>
      <w:r>
        <w:rPr>
          <w:rFonts w:ascii="Arial" w:hAnsi="Arial"/>
          <w:sz w:val="20"/>
          <w:szCs w:val="20"/>
        </w:rPr>
        <w:t xml:space="preserve"> através da chamada do método </w:t>
      </w:r>
      <w:proofErr w:type="spellStart"/>
      <w:r>
        <w:rPr>
          <w:rFonts w:ascii="Arial" w:hAnsi="Arial"/>
          <w:sz w:val="20"/>
          <w:szCs w:val="20"/>
        </w:rPr>
        <w:t>Add</w:t>
      </w:r>
      <w:proofErr w:type="spellEnd"/>
      <w:r>
        <w:rPr>
          <w:rFonts w:ascii="Arial" w:hAnsi="Arial"/>
          <w:sz w:val="20"/>
          <w:szCs w:val="20"/>
        </w:rPr>
        <w:t xml:space="preserve"> do objeto da classe </w:t>
      </w:r>
      <w:r>
        <w:rPr>
          <w:rFonts w:ascii="Courier New" w:hAnsi="Courier New" w:cs="Courier New"/>
          <w:noProof/>
          <w:sz w:val="20"/>
          <w:szCs w:val="20"/>
        </w:rPr>
        <w:t>HolidayCollection</w:t>
      </w:r>
      <w:r>
        <w:rPr>
          <w:rFonts w:ascii="Arial" w:hAnsi="Arial"/>
          <w:sz w:val="20"/>
          <w:szCs w:val="20"/>
        </w:rPr>
        <w:t>.</w:t>
      </w:r>
    </w:p>
    <w:p w:rsidR="0081719C" w:rsidRDefault="008F41F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r>
        <w:rPr>
          <w:rFonts w:ascii="Courier New" w:hAnsi="Courier New" w:cs="Courier New"/>
          <w:sz w:val="20"/>
          <w:szCs w:val="20"/>
        </w:rPr>
        <w:t>Holiday</w:t>
      </w:r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8F41F2" w:rsidRPr="007E19FC" w:rsidTr="00E44FAB">
        <w:trPr>
          <w:trHeight w:val="141"/>
        </w:trPr>
        <w:tc>
          <w:tcPr>
            <w:tcW w:w="3085" w:type="dxa"/>
            <w:shd w:val="clear" w:color="auto" w:fill="000000"/>
          </w:tcPr>
          <w:p w:rsidR="008F41F2" w:rsidRPr="007E19FC" w:rsidRDefault="008F41F2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8F41F2" w:rsidRPr="007E19FC" w:rsidRDefault="008F41F2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F41F2" w:rsidRDefault="008F41F2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F41F2" w:rsidRPr="001B452C" w:rsidTr="00E44FAB">
        <w:trPr>
          <w:trHeight w:val="233"/>
        </w:trPr>
        <w:tc>
          <w:tcPr>
            <w:tcW w:w="3085" w:type="dxa"/>
          </w:tcPr>
          <w:p w:rsidR="008F41F2" w:rsidRPr="001B452C" w:rsidRDefault="008F41F2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Day</w:t>
            </w:r>
          </w:p>
        </w:tc>
        <w:tc>
          <w:tcPr>
            <w:tcW w:w="2552" w:type="dxa"/>
          </w:tcPr>
          <w:p w:rsidR="008F41F2" w:rsidRPr="001B452C" w:rsidRDefault="008F41F2" w:rsidP="00E44F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103" w:type="dxa"/>
          </w:tcPr>
          <w:p w:rsidR="008F41F2" w:rsidRPr="001B452C" w:rsidRDefault="008F41F2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Dia correspondente ao feriado que deseja-se configurar.</w:t>
            </w:r>
          </w:p>
        </w:tc>
      </w:tr>
      <w:tr w:rsidR="008F41F2" w:rsidRPr="001B452C" w:rsidTr="00E44FAB">
        <w:trPr>
          <w:trHeight w:val="93"/>
        </w:trPr>
        <w:tc>
          <w:tcPr>
            <w:tcW w:w="3085" w:type="dxa"/>
          </w:tcPr>
          <w:p w:rsidR="008F41F2" w:rsidRDefault="008F41F2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Month</w:t>
            </w:r>
          </w:p>
        </w:tc>
        <w:tc>
          <w:tcPr>
            <w:tcW w:w="2552" w:type="dxa"/>
          </w:tcPr>
          <w:p w:rsidR="008F41F2" w:rsidRPr="00200F02" w:rsidRDefault="008F41F2" w:rsidP="00E44F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103" w:type="dxa"/>
          </w:tcPr>
          <w:p w:rsidR="008F41F2" w:rsidRDefault="008F41F2" w:rsidP="008F41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Mês correspondente ao feriado que deseja-se configurar.</w:t>
            </w:r>
          </w:p>
        </w:tc>
      </w:tr>
    </w:tbl>
    <w:p w:rsidR="0081719C" w:rsidRDefault="0081719C">
      <w:pPr>
        <w:jc w:val="both"/>
        <w:rPr>
          <w:noProof/>
        </w:rPr>
      </w:pPr>
    </w:p>
    <w:p w:rsidR="0081719C" w:rsidRDefault="0039526E">
      <w:pPr>
        <w:jc w:val="both"/>
        <w:rPr>
          <w:rFonts w:ascii="Arial" w:hAnsi="Arial"/>
          <w:sz w:val="20"/>
          <w:szCs w:val="20"/>
        </w:rPr>
      </w:pPr>
      <w:proofErr w:type="spellStart"/>
      <w:r w:rsidRPr="00CB4F7A">
        <w:rPr>
          <w:rFonts w:ascii="Arial" w:hAnsi="Arial"/>
          <w:b/>
          <w:sz w:val="20"/>
          <w:szCs w:val="20"/>
        </w:rPr>
        <w:t>Obs</w:t>
      </w:r>
      <w:proofErr w:type="spellEnd"/>
      <w:r w:rsidRPr="00CB4F7A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A quantidade de feriados </w:t>
      </w:r>
      <w:proofErr w:type="spellStart"/>
      <w:r>
        <w:rPr>
          <w:rFonts w:ascii="Arial" w:hAnsi="Arial"/>
          <w:sz w:val="20"/>
          <w:szCs w:val="20"/>
        </w:rPr>
        <w:t>populados</w:t>
      </w:r>
      <w:proofErr w:type="spellEnd"/>
      <w:r>
        <w:rPr>
          <w:rFonts w:ascii="Arial" w:hAnsi="Arial"/>
          <w:sz w:val="20"/>
          <w:szCs w:val="20"/>
        </w:rPr>
        <w:t xml:space="preserve"> no objeto da classe </w:t>
      </w:r>
      <w:proofErr w:type="spellStart"/>
      <w:r w:rsidRPr="0039526E">
        <w:rPr>
          <w:rFonts w:ascii="Courier New" w:hAnsi="Courier New" w:cs="Courier New"/>
          <w:sz w:val="20"/>
          <w:szCs w:val="20"/>
        </w:rPr>
        <w:t>HolidayCollection</w:t>
      </w:r>
      <w:proofErr w:type="spellEnd"/>
      <w:r>
        <w:rPr>
          <w:rFonts w:ascii="Arial" w:hAnsi="Arial"/>
          <w:sz w:val="20"/>
          <w:szCs w:val="20"/>
        </w:rPr>
        <w:t xml:space="preserve"> não pode ser superior a quantidade máxima de feriados previsto no formato de memória, vide comando “</w:t>
      </w:r>
      <w:proofErr w:type="spellStart"/>
      <w:r>
        <w:rPr>
          <w:rFonts w:ascii="Arial" w:hAnsi="Arial"/>
          <w:sz w:val="20"/>
          <w:szCs w:val="20"/>
        </w:rPr>
        <w:t>SetMemoryFormat</w:t>
      </w:r>
      <w:proofErr w:type="spellEnd"/>
      <w:r>
        <w:rPr>
          <w:rFonts w:ascii="Arial" w:hAnsi="Arial"/>
          <w:sz w:val="20"/>
          <w:szCs w:val="20"/>
        </w:rPr>
        <w:t>”.</w:t>
      </w:r>
    </w:p>
    <w:p w:rsidR="0081719C" w:rsidRDefault="0081719C">
      <w:pPr>
        <w:jc w:val="both"/>
        <w:rPr>
          <w:noProof/>
        </w:rPr>
      </w:pPr>
    </w:p>
    <w:p w:rsidR="00D04C14" w:rsidRPr="000824C3" w:rsidRDefault="00D04C14" w:rsidP="00D04C14">
      <w:pPr>
        <w:pStyle w:val="Ttulo2"/>
      </w:pPr>
      <w:bookmarkStart w:id="74" w:name="_Toc338229549"/>
      <w:proofErr w:type="spellStart"/>
      <w:r>
        <w:t>ClearProgramming</w:t>
      </w:r>
      <w:bookmarkEnd w:id="74"/>
      <w:proofErr w:type="spellEnd"/>
      <w:r>
        <w:br/>
      </w:r>
    </w:p>
    <w:p w:rsidR="0081719C" w:rsidRDefault="000F11C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Limpeza de toda a tabela do relógio</w:t>
      </w:r>
      <w:r w:rsidR="00D04C14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É possível solicitar a limpeza de uma tabela especifica ou de todas em um só comando.</w:t>
      </w:r>
    </w:p>
    <w:p w:rsidR="00504E32" w:rsidRPr="00572182" w:rsidRDefault="00504E32" w:rsidP="00504E32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4274C9" w:rsidRPr="007E19FC" w:rsidTr="001A2BB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552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504E32" w:rsidRPr="001B452C" w:rsidTr="001A2BB9">
        <w:trPr>
          <w:trHeight w:val="93"/>
        </w:trPr>
        <w:tc>
          <w:tcPr>
            <w:tcW w:w="3085" w:type="dxa"/>
          </w:tcPr>
          <w:p w:rsidR="00504E32" w:rsidRPr="00F774B3" w:rsidRDefault="00504E32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clearProgramming</w:t>
            </w:r>
          </w:p>
        </w:tc>
        <w:tc>
          <w:tcPr>
            <w:tcW w:w="2552" w:type="dxa"/>
          </w:tcPr>
          <w:p w:rsidR="00504E32" w:rsidRPr="00F774B3" w:rsidRDefault="00504E32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TypeClearProgramming</w:t>
            </w:r>
          </w:p>
        </w:tc>
        <w:tc>
          <w:tcPr>
            <w:tcW w:w="5103" w:type="dxa"/>
          </w:tcPr>
          <w:p w:rsidR="00504E32" w:rsidRDefault="00504E32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 tabela que deseja-se limpar (apagar todos os registros).</w:t>
            </w:r>
          </w:p>
          <w:p w:rsidR="00504E32" w:rsidRDefault="00504E32" w:rsidP="00504E3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04E32" w:rsidRPr="00A00968" w:rsidRDefault="00504E32" w:rsidP="00504E3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 w:rsidR="003E32D5"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504E32" w:rsidRDefault="003E32D5" w:rsidP="00504E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All</w:t>
            </w:r>
            <w:r w:rsidR="00504E32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 w:rsidR="00504E3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Todas as tabelas</w:t>
            </w:r>
          </w:p>
          <w:p w:rsidR="00504E32" w:rsidRDefault="003E32D5" w:rsidP="00504E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CardAndAlternativeCode</w:t>
            </w:r>
            <w:r w:rsidR="00504E32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Cartões e códigos alternativos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AlternativeCode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Códigos alternativos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Holiday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3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Feriados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Turn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4C7C45">
              <w:rPr>
                <w:rFonts w:ascii="Courier New" w:hAnsi="Courier New" w:cs="Courier New"/>
                <w:noProof/>
                <w:sz w:val="20"/>
                <w:szCs w:val="20"/>
              </w:rPr>
              <w:t>Faixas horárias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(Turno)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Jornadas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5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Jornadas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MessageFunctions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Mensagens </w:t>
            </w:r>
            <w:r w:rsidR="008D256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 usuário, mensagens de sistema e mensagens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 função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RingBell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7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Sinaleiros</w:t>
            </w:r>
          </w:p>
          <w:p w:rsidR="003E32D5" w:rsidRDefault="003E32D5" w:rsidP="003E32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Master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8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Supervisor</w:t>
            </w:r>
          </w:p>
          <w:p w:rsidR="00504E32" w:rsidRPr="00F774B3" w:rsidRDefault="00504E32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504E32" w:rsidRDefault="00504E32" w:rsidP="00D04C14">
      <w:pPr>
        <w:ind w:firstLine="708"/>
        <w:rPr>
          <w:rFonts w:ascii="Arial" w:hAnsi="Arial"/>
          <w:sz w:val="20"/>
          <w:szCs w:val="20"/>
        </w:rPr>
      </w:pPr>
    </w:p>
    <w:p w:rsidR="003E32D5" w:rsidRPr="000824C3" w:rsidRDefault="003E32D5" w:rsidP="003E32D5">
      <w:pPr>
        <w:pStyle w:val="Ttulo2"/>
      </w:pPr>
      <w:bookmarkStart w:id="75" w:name="_Toc338229550"/>
      <w:proofErr w:type="spellStart"/>
      <w:r>
        <w:t>CardEncryption</w:t>
      </w:r>
      <w:bookmarkEnd w:id="75"/>
      <w:proofErr w:type="spellEnd"/>
      <w:r>
        <w:br/>
      </w:r>
    </w:p>
    <w:p w:rsidR="0081719C" w:rsidRDefault="000F11C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DA5D16">
        <w:rPr>
          <w:rFonts w:ascii="Arial" w:hAnsi="Arial"/>
          <w:sz w:val="20"/>
          <w:szCs w:val="20"/>
        </w:rPr>
        <w:t>onfiguração da criptografia do cartão (caso seja necessário usar).</w:t>
      </w:r>
    </w:p>
    <w:p w:rsidR="003E32D5" w:rsidRPr="00572182" w:rsidRDefault="003E32D5" w:rsidP="003E32D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410"/>
        <w:gridCol w:w="5103"/>
      </w:tblGrid>
      <w:tr w:rsidR="004274C9" w:rsidRPr="007E19FC" w:rsidTr="001A2BB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410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274C9" w:rsidRPr="00C53578" w:rsidRDefault="004274C9" w:rsidP="004274C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E32D5" w:rsidRPr="001B452C" w:rsidTr="001A2BB9">
        <w:trPr>
          <w:trHeight w:val="93"/>
        </w:trPr>
        <w:tc>
          <w:tcPr>
            <w:tcW w:w="3085" w:type="dxa"/>
          </w:tcPr>
          <w:p w:rsidR="003E32D5" w:rsidRPr="00F774B3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encryptionType</w:t>
            </w:r>
          </w:p>
        </w:tc>
        <w:tc>
          <w:tcPr>
            <w:tcW w:w="2410" w:type="dxa"/>
          </w:tcPr>
          <w:p w:rsidR="003E32D5" w:rsidRPr="00F774B3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EGenericEncryptionType</w:t>
            </w:r>
          </w:p>
        </w:tc>
        <w:tc>
          <w:tcPr>
            <w:tcW w:w="5103" w:type="dxa"/>
          </w:tcPr>
          <w:p w:rsidR="003E32D5" w:rsidRDefault="003E32D5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 tabela que deseja-se limpar (apagar todos os registros).</w:t>
            </w:r>
          </w:p>
          <w:p w:rsidR="003E32D5" w:rsidRDefault="003E32D5" w:rsidP="00E44F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3E32D5" w:rsidRPr="00A00968" w:rsidRDefault="003E32D5" w:rsidP="00E44F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3E32D5" w:rsidRDefault="0060345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Disable</w:t>
            </w:r>
            <w:r w:rsidR="003E32D5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 w:rsidR="003E32D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Desabilita a utilização da criptografia</w:t>
            </w:r>
          </w:p>
          <w:p w:rsidR="003E32D5" w:rsidRDefault="0060345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EightDigits</w:t>
            </w:r>
            <w:r w:rsidR="003E32D5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 a criptografia de 8 dígitos</w:t>
            </w:r>
          </w:p>
          <w:p w:rsidR="003E32D5" w:rsidRPr="00F774B3" w:rsidRDefault="0060345B" w:rsidP="0060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TwelveDigits</w:t>
            </w:r>
            <w:r w:rsidR="003E32D5"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 w:rsidR="003E32D5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 w:rsidR="003E32D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Utiliza a criptografia de 12 digitos</w:t>
            </w:r>
          </w:p>
        </w:tc>
      </w:tr>
      <w:tr w:rsidR="00DA5D16" w:rsidRPr="001B452C" w:rsidTr="001A2BB9">
        <w:trPr>
          <w:trHeight w:val="93"/>
        </w:trPr>
        <w:tc>
          <w:tcPr>
            <w:tcW w:w="3085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vector1</w:t>
            </w:r>
          </w:p>
        </w:tc>
        <w:tc>
          <w:tcPr>
            <w:tcW w:w="2410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Int64</w:t>
            </w:r>
          </w:p>
        </w:tc>
        <w:tc>
          <w:tcPr>
            <w:tcW w:w="5103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Vetor 1</w:t>
            </w:r>
          </w:p>
        </w:tc>
      </w:tr>
      <w:tr w:rsidR="00DA5D16" w:rsidRPr="001B452C" w:rsidTr="001A2BB9">
        <w:trPr>
          <w:trHeight w:val="93"/>
        </w:trPr>
        <w:tc>
          <w:tcPr>
            <w:tcW w:w="3085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vector2</w:t>
            </w:r>
          </w:p>
        </w:tc>
        <w:tc>
          <w:tcPr>
            <w:tcW w:w="2410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Int64</w:t>
            </w:r>
          </w:p>
        </w:tc>
        <w:tc>
          <w:tcPr>
            <w:tcW w:w="5103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Vetor 2</w:t>
            </w:r>
          </w:p>
        </w:tc>
      </w:tr>
      <w:tr w:rsidR="00DA5D16" w:rsidRPr="001B452C" w:rsidTr="001A2BB9">
        <w:trPr>
          <w:trHeight w:val="93"/>
        </w:trPr>
        <w:tc>
          <w:tcPr>
            <w:tcW w:w="3085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verify1</w:t>
            </w:r>
          </w:p>
        </w:tc>
        <w:tc>
          <w:tcPr>
            <w:tcW w:w="2410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Verificador 1</w:t>
            </w:r>
          </w:p>
        </w:tc>
      </w:tr>
      <w:tr w:rsidR="00DA5D16" w:rsidRPr="001B452C" w:rsidTr="001A2BB9">
        <w:trPr>
          <w:trHeight w:val="93"/>
        </w:trPr>
        <w:tc>
          <w:tcPr>
            <w:tcW w:w="3085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verify2</w:t>
            </w:r>
          </w:p>
        </w:tc>
        <w:tc>
          <w:tcPr>
            <w:tcW w:w="2410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DA5D16" w:rsidRDefault="00DA5D16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Verificador 2</w:t>
            </w:r>
          </w:p>
        </w:tc>
      </w:tr>
    </w:tbl>
    <w:p w:rsidR="00DA5D16" w:rsidRDefault="00DA5D16" w:rsidP="003E32D5">
      <w:pPr>
        <w:ind w:firstLine="708"/>
        <w:rPr>
          <w:rFonts w:ascii="Arial" w:hAnsi="Arial"/>
          <w:sz w:val="20"/>
          <w:szCs w:val="20"/>
        </w:rPr>
      </w:pPr>
    </w:p>
    <w:p w:rsidR="0081719C" w:rsidRDefault="00DA5D16">
      <w:pPr>
        <w:jc w:val="both"/>
        <w:rPr>
          <w:rFonts w:ascii="Arial" w:hAnsi="Arial"/>
          <w:sz w:val="20"/>
          <w:szCs w:val="20"/>
        </w:rPr>
      </w:pPr>
      <w:proofErr w:type="spellStart"/>
      <w:r w:rsidRPr="0060345B">
        <w:rPr>
          <w:rFonts w:ascii="Arial" w:hAnsi="Arial"/>
          <w:b/>
          <w:sz w:val="20"/>
          <w:szCs w:val="20"/>
        </w:rPr>
        <w:t>Obs</w:t>
      </w:r>
      <w:proofErr w:type="spellEnd"/>
      <w:r w:rsidRPr="0060345B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Este documento não entrará em detalhes sobre o </w:t>
      </w:r>
      <w:r w:rsidR="008D2563">
        <w:rPr>
          <w:rFonts w:ascii="Arial" w:hAnsi="Arial"/>
          <w:sz w:val="20"/>
          <w:szCs w:val="20"/>
        </w:rPr>
        <w:t>funcionamento desta criptografia</w:t>
      </w:r>
      <w:r w:rsidR="0060345B">
        <w:rPr>
          <w:rFonts w:ascii="Arial" w:hAnsi="Arial"/>
          <w:sz w:val="20"/>
          <w:szCs w:val="20"/>
        </w:rPr>
        <w:t>,</w:t>
      </w:r>
      <w:r w:rsidR="008D2563">
        <w:rPr>
          <w:rFonts w:ascii="Arial" w:hAnsi="Arial"/>
          <w:sz w:val="20"/>
          <w:szCs w:val="20"/>
        </w:rPr>
        <w:t xml:space="preserve"> parâmetro restrito a utilização em conjunto com consultas de viabilidade efetuadas juntamente a </w:t>
      </w:r>
      <w:r w:rsidR="0014030B">
        <w:rPr>
          <w:rFonts w:ascii="Arial" w:hAnsi="Arial"/>
          <w:sz w:val="20"/>
          <w:szCs w:val="20"/>
        </w:rPr>
        <w:t xml:space="preserve">DIMEP. </w:t>
      </w:r>
    </w:p>
    <w:p w:rsidR="00E44FAB" w:rsidRPr="000824C3" w:rsidRDefault="00E44FAB" w:rsidP="00E44FAB">
      <w:pPr>
        <w:pStyle w:val="Ttulo2"/>
      </w:pPr>
      <w:bookmarkStart w:id="76" w:name="_Toc338229551"/>
      <w:proofErr w:type="spellStart"/>
      <w:r>
        <w:t>ConfigureMessage</w:t>
      </w:r>
      <w:bookmarkEnd w:id="76"/>
      <w:proofErr w:type="spellEnd"/>
      <w:r>
        <w:br/>
      </w:r>
    </w:p>
    <w:p w:rsidR="0081719C" w:rsidRDefault="00A61C5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E44FAB">
        <w:rPr>
          <w:rFonts w:ascii="Arial" w:hAnsi="Arial"/>
          <w:sz w:val="20"/>
          <w:szCs w:val="20"/>
        </w:rPr>
        <w:t>onfiguração d</w:t>
      </w:r>
      <w:r>
        <w:rPr>
          <w:rFonts w:ascii="Arial" w:hAnsi="Arial"/>
          <w:sz w:val="20"/>
          <w:szCs w:val="20"/>
        </w:rPr>
        <w:t>e</w:t>
      </w:r>
      <w:r w:rsidR="00E44FAB">
        <w:rPr>
          <w:rFonts w:ascii="Arial" w:hAnsi="Arial"/>
          <w:sz w:val="20"/>
          <w:szCs w:val="20"/>
        </w:rPr>
        <w:t xml:space="preserve"> mensagens de usuário, sistema e função.</w:t>
      </w:r>
    </w:p>
    <w:p w:rsidR="00E44FAB" w:rsidRPr="00572182" w:rsidRDefault="00E44FAB" w:rsidP="00E44FA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E44FAB" w:rsidRPr="007E19FC" w:rsidTr="00E44FAB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E44FAB" w:rsidRPr="00C53578" w:rsidRDefault="00E44FAB" w:rsidP="00E44F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Pr="00F774B3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C7C45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messa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geType</w:t>
            </w:r>
          </w:p>
        </w:tc>
        <w:tc>
          <w:tcPr>
            <w:tcW w:w="2377" w:type="dxa"/>
          </w:tcPr>
          <w:p w:rsidR="00E44FAB" w:rsidRPr="00F774B3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TypeMessage Configuration</w:t>
            </w:r>
          </w:p>
        </w:tc>
        <w:tc>
          <w:tcPr>
            <w:tcW w:w="5103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mensagem que deseja-se configurar.</w:t>
            </w:r>
          </w:p>
          <w:p w:rsidR="00E44FAB" w:rsidRPr="00A00968" w:rsidRDefault="00E44FAB" w:rsidP="00E44F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User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Para configurar uma mensagem de usuário</w:t>
            </w: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System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Para configurar uma mensagem de sistema</w:t>
            </w:r>
          </w:p>
          <w:p w:rsidR="00E44FAB" w:rsidRPr="00F774B3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Funcion</w:t>
            </w: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Para configurar uma mensagem de função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messageCode</w:t>
            </w:r>
          </w:p>
        </w:tc>
        <w:tc>
          <w:tcPr>
            <w:tcW w:w="2377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ao código de mensagem de usuário, sistema ou função, conforme especificado no parâmetro anterior.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77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Nova descrição para a mensagem.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typeFunction</w:t>
            </w:r>
          </w:p>
        </w:tc>
        <w:tc>
          <w:tcPr>
            <w:tcW w:w="2377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TypeActionFunction</w:t>
            </w:r>
          </w:p>
        </w:tc>
        <w:tc>
          <w:tcPr>
            <w:tcW w:w="5103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deve ser utilizado sempre que estiver configurando uma mensagem de função (determinado pelo parametro “messageType”).</w:t>
            </w: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Esse parâmetro aceita um objeto do tipo TypeActionFunction.</w:t>
            </w: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44FAB" w:rsidRDefault="00E44FAB" w:rsidP="00E44F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uma tabela para especificar as propriedades dessa classe.</w:t>
            </w:r>
          </w:p>
        </w:tc>
      </w:tr>
    </w:tbl>
    <w:p w:rsidR="00E44FAB" w:rsidRDefault="00E44FAB" w:rsidP="008F41F2"/>
    <w:p w:rsidR="0081719C" w:rsidRDefault="00E44FAB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TypeActionFunction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410"/>
        <w:gridCol w:w="5103"/>
      </w:tblGrid>
      <w:tr w:rsidR="00E44FAB" w:rsidRPr="007E19FC" w:rsidTr="00E44FAB">
        <w:trPr>
          <w:trHeight w:val="141"/>
        </w:trPr>
        <w:tc>
          <w:tcPr>
            <w:tcW w:w="3085" w:type="dxa"/>
            <w:shd w:val="clear" w:color="auto" w:fill="000000"/>
          </w:tcPr>
          <w:p w:rsidR="00E44FAB" w:rsidRPr="007E19FC" w:rsidRDefault="00E44FAB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10" w:type="dxa"/>
            <w:shd w:val="clear" w:color="auto" w:fill="000000"/>
          </w:tcPr>
          <w:p w:rsidR="00E44FAB" w:rsidRPr="007E19FC" w:rsidRDefault="00E44FAB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E44FAB" w:rsidRDefault="00E44FAB" w:rsidP="00E44FAB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44FAB" w:rsidRPr="001B452C" w:rsidTr="00E44FAB">
        <w:trPr>
          <w:trHeight w:val="233"/>
        </w:trPr>
        <w:tc>
          <w:tcPr>
            <w:tcW w:w="3085" w:type="dxa"/>
          </w:tcPr>
          <w:p w:rsidR="00E44FAB" w:rsidRPr="001B452C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activeFunction</w:t>
            </w:r>
          </w:p>
        </w:tc>
        <w:tc>
          <w:tcPr>
            <w:tcW w:w="2410" w:type="dxa"/>
          </w:tcPr>
          <w:p w:rsidR="00E44FAB" w:rsidRPr="001B452C" w:rsidRDefault="00E44FAB" w:rsidP="00E44FA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Pr="001B452C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 a função </w:t>
            </w:r>
            <w:r w:rsidR="00D9708B">
              <w:rPr>
                <w:rFonts w:ascii="Courier New" w:hAnsi="Courier New" w:cs="Courier New"/>
                <w:noProof/>
                <w:sz w:val="20"/>
                <w:szCs w:val="20"/>
              </w:rPr>
              <w:t>está ativa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checkList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D97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o relógio deve verificar o cartão na lista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triggerOut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deve acionar um dispositivo externo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checkJourney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deve verificar a jornada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requestsMaster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solicita a permissão do supervisor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requesTypingKeyboard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permite a digitação do cartão via teclado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storesRecordBlocked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armazena os registros bloqueados (true) ou não (false)</w:t>
            </w:r>
          </w:p>
        </w:tc>
      </w:tr>
      <w:tr w:rsidR="00E44FAB" w:rsidRPr="001B452C" w:rsidTr="00E44FAB">
        <w:trPr>
          <w:trHeight w:val="93"/>
        </w:trPr>
        <w:tc>
          <w:tcPr>
            <w:tcW w:w="3085" w:type="dxa"/>
          </w:tcPr>
          <w:p w:rsidR="00E44FAB" w:rsidRDefault="00E44FA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storesRecordFreed</w:t>
            </w:r>
          </w:p>
        </w:tc>
        <w:tc>
          <w:tcPr>
            <w:tcW w:w="2410" w:type="dxa"/>
          </w:tcPr>
          <w:p w:rsidR="00E44FAB" w:rsidRDefault="00E44FAB" w:rsidP="00E44FAB">
            <w:pPr>
              <w:jc w:val="center"/>
            </w:pPr>
            <w:r w:rsidRPr="002D13A8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E44FAB" w:rsidRDefault="00D9708B" w:rsidP="00E44F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armazena os registros permitidos (true) ou não (false)</w:t>
            </w:r>
          </w:p>
        </w:tc>
      </w:tr>
    </w:tbl>
    <w:p w:rsidR="00285F78" w:rsidRDefault="00285F78" w:rsidP="00B400AA">
      <w:pPr>
        <w:pStyle w:val="Ttulo2"/>
      </w:pPr>
    </w:p>
    <w:p w:rsidR="0081719C" w:rsidRDefault="00066102">
      <w:pPr>
        <w:ind w:firstLine="708"/>
        <w:jc w:val="both"/>
        <w:rPr>
          <w:rFonts w:ascii="Arial" w:hAnsi="Arial"/>
          <w:sz w:val="20"/>
          <w:szCs w:val="20"/>
        </w:rPr>
      </w:pPr>
      <w:proofErr w:type="spellStart"/>
      <w:r w:rsidRPr="00066102">
        <w:rPr>
          <w:rFonts w:ascii="Arial" w:hAnsi="Arial"/>
          <w:b/>
          <w:sz w:val="20"/>
          <w:szCs w:val="20"/>
        </w:rPr>
        <w:t>Obs</w:t>
      </w:r>
      <w:proofErr w:type="spellEnd"/>
      <w:r w:rsidRPr="00066102">
        <w:rPr>
          <w:rFonts w:ascii="Arial" w:hAnsi="Arial"/>
          <w:b/>
          <w:sz w:val="20"/>
          <w:szCs w:val="20"/>
        </w:rPr>
        <w:t>:</w:t>
      </w:r>
      <w:r w:rsidR="00285F78">
        <w:rPr>
          <w:rFonts w:ascii="Arial" w:hAnsi="Arial"/>
          <w:sz w:val="20"/>
          <w:szCs w:val="20"/>
        </w:rPr>
        <w:t xml:space="preserve"> Para preenchimento da propriedade </w:t>
      </w:r>
      <w:proofErr w:type="spellStart"/>
      <w:r w:rsidR="00285F78">
        <w:rPr>
          <w:rFonts w:ascii="Arial" w:hAnsi="Arial"/>
          <w:sz w:val="20"/>
          <w:szCs w:val="20"/>
        </w:rPr>
        <w:t>messageCode</w:t>
      </w:r>
      <w:proofErr w:type="spellEnd"/>
      <w:r w:rsidR="00285F78">
        <w:rPr>
          <w:rFonts w:ascii="Arial" w:hAnsi="Arial"/>
          <w:sz w:val="20"/>
          <w:szCs w:val="20"/>
        </w:rPr>
        <w:t>, observe as tabelas abaixo.</w:t>
      </w:r>
    </w:p>
    <w:p w:rsidR="0081719C" w:rsidRDefault="00285F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 tabela de mensagens de usuário:</w:t>
      </w:r>
    </w:p>
    <w:tbl>
      <w:tblPr>
        <w:tblpPr w:leftFromText="141" w:rightFromText="141" w:vertAnchor="text" w:horzAnchor="page" w:tblpX="793" w:tblpY="16"/>
        <w:tblOverlap w:val="never"/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685"/>
        <w:gridCol w:w="4819"/>
      </w:tblGrid>
      <w:tr w:rsidR="00285F78" w:rsidRPr="007E19FC" w:rsidTr="00285F78">
        <w:trPr>
          <w:trHeight w:val="141"/>
        </w:trPr>
        <w:tc>
          <w:tcPr>
            <w:tcW w:w="2093" w:type="dxa"/>
            <w:shd w:val="clear" w:color="auto" w:fill="000000"/>
          </w:tcPr>
          <w:p w:rsidR="00285F78" w:rsidRPr="007E19F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3685" w:type="dxa"/>
            <w:shd w:val="clear" w:color="auto" w:fill="000000"/>
          </w:tcPr>
          <w:p w:rsidR="00285F78" w:rsidRPr="007E19F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4819" w:type="dxa"/>
            <w:shd w:val="clear" w:color="auto" w:fill="000000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Mensagem Padrão (alterar através da propriedade 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description</w:t>
            </w:r>
            <w:proofErr w:type="spell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</w:tr>
      <w:tr w:rsidR="00285F78" w:rsidRPr="001B452C" w:rsidTr="00285F78">
        <w:trPr>
          <w:trHeight w:val="23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:rsidR="00285F78" w:rsidRPr="001B452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01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01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02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02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03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03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04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04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05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05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06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06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07</w:t>
            </w:r>
          </w:p>
        </w:tc>
        <w:tc>
          <w:tcPr>
            <w:tcW w:w="4819" w:type="dxa"/>
          </w:tcPr>
          <w:p w:rsidR="0081719C" w:rsidRDefault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Usuário 07</w:t>
            </w:r>
          </w:p>
        </w:tc>
      </w:tr>
    </w:tbl>
    <w:p w:rsidR="00285F78" w:rsidRDefault="00285F78" w:rsidP="00B400AA">
      <w:pPr>
        <w:pStyle w:val="Ttulo2"/>
      </w:pPr>
    </w:p>
    <w:p w:rsidR="0081719C" w:rsidRDefault="00285F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 tabela de mensagens de sistema:</w:t>
      </w:r>
    </w:p>
    <w:tbl>
      <w:tblPr>
        <w:tblpPr w:leftFromText="141" w:rightFromText="141" w:vertAnchor="text" w:horzAnchor="page" w:tblpX="793" w:tblpY="16"/>
        <w:tblOverlap w:val="never"/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685"/>
        <w:gridCol w:w="4819"/>
      </w:tblGrid>
      <w:tr w:rsidR="00285F78" w:rsidRPr="007E19FC" w:rsidTr="00285F78">
        <w:trPr>
          <w:trHeight w:val="141"/>
        </w:trPr>
        <w:tc>
          <w:tcPr>
            <w:tcW w:w="2093" w:type="dxa"/>
            <w:shd w:val="clear" w:color="auto" w:fill="000000"/>
          </w:tcPr>
          <w:p w:rsidR="00285F78" w:rsidRPr="007E19F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Código</w:t>
            </w:r>
          </w:p>
        </w:tc>
        <w:tc>
          <w:tcPr>
            <w:tcW w:w="3685" w:type="dxa"/>
            <w:shd w:val="clear" w:color="auto" w:fill="000000"/>
          </w:tcPr>
          <w:p w:rsidR="00285F78" w:rsidRPr="007E19F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4819" w:type="dxa"/>
            <w:shd w:val="clear" w:color="auto" w:fill="000000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Mensagem Padrão (alterar através da propriedade 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description</w:t>
            </w:r>
            <w:proofErr w:type="spell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</w:tr>
      <w:tr w:rsidR="00285F78" w:rsidRPr="001B452C" w:rsidTr="00285F78">
        <w:trPr>
          <w:trHeight w:val="233"/>
        </w:trPr>
        <w:tc>
          <w:tcPr>
            <w:tcW w:w="2093" w:type="dxa"/>
          </w:tcPr>
          <w:p w:rsidR="00285F78" w:rsidRPr="001B452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</w:p>
        </w:tc>
        <w:tc>
          <w:tcPr>
            <w:tcW w:w="3685" w:type="dxa"/>
          </w:tcPr>
          <w:p w:rsidR="00285F78" w:rsidRPr="001B452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Header do Relógio</w:t>
            </w:r>
          </w:p>
        </w:tc>
        <w:tc>
          <w:tcPr>
            <w:tcW w:w="4819" w:type="dxa"/>
          </w:tcPr>
          <w:p w:rsidR="00285F78" w:rsidRPr="001B452C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DIMEP PONTO &amp; ACESSO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Bloqueado por Lista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Bloqueado por lista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Bloqueado por Horário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Bloqueado p/ horário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Excedeu Contador de Acesso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Excedeu cont acesso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Leitor 0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Leitor 0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Leitor 1</w:t>
            </w:r>
          </w:p>
        </w:tc>
        <w:tc>
          <w:tcPr>
            <w:tcW w:w="4819" w:type="dxa"/>
          </w:tcPr>
          <w:p w:rsidR="00285F78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Leitor 1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Sorteado Para Revista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Sorteado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Inválida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Invalida</w:t>
            </w:r>
          </w:p>
        </w:tc>
      </w:tr>
      <w:tr w:rsidR="00285F78" w:rsidRPr="001B452C" w:rsidTr="00285F78">
        <w:trPr>
          <w:trHeight w:val="93"/>
        </w:trPr>
        <w:tc>
          <w:tcPr>
            <w:tcW w:w="2093" w:type="dxa"/>
          </w:tcPr>
          <w:p w:rsidR="00285F78" w:rsidRDefault="00285F78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</w:p>
        </w:tc>
        <w:tc>
          <w:tcPr>
            <w:tcW w:w="3685" w:type="dxa"/>
          </w:tcPr>
          <w:p w:rsidR="00285F78" w:rsidRDefault="00285F78" w:rsidP="00285F78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Permitido</w:t>
            </w:r>
          </w:p>
        </w:tc>
        <w:tc>
          <w:tcPr>
            <w:tcW w:w="4819" w:type="dxa"/>
          </w:tcPr>
          <w:p w:rsidR="00285F78" w:rsidRDefault="000066BA" w:rsidP="00285F7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Acesso Permitido</w:t>
            </w:r>
          </w:p>
        </w:tc>
      </w:tr>
    </w:tbl>
    <w:p w:rsidR="000066BA" w:rsidRDefault="000066BA" w:rsidP="00B400AA">
      <w:pPr>
        <w:pStyle w:val="Ttulo2"/>
      </w:pPr>
    </w:p>
    <w:p w:rsidR="000066BA" w:rsidRPr="00F7123B" w:rsidRDefault="000066BA" w:rsidP="000066BA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Abaixo a tabela de mensagens de função:</w:t>
      </w:r>
    </w:p>
    <w:tbl>
      <w:tblPr>
        <w:tblpPr w:leftFromText="141" w:rightFromText="141" w:vertAnchor="text" w:horzAnchor="page" w:tblpX="793" w:tblpY="16"/>
        <w:tblOverlap w:val="never"/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685"/>
        <w:gridCol w:w="4819"/>
      </w:tblGrid>
      <w:tr w:rsidR="000066BA" w:rsidRPr="007E19FC" w:rsidTr="002475B9">
        <w:trPr>
          <w:trHeight w:val="141"/>
        </w:trPr>
        <w:tc>
          <w:tcPr>
            <w:tcW w:w="2093" w:type="dxa"/>
            <w:shd w:val="clear" w:color="auto" w:fill="000000"/>
          </w:tcPr>
          <w:p w:rsidR="000066BA" w:rsidRPr="007E19FC" w:rsidRDefault="000066BA" w:rsidP="002475B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Código</w:t>
            </w:r>
          </w:p>
        </w:tc>
        <w:tc>
          <w:tcPr>
            <w:tcW w:w="3685" w:type="dxa"/>
            <w:shd w:val="clear" w:color="auto" w:fill="000000"/>
          </w:tcPr>
          <w:p w:rsidR="000066BA" w:rsidRPr="007E19FC" w:rsidRDefault="000066BA" w:rsidP="002475B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4819" w:type="dxa"/>
            <w:shd w:val="clear" w:color="auto" w:fill="000000"/>
          </w:tcPr>
          <w:p w:rsidR="000066BA" w:rsidRDefault="000066BA" w:rsidP="002475B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Mensagem Padrão (alterar através da propriedade </w:t>
            </w:r>
            <w:proofErr w:type="spell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description</w:t>
            </w:r>
            <w:proofErr w:type="spell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</w:tr>
      <w:tr w:rsidR="000066BA" w:rsidRPr="001B452C" w:rsidTr="002475B9">
        <w:trPr>
          <w:trHeight w:val="233"/>
        </w:trPr>
        <w:tc>
          <w:tcPr>
            <w:tcW w:w="2093" w:type="dxa"/>
          </w:tcPr>
          <w:p w:rsidR="000066BA" w:rsidRPr="001B452C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:rsidR="000066BA" w:rsidRPr="001B452C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01</w:t>
            </w:r>
          </w:p>
        </w:tc>
        <w:tc>
          <w:tcPr>
            <w:tcW w:w="4819" w:type="dxa"/>
          </w:tcPr>
          <w:p w:rsidR="000066BA" w:rsidRPr="001B452C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01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02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02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03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03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04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04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05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05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06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06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07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07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8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08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08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09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09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10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10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11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11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12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12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13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13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14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14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15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15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16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16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17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17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18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18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19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19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20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20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21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21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22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22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23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23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24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24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25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25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26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26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26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27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27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27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28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28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28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29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29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29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30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30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31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31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31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32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32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32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33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33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33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34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34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34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35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35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35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36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36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36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37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37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37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38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38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38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39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39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39</w:t>
            </w:r>
          </w:p>
        </w:tc>
      </w:tr>
      <w:tr w:rsidR="000066BA" w:rsidRPr="001B452C" w:rsidTr="002475B9">
        <w:trPr>
          <w:trHeight w:val="93"/>
        </w:trPr>
        <w:tc>
          <w:tcPr>
            <w:tcW w:w="2093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40</w:t>
            </w:r>
          </w:p>
        </w:tc>
        <w:tc>
          <w:tcPr>
            <w:tcW w:w="3685" w:type="dxa"/>
          </w:tcPr>
          <w:p w:rsidR="000066BA" w:rsidRDefault="000066BA" w:rsidP="000066BA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40</w:t>
            </w:r>
          </w:p>
        </w:tc>
        <w:tc>
          <w:tcPr>
            <w:tcW w:w="4819" w:type="dxa"/>
          </w:tcPr>
          <w:p w:rsidR="000066BA" w:rsidRDefault="000066BA" w:rsidP="000066B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Função 40</w:t>
            </w:r>
          </w:p>
        </w:tc>
      </w:tr>
    </w:tbl>
    <w:p w:rsidR="00B400AA" w:rsidRPr="000824C3" w:rsidRDefault="00285F78" w:rsidP="00B400AA">
      <w:pPr>
        <w:pStyle w:val="Ttulo2"/>
      </w:pPr>
      <w:r>
        <w:br/>
      </w:r>
      <w:r w:rsidR="00FD4AD4">
        <w:br/>
      </w:r>
      <w:bookmarkStart w:id="77" w:name="_Toc338229552"/>
      <w:proofErr w:type="spellStart"/>
      <w:r w:rsidR="00B400AA">
        <w:t>ConfigureCard</w:t>
      </w:r>
      <w:bookmarkEnd w:id="77"/>
      <w:proofErr w:type="spellEnd"/>
      <w:r w:rsidR="00B400AA">
        <w:br/>
      </w:r>
    </w:p>
    <w:p w:rsidR="0081719C" w:rsidRDefault="00A61C5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Configuração d</w:t>
      </w:r>
      <w:r w:rsidR="00B400AA">
        <w:rPr>
          <w:rFonts w:ascii="Arial" w:hAnsi="Arial"/>
          <w:sz w:val="20"/>
          <w:szCs w:val="20"/>
        </w:rPr>
        <w:t>o formato do cartão, para casos onde a configuração básica existente no formato da memória não atenda a necessidade do cliente.</w:t>
      </w:r>
    </w:p>
    <w:p w:rsidR="00B875D0" w:rsidRPr="00572182" w:rsidRDefault="00B875D0" w:rsidP="00B875D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B875D0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875D0" w:rsidRPr="00C53578" w:rsidRDefault="00B875D0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875D0" w:rsidRPr="001B452C" w:rsidTr="004C1AAA">
        <w:trPr>
          <w:trHeight w:val="93"/>
        </w:trPr>
        <w:tc>
          <w:tcPr>
            <w:tcW w:w="3085" w:type="dxa"/>
          </w:tcPr>
          <w:p w:rsidR="00B875D0" w:rsidRDefault="00B875D0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format</w:t>
            </w:r>
          </w:p>
        </w:tc>
        <w:tc>
          <w:tcPr>
            <w:tcW w:w="2377" w:type="dxa"/>
          </w:tcPr>
          <w:p w:rsidR="00B875D0" w:rsidRDefault="00B875D0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B875D0" w:rsidRPr="00DF35AB" w:rsidRDefault="00B875D0" w:rsidP="00B875D0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O formato do cartão serve para informar como o código de cartão será composto.</w:t>
            </w:r>
          </w:p>
          <w:p w:rsidR="00B875D0" w:rsidRPr="00DF35AB" w:rsidRDefault="00B875D0" w:rsidP="00B875D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B875D0" w:rsidRPr="00DF35AB" w:rsidRDefault="00B875D0" w:rsidP="00B875D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Cada dígito do cartão pode assumir os seguintes valores:</w:t>
            </w:r>
          </w:p>
          <w:p w:rsidR="00B875D0" w:rsidRPr="00DF35AB" w:rsidRDefault="00B875D0" w:rsidP="00B875D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 – Dígito de Informação </w:t>
            </w:r>
          </w:p>
          <w:p w:rsidR="00B875D0" w:rsidRPr="00DF35AB" w:rsidRDefault="00B875D0" w:rsidP="00B875D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O – Dígito opcional Opcional</w:t>
            </w:r>
          </w:p>
          <w:p w:rsidR="00B875D0" w:rsidRPr="00DF35AB" w:rsidRDefault="00B875D0" w:rsidP="00B875D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X – Digito deve ser ingnorado</w:t>
            </w:r>
          </w:p>
          <w:p w:rsidR="00B875D0" w:rsidRPr="00DF35AB" w:rsidRDefault="00B875D0" w:rsidP="00B875D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V – Dígito correspondente a via do cartão</w:t>
            </w:r>
          </w:p>
          <w:p w:rsidR="00B875D0" w:rsidRPr="00DF35AB" w:rsidRDefault="00B875D0" w:rsidP="00B875D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 – Dígito correspondente a checagem do cartão</w:t>
            </w:r>
          </w:p>
          <w:p w:rsidR="00B875D0" w:rsidRPr="00B875D0" w:rsidRDefault="00B875D0" w:rsidP="00B875D0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Obs: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O formato do cartão não deve ultrapassar 16 caracteres.</w:t>
            </w:r>
          </w:p>
        </w:tc>
      </w:tr>
    </w:tbl>
    <w:p w:rsidR="00B875D0" w:rsidRDefault="00B875D0" w:rsidP="00B875D0"/>
    <w:p w:rsidR="0081719C" w:rsidRDefault="00D55787">
      <w:pPr>
        <w:ind w:firstLine="708"/>
        <w:jc w:val="both"/>
        <w:rPr>
          <w:rFonts w:ascii="Arial" w:hAnsi="Arial"/>
          <w:sz w:val="20"/>
          <w:szCs w:val="20"/>
        </w:rPr>
      </w:pPr>
      <w:r w:rsidRPr="00B400AA">
        <w:rPr>
          <w:rFonts w:ascii="Arial" w:hAnsi="Arial"/>
          <w:b/>
          <w:sz w:val="20"/>
          <w:szCs w:val="20"/>
        </w:rPr>
        <w:t>Obs</w:t>
      </w:r>
      <w:r w:rsidR="00B875D0">
        <w:rPr>
          <w:rFonts w:ascii="Arial" w:hAnsi="Arial"/>
          <w:b/>
          <w:sz w:val="20"/>
          <w:szCs w:val="20"/>
        </w:rPr>
        <w:t>1</w:t>
      </w:r>
      <w:r w:rsidRPr="00B400AA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A configuração do cartão enviada por esse comando irá sobrepor a configuração existente no formato de memória, implicando assim, na capacidade que o relógio terá para armazenar registros.</w:t>
      </w:r>
    </w:p>
    <w:p w:rsidR="0081719C" w:rsidRDefault="00D55787">
      <w:pPr>
        <w:ind w:firstLine="708"/>
        <w:jc w:val="both"/>
        <w:rPr>
          <w:rFonts w:ascii="Arial" w:hAnsi="Arial"/>
          <w:sz w:val="20"/>
          <w:szCs w:val="20"/>
        </w:rPr>
      </w:pPr>
      <w:r w:rsidRPr="00B400AA">
        <w:rPr>
          <w:rFonts w:ascii="Arial" w:hAnsi="Arial"/>
          <w:b/>
          <w:sz w:val="20"/>
          <w:szCs w:val="20"/>
        </w:rPr>
        <w:t>Obs</w:t>
      </w:r>
      <w:r w:rsidR="00B875D0">
        <w:rPr>
          <w:rFonts w:ascii="Arial" w:hAnsi="Arial"/>
          <w:b/>
          <w:sz w:val="20"/>
          <w:szCs w:val="20"/>
        </w:rPr>
        <w:t>2</w:t>
      </w:r>
      <w:r w:rsidRPr="00B400AA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Caso o comando </w:t>
      </w:r>
      <w:proofErr w:type="spellStart"/>
      <w:r>
        <w:rPr>
          <w:rFonts w:ascii="Arial" w:hAnsi="Arial"/>
          <w:sz w:val="20"/>
          <w:szCs w:val="20"/>
        </w:rPr>
        <w:t>SetMemoryFormat</w:t>
      </w:r>
      <w:proofErr w:type="spellEnd"/>
      <w:r>
        <w:rPr>
          <w:rFonts w:ascii="Arial" w:hAnsi="Arial"/>
          <w:sz w:val="20"/>
          <w:szCs w:val="20"/>
        </w:rPr>
        <w:t xml:space="preserve"> seja enviado após esse comando, prevalecerá a configuração enviado no formato de memória. Via de regra, vale a configuração enviada pelo último comando.</w:t>
      </w:r>
    </w:p>
    <w:p w:rsidR="001F025B" w:rsidRDefault="001F025B" w:rsidP="00AD108C"/>
    <w:p w:rsidR="001F025B" w:rsidRPr="000824C3" w:rsidRDefault="001F025B" w:rsidP="001F025B">
      <w:pPr>
        <w:pStyle w:val="Ttulo2"/>
      </w:pPr>
      <w:bookmarkStart w:id="78" w:name="_Toc338229553"/>
      <w:proofErr w:type="spellStart"/>
      <w:r>
        <w:t>InquiryCardFormat</w:t>
      </w:r>
      <w:bookmarkEnd w:id="78"/>
      <w:proofErr w:type="spellEnd"/>
      <w:r>
        <w:br/>
      </w:r>
    </w:p>
    <w:p w:rsidR="0081719C" w:rsidRDefault="00A61C5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</w:t>
      </w:r>
      <w:r w:rsidR="001037DC">
        <w:rPr>
          <w:rFonts w:ascii="Arial" w:hAnsi="Arial"/>
          <w:sz w:val="20"/>
          <w:szCs w:val="20"/>
        </w:rPr>
        <w:t xml:space="preserve"> o formato de cartão atualmente configurado no relógio.</w:t>
      </w:r>
    </w:p>
    <w:p w:rsidR="0081719C" w:rsidRDefault="001037DC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retorna uma string que representa o formato do cartão. O entendimento dessa string</w:t>
      </w:r>
      <w:r w:rsidR="00B029F8">
        <w:rPr>
          <w:rFonts w:ascii="Arial" w:hAnsi="Arial"/>
          <w:sz w:val="20"/>
          <w:szCs w:val="20"/>
        </w:rPr>
        <w:t xml:space="preserve"> dá-se</w:t>
      </w:r>
      <w:r>
        <w:rPr>
          <w:rFonts w:ascii="Arial" w:hAnsi="Arial"/>
          <w:sz w:val="20"/>
          <w:szCs w:val="20"/>
        </w:rPr>
        <w:t xml:space="preserve"> da mesma forma para a formação da string enviada para configuração do formato, conforme mencionado no método acima (</w:t>
      </w:r>
      <w:proofErr w:type="spellStart"/>
      <w:r>
        <w:rPr>
          <w:rFonts w:ascii="Arial" w:hAnsi="Arial"/>
          <w:sz w:val="20"/>
          <w:szCs w:val="20"/>
        </w:rPr>
        <w:t>ConfigureCard</w:t>
      </w:r>
      <w:proofErr w:type="spellEnd"/>
      <w:r>
        <w:rPr>
          <w:rFonts w:ascii="Arial" w:hAnsi="Arial"/>
          <w:sz w:val="20"/>
          <w:szCs w:val="20"/>
        </w:rPr>
        <w:t>).</w:t>
      </w:r>
    </w:p>
    <w:p w:rsidR="00B400AA" w:rsidRDefault="00B400AA" w:rsidP="008F41F2"/>
    <w:p w:rsidR="0019503B" w:rsidRDefault="0019503B" w:rsidP="0019503B">
      <w:pPr>
        <w:pStyle w:val="Ttulo2"/>
      </w:pPr>
      <w:bookmarkStart w:id="79" w:name="_Toc338229554"/>
      <w:proofErr w:type="spellStart"/>
      <w:r>
        <w:t>SetCardList</w:t>
      </w:r>
      <w:bookmarkEnd w:id="79"/>
      <w:proofErr w:type="spellEnd"/>
      <w:r>
        <w:br/>
      </w:r>
    </w:p>
    <w:p w:rsidR="0081719C" w:rsidRDefault="00A61C5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="0019503B">
        <w:rPr>
          <w:rFonts w:ascii="Arial" w:hAnsi="Arial"/>
          <w:sz w:val="20"/>
          <w:szCs w:val="20"/>
        </w:rPr>
        <w:t>nclusão de cartões da lista do relógio.</w:t>
      </w:r>
    </w:p>
    <w:p w:rsidR="0019503B" w:rsidRPr="00572182" w:rsidRDefault="0019503B" w:rsidP="0019503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19503B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19503B" w:rsidRPr="00C53578" w:rsidRDefault="0019503B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lastRenderedPageBreak/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19503B" w:rsidRPr="00C53578" w:rsidRDefault="0019503B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19503B" w:rsidRPr="00C53578" w:rsidRDefault="0019503B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9503B" w:rsidRPr="001B452C" w:rsidTr="004C1AAA">
        <w:trPr>
          <w:trHeight w:val="93"/>
        </w:trPr>
        <w:tc>
          <w:tcPr>
            <w:tcW w:w="3085" w:type="dxa"/>
          </w:tcPr>
          <w:p w:rsidR="0019503B" w:rsidRDefault="0019503B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cardCollection</w:t>
            </w:r>
          </w:p>
        </w:tc>
        <w:tc>
          <w:tcPr>
            <w:tcW w:w="2377" w:type="dxa"/>
          </w:tcPr>
          <w:p w:rsidR="0019503B" w:rsidRDefault="0019503B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CardCollection</w:t>
            </w:r>
          </w:p>
        </w:tc>
        <w:tc>
          <w:tcPr>
            <w:tcW w:w="5103" w:type="dxa"/>
          </w:tcPr>
          <w:p w:rsidR="0019503B" w:rsidRPr="00DF35AB" w:rsidRDefault="0019503B" w:rsidP="0019503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O parâmetro espera um objeto do tipo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CardCollection</w:t>
            </w:r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. Tal objeto deve ser </w:t>
            </w:r>
            <w:proofErr w:type="spellStart"/>
            <w:r w:rsidRPr="00DF35AB">
              <w:rPr>
                <w:rFonts w:ascii="Courier New" w:hAnsi="Courier New" w:cs="Courier New"/>
                <w:sz w:val="20"/>
                <w:szCs w:val="20"/>
              </w:rPr>
              <w:t>populado</w:t>
            </w:r>
            <w:proofErr w:type="spellEnd"/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 com objetos do tipo </w:t>
            </w:r>
            <w:proofErr w:type="spellStart"/>
            <w:r w:rsidRPr="00DF35AB">
              <w:rPr>
                <w:rFonts w:ascii="Courier New" w:hAnsi="Courier New" w:cs="Courier New"/>
                <w:sz w:val="20"/>
                <w:szCs w:val="20"/>
              </w:rPr>
              <w:t>Card</w:t>
            </w:r>
            <w:proofErr w:type="spellEnd"/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 através da chamada do método </w:t>
            </w:r>
            <w:proofErr w:type="spellStart"/>
            <w:r w:rsidRPr="00DF35AB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 do objeto da classe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CardCollection</w:t>
            </w:r>
            <w:r w:rsidRPr="00DF35AB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19503B" w:rsidRPr="001B452C" w:rsidTr="004C1AAA">
        <w:trPr>
          <w:trHeight w:val="93"/>
        </w:trPr>
        <w:tc>
          <w:tcPr>
            <w:tcW w:w="3085" w:type="dxa"/>
          </w:tcPr>
          <w:p w:rsidR="0019503B" w:rsidRDefault="0019503B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usesPrinter</w:t>
            </w:r>
          </w:p>
        </w:tc>
        <w:tc>
          <w:tcPr>
            <w:tcW w:w="2377" w:type="dxa"/>
          </w:tcPr>
          <w:p w:rsidR="0019503B" w:rsidRDefault="0019503B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19503B" w:rsidRPr="00DF35AB" w:rsidRDefault="0019503B" w:rsidP="001950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sz w:val="20"/>
                <w:szCs w:val="20"/>
              </w:rPr>
              <w:t>Relógio configurado para utilizar impressora (</w:t>
            </w:r>
            <w:proofErr w:type="spellStart"/>
            <w:r w:rsidRPr="00DF35AB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DF35AB">
              <w:rPr>
                <w:rFonts w:ascii="Courier New" w:hAnsi="Courier New" w:cs="Courier New"/>
                <w:sz w:val="20"/>
                <w:szCs w:val="20"/>
              </w:rPr>
              <w:t>) ou não (false).</w:t>
            </w:r>
          </w:p>
          <w:p w:rsidR="0019503B" w:rsidRPr="00DF35AB" w:rsidRDefault="0019503B" w:rsidP="001950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sz w:val="20"/>
                <w:szCs w:val="20"/>
              </w:rPr>
              <w:t xml:space="preserve">Caso o relógio esteja configurado para utilizar impressora, o documento (propriedade da classe </w:t>
            </w:r>
            <w:proofErr w:type="spellStart"/>
            <w:r w:rsidRPr="00DF35AB">
              <w:rPr>
                <w:rFonts w:ascii="Courier New" w:hAnsi="Courier New" w:cs="Courier New"/>
                <w:sz w:val="20"/>
                <w:szCs w:val="20"/>
              </w:rPr>
              <w:t>Card</w:t>
            </w:r>
            <w:proofErr w:type="spellEnd"/>
            <w:r w:rsidRPr="00DF35AB">
              <w:rPr>
                <w:rFonts w:ascii="Courier New" w:hAnsi="Courier New" w:cs="Courier New"/>
                <w:sz w:val="20"/>
                <w:szCs w:val="20"/>
              </w:rPr>
              <w:t>) também será enviado para o relógio.</w:t>
            </w:r>
          </w:p>
          <w:p w:rsidR="0019503B" w:rsidRPr="00DF35AB" w:rsidRDefault="0019503B" w:rsidP="001950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sz w:val="20"/>
                <w:szCs w:val="20"/>
              </w:rPr>
              <w:t>Atualmente (11/10/2012), apenas o Chile utiliza esse modelo de relógio com impressora.</w:t>
            </w:r>
          </w:p>
        </w:tc>
      </w:tr>
    </w:tbl>
    <w:p w:rsidR="0019503B" w:rsidRDefault="0019503B" w:rsidP="0019503B"/>
    <w:p w:rsidR="0081719C" w:rsidRDefault="00D815D1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Card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2406"/>
        <w:gridCol w:w="5095"/>
      </w:tblGrid>
      <w:tr w:rsidR="00D815D1" w:rsidRPr="007E19FC" w:rsidTr="004C1AAA">
        <w:trPr>
          <w:trHeight w:val="141"/>
        </w:trPr>
        <w:tc>
          <w:tcPr>
            <w:tcW w:w="3097" w:type="dxa"/>
            <w:shd w:val="clear" w:color="auto" w:fill="000000"/>
          </w:tcPr>
          <w:p w:rsidR="00D815D1" w:rsidRPr="007E19FC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D815D1" w:rsidRPr="007E19FC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D815D1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815D1" w:rsidRPr="001B452C" w:rsidTr="004C1AAA">
        <w:trPr>
          <w:trHeight w:val="233"/>
        </w:trPr>
        <w:tc>
          <w:tcPr>
            <w:tcW w:w="3097" w:type="dxa"/>
          </w:tcPr>
          <w:p w:rsidR="00D815D1" w:rsidRPr="001B452C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Code</w:t>
            </w:r>
          </w:p>
        </w:tc>
        <w:tc>
          <w:tcPr>
            <w:tcW w:w="2406" w:type="dxa"/>
          </w:tcPr>
          <w:p w:rsidR="00D815D1" w:rsidRPr="001B452C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095" w:type="dxa"/>
          </w:tcPr>
          <w:p w:rsidR="00D815D1" w:rsidRPr="001B452C" w:rsidRDefault="00DB79BD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</w:t>
            </w:r>
          </w:p>
        </w:tc>
      </w:tr>
      <w:tr w:rsidR="00D815D1" w:rsidRPr="00DB79BD" w:rsidTr="004C1AAA">
        <w:trPr>
          <w:trHeight w:val="233"/>
        </w:trPr>
        <w:tc>
          <w:tcPr>
            <w:tcW w:w="3097" w:type="dxa"/>
          </w:tcPr>
          <w:p w:rsidR="00D815D1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Message</w:t>
            </w:r>
          </w:p>
        </w:tc>
        <w:tc>
          <w:tcPr>
            <w:tcW w:w="2406" w:type="dxa"/>
          </w:tcPr>
          <w:p w:rsidR="00D815D1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D815D1" w:rsidRPr="00DB79BD" w:rsidRDefault="00DB79BD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</w:rPr>
              <w:t>Código da mensagem de usuário (mensagem que ser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 exibida quando o acesso for concedido)</w:t>
            </w:r>
          </w:p>
        </w:tc>
      </w:tr>
      <w:tr w:rsidR="00D815D1" w:rsidRPr="00DB79BD" w:rsidTr="004C1AAA">
        <w:trPr>
          <w:trHeight w:val="233"/>
        </w:trPr>
        <w:tc>
          <w:tcPr>
            <w:tcW w:w="3097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Way</w:t>
            </w:r>
          </w:p>
        </w:tc>
        <w:tc>
          <w:tcPr>
            <w:tcW w:w="2406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095" w:type="dxa"/>
          </w:tcPr>
          <w:p w:rsidR="00D815D1" w:rsidRPr="00DB79BD" w:rsidRDefault="00DB79BD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</w:rPr>
              <w:t>Número da via do cart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ão</w:t>
            </w:r>
          </w:p>
        </w:tc>
      </w:tr>
      <w:tr w:rsidR="00D815D1" w:rsidRPr="00DB79BD" w:rsidTr="004C1AAA">
        <w:trPr>
          <w:trHeight w:val="233"/>
        </w:trPr>
        <w:tc>
          <w:tcPr>
            <w:tcW w:w="3097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Jornada</w:t>
            </w:r>
          </w:p>
        </w:tc>
        <w:tc>
          <w:tcPr>
            <w:tcW w:w="2406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095" w:type="dxa"/>
          </w:tcPr>
          <w:p w:rsidR="00D815D1" w:rsidRPr="00DB79BD" w:rsidRDefault="00DB79BD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</w:rPr>
              <w:t>Código correspondente a jornada que esse cart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ão obedecerá</w:t>
            </w:r>
          </w:p>
        </w:tc>
      </w:tr>
      <w:tr w:rsidR="00D815D1" w:rsidRPr="00A46742" w:rsidTr="004C1AAA">
        <w:trPr>
          <w:trHeight w:val="233"/>
        </w:trPr>
        <w:tc>
          <w:tcPr>
            <w:tcW w:w="3097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CounterAccess</w:t>
            </w:r>
          </w:p>
        </w:tc>
        <w:tc>
          <w:tcPr>
            <w:tcW w:w="2406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TypeCounter_Access</w:t>
            </w:r>
          </w:p>
        </w:tc>
        <w:tc>
          <w:tcPr>
            <w:tcW w:w="5095" w:type="dxa"/>
          </w:tcPr>
          <w:p w:rsidR="00A46742" w:rsidRDefault="00A46742" w:rsidP="00A46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Esse parâmetro aceita um objeto do tipo </w:t>
            </w:r>
            <w:r w:rsidRPr="00A46742">
              <w:rPr>
                <w:rFonts w:ascii="Courier New" w:hAnsi="Courier New" w:cs="Courier New"/>
                <w:noProof/>
                <w:sz w:val="20"/>
                <w:szCs w:val="20"/>
              </w:rPr>
              <w:t>TypeCounter_Access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A46742" w:rsidRDefault="00A46742" w:rsidP="00A46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815D1" w:rsidRPr="00A46742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uma tabela para especificar as propriedades dessa classe.</w:t>
            </w:r>
          </w:p>
        </w:tc>
      </w:tr>
      <w:tr w:rsidR="00D815D1" w:rsidRPr="00DB79BD" w:rsidTr="004C1AAA">
        <w:trPr>
          <w:trHeight w:val="233"/>
        </w:trPr>
        <w:tc>
          <w:tcPr>
            <w:tcW w:w="3097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406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095" w:type="dxa"/>
          </w:tcPr>
          <w:p w:rsidR="00D815D1" w:rsidRPr="00DB79BD" w:rsidRDefault="00DB79BD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</w:rPr>
              <w:t>Senha para conceder acesso ao cart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ão</w:t>
            </w:r>
          </w:p>
        </w:tc>
      </w:tr>
      <w:tr w:rsidR="00D815D1" w:rsidRPr="00DB79BD" w:rsidTr="004C1AAA">
        <w:trPr>
          <w:trHeight w:val="233"/>
        </w:trPr>
        <w:tc>
          <w:tcPr>
            <w:tcW w:w="3097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Document</w:t>
            </w:r>
          </w:p>
        </w:tc>
        <w:tc>
          <w:tcPr>
            <w:tcW w:w="2406" w:type="dxa"/>
          </w:tcPr>
          <w:p w:rsidR="00D815D1" w:rsidRPr="00DB79BD" w:rsidRDefault="00D815D1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095" w:type="dxa"/>
          </w:tcPr>
          <w:p w:rsidR="00D815D1" w:rsidRDefault="00DB79BD" w:rsidP="00DB79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noProof/>
                <w:sz w:val="20"/>
                <w:szCs w:val="20"/>
              </w:rPr>
              <w:t>Documento do funcionário que possui o cart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ão. Informar um valor com no máximo 10 digitos.</w:t>
            </w:r>
          </w:p>
          <w:p w:rsidR="00DB79BD" w:rsidRPr="00DB79BD" w:rsidRDefault="00DB79BD" w:rsidP="00DB79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B79BD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Atualmente (11/10/2012), essa informação é utilizada apenas no Chile</w:t>
            </w:r>
          </w:p>
        </w:tc>
      </w:tr>
    </w:tbl>
    <w:p w:rsidR="0019503B" w:rsidRDefault="0019503B" w:rsidP="008F41F2"/>
    <w:p w:rsidR="0081719C" w:rsidRDefault="00A4674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r w:rsidRPr="00A46742">
        <w:rPr>
          <w:rFonts w:ascii="Courier New" w:hAnsi="Courier New" w:cs="Courier New"/>
          <w:noProof/>
          <w:sz w:val="20"/>
          <w:szCs w:val="20"/>
        </w:rPr>
        <w:t>TypeCounter_Access</w:t>
      </w:r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2406"/>
        <w:gridCol w:w="5095"/>
      </w:tblGrid>
      <w:tr w:rsidR="00A46742" w:rsidRPr="007E19FC" w:rsidTr="004C1AAA">
        <w:trPr>
          <w:trHeight w:val="141"/>
        </w:trPr>
        <w:tc>
          <w:tcPr>
            <w:tcW w:w="3097" w:type="dxa"/>
            <w:shd w:val="clear" w:color="auto" w:fill="000000"/>
          </w:tcPr>
          <w:p w:rsidR="00A46742" w:rsidRPr="007E19FC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A46742" w:rsidRPr="007E19FC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A46742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46742" w:rsidRPr="001B452C" w:rsidTr="004C1AAA">
        <w:trPr>
          <w:trHeight w:val="233"/>
        </w:trPr>
        <w:tc>
          <w:tcPr>
            <w:tcW w:w="3097" w:type="dxa"/>
          </w:tcPr>
          <w:p w:rsidR="00A46742" w:rsidRPr="001B452C" w:rsidRDefault="00A46742" w:rsidP="004C1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Counter_Access1</w:t>
            </w:r>
          </w:p>
        </w:tc>
        <w:tc>
          <w:tcPr>
            <w:tcW w:w="2406" w:type="dxa"/>
          </w:tcPr>
          <w:p w:rsidR="00A46742" w:rsidRPr="001B452C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301251" w:rsidRPr="001B452C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acessos para a primeira faixa horária d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46742" w:rsidRPr="00DB79BD" w:rsidTr="004C1AAA">
        <w:trPr>
          <w:trHeight w:val="233"/>
        </w:trPr>
        <w:tc>
          <w:tcPr>
            <w:tcW w:w="3097" w:type="dxa"/>
          </w:tcPr>
          <w:p w:rsidR="00A46742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Counter_Access2</w:t>
            </w:r>
          </w:p>
        </w:tc>
        <w:tc>
          <w:tcPr>
            <w:tcW w:w="2406" w:type="dxa"/>
          </w:tcPr>
          <w:p w:rsidR="00A46742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</w:t>
            </w:r>
          </w:p>
        </w:tc>
        <w:tc>
          <w:tcPr>
            <w:tcW w:w="5095" w:type="dxa"/>
          </w:tcPr>
          <w:p w:rsidR="00A46742" w:rsidRPr="00DB79BD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acessos para a segunda faixa horária 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do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46742" w:rsidRPr="00DB79BD" w:rsidTr="004C1AAA">
        <w:trPr>
          <w:trHeight w:val="233"/>
        </w:trPr>
        <w:tc>
          <w:tcPr>
            <w:tcW w:w="3097" w:type="dxa"/>
          </w:tcPr>
          <w:p w:rsidR="00A46742" w:rsidRPr="00DB79BD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Counter_Access3</w:t>
            </w:r>
          </w:p>
        </w:tc>
        <w:tc>
          <w:tcPr>
            <w:tcW w:w="2406" w:type="dxa"/>
          </w:tcPr>
          <w:p w:rsidR="00A46742" w:rsidRPr="00DB79BD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095" w:type="dxa"/>
          </w:tcPr>
          <w:p w:rsidR="00A46742" w:rsidRPr="00DB79BD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acessos para a terceira faixa horária 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do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46742" w:rsidRPr="00DB79BD" w:rsidTr="004C1AAA">
        <w:trPr>
          <w:trHeight w:val="233"/>
        </w:trPr>
        <w:tc>
          <w:tcPr>
            <w:tcW w:w="3097" w:type="dxa"/>
          </w:tcPr>
          <w:p w:rsidR="00A46742" w:rsidRPr="00DB79BD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Counter_Access4</w:t>
            </w:r>
          </w:p>
        </w:tc>
        <w:tc>
          <w:tcPr>
            <w:tcW w:w="2406" w:type="dxa"/>
          </w:tcPr>
          <w:p w:rsidR="00A46742" w:rsidRPr="00DB79BD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095" w:type="dxa"/>
          </w:tcPr>
          <w:p w:rsidR="00A46742" w:rsidRPr="00DB79BD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acessos para a quarta faixa horária 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do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46742" w:rsidRPr="00A46742" w:rsidTr="004C1AAA">
        <w:trPr>
          <w:trHeight w:val="233"/>
        </w:trPr>
        <w:tc>
          <w:tcPr>
            <w:tcW w:w="3097" w:type="dxa"/>
          </w:tcPr>
          <w:p w:rsidR="00A46742" w:rsidRPr="00DB79BD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Counter_Access5</w:t>
            </w:r>
          </w:p>
        </w:tc>
        <w:tc>
          <w:tcPr>
            <w:tcW w:w="2406" w:type="dxa"/>
          </w:tcPr>
          <w:p w:rsidR="00A46742" w:rsidRPr="00DB79BD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095" w:type="dxa"/>
          </w:tcPr>
          <w:p w:rsidR="00A46742" w:rsidRPr="00A46742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acessos para a quinta faixa horária 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do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A46742" w:rsidRPr="00DB79BD" w:rsidTr="004C1AAA">
        <w:trPr>
          <w:trHeight w:val="233"/>
        </w:trPr>
        <w:tc>
          <w:tcPr>
            <w:tcW w:w="3097" w:type="dxa"/>
          </w:tcPr>
          <w:p w:rsidR="00A46742" w:rsidRPr="00DB79BD" w:rsidRDefault="00A46742" w:rsidP="00A467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Counter_Access6</w:t>
            </w:r>
          </w:p>
        </w:tc>
        <w:tc>
          <w:tcPr>
            <w:tcW w:w="2406" w:type="dxa"/>
          </w:tcPr>
          <w:p w:rsidR="00A46742" w:rsidRPr="00DB79BD" w:rsidRDefault="00A46742" w:rsidP="004C1AA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095" w:type="dxa"/>
          </w:tcPr>
          <w:p w:rsidR="00A46742" w:rsidRPr="00DB79BD" w:rsidRDefault="00301251" w:rsidP="001366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Quantidade de acessos para a sexta faixa horária </w:t>
            </w:r>
            <w:r w:rsidR="001366D5">
              <w:rPr>
                <w:rFonts w:ascii="Courier New" w:hAnsi="Courier New" w:cs="Courier New"/>
                <w:noProof/>
                <w:sz w:val="20"/>
                <w:szCs w:val="20"/>
              </w:rPr>
              <w:t>do turno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A46742" w:rsidRPr="00DB79BD" w:rsidRDefault="00A46742" w:rsidP="00A46742"/>
    <w:p w:rsidR="0081719C" w:rsidRDefault="00301251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b/>
          <w:sz w:val="20"/>
          <w:szCs w:val="20"/>
        </w:rPr>
        <w:t>Obs</w:t>
      </w:r>
      <w:r w:rsidR="009C6B39" w:rsidRPr="009C6B39">
        <w:rPr>
          <w:rFonts w:ascii="Arial" w:hAnsi="Arial" w:cs="Arial"/>
          <w:b/>
          <w:sz w:val="20"/>
          <w:szCs w:val="20"/>
        </w:rPr>
        <w:t>1</w:t>
      </w:r>
      <w:r w:rsidRPr="009C6B39">
        <w:rPr>
          <w:rFonts w:ascii="Arial" w:hAnsi="Arial" w:cs="Arial"/>
          <w:b/>
          <w:sz w:val="20"/>
          <w:szCs w:val="20"/>
        </w:rPr>
        <w:t>:</w:t>
      </w:r>
      <w:r w:rsidRPr="009C6B39">
        <w:rPr>
          <w:rFonts w:ascii="Arial" w:hAnsi="Arial" w:cs="Arial"/>
          <w:sz w:val="20"/>
          <w:szCs w:val="20"/>
        </w:rPr>
        <w:t xml:space="preserve"> </w:t>
      </w:r>
      <w:r w:rsidR="009C6B39" w:rsidRPr="009C6B39">
        <w:rPr>
          <w:rFonts w:ascii="Arial" w:hAnsi="Arial" w:cs="Arial"/>
          <w:sz w:val="20"/>
          <w:szCs w:val="20"/>
        </w:rPr>
        <w:t>P</w:t>
      </w:r>
      <w:r w:rsidRPr="009C6B39">
        <w:rPr>
          <w:rFonts w:ascii="Arial" w:hAnsi="Arial" w:cs="Arial"/>
          <w:sz w:val="20"/>
          <w:szCs w:val="20"/>
        </w:rPr>
        <w:t>ara todas as propriedades da classe acima, sempre informar um valor compreendido entre 0 e 9, entendendo que:</w:t>
      </w:r>
    </w:p>
    <w:p w:rsidR="0081719C" w:rsidRDefault="00301251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sz w:val="20"/>
          <w:szCs w:val="20"/>
        </w:rPr>
        <w:t xml:space="preserve">0 </w:t>
      </w:r>
      <w:r w:rsidRPr="009C6B39">
        <w:rPr>
          <w:rFonts w:ascii="Arial" w:hAnsi="Arial" w:cs="Arial"/>
          <w:sz w:val="20"/>
          <w:szCs w:val="20"/>
        </w:rPr>
        <w:sym w:font="Wingdings" w:char="F0E8"/>
      </w:r>
      <w:r w:rsidRPr="009C6B39">
        <w:rPr>
          <w:rFonts w:ascii="Arial" w:hAnsi="Arial" w:cs="Arial"/>
          <w:sz w:val="20"/>
          <w:szCs w:val="20"/>
        </w:rPr>
        <w:t xml:space="preserve"> Significa não permitir o acesso do cartão dentro da faixa</w:t>
      </w:r>
      <w:r w:rsidR="001366D5" w:rsidRPr="001366D5">
        <w:rPr>
          <w:rFonts w:ascii="Arial" w:hAnsi="Arial" w:cs="Arial"/>
          <w:sz w:val="20"/>
          <w:szCs w:val="20"/>
        </w:rPr>
        <w:t xml:space="preserve"> </w:t>
      </w:r>
      <w:r w:rsidR="001366D5">
        <w:rPr>
          <w:rFonts w:ascii="Arial" w:hAnsi="Arial" w:cs="Arial"/>
          <w:sz w:val="20"/>
          <w:szCs w:val="20"/>
        </w:rPr>
        <w:t>horária.</w:t>
      </w:r>
    </w:p>
    <w:p w:rsidR="0081719C" w:rsidRDefault="00301251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sz w:val="20"/>
          <w:szCs w:val="20"/>
        </w:rPr>
        <w:t xml:space="preserve">9 </w:t>
      </w:r>
      <w:r w:rsidRPr="009C6B39">
        <w:rPr>
          <w:rFonts w:ascii="Arial" w:hAnsi="Arial" w:cs="Arial"/>
          <w:sz w:val="20"/>
          <w:szCs w:val="20"/>
        </w:rPr>
        <w:sym w:font="Wingdings" w:char="F0E8"/>
      </w:r>
      <w:r w:rsidRPr="009C6B39">
        <w:rPr>
          <w:rFonts w:ascii="Arial" w:hAnsi="Arial" w:cs="Arial"/>
          <w:sz w:val="20"/>
          <w:szCs w:val="20"/>
        </w:rPr>
        <w:t xml:space="preserve"> Significa permitir o acesso ilimitado do cartão dentro da faixa</w:t>
      </w:r>
      <w:r w:rsidR="001366D5" w:rsidRPr="001366D5">
        <w:rPr>
          <w:rFonts w:ascii="Arial" w:hAnsi="Arial" w:cs="Arial"/>
          <w:sz w:val="20"/>
          <w:szCs w:val="20"/>
        </w:rPr>
        <w:t xml:space="preserve"> </w:t>
      </w:r>
      <w:r w:rsidR="001366D5">
        <w:rPr>
          <w:rFonts w:ascii="Arial" w:hAnsi="Arial" w:cs="Arial"/>
          <w:sz w:val="20"/>
          <w:szCs w:val="20"/>
        </w:rPr>
        <w:t>horária.</w:t>
      </w:r>
    </w:p>
    <w:p w:rsidR="0081719C" w:rsidRDefault="00301251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sz w:val="20"/>
          <w:szCs w:val="20"/>
        </w:rPr>
        <w:t xml:space="preserve">Diferente de 0 e </w:t>
      </w:r>
      <w:proofErr w:type="gramStart"/>
      <w:r w:rsidRPr="009C6B39">
        <w:rPr>
          <w:rFonts w:ascii="Arial" w:hAnsi="Arial" w:cs="Arial"/>
          <w:sz w:val="20"/>
          <w:szCs w:val="20"/>
        </w:rPr>
        <w:t xml:space="preserve">9 </w:t>
      </w:r>
      <w:r w:rsidRPr="009C6B39">
        <w:rPr>
          <w:rFonts w:ascii="Arial" w:hAnsi="Arial" w:cs="Arial"/>
          <w:sz w:val="20"/>
          <w:szCs w:val="20"/>
        </w:rPr>
        <w:sym w:font="Wingdings" w:char="F0E8"/>
      </w:r>
      <w:r w:rsidRPr="009C6B39">
        <w:rPr>
          <w:rFonts w:ascii="Arial" w:hAnsi="Arial" w:cs="Arial"/>
          <w:sz w:val="20"/>
          <w:szCs w:val="20"/>
        </w:rPr>
        <w:t xml:space="preserve"> O</w:t>
      </w:r>
      <w:proofErr w:type="gramEnd"/>
      <w:r w:rsidRPr="009C6B39">
        <w:rPr>
          <w:rFonts w:ascii="Arial" w:hAnsi="Arial" w:cs="Arial"/>
          <w:sz w:val="20"/>
          <w:szCs w:val="20"/>
        </w:rPr>
        <w:t xml:space="preserve"> número informado corresponderá a quantidade de acessos permitidos para </w:t>
      </w:r>
      <w:r w:rsidR="0014030B">
        <w:rPr>
          <w:rFonts w:ascii="Arial" w:hAnsi="Arial" w:cs="Arial"/>
          <w:sz w:val="20"/>
          <w:szCs w:val="20"/>
        </w:rPr>
        <w:t>o intervalo d</w:t>
      </w:r>
      <w:r w:rsidRPr="009C6B39">
        <w:rPr>
          <w:rFonts w:ascii="Arial" w:hAnsi="Arial" w:cs="Arial"/>
          <w:sz w:val="20"/>
          <w:szCs w:val="20"/>
        </w:rPr>
        <w:t>a faixa</w:t>
      </w:r>
      <w:r w:rsidR="001366D5">
        <w:rPr>
          <w:rFonts w:ascii="Arial" w:hAnsi="Arial" w:cs="Arial"/>
          <w:sz w:val="20"/>
          <w:szCs w:val="20"/>
        </w:rPr>
        <w:t xml:space="preserve"> horária</w:t>
      </w:r>
      <w:r w:rsidRPr="009C6B39">
        <w:rPr>
          <w:rFonts w:ascii="Arial" w:hAnsi="Arial" w:cs="Arial"/>
          <w:sz w:val="20"/>
          <w:szCs w:val="20"/>
        </w:rPr>
        <w:t>.</w:t>
      </w:r>
    </w:p>
    <w:p w:rsidR="0081719C" w:rsidRDefault="009C6B39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b/>
          <w:sz w:val="20"/>
          <w:szCs w:val="20"/>
        </w:rPr>
        <w:t>Obs2:</w:t>
      </w:r>
      <w:r w:rsidRPr="009C6B39">
        <w:rPr>
          <w:rFonts w:ascii="Arial" w:hAnsi="Arial" w:cs="Arial"/>
          <w:sz w:val="20"/>
          <w:szCs w:val="20"/>
        </w:rPr>
        <w:t xml:space="preserve"> Essa configuração possui relação com a configuração do formato da memória, no que diz respeito a propriedade </w:t>
      </w:r>
      <w:proofErr w:type="spellStart"/>
      <w:r w:rsidRPr="009C6B39">
        <w:rPr>
          <w:rFonts w:ascii="Courier New" w:hAnsi="Courier New" w:cs="Courier New"/>
          <w:sz w:val="20"/>
          <w:szCs w:val="20"/>
        </w:rPr>
        <w:t>CounterAccess</w:t>
      </w:r>
      <w:proofErr w:type="spellEnd"/>
      <w:r w:rsidRPr="009C6B39">
        <w:rPr>
          <w:rFonts w:ascii="Arial" w:hAnsi="Arial" w:cs="Arial"/>
          <w:sz w:val="20"/>
          <w:szCs w:val="20"/>
        </w:rPr>
        <w:t xml:space="preserve"> do objeto </w:t>
      </w:r>
      <w:proofErr w:type="spellStart"/>
      <w:r w:rsidRPr="009C6B39">
        <w:rPr>
          <w:rFonts w:ascii="Courier New" w:hAnsi="Courier New" w:cs="Courier New"/>
          <w:sz w:val="20"/>
          <w:szCs w:val="20"/>
        </w:rPr>
        <w:t>MemoryFormat</w:t>
      </w:r>
      <w:proofErr w:type="spellEnd"/>
      <w:r w:rsidRPr="009C6B39">
        <w:rPr>
          <w:rFonts w:ascii="Arial" w:hAnsi="Arial" w:cs="Arial"/>
          <w:sz w:val="20"/>
          <w:szCs w:val="20"/>
        </w:rPr>
        <w:t xml:space="preserve">, enviado no método </w:t>
      </w:r>
      <w:proofErr w:type="spellStart"/>
      <w:r w:rsidRPr="009C6B39">
        <w:rPr>
          <w:rFonts w:ascii="Courier New" w:hAnsi="Courier New" w:cs="Courier New"/>
          <w:sz w:val="20"/>
          <w:szCs w:val="20"/>
        </w:rPr>
        <w:t>SetMemoryFormat</w:t>
      </w:r>
      <w:proofErr w:type="spellEnd"/>
      <w:r w:rsidRPr="009C6B39">
        <w:rPr>
          <w:rFonts w:ascii="Arial" w:hAnsi="Arial" w:cs="Arial"/>
          <w:sz w:val="20"/>
          <w:szCs w:val="20"/>
        </w:rPr>
        <w:t>. Exemplo, caso seja configurado para contar o acesso até a quarta faixa</w:t>
      </w:r>
      <w:r w:rsidR="00E243BC">
        <w:rPr>
          <w:rFonts w:ascii="Arial" w:hAnsi="Arial" w:cs="Arial"/>
          <w:sz w:val="20"/>
          <w:szCs w:val="20"/>
        </w:rPr>
        <w:t xml:space="preserve"> horária</w:t>
      </w:r>
      <w:r w:rsidRPr="009C6B39">
        <w:rPr>
          <w:rFonts w:ascii="Arial" w:hAnsi="Arial" w:cs="Arial"/>
          <w:sz w:val="20"/>
          <w:szCs w:val="20"/>
        </w:rPr>
        <w:t xml:space="preserve">, de nada adianta configurar as propriedades </w:t>
      </w:r>
      <w:r w:rsidRPr="009C6B39">
        <w:rPr>
          <w:rFonts w:ascii="Courier New" w:hAnsi="Courier New" w:cs="Courier New"/>
          <w:sz w:val="20"/>
          <w:szCs w:val="20"/>
        </w:rPr>
        <w:t>Counter_Access5</w:t>
      </w:r>
      <w:r w:rsidRPr="009C6B39">
        <w:rPr>
          <w:rFonts w:ascii="Arial" w:hAnsi="Arial" w:cs="Arial"/>
          <w:sz w:val="20"/>
          <w:szCs w:val="20"/>
        </w:rPr>
        <w:t xml:space="preserve"> e </w:t>
      </w:r>
      <w:r w:rsidRPr="009C6B39">
        <w:rPr>
          <w:rFonts w:ascii="Courier New" w:hAnsi="Courier New" w:cs="Courier New"/>
          <w:sz w:val="20"/>
          <w:szCs w:val="20"/>
        </w:rPr>
        <w:t>Counter_Access6</w:t>
      </w:r>
      <w:r w:rsidRPr="009C6B39">
        <w:rPr>
          <w:rFonts w:ascii="Arial" w:hAnsi="Arial" w:cs="Arial"/>
          <w:sz w:val="20"/>
          <w:szCs w:val="20"/>
        </w:rPr>
        <w:t>, pois elas não serão levadas em consideração.</w:t>
      </w:r>
    </w:p>
    <w:p w:rsidR="00A06A04" w:rsidRDefault="00A06A04" w:rsidP="00A06A04">
      <w:pPr>
        <w:pStyle w:val="Ttulo2"/>
      </w:pPr>
      <w:r>
        <w:rPr>
          <w:rFonts w:ascii="Arial" w:hAnsi="Arial" w:cs="Arial"/>
          <w:sz w:val="20"/>
          <w:szCs w:val="20"/>
        </w:rPr>
        <w:br/>
      </w:r>
      <w:bookmarkStart w:id="80" w:name="_Toc338229555"/>
      <w:proofErr w:type="spellStart"/>
      <w:r>
        <w:t>RemoveItemCardList</w:t>
      </w:r>
      <w:bookmarkEnd w:id="80"/>
      <w:proofErr w:type="spellEnd"/>
      <w:r>
        <w:br/>
      </w:r>
    </w:p>
    <w:p w:rsidR="0081719C" w:rsidRDefault="00A06A0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 um cartão da lista de cartões do relógio.</w:t>
      </w:r>
    </w:p>
    <w:p w:rsidR="00A61C5D" w:rsidRPr="00572182" w:rsidRDefault="00A61C5D" w:rsidP="00A61C5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A61C5D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A61C5D" w:rsidRPr="00C53578" w:rsidRDefault="00A61C5D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A61C5D" w:rsidRPr="00C53578" w:rsidRDefault="00A61C5D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A61C5D" w:rsidRPr="00C53578" w:rsidRDefault="00A61C5D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61C5D" w:rsidRPr="001B452C" w:rsidTr="004C1AAA">
        <w:trPr>
          <w:trHeight w:val="93"/>
        </w:trPr>
        <w:tc>
          <w:tcPr>
            <w:tcW w:w="3085" w:type="dxa"/>
          </w:tcPr>
          <w:p w:rsidR="00A61C5D" w:rsidRDefault="00A61C5D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code</w:t>
            </w:r>
          </w:p>
        </w:tc>
        <w:tc>
          <w:tcPr>
            <w:tcW w:w="2377" w:type="dxa"/>
          </w:tcPr>
          <w:p w:rsidR="00A61C5D" w:rsidRDefault="00A61C5D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A61C5D" w:rsidRPr="00DF35AB" w:rsidRDefault="00A61C5D" w:rsidP="004C1A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Corresponde ao código do cartão que deseja-se remover da lista de cartões permitidos do relógio.</w:t>
            </w:r>
          </w:p>
        </w:tc>
      </w:tr>
    </w:tbl>
    <w:p w:rsidR="00A61C5D" w:rsidRDefault="00A61C5D" w:rsidP="00A06A04">
      <w:pPr>
        <w:ind w:firstLine="708"/>
        <w:rPr>
          <w:rFonts w:ascii="Arial" w:hAnsi="Arial" w:cs="Arial"/>
          <w:sz w:val="20"/>
          <w:szCs w:val="20"/>
        </w:rPr>
      </w:pPr>
    </w:p>
    <w:p w:rsidR="00FB0611" w:rsidRDefault="00FB0611" w:rsidP="00FB0611">
      <w:pPr>
        <w:pStyle w:val="Ttulo2"/>
      </w:pPr>
      <w:bookmarkStart w:id="81" w:name="_Toc338229556"/>
      <w:proofErr w:type="spellStart"/>
      <w:r>
        <w:t>SetAlternativeCode</w:t>
      </w:r>
      <w:bookmarkEnd w:id="81"/>
      <w:proofErr w:type="spellEnd"/>
      <w:r>
        <w:br/>
      </w:r>
    </w:p>
    <w:p w:rsidR="0081719C" w:rsidRDefault="004A4EF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Insere um código alternativo na lista do relógio</w:t>
      </w:r>
      <w:r w:rsidR="00FB0611">
        <w:rPr>
          <w:rFonts w:ascii="Arial" w:hAnsi="Arial"/>
          <w:sz w:val="20"/>
          <w:szCs w:val="20"/>
        </w:rPr>
        <w:t>.</w:t>
      </w:r>
    </w:p>
    <w:p w:rsidR="00797A21" w:rsidRPr="00572182" w:rsidRDefault="00797A21" w:rsidP="00797A2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797A21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797A21" w:rsidRPr="00C53578" w:rsidRDefault="00797A21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797A21" w:rsidRPr="00C53578" w:rsidRDefault="00797A21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797A21" w:rsidRPr="00C53578" w:rsidRDefault="00797A21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97A21" w:rsidRPr="001B452C" w:rsidTr="004C1AAA">
        <w:trPr>
          <w:trHeight w:val="93"/>
        </w:trPr>
        <w:tc>
          <w:tcPr>
            <w:tcW w:w="3085" w:type="dxa"/>
          </w:tcPr>
          <w:p w:rsidR="00797A21" w:rsidRDefault="00797A21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alternativeCode</w:t>
            </w:r>
          </w:p>
        </w:tc>
        <w:tc>
          <w:tcPr>
            <w:tcW w:w="2377" w:type="dxa"/>
          </w:tcPr>
          <w:p w:rsidR="00797A21" w:rsidRDefault="00797A21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797A21" w:rsidRPr="00DF35AB" w:rsidRDefault="00797A21" w:rsidP="004C1A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Código alternativo para ser utilizado no lugar do cartão.</w:t>
            </w:r>
          </w:p>
        </w:tc>
      </w:tr>
      <w:tr w:rsidR="00797A21" w:rsidRPr="001B452C" w:rsidTr="004C1AAA">
        <w:trPr>
          <w:trHeight w:val="93"/>
        </w:trPr>
        <w:tc>
          <w:tcPr>
            <w:tcW w:w="3085" w:type="dxa"/>
          </w:tcPr>
          <w:p w:rsidR="00797A21" w:rsidRDefault="004A4EF6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</w:t>
            </w:r>
            <w:r w:rsidR="00797A2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ode</w:t>
            </w:r>
          </w:p>
        </w:tc>
        <w:tc>
          <w:tcPr>
            <w:tcW w:w="2377" w:type="dxa"/>
          </w:tcPr>
          <w:p w:rsidR="00797A21" w:rsidRDefault="00797A21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797A21" w:rsidRPr="00DF35AB" w:rsidRDefault="00797A21" w:rsidP="004C1A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Código do cartão que poderá ser acessado pelo código alternativo informado no parâmetro acima.</w:t>
            </w:r>
          </w:p>
        </w:tc>
      </w:tr>
    </w:tbl>
    <w:p w:rsidR="00FB0611" w:rsidRDefault="00FB0611" w:rsidP="00A06A04">
      <w:pPr>
        <w:ind w:firstLine="708"/>
        <w:rPr>
          <w:rFonts w:ascii="Arial" w:hAnsi="Arial" w:cs="Arial"/>
          <w:sz w:val="20"/>
          <w:szCs w:val="20"/>
        </w:rPr>
      </w:pPr>
    </w:p>
    <w:p w:rsidR="004A4EF6" w:rsidRDefault="004A4EF6" w:rsidP="004A4EF6">
      <w:pPr>
        <w:pStyle w:val="Ttulo2"/>
      </w:pPr>
      <w:bookmarkStart w:id="82" w:name="_Toc338229557"/>
      <w:proofErr w:type="spellStart"/>
      <w:r>
        <w:lastRenderedPageBreak/>
        <w:t>RemoveAlternativeCode</w:t>
      </w:r>
      <w:bookmarkEnd w:id="82"/>
      <w:proofErr w:type="spellEnd"/>
      <w:r>
        <w:br/>
      </w:r>
    </w:p>
    <w:p w:rsidR="0081719C" w:rsidRDefault="004A4EF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 um código alternativo da lista do relógio.</w:t>
      </w:r>
    </w:p>
    <w:p w:rsidR="004A4EF6" w:rsidRPr="00572182" w:rsidRDefault="004A4EF6" w:rsidP="004A4EF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A4EF6" w:rsidRPr="007E19FC" w:rsidTr="004C1AAA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A4EF6" w:rsidRPr="00C53578" w:rsidRDefault="004A4EF6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A4EF6" w:rsidRPr="00C53578" w:rsidRDefault="004A4EF6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A4EF6" w:rsidRPr="00C53578" w:rsidRDefault="004A4EF6" w:rsidP="004C1AA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A4EF6" w:rsidRPr="001B452C" w:rsidTr="004C1AAA">
        <w:trPr>
          <w:trHeight w:val="93"/>
        </w:trPr>
        <w:tc>
          <w:tcPr>
            <w:tcW w:w="3085" w:type="dxa"/>
          </w:tcPr>
          <w:p w:rsidR="004A4EF6" w:rsidRDefault="004A4EF6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alternativeCode</w:t>
            </w:r>
          </w:p>
        </w:tc>
        <w:tc>
          <w:tcPr>
            <w:tcW w:w="2377" w:type="dxa"/>
          </w:tcPr>
          <w:p w:rsidR="004A4EF6" w:rsidRDefault="004A4EF6" w:rsidP="004C1A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4A4EF6" w:rsidRPr="00DF35AB" w:rsidRDefault="004A4EF6" w:rsidP="004C1A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Código alternativo que deseja-se remover da lista do relógio.</w:t>
            </w:r>
          </w:p>
        </w:tc>
      </w:tr>
    </w:tbl>
    <w:p w:rsidR="004A4EF6" w:rsidRDefault="004A4EF6" w:rsidP="00A06A04">
      <w:pPr>
        <w:ind w:firstLine="708"/>
        <w:rPr>
          <w:rFonts w:ascii="Arial" w:hAnsi="Arial" w:cs="Arial"/>
          <w:sz w:val="20"/>
          <w:szCs w:val="20"/>
        </w:rPr>
      </w:pPr>
    </w:p>
    <w:p w:rsidR="002D49FF" w:rsidRDefault="002D49FF" w:rsidP="002D49FF">
      <w:pPr>
        <w:pStyle w:val="Ttulo2"/>
      </w:pPr>
      <w:bookmarkStart w:id="83" w:name="_Toc338229558"/>
      <w:proofErr w:type="spellStart"/>
      <w:r>
        <w:t>InquiryBioPointFingerPrint</w:t>
      </w:r>
      <w:bookmarkEnd w:id="83"/>
      <w:proofErr w:type="spellEnd"/>
      <w:r>
        <w:br/>
      </w:r>
    </w:p>
    <w:p w:rsidR="0081719C" w:rsidRDefault="002D49F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Solicita os novos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cadastrados no relógio.</w:t>
      </w:r>
    </w:p>
    <w:p w:rsidR="0081719C" w:rsidRDefault="002D49F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possui parâmetros e retorna um objeto do tipo </w:t>
      </w:r>
      <w:proofErr w:type="spellStart"/>
      <w:r w:rsidRPr="00E75817">
        <w:rPr>
          <w:rFonts w:ascii="Courier New" w:hAnsi="Courier New" w:cs="Courier New"/>
          <w:sz w:val="20"/>
          <w:szCs w:val="20"/>
        </w:rPr>
        <w:t>BioPointFingerPrintMessage</w:t>
      </w:r>
      <w:proofErr w:type="spellEnd"/>
      <w:r w:rsidR="00E75817">
        <w:rPr>
          <w:rFonts w:ascii="Arial" w:hAnsi="Arial"/>
          <w:sz w:val="20"/>
          <w:szCs w:val="20"/>
        </w:rPr>
        <w:t>.</w:t>
      </w:r>
    </w:p>
    <w:p w:rsidR="0081719C" w:rsidRDefault="00E75817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r w:rsidR="002D6700">
        <w:rPr>
          <w:rFonts w:ascii="Courier New" w:hAnsi="Courier New" w:cs="Courier New"/>
          <w:noProof/>
          <w:sz w:val="20"/>
          <w:szCs w:val="20"/>
        </w:rPr>
        <w:t>BioPointFingerPrintMessage</w:t>
      </w:r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2406"/>
        <w:gridCol w:w="5095"/>
      </w:tblGrid>
      <w:tr w:rsidR="00E75817" w:rsidRPr="007E19FC" w:rsidTr="00C55E29">
        <w:trPr>
          <w:trHeight w:val="141"/>
        </w:trPr>
        <w:tc>
          <w:tcPr>
            <w:tcW w:w="3097" w:type="dxa"/>
            <w:shd w:val="clear" w:color="auto" w:fill="000000"/>
          </w:tcPr>
          <w:p w:rsidR="00E75817" w:rsidRPr="007E19FC" w:rsidRDefault="00E75817" w:rsidP="00C55E2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406" w:type="dxa"/>
            <w:shd w:val="clear" w:color="auto" w:fill="000000"/>
          </w:tcPr>
          <w:p w:rsidR="00E75817" w:rsidRPr="007E19FC" w:rsidRDefault="00E75817" w:rsidP="00C55E2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95" w:type="dxa"/>
            <w:shd w:val="clear" w:color="auto" w:fill="000000"/>
          </w:tcPr>
          <w:p w:rsidR="00E75817" w:rsidRDefault="00E75817" w:rsidP="00C55E29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75817" w:rsidRPr="001B452C" w:rsidTr="00C55E29">
        <w:trPr>
          <w:trHeight w:val="233"/>
        </w:trPr>
        <w:tc>
          <w:tcPr>
            <w:tcW w:w="3097" w:type="dxa"/>
          </w:tcPr>
          <w:p w:rsidR="00E75817" w:rsidRPr="001B452C" w:rsidRDefault="002D6700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2406" w:type="dxa"/>
          </w:tcPr>
          <w:p w:rsidR="00E75817" w:rsidRPr="001B452C" w:rsidRDefault="002D6700" w:rsidP="00C55E2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095" w:type="dxa"/>
          </w:tcPr>
          <w:p w:rsidR="00E75817" w:rsidRPr="001B452C" w:rsidRDefault="002D6700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 que representa a digital do funcionário</w:t>
            </w:r>
          </w:p>
        </w:tc>
      </w:tr>
      <w:tr w:rsidR="00E75817" w:rsidRPr="00DB79BD" w:rsidTr="00C55E29">
        <w:trPr>
          <w:trHeight w:val="233"/>
        </w:trPr>
        <w:tc>
          <w:tcPr>
            <w:tcW w:w="3097" w:type="dxa"/>
          </w:tcPr>
          <w:p w:rsidR="00E75817" w:rsidRDefault="002D6700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FingerprintTypeOne</w:t>
            </w:r>
          </w:p>
        </w:tc>
        <w:tc>
          <w:tcPr>
            <w:tcW w:w="2406" w:type="dxa"/>
          </w:tcPr>
          <w:p w:rsidR="00E75817" w:rsidRDefault="002D6700" w:rsidP="00C55E2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095" w:type="dxa"/>
          </w:tcPr>
          <w:p w:rsidR="00E75817" w:rsidRDefault="002D6700" w:rsidP="002D6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Primeiro dedo, cuja informação biométrica foi coletada para compor a String do template.</w:t>
            </w:r>
          </w:p>
          <w:p w:rsidR="006B41CC" w:rsidRPr="00A00968" w:rsidRDefault="006B41CC" w:rsidP="006B41C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6B41CC" w:rsidRPr="00DB79BD" w:rsidRDefault="006B41CC" w:rsidP="008A6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A69A6"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A69A6"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  <w:tr w:rsidR="00E75817" w:rsidRPr="00DB79BD" w:rsidTr="00C55E29">
        <w:trPr>
          <w:trHeight w:val="233"/>
        </w:trPr>
        <w:tc>
          <w:tcPr>
            <w:tcW w:w="3097" w:type="dxa"/>
          </w:tcPr>
          <w:p w:rsidR="00E75817" w:rsidRPr="00DB79BD" w:rsidRDefault="002D6700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FingerprintTypeTwo</w:t>
            </w:r>
          </w:p>
        </w:tc>
        <w:tc>
          <w:tcPr>
            <w:tcW w:w="2406" w:type="dxa"/>
          </w:tcPr>
          <w:p w:rsidR="00E75817" w:rsidRPr="00DB79BD" w:rsidRDefault="002D6700" w:rsidP="00C55E2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095" w:type="dxa"/>
          </w:tcPr>
          <w:p w:rsidR="00E75817" w:rsidRDefault="002D6700" w:rsidP="002D6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Segundo dedo, cuja informação biométrica foi coletada para compor a String do template.</w:t>
            </w:r>
          </w:p>
          <w:p w:rsidR="006B41CC" w:rsidRPr="00A00968" w:rsidRDefault="006B41CC" w:rsidP="006B41C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6B41CC" w:rsidRPr="00DB79BD" w:rsidRDefault="006B41CC" w:rsidP="008A69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A69A6"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8A69A6"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  <w:tr w:rsidR="00E75817" w:rsidRPr="00DB79BD" w:rsidTr="00C55E29">
        <w:trPr>
          <w:trHeight w:val="233"/>
        </w:trPr>
        <w:tc>
          <w:tcPr>
            <w:tcW w:w="3097" w:type="dxa"/>
          </w:tcPr>
          <w:p w:rsidR="00E75817" w:rsidRPr="00DB79BD" w:rsidRDefault="002D6700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Card</w:t>
            </w:r>
          </w:p>
        </w:tc>
        <w:tc>
          <w:tcPr>
            <w:tcW w:w="2406" w:type="dxa"/>
          </w:tcPr>
          <w:p w:rsidR="00E75817" w:rsidRPr="00DB79BD" w:rsidRDefault="002D6700" w:rsidP="00C55E2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095" w:type="dxa"/>
          </w:tcPr>
          <w:p w:rsidR="00E75817" w:rsidRPr="00DB79BD" w:rsidRDefault="00FB37CB" w:rsidP="00C55E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 do funcionário, cuja digital foi coletada</w:t>
            </w:r>
          </w:p>
        </w:tc>
      </w:tr>
      <w:tr w:rsidR="00AF1BCD" w:rsidRPr="00DB79BD" w:rsidTr="00C55E29">
        <w:trPr>
          <w:trHeight w:val="233"/>
        </w:trPr>
        <w:tc>
          <w:tcPr>
            <w:tcW w:w="3097" w:type="dxa"/>
          </w:tcPr>
          <w:p w:rsidR="00AF1BCD" w:rsidRPr="00B03A8B" w:rsidRDefault="00AF1BCD" w:rsidP="00AF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  <w:bookmarkStart w:id="84" w:name="_GoBack"/>
            <w:bookmarkEnd w:id="84"/>
          </w:p>
        </w:tc>
        <w:tc>
          <w:tcPr>
            <w:tcW w:w="2406" w:type="dxa"/>
          </w:tcPr>
          <w:p w:rsidR="00AF1BCD" w:rsidRPr="00B03A8B" w:rsidRDefault="00AF1BCD" w:rsidP="00AF1B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095" w:type="dxa"/>
          </w:tcPr>
          <w:p w:rsidR="00AF1BCD" w:rsidRDefault="00AF1BCD" w:rsidP="00AF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Indica 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biometria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coletada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é v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álida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ou não. Caso não seja v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álida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é interessante deixar isso registrado num log, por exemplo, e prosseguir com o processo de coleta. Do contrário,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inválid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travará a coleta até que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biometria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seja removid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do equipamento.</w:t>
            </w:r>
          </w:p>
        </w:tc>
      </w:tr>
      <w:tr w:rsidR="00AF1BCD" w:rsidRPr="00DB79BD" w:rsidTr="00C55E29">
        <w:trPr>
          <w:trHeight w:val="233"/>
        </w:trPr>
        <w:tc>
          <w:tcPr>
            <w:tcW w:w="3097" w:type="dxa"/>
          </w:tcPr>
          <w:p w:rsidR="00AF1BCD" w:rsidRPr="00B03A8B" w:rsidRDefault="00AF1BCD" w:rsidP="00AF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2406" w:type="dxa"/>
          </w:tcPr>
          <w:p w:rsidR="00AF1BCD" w:rsidRPr="00B03A8B" w:rsidRDefault="00AF1BCD" w:rsidP="00AF1BC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095" w:type="dxa"/>
          </w:tcPr>
          <w:p w:rsidR="00AF1BCD" w:rsidRDefault="00AF1BCD" w:rsidP="00AF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inv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álida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 por exemplo.</w:t>
            </w:r>
          </w:p>
        </w:tc>
      </w:tr>
    </w:tbl>
    <w:p w:rsidR="002D49FF" w:rsidRDefault="002D49FF" w:rsidP="00E75817">
      <w:pPr>
        <w:ind w:firstLine="708"/>
        <w:rPr>
          <w:rFonts w:ascii="Arial" w:hAnsi="Arial" w:cs="Arial"/>
          <w:sz w:val="20"/>
          <w:szCs w:val="20"/>
        </w:rPr>
      </w:pPr>
    </w:p>
    <w:p w:rsidR="0081719C" w:rsidRDefault="00227B5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receber o </w:t>
      </w:r>
      <w:proofErr w:type="spellStart"/>
      <w:r>
        <w:rPr>
          <w:rFonts w:ascii="Arial" w:hAnsi="Arial" w:cs="Arial"/>
          <w:sz w:val="20"/>
          <w:szCs w:val="20"/>
        </w:rPr>
        <w:t>template</w:t>
      </w:r>
      <w:proofErr w:type="spellEnd"/>
      <w:r>
        <w:rPr>
          <w:rFonts w:ascii="Arial" w:hAnsi="Arial" w:cs="Arial"/>
          <w:sz w:val="20"/>
          <w:szCs w:val="20"/>
        </w:rPr>
        <w:t xml:space="preserve">, é necessário confirmar para o relógio o recebimento do mesmo. Para isso, deve-se chamar o método </w:t>
      </w:r>
      <w:proofErr w:type="spellStart"/>
      <w:r w:rsidRPr="00227B52">
        <w:rPr>
          <w:rFonts w:ascii="Courier New" w:hAnsi="Courier New" w:cs="Courier New"/>
          <w:sz w:val="20"/>
          <w:szCs w:val="20"/>
        </w:rPr>
        <w:t>ConfirmationReceiptBioPointFingerPrint</w:t>
      </w:r>
      <w:proofErr w:type="spellEnd"/>
      <w:r>
        <w:rPr>
          <w:rFonts w:ascii="Arial" w:hAnsi="Arial" w:cs="Arial"/>
          <w:sz w:val="20"/>
          <w:szCs w:val="20"/>
        </w:rPr>
        <w:t>, ao qual será descrito abaixo.</w:t>
      </w:r>
    </w:p>
    <w:p w:rsidR="00227B52" w:rsidRDefault="00227B52" w:rsidP="00AD108C"/>
    <w:p w:rsidR="00227B52" w:rsidRDefault="00227B52" w:rsidP="00227B52">
      <w:pPr>
        <w:pStyle w:val="Ttulo2"/>
      </w:pPr>
      <w:bookmarkStart w:id="85" w:name="_Toc338229559"/>
      <w:proofErr w:type="spellStart"/>
      <w:r>
        <w:t>ConfirmationReceiptBioPointFingerPrint</w:t>
      </w:r>
      <w:bookmarkEnd w:id="85"/>
      <w:proofErr w:type="spellEnd"/>
      <w:r>
        <w:br/>
      </w:r>
    </w:p>
    <w:p w:rsidR="0081719C" w:rsidRDefault="00227B5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Confirma para o relógio o recebimento de um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. Caso exista mais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para coletar, o relógio responderá a esse comando, com o próximo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. Desse modo, o método </w:t>
      </w:r>
      <w:proofErr w:type="spellStart"/>
      <w:proofErr w:type="gramStart"/>
      <w:r w:rsidRPr="00227B52">
        <w:rPr>
          <w:rFonts w:ascii="Courier New" w:hAnsi="Courier New" w:cs="Courier New"/>
          <w:sz w:val="20"/>
          <w:szCs w:val="20"/>
        </w:rPr>
        <w:t>ConfirmationReceiptBioPointFingerPrint</w:t>
      </w:r>
      <w:proofErr w:type="spellEnd"/>
      <w:r>
        <w:rPr>
          <w:rFonts w:ascii="Arial" w:hAnsi="Arial"/>
          <w:sz w:val="20"/>
          <w:szCs w:val="20"/>
        </w:rPr>
        <w:t xml:space="preserve">  deve</w:t>
      </w:r>
      <w:proofErr w:type="gramEnd"/>
      <w:r>
        <w:rPr>
          <w:rFonts w:ascii="Arial" w:hAnsi="Arial"/>
          <w:sz w:val="20"/>
          <w:szCs w:val="20"/>
        </w:rPr>
        <w:t xml:space="preserve"> ser chamado numa espécie de “</w:t>
      </w:r>
      <w:proofErr w:type="spellStart"/>
      <w:r>
        <w:rPr>
          <w:rFonts w:ascii="Arial" w:hAnsi="Arial"/>
          <w:sz w:val="20"/>
          <w:szCs w:val="20"/>
        </w:rPr>
        <w:t>looping</w:t>
      </w:r>
      <w:proofErr w:type="spellEnd"/>
      <w:r>
        <w:rPr>
          <w:rFonts w:ascii="Arial" w:hAnsi="Arial"/>
          <w:sz w:val="20"/>
          <w:szCs w:val="20"/>
        </w:rPr>
        <w:t xml:space="preserve">” enquanto houverem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p</w:t>
      </w:r>
      <w:r w:rsidR="00A205C9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ra serem coletados. Desse modo, esse método retorna um objeto do tipo </w:t>
      </w:r>
      <w:proofErr w:type="spellStart"/>
      <w:r w:rsidRPr="00E75817">
        <w:rPr>
          <w:rFonts w:ascii="Courier New" w:hAnsi="Courier New" w:cs="Courier New"/>
          <w:sz w:val="20"/>
          <w:szCs w:val="20"/>
        </w:rPr>
        <w:t>BioPointFingerPrintMessage</w:t>
      </w:r>
      <w:proofErr w:type="spellEnd"/>
      <w:r>
        <w:rPr>
          <w:rFonts w:ascii="Arial" w:hAnsi="Arial"/>
          <w:sz w:val="20"/>
          <w:szCs w:val="20"/>
        </w:rPr>
        <w:t>, cujas propriedades já foram descritas acima.</w:t>
      </w:r>
    </w:p>
    <w:p w:rsidR="00227B52" w:rsidRDefault="00227B52" w:rsidP="00227B52">
      <w:pPr>
        <w:rPr>
          <w:rFonts w:ascii="Arial" w:hAnsi="Arial" w:cs="Arial"/>
          <w:sz w:val="20"/>
          <w:szCs w:val="20"/>
        </w:rPr>
      </w:pPr>
    </w:p>
    <w:p w:rsidR="00DF35AB" w:rsidRDefault="00DF35AB" w:rsidP="00DF35AB">
      <w:pPr>
        <w:pStyle w:val="Ttulo2"/>
      </w:pPr>
      <w:bookmarkStart w:id="86" w:name="_Toc338229560"/>
      <w:proofErr w:type="spellStart"/>
      <w:r>
        <w:t>IncludeBioPointFingerPrint</w:t>
      </w:r>
      <w:bookmarkEnd w:id="86"/>
      <w:proofErr w:type="spellEnd"/>
      <w:r>
        <w:br/>
      </w:r>
    </w:p>
    <w:p w:rsidR="00DF35AB" w:rsidRDefault="00DF35AB" w:rsidP="00DF35AB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Insere um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 na lista do relógio.</w:t>
      </w:r>
    </w:p>
    <w:p w:rsidR="00DF35AB" w:rsidRPr="00572182" w:rsidRDefault="00DF35AB" w:rsidP="00DF35A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F35AB" w:rsidRPr="007E19FC" w:rsidTr="00C55E2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F35AB" w:rsidRPr="00C53578" w:rsidRDefault="00DF35AB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F35AB" w:rsidRPr="00C53578" w:rsidRDefault="00DF35AB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F35AB" w:rsidRPr="00C53578" w:rsidRDefault="00DF35AB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F35AB" w:rsidRPr="001B452C" w:rsidTr="00C55E29">
        <w:trPr>
          <w:trHeight w:val="93"/>
        </w:trPr>
        <w:tc>
          <w:tcPr>
            <w:tcW w:w="3085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2377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DF35AB" w:rsidRPr="00B875D0" w:rsidRDefault="00DF35AB" w:rsidP="00C55E29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do cartão do funcionário, cuja digital </w:t>
            </w:r>
            <w:r w:rsidR="00E243BC">
              <w:rPr>
                <w:rFonts w:ascii="Courier New" w:hAnsi="Courier New" w:cs="Courier New"/>
                <w:noProof/>
                <w:sz w:val="20"/>
                <w:szCs w:val="20"/>
              </w:rPr>
              <w:t>será incluida</w:t>
            </w:r>
          </w:p>
        </w:tc>
      </w:tr>
      <w:tr w:rsidR="00DF35AB" w:rsidRPr="001B452C" w:rsidTr="00C55E29">
        <w:trPr>
          <w:trHeight w:val="93"/>
        </w:trPr>
        <w:tc>
          <w:tcPr>
            <w:tcW w:w="3085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fingerprint</w:t>
            </w:r>
          </w:p>
        </w:tc>
        <w:tc>
          <w:tcPr>
            <w:tcW w:w="2377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DF35AB" w:rsidRDefault="00DF35AB" w:rsidP="00C55E29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 que representa a digital do funcionário</w:t>
            </w:r>
          </w:p>
        </w:tc>
      </w:tr>
      <w:tr w:rsidR="00DF35AB" w:rsidRPr="001B452C" w:rsidTr="00C55E29">
        <w:trPr>
          <w:trHeight w:val="93"/>
        </w:trPr>
        <w:tc>
          <w:tcPr>
            <w:tcW w:w="3085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fingerprintTypeOne</w:t>
            </w:r>
          </w:p>
        </w:tc>
        <w:tc>
          <w:tcPr>
            <w:tcW w:w="2377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EFingerPrintType</w:t>
            </w:r>
          </w:p>
        </w:tc>
        <w:tc>
          <w:tcPr>
            <w:tcW w:w="5103" w:type="dxa"/>
          </w:tcPr>
          <w:p w:rsidR="00DF35AB" w:rsidRDefault="00DF35AB" w:rsidP="00DF35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Primeiro dedo, cuja informação biométrica foi coletada para compor a String do template.</w:t>
            </w:r>
          </w:p>
          <w:p w:rsidR="00DF35AB" w:rsidRPr="00A00968" w:rsidRDefault="00DF35AB" w:rsidP="00DF35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para esse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enumerador, são:</w:t>
            </w:r>
          </w:p>
          <w:p w:rsidR="00DF35AB" w:rsidRDefault="00DF35AB" w:rsidP="00DF35A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Médio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  <w:tr w:rsidR="00DF35AB" w:rsidRPr="001B452C" w:rsidTr="00C55E29">
        <w:trPr>
          <w:trHeight w:val="93"/>
        </w:trPr>
        <w:tc>
          <w:tcPr>
            <w:tcW w:w="3085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fingerprintTypeTwo</w:t>
            </w:r>
          </w:p>
        </w:tc>
        <w:tc>
          <w:tcPr>
            <w:tcW w:w="2377" w:type="dxa"/>
          </w:tcPr>
          <w:p w:rsidR="00DF35AB" w:rsidRDefault="00DF35AB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EFingerPrintType</w:t>
            </w:r>
          </w:p>
        </w:tc>
        <w:tc>
          <w:tcPr>
            <w:tcW w:w="5103" w:type="dxa"/>
          </w:tcPr>
          <w:p w:rsidR="00DF35AB" w:rsidRDefault="00DF35AB" w:rsidP="00DF35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Segundo dedo, cuja informação biométrica foi coletada para compor a String do template.</w:t>
            </w:r>
          </w:p>
          <w:p w:rsidR="00DF35AB" w:rsidRPr="00A00968" w:rsidRDefault="00DF35AB" w:rsidP="00DF35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DF35AB" w:rsidRDefault="00DF35AB" w:rsidP="00DF35AB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Médio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Médio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</w:tbl>
    <w:p w:rsidR="00DF35AB" w:rsidRDefault="00DF35AB" w:rsidP="00DF35AB">
      <w:pPr>
        <w:ind w:firstLine="708"/>
        <w:rPr>
          <w:rFonts w:ascii="Arial" w:hAnsi="Arial" w:cs="Arial"/>
          <w:sz w:val="20"/>
          <w:szCs w:val="20"/>
        </w:rPr>
      </w:pPr>
    </w:p>
    <w:p w:rsidR="00281F64" w:rsidRDefault="00281F64" w:rsidP="00281F64">
      <w:pPr>
        <w:pStyle w:val="Ttulo2"/>
      </w:pPr>
      <w:bookmarkStart w:id="87" w:name="_Toc338229561"/>
      <w:proofErr w:type="spellStart"/>
      <w:r>
        <w:t>ExcludeBioPointFingerPrint</w:t>
      </w:r>
      <w:bookmarkEnd w:id="87"/>
      <w:proofErr w:type="spellEnd"/>
      <w:r>
        <w:br/>
      </w:r>
    </w:p>
    <w:p w:rsidR="0081719C" w:rsidRDefault="00281F6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Remove um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 da lista do relógio.</w:t>
      </w:r>
    </w:p>
    <w:p w:rsidR="00281F64" w:rsidRPr="00572182" w:rsidRDefault="00281F64" w:rsidP="00281F6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281F64" w:rsidRPr="007E19FC" w:rsidTr="00C55E2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281F64" w:rsidRPr="00C53578" w:rsidRDefault="00281F64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281F64" w:rsidRPr="00C53578" w:rsidRDefault="00281F64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281F64" w:rsidRPr="00C53578" w:rsidRDefault="00281F64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81F64" w:rsidRPr="001B452C" w:rsidTr="00C55E29">
        <w:trPr>
          <w:trHeight w:val="93"/>
        </w:trPr>
        <w:tc>
          <w:tcPr>
            <w:tcW w:w="3085" w:type="dxa"/>
          </w:tcPr>
          <w:p w:rsidR="00281F64" w:rsidRDefault="00281F64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2377" w:type="dxa"/>
          </w:tcPr>
          <w:p w:rsidR="00281F64" w:rsidRDefault="00281F64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281F64" w:rsidRPr="00B875D0" w:rsidRDefault="00281F64" w:rsidP="00E243B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do cartão do funcionário, cuja digital </w:t>
            </w:r>
            <w:r w:rsidR="00E243BC">
              <w:rPr>
                <w:rFonts w:ascii="Courier New" w:hAnsi="Courier New" w:cs="Courier New"/>
                <w:noProof/>
                <w:sz w:val="20"/>
                <w:szCs w:val="20"/>
              </w:rPr>
              <w:t>será excluida</w:t>
            </w:r>
          </w:p>
        </w:tc>
      </w:tr>
    </w:tbl>
    <w:p w:rsidR="00281F64" w:rsidRDefault="00281F64" w:rsidP="00DF35AB">
      <w:pPr>
        <w:ind w:firstLine="708"/>
        <w:rPr>
          <w:rFonts w:ascii="Arial" w:hAnsi="Arial" w:cs="Arial"/>
          <w:sz w:val="20"/>
          <w:szCs w:val="20"/>
        </w:rPr>
      </w:pPr>
    </w:p>
    <w:p w:rsidR="00F331DA" w:rsidRDefault="00F331DA" w:rsidP="00F331DA">
      <w:pPr>
        <w:pStyle w:val="Ttulo2"/>
      </w:pPr>
      <w:bookmarkStart w:id="88" w:name="_Toc338229562"/>
      <w:proofErr w:type="spellStart"/>
      <w:r>
        <w:t>ExcludeFingerPrintList</w:t>
      </w:r>
      <w:bookmarkEnd w:id="88"/>
      <w:proofErr w:type="spellEnd"/>
      <w:r>
        <w:br/>
      </w:r>
    </w:p>
    <w:p w:rsidR="0081719C" w:rsidRDefault="00F331D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Limpeza total da lista de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do relógio.</w:t>
      </w:r>
    </w:p>
    <w:p w:rsidR="0081719C" w:rsidRDefault="00F331D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possui parâmetros.</w:t>
      </w:r>
    </w:p>
    <w:p w:rsidR="00F331DA" w:rsidRDefault="00F331DA" w:rsidP="00DF35AB">
      <w:pPr>
        <w:ind w:firstLine="708"/>
        <w:rPr>
          <w:rFonts w:ascii="Arial" w:hAnsi="Arial" w:cs="Arial"/>
          <w:sz w:val="20"/>
          <w:szCs w:val="20"/>
        </w:rPr>
      </w:pPr>
    </w:p>
    <w:p w:rsidR="00F331DA" w:rsidRDefault="00F331DA" w:rsidP="00F331DA">
      <w:pPr>
        <w:pStyle w:val="Ttulo2"/>
      </w:pPr>
      <w:bookmarkStart w:id="89" w:name="_Toc338229563"/>
      <w:proofErr w:type="spellStart"/>
      <w:r>
        <w:t>ExcludeAllBlockedFingerPrints</w:t>
      </w:r>
      <w:bookmarkEnd w:id="89"/>
      <w:proofErr w:type="spellEnd"/>
      <w:r>
        <w:br/>
      </w:r>
    </w:p>
    <w:p w:rsidR="0081719C" w:rsidRDefault="00F331D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Limpeza de todos os </w:t>
      </w:r>
      <w:proofErr w:type="spellStart"/>
      <w:r>
        <w:rPr>
          <w:rFonts w:ascii="Arial" w:hAnsi="Arial"/>
          <w:sz w:val="20"/>
          <w:szCs w:val="20"/>
        </w:rPr>
        <w:t>templates</w:t>
      </w:r>
      <w:proofErr w:type="spellEnd"/>
      <w:r>
        <w:rPr>
          <w:rFonts w:ascii="Arial" w:hAnsi="Arial"/>
          <w:sz w:val="20"/>
          <w:szCs w:val="20"/>
        </w:rPr>
        <w:t xml:space="preserve"> existentes no relógio que não possuem associação com cartão</w:t>
      </w:r>
      <w:r w:rsidR="00E243BC">
        <w:rPr>
          <w:rFonts w:ascii="Arial" w:hAnsi="Arial"/>
          <w:sz w:val="20"/>
          <w:szCs w:val="20"/>
        </w:rPr>
        <w:t xml:space="preserve"> programado no equipamento</w:t>
      </w:r>
      <w:r>
        <w:rPr>
          <w:rFonts w:ascii="Arial" w:hAnsi="Arial"/>
          <w:sz w:val="20"/>
          <w:szCs w:val="20"/>
        </w:rPr>
        <w:t xml:space="preserve">. Ou seja, existe o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 hipoteticamente associado ao cartão “1”, no entanto, </w:t>
      </w:r>
      <w:r w:rsidR="00E243BC">
        <w:rPr>
          <w:rFonts w:ascii="Arial" w:hAnsi="Arial"/>
          <w:sz w:val="20"/>
          <w:szCs w:val="20"/>
        </w:rPr>
        <w:t xml:space="preserve">o </w:t>
      </w:r>
      <w:r>
        <w:rPr>
          <w:rFonts w:ascii="Arial" w:hAnsi="Arial"/>
          <w:sz w:val="20"/>
          <w:szCs w:val="20"/>
        </w:rPr>
        <w:t xml:space="preserve">cartão “1” </w:t>
      </w:r>
      <w:r w:rsidR="00E243BC">
        <w:rPr>
          <w:rFonts w:ascii="Arial" w:hAnsi="Arial"/>
          <w:sz w:val="20"/>
          <w:szCs w:val="20"/>
        </w:rPr>
        <w:t>não foi transmitido para o equipamento</w:t>
      </w:r>
      <w:r>
        <w:rPr>
          <w:rFonts w:ascii="Arial" w:hAnsi="Arial"/>
          <w:sz w:val="20"/>
          <w:szCs w:val="20"/>
        </w:rPr>
        <w:t xml:space="preserve">. Após a execução desse comando, tal </w:t>
      </w:r>
      <w:proofErr w:type="spellStart"/>
      <w:r>
        <w:rPr>
          <w:rFonts w:ascii="Arial" w:hAnsi="Arial"/>
          <w:sz w:val="20"/>
          <w:szCs w:val="20"/>
        </w:rPr>
        <w:t>template</w:t>
      </w:r>
      <w:proofErr w:type="spellEnd"/>
      <w:r>
        <w:rPr>
          <w:rFonts w:ascii="Arial" w:hAnsi="Arial"/>
          <w:sz w:val="20"/>
          <w:szCs w:val="20"/>
        </w:rPr>
        <w:t xml:space="preserve"> deixa de existir no </w:t>
      </w:r>
      <w:r w:rsidR="00E243BC">
        <w:rPr>
          <w:rFonts w:ascii="Arial" w:hAnsi="Arial"/>
          <w:sz w:val="20"/>
          <w:szCs w:val="20"/>
        </w:rPr>
        <w:t>equipamento</w:t>
      </w:r>
      <w:r>
        <w:rPr>
          <w:rFonts w:ascii="Arial" w:hAnsi="Arial"/>
          <w:sz w:val="20"/>
          <w:szCs w:val="20"/>
        </w:rPr>
        <w:t>.</w:t>
      </w:r>
    </w:p>
    <w:p w:rsidR="0081719C" w:rsidRDefault="00F331D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O método não possui parâmetros.</w:t>
      </w:r>
    </w:p>
    <w:p w:rsidR="00F331DA" w:rsidRDefault="00F331DA" w:rsidP="00DF35AB">
      <w:pPr>
        <w:ind w:firstLine="708"/>
        <w:rPr>
          <w:rFonts w:ascii="Arial" w:hAnsi="Arial" w:cs="Arial"/>
          <w:sz w:val="20"/>
          <w:szCs w:val="20"/>
        </w:rPr>
      </w:pPr>
    </w:p>
    <w:p w:rsidR="003B52DD" w:rsidRDefault="003B52DD" w:rsidP="003B52DD">
      <w:pPr>
        <w:pStyle w:val="Ttulo2"/>
      </w:pPr>
      <w:bookmarkStart w:id="90" w:name="_Toc338229564"/>
      <w:r>
        <w:t>Master</w:t>
      </w:r>
      <w:bookmarkEnd w:id="90"/>
      <w:r>
        <w:br/>
      </w:r>
    </w:p>
    <w:p w:rsidR="003B52DD" w:rsidRDefault="003B52DD" w:rsidP="003B52DD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Inclui um supervisor na lista do relógio.</w:t>
      </w:r>
    </w:p>
    <w:p w:rsidR="003B52DD" w:rsidRPr="00572182" w:rsidRDefault="003B52DD" w:rsidP="003B52D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3B52DD" w:rsidRPr="007E19FC" w:rsidTr="00C55E29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3B52DD" w:rsidRPr="00C53578" w:rsidRDefault="003B52DD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3B52DD" w:rsidRPr="00C53578" w:rsidRDefault="003B52DD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3B52DD" w:rsidRPr="00C53578" w:rsidRDefault="003B52DD" w:rsidP="00C55E2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B52DD" w:rsidRPr="001B452C" w:rsidTr="00C55E29">
        <w:trPr>
          <w:trHeight w:val="93"/>
        </w:trPr>
        <w:tc>
          <w:tcPr>
            <w:tcW w:w="3085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2377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3B52DD" w:rsidRPr="003B52DD" w:rsidRDefault="003B52DD" w:rsidP="00C55E2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B52DD"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do supervisor</w:t>
            </w:r>
          </w:p>
        </w:tc>
      </w:tr>
      <w:tr w:rsidR="003B52DD" w:rsidRPr="001B452C" w:rsidTr="00C55E29">
        <w:trPr>
          <w:trHeight w:val="93"/>
        </w:trPr>
        <w:tc>
          <w:tcPr>
            <w:tcW w:w="3085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377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Int32</w:t>
            </w:r>
          </w:p>
        </w:tc>
        <w:tc>
          <w:tcPr>
            <w:tcW w:w="5103" w:type="dxa"/>
          </w:tcPr>
          <w:p w:rsidR="003B52DD" w:rsidRDefault="003B52DD" w:rsidP="00C55E2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para autenticação do supervisor</w:t>
            </w:r>
          </w:p>
        </w:tc>
      </w:tr>
      <w:tr w:rsidR="003B52DD" w:rsidRPr="001B452C" w:rsidTr="00C55E29">
        <w:trPr>
          <w:trHeight w:val="93"/>
        </w:trPr>
        <w:tc>
          <w:tcPr>
            <w:tcW w:w="3085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pendriveProgramming</w:t>
            </w:r>
          </w:p>
        </w:tc>
        <w:tc>
          <w:tcPr>
            <w:tcW w:w="2377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3B52DD" w:rsidRDefault="003B52DD" w:rsidP="00C55E2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supervisor possui permissão pra programação via pen drive (true) ou não (false).</w:t>
            </w:r>
          </w:p>
        </w:tc>
      </w:tr>
      <w:tr w:rsidR="003B52DD" w:rsidRPr="001B452C" w:rsidTr="00C55E29">
        <w:trPr>
          <w:trHeight w:val="93"/>
        </w:trPr>
        <w:tc>
          <w:tcPr>
            <w:tcW w:w="3085" w:type="dxa"/>
          </w:tcPr>
          <w:p w:rsidR="003B52DD" w:rsidRDefault="003B52DD" w:rsidP="003B52D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dateTimeUpdated</w:t>
            </w:r>
          </w:p>
        </w:tc>
        <w:tc>
          <w:tcPr>
            <w:tcW w:w="2377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3B52DD" w:rsidRDefault="003B52DD" w:rsidP="00C55E2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supervisor possui permissão para atualização de data e hora (true) ou não (false)</w:t>
            </w:r>
          </w:p>
        </w:tc>
      </w:tr>
      <w:tr w:rsidR="003B52DD" w:rsidRPr="001B452C" w:rsidTr="00C55E29">
        <w:trPr>
          <w:trHeight w:val="93"/>
        </w:trPr>
        <w:tc>
          <w:tcPr>
            <w:tcW w:w="3085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programmingTechnical</w:t>
            </w:r>
          </w:p>
        </w:tc>
        <w:tc>
          <w:tcPr>
            <w:tcW w:w="2377" w:type="dxa"/>
          </w:tcPr>
          <w:p w:rsidR="003B52DD" w:rsidRDefault="003B52DD" w:rsidP="00C55E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3B52DD" w:rsidRDefault="003B52DD" w:rsidP="00C55E2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supervisor possui permissão para efetuar programações tecnicas (true) ou não (false)</w:t>
            </w:r>
          </w:p>
        </w:tc>
      </w:tr>
    </w:tbl>
    <w:p w:rsidR="003B52DD" w:rsidRDefault="003B52DD" w:rsidP="003B52DD">
      <w:pPr>
        <w:ind w:firstLine="708"/>
        <w:rPr>
          <w:rFonts w:ascii="Arial" w:hAnsi="Arial" w:cs="Arial"/>
          <w:sz w:val="20"/>
          <w:szCs w:val="20"/>
        </w:rPr>
      </w:pPr>
    </w:p>
    <w:p w:rsidR="00C55E29" w:rsidRDefault="00C55E29" w:rsidP="00C55E29">
      <w:pPr>
        <w:pStyle w:val="Ttulo2"/>
      </w:pPr>
      <w:bookmarkStart w:id="91" w:name="_Toc338229565"/>
      <w:proofErr w:type="spellStart"/>
      <w:r>
        <w:t>UpdateShiftTable</w:t>
      </w:r>
      <w:bookmarkEnd w:id="91"/>
      <w:proofErr w:type="spellEnd"/>
      <w:r>
        <w:br/>
      </w:r>
    </w:p>
    <w:p w:rsidR="0081719C" w:rsidRDefault="003E62D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Envia uma coleção de faixas horárias para o relógio. O método espera um objeto do tipo </w:t>
      </w:r>
      <w:r>
        <w:rPr>
          <w:rFonts w:ascii="Courier New" w:hAnsi="Courier New" w:cs="Courier New"/>
          <w:noProof/>
          <w:sz w:val="20"/>
          <w:szCs w:val="20"/>
        </w:rPr>
        <w:t>ShiftTableCollection</w:t>
      </w:r>
      <w:r>
        <w:rPr>
          <w:rFonts w:ascii="Arial" w:hAnsi="Arial"/>
          <w:sz w:val="20"/>
          <w:szCs w:val="20"/>
        </w:rPr>
        <w:t xml:space="preserve">. Tal objeto deve ser </w:t>
      </w:r>
      <w:proofErr w:type="spellStart"/>
      <w:r>
        <w:rPr>
          <w:rFonts w:ascii="Arial" w:hAnsi="Arial"/>
          <w:sz w:val="20"/>
          <w:szCs w:val="20"/>
        </w:rPr>
        <w:t>populado</w:t>
      </w:r>
      <w:proofErr w:type="spellEnd"/>
      <w:r>
        <w:rPr>
          <w:rFonts w:ascii="Arial" w:hAnsi="Arial"/>
          <w:sz w:val="20"/>
          <w:szCs w:val="20"/>
        </w:rPr>
        <w:t xml:space="preserve"> com objetos do tipo </w:t>
      </w:r>
      <w:proofErr w:type="spellStart"/>
      <w:r>
        <w:rPr>
          <w:rFonts w:ascii="Courier New" w:hAnsi="Courier New" w:cs="Courier New"/>
          <w:sz w:val="20"/>
          <w:szCs w:val="20"/>
        </w:rPr>
        <w:t>ShiftTable</w:t>
      </w:r>
      <w:proofErr w:type="spellEnd"/>
      <w:r>
        <w:rPr>
          <w:rFonts w:ascii="Arial" w:hAnsi="Arial"/>
          <w:sz w:val="20"/>
          <w:szCs w:val="20"/>
        </w:rPr>
        <w:t xml:space="preserve"> através da chamada do método </w:t>
      </w:r>
      <w:proofErr w:type="spellStart"/>
      <w:r>
        <w:rPr>
          <w:rFonts w:ascii="Arial" w:hAnsi="Arial"/>
          <w:sz w:val="20"/>
          <w:szCs w:val="20"/>
        </w:rPr>
        <w:t>Add</w:t>
      </w:r>
      <w:proofErr w:type="spellEnd"/>
      <w:r>
        <w:rPr>
          <w:rFonts w:ascii="Arial" w:hAnsi="Arial"/>
          <w:sz w:val="20"/>
          <w:szCs w:val="20"/>
        </w:rPr>
        <w:t xml:space="preserve"> do objeto da classe </w:t>
      </w:r>
      <w:r>
        <w:rPr>
          <w:rFonts w:ascii="Courier New" w:hAnsi="Courier New" w:cs="Courier New"/>
          <w:noProof/>
          <w:sz w:val="20"/>
          <w:szCs w:val="20"/>
        </w:rPr>
        <w:t>ShiftTableCollection</w:t>
      </w:r>
      <w:r>
        <w:rPr>
          <w:rFonts w:ascii="Arial" w:hAnsi="Arial"/>
          <w:sz w:val="20"/>
          <w:szCs w:val="20"/>
        </w:rPr>
        <w:t>.</w:t>
      </w:r>
    </w:p>
    <w:p w:rsidR="00C8207C" w:rsidRPr="00F7123B" w:rsidRDefault="00C8207C" w:rsidP="00C8207C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ShiftTableCollection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C8207C" w:rsidRPr="007E19FC" w:rsidTr="0008435D">
        <w:trPr>
          <w:trHeight w:val="141"/>
        </w:trPr>
        <w:tc>
          <w:tcPr>
            <w:tcW w:w="3085" w:type="dxa"/>
            <w:shd w:val="clear" w:color="auto" w:fill="000000"/>
          </w:tcPr>
          <w:p w:rsidR="00C8207C" w:rsidRPr="007E19FC" w:rsidRDefault="00C8207C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C8207C" w:rsidRPr="007E19FC" w:rsidRDefault="00C8207C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C8207C" w:rsidRDefault="00C8207C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8207C" w:rsidRPr="001B452C" w:rsidTr="0008435D">
        <w:trPr>
          <w:trHeight w:val="233"/>
        </w:trPr>
        <w:tc>
          <w:tcPr>
            <w:tcW w:w="3085" w:type="dxa"/>
          </w:tcPr>
          <w:p w:rsidR="00C8207C" w:rsidRPr="001B452C" w:rsidRDefault="00C8207C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C8207C" w:rsidRPr="001B452C" w:rsidRDefault="00C8207C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C8207C" w:rsidRDefault="00C8207C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de identificação da faixa horária.</w:t>
            </w:r>
          </w:p>
          <w:p w:rsidR="00C8207C" w:rsidRPr="004C7C45" w:rsidRDefault="00C8207C" w:rsidP="00C820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Obs</w:t>
            </w:r>
            <w:proofErr w:type="spellEnd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O código informado não pode ser superior a quantidade máxima de faixas horárias previsto no formato de memória, vide comando “</w:t>
            </w:r>
            <w:proofErr w:type="spellStart"/>
            <w:r w:rsidRPr="004C7C45">
              <w:rPr>
                <w:rFonts w:ascii="Courier New" w:hAnsi="Courier New" w:cs="Courier New"/>
                <w:sz w:val="20"/>
                <w:szCs w:val="20"/>
              </w:rPr>
              <w:t>SetMemoryFormat</w:t>
            </w:r>
            <w:proofErr w:type="spellEnd"/>
            <w:r w:rsidRPr="004C7C45">
              <w:rPr>
                <w:rFonts w:ascii="Courier New" w:hAnsi="Courier New" w:cs="Courier New"/>
                <w:sz w:val="20"/>
                <w:szCs w:val="20"/>
              </w:rPr>
              <w:t>”.</w:t>
            </w:r>
          </w:p>
        </w:tc>
      </w:tr>
    </w:tbl>
    <w:p w:rsidR="00C8207C" w:rsidRDefault="00C8207C" w:rsidP="003E62D2">
      <w:pPr>
        <w:ind w:firstLine="708"/>
        <w:rPr>
          <w:rFonts w:ascii="Arial" w:hAnsi="Arial"/>
          <w:sz w:val="20"/>
          <w:szCs w:val="20"/>
        </w:rPr>
      </w:pPr>
    </w:p>
    <w:p w:rsidR="003E62D2" w:rsidRPr="00F7123B" w:rsidRDefault="003E62D2" w:rsidP="003E62D2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ShiftTable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3E62D2" w:rsidRPr="007E19FC" w:rsidTr="006A77C1">
        <w:trPr>
          <w:trHeight w:val="141"/>
        </w:trPr>
        <w:tc>
          <w:tcPr>
            <w:tcW w:w="3085" w:type="dxa"/>
            <w:shd w:val="clear" w:color="auto" w:fill="000000"/>
          </w:tcPr>
          <w:p w:rsidR="003E62D2" w:rsidRPr="007E19FC" w:rsidRDefault="003E62D2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3E62D2" w:rsidRPr="007E19FC" w:rsidRDefault="003E62D2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3E62D2" w:rsidRDefault="003E62D2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E62D2" w:rsidRPr="001B452C" w:rsidTr="006A77C1">
        <w:trPr>
          <w:trHeight w:val="233"/>
        </w:trPr>
        <w:tc>
          <w:tcPr>
            <w:tcW w:w="3085" w:type="dxa"/>
          </w:tcPr>
          <w:p w:rsidR="003E62D2" w:rsidRPr="001B452C" w:rsidRDefault="003E62D2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Inicio</w:t>
            </w:r>
          </w:p>
        </w:tc>
        <w:tc>
          <w:tcPr>
            <w:tcW w:w="2552" w:type="dxa"/>
          </w:tcPr>
          <w:p w:rsidR="003E62D2" w:rsidRPr="001B452C" w:rsidRDefault="003E62D2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E62D2" w:rsidRDefault="003E62D2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para ínicio do período.</w:t>
            </w:r>
          </w:p>
          <w:p w:rsidR="003E62D2" w:rsidRPr="001B452C" w:rsidRDefault="003E62D2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Preencher a propriedade com o horário formatado no padrão “HHmm”.</w:t>
            </w:r>
          </w:p>
        </w:tc>
      </w:tr>
      <w:tr w:rsidR="003E62D2" w:rsidRPr="001B452C" w:rsidTr="006A77C1">
        <w:trPr>
          <w:trHeight w:val="93"/>
        </w:trPr>
        <w:tc>
          <w:tcPr>
            <w:tcW w:w="3085" w:type="dxa"/>
          </w:tcPr>
          <w:p w:rsidR="003E62D2" w:rsidRDefault="003E62D2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Fim</w:t>
            </w:r>
          </w:p>
        </w:tc>
        <w:tc>
          <w:tcPr>
            <w:tcW w:w="2552" w:type="dxa"/>
          </w:tcPr>
          <w:p w:rsidR="003E62D2" w:rsidRPr="00200F02" w:rsidRDefault="003E62D2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E62D2" w:rsidRDefault="003E62D2" w:rsidP="003E62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Horário para fim do período.</w:t>
            </w:r>
          </w:p>
          <w:p w:rsidR="003E62D2" w:rsidRDefault="003E62D2" w:rsidP="003E62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Preencher a propriedade com o horário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formatado no padrão “HHmm”.</w:t>
            </w:r>
          </w:p>
        </w:tc>
      </w:tr>
    </w:tbl>
    <w:p w:rsidR="0081719C" w:rsidRDefault="003E62D2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</w:r>
      <w:r w:rsidRPr="009C6B39">
        <w:rPr>
          <w:rFonts w:ascii="Arial" w:hAnsi="Arial" w:cs="Arial"/>
          <w:b/>
          <w:sz w:val="20"/>
          <w:szCs w:val="20"/>
        </w:rPr>
        <w:t>Obs</w:t>
      </w:r>
      <w:r w:rsidR="002E0919">
        <w:rPr>
          <w:rFonts w:ascii="Arial" w:hAnsi="Arial" w:cs="Arial"/>
          <w:b/>
          <w:sz w:val="20"/>
          <w:szCs w:val="20"/>
        </w:rPr>
        <w:t>1</w:t>
      </w:r>
      <w:r w:rsidRPr="009C6B39">
        <w:rPr>
          <w:rFonts w:ascii="Arial" w:hAnsi="Arial" w:cs="Arial"/>
          <w:b/>
          <w:sz w:val="20"/>
          <w:szCs w:val="20"/>
        </w:rPr>
        <w:t>:</w:t>
      </w:r>
      <w:r w:rsidRPr="009C6B39">
        <w:rPr>
          <w:rFonts w:ascii="Arial" w:hAnsi="Arial" w:cs="Arial"/>
          <w:sz w:val="20"/>
          <w:szCs w:val="20"/>
        </w:rPr>
        <w:t xml:space="preserve"> </w:t>
      </w:r>
      <w:r w:rsidR="002E091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opular o objeto da classe </w:t>
      </w:r>
      <w:r>
        <w:rPr>
          <w:rFonts w:ascii="Courier New" w:hAnsi="Courier New" w:cs="Courier New"/>
          <w:noProof/>
          <w:sz w:val="20"/>
          <w:szCs w:val="20"/>
        </w:rPr>
        <w:t>ShiftTableCollection</w:t>
      </w:r>
      <w:r>
        <w:rPr>
          <w:rFonts w:ascii="Arial" w:hAnsi="Arial" w:cs="Arial"/>
          <w:sz w:val="20"/>
          <w:szCs w:val="20"/>
        </w:rPr>
        <w:t xml:space="preserve"> com </w:t>
      </w:r>
      <w:r w:rsidR="002E0919">
        <w:rPr>
          <w:rFonts w:ascii="Arial" w:hAnsi="Arial" w:cs="Arial"/>
          <w:sz w:val="20"/>
          <w:szCs w:val="20"/>
        </w:rPr>
        <w:t>exatamente</w:t>
      </w:r>
      <w:r>
        <w:rPr>
          <w:rFonts w:ascii="Arial" w:hAnsi="Arial" w:cs="Arial"/>
          <w:sz w:val="20"/>
          <w:szCs w:val="20"/>
        </w:rPr>
        <w:t xml:space="preserve"> seis objetos da classe </w:t>
      </w:r>
      <w:proofErr w:type="spellStart"/>
      <w:r>
        <w:rPr>
          <w:rFonts w:ascii="Courier New" w:hAnsi="Courier New" w:cs="Courier New"/>
          <w:sz w:val="20"/>
          <w:szCs w:val="20"/>
        </w:rPr>
        <w:t>ShiftTable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2E0919">
        <w:rPr>
          <w:rFonts w:ascii="Arial" w:hAnsi="Arial" w:cs="Arial"/>
          <w:sz w:val="20"/>
          <w:szCs w:val="20"/>
        </w:rPr>
        <w:t xml:space="preserve"> Caso o usuário não tenha configurado todas as faixas. Preencha as propriedades inicio e fim com o valor “0000”.</w:t>
      </w:r>
    </w:p>
    <w:p w:rsidR="0081719C" w:rsidRDefault="002E0919">
      <w:pPr>
        <w:jc w:val="both"/>
        <w:rPr>
          <w:rFonts w:ascii="Arial" w:hAnsi="Arial" w:cs="Arial"/>
          <w:sz w:val="20"/>
          <w:szCs w:val="20"/>
        </w:rPr>
      </w:pPr>
      <w:r w:rsidRPr="002E0919">
        <w:rPr>
          <w:rFonts w:ascii="Arial" w:hAnsi="Arial" w:cs="Arial"/>
          <w:b/>
          <w:sz w:val="20"/>
          <w:szCs w:val="20"/>
        </w:rPr>
        <w:t>Obs2:</w:t>
      </w:r>
      <w:r w:rsidRPr="002E0919">
        <w:rPr>
          <w:rFonts w:ascii="Arial" w:hAnsi="Arial" w:cs="Arial"/>
          <w:sz w:val="20"/>
          <w:szCs w:val="20"/>
        </w:rPr>
        <w:t xml:space="preserve"> Não popular o objeto da classe </w:t>
      </w:r>
      <w:r w:rsidRPr="002E0919">
        <w:rPr>
          <w:rFonts w:ascii="Courier New" w:hAnsi="Courier New" w:cs="Courier New"/>
          <w:noProof/>
          <w:sz w:val="20"/>
          <w:szCs w:val="20"/>
        </w:rPr>
        <w:t>ShiftTableCollection</w:t>
      </w:r>
      <w:r w:rsidRPr="002E0919">
        <w:rPr>
          <w:rFonts w:ascii="Arial" w:hAnsi="Arial" w:cs="Arial"/>
          <w:sz w:val="20"/>
          <w:szCs w:val="20"/>
        </w:rPr>
        <w:t xml:space="preserve"> com um objeto da classe </w:t>
      </w:r>
      <w:proofErr w:type="spellStart"/>
      <w:r w:rsidRPr="002E0919">
        <w:rPr>
          <w:rFonts w:ascii="Courier New" w:hAnsi="Courier New" w:cs="Courier New"/>
          <w:sz w:val="20"/>
          <w:szCs w:val="20"/>
        </w:rPr>
        <w:t>ShiftTable</w:t>
      </w:r>
      <w:proofErr w:type="spellEnd"/>
      <w:r w:rsidRPr="002E0919">
        <w:rPr>
          <w:rFonts w:ascii="Arial" w:hAnsi="Arial" w:cs="Arial"/>
          <w:sz w:val="20"/>
          <w:szCs w:val="20"/>
        </w:rPr>
        <w:t xml:space="preserve">, cujas propriedades </w:t>
      </w:r>
      <w:proofErr w:type="spellStart"/>
      <w:r w:rsidRPr="002E0919">
        <w:rPr>
          <w:rFonts w:ascii="Arial" w:hAnsi="Arial" w:cs="Arial"/>
          <w:sz w:val="20"/>
          <w:szCs w:val="20"/>
        </w:rPr>
        <w:t>Inicio</w:t>
      </w:r>
      <w:proofErr w:type="spellEnd"/>
      <w:r w:rsidRPr="002E0919">
        <w:rPr>
          <w:rFonts w:ascii="Arial" w:hAnsi="Arial" w:cs="Arial"/>
          <w:sz w:val="20"/>
          <w:szCs w:val="20"/>
        </w:rPr>
        <w:t xml:space="preserve"> e Fim tenham sido carregadas com o conteúdo “0000” (sem faixa) sendo que após o objeto </w:t>
      </w:r>
      <w:r w:rsidRPr="002E0919">
        <w:rPr>
          <w:rFonts w:ascii="Courier New" w:hAnsi="Courier New" w:cs="Courier New"/>
          <w:noProof/>
          <w:sz w:val="20"/>
          <w:szCs w:val="20"/>
        </w:rPr>
        <w:t>ShiftTableCollection</w:t>
      </w:r>
      <w:r w:rsidRPr="002E0919">
        <w:rPr>
          <w:rFonts w:ascii="Arial" w:hAnsi="Arial" w:cs="Arial"/>
          <w:noProof/>
          <w:sz w:val="20"/>
          <w:szCs w:val="20"/>
        </w:rPr>
        <w:t xml:space="preserve"> será populado com um objeto </w:t>
      </w:r>
      <w:proofErr w:type="spellStart"/>
      <w:r w:rsidRPr="002E0919">
        <w:rPr>
          <w:rFonts w:ascii="Courier New" w:hAnsi="Courier New" w:cs="Courier New"/>
          <w:sz w:val="20"/>
          <w:szCs w:val="20"/>
        </w:rPr>
        <w:t>ShiftTable</w:t>
      </w:r>
      <w:proofErr w:type="spellEnd"/>
      <w:r w:rsidRPr="002E0919">
        <w:rPr>
          <w:rFonts w:ascii="Arial" w:hAnsi="Arial" w:cs="Arial"/>
          <w:sz w:val="20"/>
          <w:szCs w:val="20"/>
        </w:rPr>
        <w:t xml:space="preserve"> que possui conteúdo diferente de “0000” para suas propriedades.</w:t>
      </w:r>
    </w:p>
    <w:p w:rsidR="002E0919" w:rsidRDefault="002E0919" w:rsidP="002E0919">
      <w:pPr>
        <w:rPr>
          <w:rFonts w:ascii="Arial" w:hAnsi="Arial" w:cs="Arial"/>
          <w:sz w:val="20"/>
          <w:szCs w:val="20"/>
        </w:rPr>
      </w:pPr>
      <w:r w:rsidRPr="002E0919">
        <w:rPr>
          <w:rFonts w:ascii="Arial" w:hAnsi="Arial" w:cs="Arial"/>
          <w:sz w:val="20"/>
          <w:szCs w:val="20"/>
        </w:rPr>
        <w:tab/>
        <w:t>Exemplo do que NÃO deve ser feito:</w:t>
      </w:r>
    </w:p>
    <w:p w:rsidR="000A0D9C" w:rsidRPr="002E0919" w:rsidRDefault="000A0D9C" w:rsidP="002E09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Faixa 1: 08:00 até 13:00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Pr="000A0D9C">
        <w:rPr>
          <w:rFonts w:ascii="Arial" w:hAnsi="Arial" w:cs="Arial"/>
          <w:color w:val="FF0000"/>
          <w:sz w:val="20"/>
          <w:szCs w:val="20"/>
        </w:rPr>
        <w:t>Faixa 2: 00:00 até 00:00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Faixa 3: 14:00 até 18:00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Faixa 4: 00:00 até 00:00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Faixa 5: 00:00 até 00:00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Faixa 6: 00:00 até 00:00</w:t>
      </w:r>
    </w:p>
    <w:p w:rsidR="0081719C" w:rsidRDefault="002E0919">
      <w:pPr>
        <w:jc w:val="both"/>
        <w:rPr>
          <w:rFonts w:ascii="Arial" w:hAnsi="Arial" w:cs="Arial"/>
          <w:sz w:val="20"/>
          <w:szCs w:val="20"/>
        </w:rPr>
      </w:pPr>
      <w:r w:rsidRPr="009C6B39">
        <w:rPr>
          <w:rFonts w:ascii="Arial" w:hAnsi="Arial" w:cs="Arial"/>
          <w:b/>
          <w:sz w:val="20"/>
          <w:szCs w:val="20"/>
        </w:rPr>
        <w:t>Obs</w:t>
      </w:r>
      <w:r>
        <w:rPr>
          <w:rFonts w:ascii="Arial" w:hAnsi="Arial" w:cs="Arial"/>
          <w:b/>
          <w:sz w:val="20"/>
          <w:szCs w:val="20"/>
        </w:rPr>
        <w:t>3</w:t>
      </w:r>
      <w:r w:rsidRPr="009C6B39">
        <w:rPr>
          <w:rFonts w:ascii="Arial" w:hAnsi="Arial" w:cs="Arial"/>
          <w:b/>
          <w:sz w:val="20"/>
          <w:szCs w:val="20"/>
        </w:rPr>
        <w:t>:</w:t>
      </w:r>
      <w:r w:rsidRPr="009C6B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Não popular o objeto com faixas horárias (objetos da classe </w:t>
      </w:r>
      <w:proofErr w:type="spellStart"/>
      <w:r>
        <w:rPr>
          <w:rFonts w:ascii="Arial" w:hAnsi="Arial" w:cs="Arial"/>
          <w:sz w:val="20"/>
          <w:szCs w:val="20"/>
        </w:rPr>
        <w:t>ShiftTable</w:t>
      </w:r>
      <w:proofErr w:type="spellEnd"/>
      <w:r>
        <w:rPr>
          <w:rFonts w:ascii="Arial" w:hAnsi="Arial" w:cs="Arial"/>
          <w:sz w:val="20"/>
          <w:szCs w:val="20"/>
        </w:rPr>
        <w:t>) com horários sobrepostos. Exemplo de faixas horárias sobrepostas:</w:t>
      </w:r>
    </w:p>
    <w:p w:rsidR="002E0919" w:rsidRDefault="002E0919" w:rsidP="000A0D9C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Faixa 1: 09:00 até 15:00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Pr="000A0D9C">
        <w:rPr>
          <w:rFonts w:ascii="Arial" w:hAnsi="Arial" w:cs="Arial"/>
          <w:color w:val="FF0000"/>
          <w:sz w:val="20"/>
          <w:szCs w:val="20"/>
        </w:rPr>
        <w:t>Faixa 2: 14:00 até 18:00</w:t>
      </w:r>
      <w:r w:rsidR="000A0D9C">
        <w:rPr>
          <w:rFonts w:ascii="Arial" w:hAnsi="Arial" w:cs="Arial"/>
          <w:color w:val="FF0000"/>
          <w:sz w:val="20"/>
          <w:szCs w:val="20"/>
        </w:rPr>
        <w:br/>
      </w:r>
      <w:r w:rsidR="000A0D9C">
        <w:rPr>
          <w:rFonts w:ascii="Arial" w:hAnsi="Arial" w:cs="Arial"/>
          <w:sz w:val="20"/>
          <w:szCs w:val="20"/>
        </w:rPr>
        <w:t>Faixa 3: 00:00 até 00:00</w:t>
      </w:r>
      <w:r w:rsidR="000A0D9C">
        <w:rPr>
          <w:rFonts w:ascii="Arial" w:hAnsi="Arial" w:cs="Arial"/>
          <w:sz w:val="20"/>
          <w:szCs w:val="20"/>
        </w:rPr>
        <w:br/>
        <w:t>Faixa 4: 00:00 até 00:00</w:t>
      </w:r>
      <w:r w:rsidR="000A0D9C">
        <w:rPr>
          <w:rFonts w:ascii="Arial" w:hAnsi="Arial" w:cs="Arial"/>
          <w:sz w:val="20"/>
          <w:szCs w:val="20"/>
        </w:rPr>
        <w:br/>
        <w:t>Faixa 5: 00:00 até 00:00</w:t>
      </w:r>
      <w:r w:rsidR="000A0D9C">
        <w:rPr>
          <w:rFonts w:ascii="Arial" w:hAnsi="Arial" w:cs="Arial"/>
          <w:sz w:val="20"/>
          <w:szCs w:val="20"/>
        </w:rPr>
        <w:br/>
        <w:t>Faixa 6: 00:00 até 00:00</w:t>
      </w:r>
    </w:p>
    <w:p w:rsidR="0081719C" w:rsidRDefault="002E09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Observe que no exemplo acima qualquer horário entre as 14:00</w:t>
      </w:r>
      <w:r w:rsidR="00991C5F">
        <w:rPr>
          <w:rFonts w:ascii="Arial" w:hAnsi="Arial" w:cs="Arial"/>
          <w:sz w:val="20"/>
          <w:szCs w:val="20"/>
        </w:rPr>
        <w:t>hr</w:t>
      </w:r>
      <w:r>
        <w:rPr>
          <w:rFonts w:ascii="Arial" w:hAnsi="Arial" w:cs="Arial"/>
          <w:sz w:val="20"/>
          <w:szCs w:val="20"/>
        </w:rPr>
        <w:t xml:space="preserve"> e 15:00</w:t>
      </w:r>
      <w:r w:rsidR="00991C5F">
        <w:rPr>
          <w:rFonts w:ascii="Arial" w:hAnsi="Arial" w:cs="Arial"/>
          <w:sz w:val="20"/>
          <w:szCs w:val="20"/>
        </w:rPr>
        <w:t>hr</w:t>
      </w:r>
      <w:r>
        <w:rPr>
          <w:rFonts w:ascii="Arial" w:hAnsi="Arial" w:cs="Arial"/>
          <w:sz w:val="20"/>
          <w:szCs w:val="20"/>
        </w:rPr>
        <w:t xml:space="preserve"> está previsto nas duas faixas horárias.</w:t>
      </w:r>
    </w:p>
    <w:p w:rsidR="003E62D2" w:rsidRDefault="003E62D2" w:rsidP="003E62D2">
      <w:pPr>
        <w:pStyle w:val="Ttulo2"/>
      </w:pPr>
      <w:bookmarkStart w:id="92" w:name="_Toc338229566"/>
      <w:proofErr w:type="spellStart"/>
      <w:r>
        <w:t>SetJourneyWorking</w:t>
      </w:r>
      <w:bookmarkEnd w:id="92"/>
      <w:proofErr w:type="spellEnd"/>
      <w:r>
        <w:br/>
      </w:r>
    </w:p>
    <w:p w:rsidR="0081719C" w:rsidRDefault="003E62D2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Envia uma jornada para o relógio. Uma jornada pode ser do tipo semanal, mensal ou periódica. Assim, o método espera um objeto do tipo </w:t>
      </w:r>
      <w:proofErr w:type="spellStart"/>
      <w:r w:rsidRPr="00CB37F1">
        <w:rPr>
          <w:rFonts w:ascii="Courier New" w:hAnsi="Courier New" w:cs="Courier New"/>
          <w:sz w:val="20"/>
          <w:szCs w:val="20"/>
        </w:rPr>
        <w:t>WeeklyJourneyWorking</w:t>
      </w:r>
      <w:proofErr w:type="spellEnd"/>
      <w:r>
        <w:rPr>
          <w:rFonts w:ascii="Arial" w:hAnsi="Arial"/>
          <w:sz w:val="20"/>
          <w:szCs w:val="20"/>
        </w:rPr>
        <w:t xml:space="preserve"> (</w:t>
      </w:r>
      <w:r w:rsidR="00CB37F1">
        <w:rPr>
          <w:rFonts w:ascii="Arial" w:hAnsi="Arial"/>
          <w:sz w:val="20"/>
          <w:szCs w:val="20"/>
        </w:rPr>
        <w:t xml:space="preserve">jornada semanal), </w:t>
      </w:r>
      <w:proofErr w:type="spellStart"/>
      <w:r w:rsidR="00CB37F1" w:rsidRPr="00CB37F1">
        <w:rPr>
          <w:rFonts w:ascii="Courier New" w:hAnsi="Courier New" w:cs="Courier New"/>
          <w:sz w:val="20"/>
          <w:szCs w:val="20"/>
        </w:rPr>
        <w:t>MonthlyJourneyWorking</w:t>
      </w:r>
      <w:proofErr w:type="spellEnd"/>
      <w:r w:rsidR="00CB37F1">
        <w:rPr>
          <w:rFonts w:ascii="Arial" w:hAnsi="Arial"/>
          <w:sz w:val="20"/>
          <w:szCs w:val="20"/>
        </w:rPr>
        <w:t xml:space="preserve"> (jornada mensal) ou </w:t>
      </w:r>
      <w:proofErr w:type="spellStart"/>
      <w:r w:rsidR="00CB37F1" w:rsidRPr="00CB37F1">
        <w:rPr>
          <w:rFonts w:ascii="Courier New" w:hAnsi="Courier New" w:cs="Courier New"/>
          <w:sz w:val="20"/>
          <w:szCs w:val="20"/>
        </w:rPr>
        <w:t>PeriodicJourneyWorking</w:t>
      </w:r>
      <w:proofErr w:type="spellEnd"/>
      <w:r w:rsidR="00CB37F1">
        <w:rPr>
          <w:rFonts w:ascii="Arial" w:hAnsi="Arial"/>
          <w:sz w:val="20"/>
          <w:szCs w:val="20"/>
        </w:rPr>
        <w:t xml:space="preserve"> (jornada periódica).</w:t>
      </w:r>
    </w:p>
    <w:p w:rsidR="0081719C" w:rsidRDefault="00CF06BF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 w:rsidRPr="00CB37F1">
        <w:rPr>
          <w:rFonts w:ascii="Courier New" w:hAnsi="Courier New" w:cs="Courier New"/>
          <w:sz w:val="20"/>
          <w:szCs w:val="20"/>
        </w:rPr>
        <w:t>WeeklyJourneyWorking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CF06BF" w:rsidRPr="007E19FC" w:rsidTr="006A77C1">
        <w:trPr>
          <w:trHeight w:val="141"/>
        </w:trPr>
        <w:tc>
          <w:tcPr>
            <w:tcW w:w="3085" w:type="dxa"/>
            <w:shd w:val="clear" w:color="auto" w:fill="000000"/>
          </w:tcPr>
          <w:p w:rsidR="00CF06BF" w:rsidRPr="007E19FC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CF06BF" w:rsidRPr="007E19FC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CF06BF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F06BF" w:rsidRPr="00CF06BF" w:rsidTr="006A77C1">
        <w:trPr>
          <w:trHeight w:val="233"/>
        </w:trPr>
        <w:tc>
          <w:tcPr>
            <w:tcW w:w="3085" w:type="dxa"/>
          </w:tcPr>
          <w:p w:rsidR="00CF06BF" w:rsidRPr="001B452C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CF06BF" w:rsidRPr="001B452C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4FC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de identificação da jornada.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255.</w:t>
            </w:r>
          </w:p>
          <w:p w:rsidR="004C7C45" w:rsidRPr="004C7C45" w:rsidRDefault="004C7C45" w:rsidP="004C7C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Obs</w:t>
            </w:r>
            <w:proofErr w:type="spellEnd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O código informado não pode ser superior a quantidade máxima de jornadas semanais previsto no formato de memória, vide comando “</w:t>
            </w:r>
            <w:proofErr w:type="spellStart"/>
            <w:r w:rsidRPr="004C7C45">
              <w:rPr>
                <w:rFonts w:ascii="Courier New" w:hAnsi="Courier New" w:cs="Courier New"/>
                <w:sz w:val="20"/>
                <w:szCs w:val="20"/>
              </w:rPr>
              <w:t>SetMemoryFormat</w:t>
            </w:r>
            <w:proofErr w:type="spellEnd"/>
            <w:r w:rsidRPr="004C7C45">
              <w:rPr>
                <w:rFonts w:ascii="Courier New" w:hAnsi="Courier New" w:cs="Courier New"/>
                <w:sz w:val="20"/>
                <w:szCs w:val="20"/>
              </w:rPr>
              <w:t>”.</w:t>
            </w:r>
          </w:p>
        </w:tc>
      </w:tr>
      <w:tr w:rsidR="00CF06BF" w:rsidRPr="00CF06BF" w:rsidTr="006A77C1">
        <w:trPr>
          <w:trHeight w:val="93"/>
        </w:trPr>
        <w:tc>
          <w:tcPr>
            <w:tcW w:w="3085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TypeWorking</w:t>
            </w:r>
          </w:p>
        </w:tc>
        <w:tc>
          <w:tcPr>
            <w:tcW w:w="2552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TypeWorking</w:t>
            </w:r>
          </w:p>
        </w:tc>
        <w:tc>
          <w:tcPr>
            <w:tcW w:w="5103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Tipo da jornada.</w:t>
            </w:r>
          </w:p>
          <w:p w:rsidR="00CF06BF" w:rsidRPr="00A00968" w:rsidRDefault="00CF06BF" w:rsidP="00CF06B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CF06BF" w:rsidRPr="007A4FCA" w:rsidRDefault="00CF06BF" w:rsidP="00CF06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A4FC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Weekly = 0</w:t>
            </w:r>
            <w:r w:rsidRPr="007A4FCA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Jornada semanal</w:t>
            </w:r>
          </w:p>
          <w:p w:rsid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Monthly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Jornada mensal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t xml:space="preserve">Periodic = 2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Jornada peri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ódica</w:t>
            </w:r>
          </w:p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o valor Weekly.</w:t>
            </w:r>
          </w:p>
        </w:tc>
      </w:tr>
      <w:tr w:rsidR="00CF06BF" w:rsidRPr="00CF06BF" w:rsidTr="006A77C1">
        <w:trPr>
          <w:trHeight w:val="93"/>
        </w:trPr>
        <w:tc>
          <w:tcPr>
            <w:tcW w:w="3085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Sunday</w:t>
            </w:r>
          </w:p>
        </w:tc>
        <w:tc>
          <w:tcPr>
            <w:tcW w:w="2552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Código da faixa horária para o domingo.</w:t>
            </w:r>
          </w:p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CF06BF" w:rsidRPr="00CF06BF" w:rsidTr="006A77C1">
        <w:trPr>
          <w:trHeight w:val="93"/>
        </w:trPr>
        <w:tc>
          <w:tcPr>
            <w:tcW w:w="3085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552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segunda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CF06BF" w:rsidRPr="00CF06BF" w:rsidTr="006A77C1">
        <w:trPr>
          <w:trHeight w:val="93"/>
        </w:trPr>
        <w:tc>
          <w:tcPr>
            <w:tcW w:w="3085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552" w:type="dxa"/>
          </w:tcPr>
          <w:p w:rsidR="00CF06BF" w:rsidRPr="00CF06BF" w:rsidRDefault="00CF06BF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terça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CF06BF" w:rsidRPr="00CF06BF" w:rsidTr="006A77C1">
        <w:trPr>
          <w:trHeight w:val="93"/>
        </w:trPr>
        <w:tc>
          <w:tcPr>
            <w:tcW w:w="3085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552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0128E9">
              <w:rPr>
                <w:rFonts w:ascii="Courier New" w:hAnsi="Courier New" w:cs="Courier New"/>
                <w:noProof/>
                <w:sz w:val="20"/>
                <w:szCs w:val="20"/>
              </w:rPr>
              <w:t>quarta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CF06BF" w:rsidRPr="00CF06BF" w:rsidRDefault="00CF06BF" w:rsidP="00CF06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0128E9" w:rsidRPr="000128E9" w:rsidTr="006A77C1">
        <w:trPr>
          <w:trHeight w:val="93"/>
        </w:trPr>
        <w:tc>
          <w:tcPr>
            <w:tcW w:w="3085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2552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quinta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0128E9" w:rsidRPr="000128E9" w:rsidTr="006A77C1">
        <w:trPr>
          <w:trHeight w:val="93"/>
        </w:trPr>
        <w:tc>
          <w:tcPr>
            <w:tcW w:w="3085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2552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sexta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0128E9" w:rsidRPr="000128E9" w:rsidTr="006A77C1">
        <w:trPr>
          <w:trHeight w:val="93"/>
        </w:trPr>
        <w:tc>
          <w:tcPr>
            <w:tcW w:w="3085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2552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o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sábado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esse dia) e 255.</w:t>
            </w:r>
          </w:p>
        </w:tc>
      </w:tr>
      <w:tr w:rsidR="000128E9" w:rsidRPr="000128E9" w:rsidTr="006A77C1">
        <w:trPr>
          <w:trHeight w:val="93"/>
        </w:trPr>
        <w:tc>
          <w:tcPr>
            <w:tcW w:w="3085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Holiday</w:t>
            </w:r>
          </w:p>
        </w:tc>
        <w:tc>
          <w:tcPr>
            <w:tcW w:w="2552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Int16</w:t>
            </w:r>
          </w:p>
        </w:tc>
        <w:tc>
          <w:tcPr>
            <w:tcW w:w="5103" w:type="dxa"/>
          </w:tcPr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da faixa horária para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os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feriados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0128E9" w:rsidRPr="00CF06BF" w:rsidRDefault="000128E9" w:rsidP="000128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Informar um valor compreendido entre 0 (não possui faixa horária para feriado) e 255.</w:t>
            </w:r>
          </w:p>
        </w:tc>
      </w:tr>
    </w:tbl>
    <w:p w:rsidR="00CF06BF" w:rsidRDefault="00CF06BF" w:rsidP="003E62D2">
      <w:pPr>
        <w:ind w:firstLine="708"/>
        <w:rPr>
          <w:rFonts w:ascii="Arial" w:hAnsi="Arial"/>
          <w:sz w:val="20"/>
          <w:szCs w:val="20"/>
        </w:rPr>
      </w:pPr>
    </w:p>
    <w:p w:rsidR="00396378" w:rsidRPr="00F7123B" w:rsidRDefault="00396378" w:rsidP="00396378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Monthly</w:t>
      </w:r>
      <w:r w:rsidRPr="00CB37F1">
        <w:rPr>
          <w:rFonts w:ascii="Courier New" w:hAnsi="Courier New" w:cs="Courier New"/>
          <w:sz w:val="20"/>
          <w:szCs w:val="20"/>
        </w:rPr>
        <w:t>JourneyWorking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396378" w:rsidRPr="007E19FC" w:rsidTr="006A77C1">
        <w:trPr>
          <w:trHeight w:val="141"/>
        </w:trPr>
        <w:tc>
          <w:tcPr>
            <w:tcW w:w="3085" w:type="dxa"/>
            <w:shd w:val="clear" w:color="auto" w:fill="000000"/>
          </w:tcPr>
          <w:p w:rsidR="00396378" w:rsidRPr="007E19FC" w:rsidRDefault="00396378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396378" w:rsidRPr="007E19FC" w:rsidRDefault="00396378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396378" w:rsidRDefault="00396378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96378" w:rsidRPr="00CF06BF" w:rsidTr="006A77C1">
        <w:trPr>
          <w:trHeight w:val="233"/>
        </w:trPr>
        <w:tc>
          <w:tcPr>
            <w:tcW w:w="3085" w:type="dxa"/>
          </w:tcPr>
          <w:p w:rsidR="00396378" w:rsidRPr="001B452C" w:rsidRDefault="00396378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396378" w:rsidRPr="001B452C" w:rsidRDefault="00396378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396378" w:rsidRDefault="00396378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9637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de identificação da jornada.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Deve-se informar um valor compreendido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entre 1 e 255.</w:t>
            </w:r>
          </w:p>
          <w:p w:rsidR="004C7C45" w:rsidRPr="00CF06BF" w:rsidRDefault="004C7C45" w:rsidP="004C7C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Obs</w:t>
            </w:r>
            <w:proofErr w:type="spellEnd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O código informado não pode ser superior a quantidade máxima de jornadas </w:t>
            </w:r>
            <w:r>
              <w:rPr>
                <w:rFonts w:ascii="Courier New" w:hAnsi="Courier New" w:cs="Courier New"/>
                <w:sz w:val="20"/>
                <w:szCs w:val="20"/>
              </w:rPr>
              <w:t>mensais</w:t>
            </w:r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previsto no formato de memória, vide comando “</w:t>
            </w:r>
            <w:proofErr w:type="spellStart"/>
            <w:r w:rsidRPr="004C7C45">
              <w:rPr>
                <w:rFonts w:ascii="Courier New" w:hAnsi="Courier New" w:cs="Courier New"/>
                <w:sz w:val="20"/>
                <w:szCs w:val="20"/>
              </w:rPr>
              <w:t>SetMemoryFormat</w:t>
            </w:r>
            <w:proofErr w:type="spellEnd"/>
            <w:r w:rsidRPr="004C7C45">
              <w:rPr>
                <w:rFonts w:ascii="Courier New" w:hAnsi="Courier New" w:cs="Courier New"/>
                <w:sz w:val="20"/>
                <w:szCs w:val="20"/>
              </w:rPr>
              <w:t>”.</w:t>
            </w:r>
          </w:p>
        </w:tc>
      </w:tr>
      <w:tr w:rsidR="00396378" w:rsidRPr="00CF06BF" w:rsidTr="006A77C1">
        <w:trPr>
          <w:trHeight w:val="93"/>
        </w:trPr>
        <w:tc>
          <w:tcPr>
            <w:tcW w:w="3085" w:type="dxa"/>
          </w:tcPr>
          <w:p w:rsidR="00396378" w:rsidRPr="00CF06BF" w:rsidRDefault="00396378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TypeWorking</w:t>
            </w:r>
          </w:p>
        </w:tc>
        <w:tc>
          <w:tcPr>
            <w:tcW w:w="2552" w:type="dxa"/>
          </w:tcPr>
          <w:p w:rsidR="00396378" w:rsidRPr="00CF06BF" w:rsidRDefault="00396378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TypeWorking</w:t>
            </w:r>
          </w:p>
        </w:tc>
        <w:tc>
          <w:tcPr>
            <w:tcW w:w="5103" w:type="dxa"/>
          </w:tcPr>
          <w:p w:rsidR="00396378" w:rsidRPr="00CF06BF" w:rsidRDefault="00396378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Tipo da jornada.</w:t>
            </w:r>
          </w:p>
          <w:p w:rsidR="00396378" w:rsidRPr="00A00968" w:rsidRDefault="00396378" w:rsidP="006A77C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396378" w:rsidRPr="00396378" w:rsidRDefault="00396378" w:rsidP="006A7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9637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Weekly = 0</w:t>
            </w:r>
            <w:r w:rsidRPr="0039637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Jornada semanal</w:t>
            </w:r>
          </w:p>
          <w:p w:rsidR="00396378" w:rsidRDefault="00396378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Monthly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Jornada mensal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Periodic = 2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Jornada peri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ódica</w:t>
            </w:r>
          </w:p>
          <w:p w:rsidR="00396378" w:rsidRPr="00CF06BF" w:rsidRDefault="00396378" w:rsidP="003963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o valor Monthly.</w:t>
            </w:r>
          </w:p>
        </w:tc>
      </w:tr>
      <w:tr w:rsidR="00396378" w:rsidRPr="00CF06BF" w:rsidTr="006A77C1">
        <w:trPr>
          <w:trHeight w:val="93"/>
        </w:trPr>
        <w:tc>
          <w:tcPr>
            <w:tcW w:w="3085" w:type="dxa"/>
          </w:tcPr>
          <w:p w:rsidR="00396378" w:rsidRPr="00CF06BF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Turno</w:t>
            </w:r>
          </w:p>
        </w:tc>
        <w:tc>
          <w:tcPr>
            <w:tcW w:w="2552" w:type="dxa"/>
          </w:tcPr>
          <w:p w:rsidR="00396378" w:rsidRPr="00CF06BF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List&lt;Int16&gt;</w:t>
            </w:r>
          </w:p>
        </w:tc>
        <w:tc>
          <w:tcPr>
            <w:tcW w:w="5103" w:type="dxa"/>
          </w:tcPr>
          <w:p w:rsidR="00396378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Lista de códigos de faixas horárias.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Deve-se chamar o método “add” dessa propriedade para informar qual faixa horária deve ser utilizada para cada dia do mês.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Caso, não deseja-se utilizar faixa horária para algum dia do mês, informe zero, mas, obrigatóriamente deve-se preencher essa lista com 31 códigos.</w:t>
            </w:r>
          </w:p>
          <w:p w:rsidR="005871CA" w:rsidRPr="00CF06BF" w:rsidRDefault="005871CA" w:rsidP="00587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 cada chamada do método “add” dessa propriedade, informar um valor compreendido entre 0 e 255.</w:t>
            </w:r>
          </w:p>
        </w:tc>
      </w:tr>
    </w:tbl>
    <w:p w:rsidR="00396378" w:rsidRDefault="00396378" w:rsidP="003E62D2">
      <w:pPr>
        <w:ind w:firstLine="708"/>
        <w:rPr>
          <w:rFonts w:ascii="Arial" w:hAnsi="Arial"/>
          <w:sz w:val="20"/>
          <w:szCs w:val="20"/>
        </w:rPr>
      </w:pPr>
    </w:p>
    <w:p w:rsidR="005871CA" w:rsidRPr="00F7123B" w:rsidRDefault="005871CA" w:rsidP="005871CA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Periodic</w:t>
      </w:r>
      <w:r w:rsidRPr="00CB37F1">
        <w:rPr>
          <w:rFonts w:ascii="Courier New" w:hAnsi="Courier New" w:cs="Courier New"/>
          <w:sz w:val="20"/>
          <w:szCs w:val="20"/>
        </w:rPr>
        <w:t>JourneyWorking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5871CA" w:rsidRPr="007E19FC" w:rsidTr="006A77C1">
        <w:trPr>
          <w:trHeight w:val="141"/>
        </w:trPr>
        <w:tc>
          <w:tcPr>
            <w:tcW w:w="3085" w:type="dxa"/>
            <w:shd w:val="clear" w:color="auto" w:fill="000000"/>
          </w:tcPr>
          <w:p w:rsidR="005871CA" w:rsidRPr="007E19FC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5871CA" w:rsidRPr="007E19FC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5871CA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5871CA" w:rsidRPr="00CF06BF" w:rsidTr="006A77C1">
        <w:trPr>
          <w:trHeight w:val="233"/>
        </w:trPr>
        <w:tc>
          <w:tcPr>
            <w:tcW w:w="3085" w:type="dxa"/>
          </w:tcPr>
          <w:p w:rsidR="005871CA" w:rsidRPr="001B452C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5871CA" w:rsidRPr="001B452C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9637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Código de identificação da jornada.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Deve-se informar um valor compreendido entre 1 e 255.</w:t>
            </w:r>
          </w:p>
          <w:p w:rsidR="004C7C45" w:rsidRPr="00CF06BF" w:rsidRDefault="004C7C45" w:rsidP="004C7C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Obs</w:t>
            </w:r>
            <w:proofErr w:type="spellEnd"/>
            <w:r w:rsidRPr="004C7C45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O código informado não pode ser superior a quantidade máxima de jornadas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peiódicas</w:t>
            </w:r>
            <w:proofErr w:type="spellEnd"/>
            <w:r w:rsidRPr="004C7C45">
              <w:rPr>
                <w:rFonts w:ascii="Courier New" w:hAnsi="Courier New" w:cs="Courier New"/>
                <w:sz w:val="20"/>
                <w:szCs w:val="20"/>
              </w:rPr>
              <w:t xml:space="preserve"> previsto no formato de memória, vide comando “</w:t>
            </w:r>
            <w:proofErr w:type="spellStart"/>
            <w:r w:rsidRPr="004C7C45">
              <w:rPr>
                <w:rFonts w:ascii="Courier New" w:hAnsi="Courier New" w:cs="Courier New"/>
                <w:sz w:val="20"/>
                <w:szCs w:val="20"/>
              </w:rPr>
              <w:t>SetMemoryFormat</w:t>
            </w:r>
            <w:proofErr w:type="spellEnd"/>
            <w:r w:rsidRPr="004C7C45">
              <w:rPr>
                <w:rFonts w:ascii="Courier New" w:hAnsi="Courier New" w:cs="Courier New"/>
                <w:sz w:val="20"/>
                <w:szCs w:val="20"/>
              </w:rPr>
              <w:t>”.</w:t>
            </w:r>
          </w:p>
        </w:tc>
      </w:tr>
      <w:tr w:rsidR="005871CA" w:rsidRPr="00CF06BF" w:rsidTr="006A77C1">
        <w:trPr>
          <w:trHeight w:val="93"/>
        </w:trPr>
        <w:tc>
          <w:tcPr>
            <w:tcW w:w="3085" w:type="dxa"/>
          </w:tcPr>
          <w:p w:rsidR="005871CA" w:rsidRPr="00CF06BF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TypeWorking</w:t>
            </w:r>
          </w:p>
        </w:tc>
        <w:tc>
          <w:tcPr>
            <w:tcW w:w="2552" w:type="dxa"/>
          </w:tcPr>
          <w:p w:rsidR="005871CA" w:rsidRPr="00CF06BF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TypeWorking</w:t>
            </w:r>
          </w:p>
        </w:tc>
        <w:tc>
          <w:tcPr>
            <w:tcW w:w="5103" w:type="dxa"/>
          </w:tcPr>
          <w:p w:rsidR="005871CA" w:rsidRPr="00CF06BF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Tipo da jornada.</w:t>
            </w:r>
          </w:p>
          <w:p w:rsidR="005871CA" w:rsidRPr="00A00968" w:rsidRDefault="005871CA" w:rsidP="006A77C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esse enumerador, são:</w:t>
            </w:r>
          </w:p>
          <w:p w:rsidR="005871CA" w:rsidRPr="00396378" w:rsidRDefault="005871CA" w:rsidP="006A77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39637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Weekly = 0</w:t>
            </w:r>
            <w:r w:rsidRPr="0039637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Jornada semanal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Monthly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Jornada mensal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Periodic = 2 </w:t>
            </w:r>
            <w:r w:rsidRPr="00CF06BF">
              <w:rPr>
                <w:rFonts w:ascii="Courier New" w:hAnsi="Courier New" w:cs="Courier New"/>
                <w:noProof/>
                <w:sz w:val="20"/>
                <w:szCs w:val="20"/>
              </w:rPr>
              <w:t>Jornada peri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ódica</w:t>
            </w:r>
          </w:p>
          <w:p w:rsidR="005871CA" w:rsidRPr="00CF06BF" w:rsidRDefault="005871CA" w:rsidP="00EA0E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F06B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Obs: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informar o valor </w:t>
            </w:r>
            <w:r w:rsidR="00EA0E81">
              <w:rPr>
                <w:rFonts w:ascii="Courier New" w:hAnsi="Courier New" w:cs="Courier New"/>
                <w:noProof/>
                <w:sz w:val="20"/>
                <w:szCs w:val="20"/>
              </w:rPr>
              <w:t>Periodic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EA0E81" w:rsidRPr="00CF06BF" w:rsidTr="006A77C1">
        <w:trPr>
          <w:trHeight w:val="93"/>
        </w:trPr>
        <w:tc>
          <w:tcPr>
            <w:tcW w:w="3085" w:type="dxa"/>
          </w:tcPr>
          <w:p w:rsidR="00EA0E81" w:rsidRPr="00CF06BF" w:rsidRDefault="00EA0E81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DataInicio</w:t>
            </w:r>
          </w:p>
        </w:tc>
        <w:tc>
          <w:tcPr>
            <w:tcW w:w="2552" w:type="dxa"/>
          </w:tcPr>
          <w:p w:rsidR="00EA0E81" w:rsidRPr="00CF06BF" w:rsidRDefault="00EA0E81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EA0E81" w:rsidRPr="00CF06BF" w:rsidRDefault="00EA0E81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a partir da qual o relógio passará a considerar a configuração de jornada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periódica.</w:t>
            </w:r>
          </w:p>
        </w:tc>
      </w:tr>
      <w:tr w:rsidR="005871CA" w:rsidRPr="00CF06BF" w:rsidTr="006A77C1">
        <w:trPr>
          <w:trHeight w:val="93"/>
        </w:trPr>
        <w:tc>
          <w:tcPr>
            <w:tcW w:w="3085" w:type="dxa"/>
          </w:tcPr>
          <w:p w:rsidR="005871CA" w:rsidRPr="00CF06BF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Turno</w:t>
            </w:r>
          </w:p>
        </w:tc>
        <w:tc>
          <w:tcPr>
            <w:tcW w:w="2552" w:type="dxa"/>
          </w:tcPr>
          <w:p w:rsidR="005871CA" w:rsidRPr="00CF06BF" w:rsidRDefault="005871CA" w:rsidP="006A77C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List&lt;Int16&gt;</w:t>
            </w:r>
          </w:p>
        </w:tc>
        <w:tc>
          <w:tcPr>
            <w:tcW w:w="5103" w:type="dxa"/>
          </w:tcPr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Lista de códigos de faixas horárias.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Deve-se chamar o método “add” dessa propriedade para informar qual faixa horária deve ser utilizada para cada dia do </w:t>
            </w:r>
            <w:r w:rsidR="00E572DA">
              <w:rPr>
                <w:rFonts w:ascii="Courier New" w:hAnsi="Courier New" w:cs="Courier New"/>
                <w:noProof/>
                <w:sz w:val="20"/>
                <w:szCs w:val="20"/>
              </w:rPr>
              <w:t>período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  <w:p w:rsidR="00E572DA" w:rsidRDefault="00E572D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Lembrando que ao fim de cada período, o relógio volt</w:t>
            </w:r>
            <w:r w:rsidR="005E42AD">
              <w:rPr>
                <w:rFonts w:ascii="Courier New" w:hAnsi="Courier New" w:cs="Courier New"/>
                <w:noProof/>
                <w:sz w:val="20"/>
                <w:szCs w:val="20"/>
              </w:rPr>
              <w:t>a a considerar o primeiro dia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 de maneira rotativa e continua, desde que a configuração de jornada não seja alterada.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Caso, não deseja-se utilizar faixa horária para algum dia do </w:t>
            </w:r>
            <w:r w:rsidR="00E572DA">
              <w:rPr>
                <w:rFonts w:ascii="Courier New" w:hAnsi="Courier New" w:cs="Courier New"/>
                <w:noProof/>
                <w:sz w:val="20"/>
                <w:szCs w:val="20"/>
              </w:rPr>
              <w:t>período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 informe zero.</w:t>
            </w:r>
          </w:p>
          <w:p w:rsidR="005871CA" w:rsidRDefault="005871CA" w:rsidP="006A7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 cada chamada do método “add” dessa propriedade, informar um valor compreendido entre 0 e 255.</w:t>
            </w:r>
          </w:p>
          <w:p w:rsidR="00E572DA" w:rsidRPr="00CF06BF" w:rsidRDefault="00E572DA" w:rsidP="00E57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Preencher a lista com no mínimo 2 dias e no máximo 60 dias.</w:t>
            </w:r>
          </w:p>
        </w:tc>
      </w:tr>
    </w:tbl>
    <w:p w:rsidR="005871CA" w:rsidRDefault="005871CA" w:rsidP="003E62D2">
      <w:pPr>
        <w:ind w:firstLine="708"/>
        <w:rPr>
          <w:rFonts w:ascii="Arial" w:hAnsi="Arial"/>
          <w:sz w:val="20"/>
          <w:szCs w:val="20"/>
        </w:rPr>
      </w:pPr>
    </w:p>
    <w:p w:rsidR="0008435D" w:rsidRDefault="0008435D" w:rsidP="0008435D">
      <w:pPr>
        <w:pStyle w:val="Ttulo2"/>
      </w:pPr>
      <w:r>
        <w:br/>
      </w:r>
      <w:bookmarkStart w:id="93" w:name="_Toc338229567"/>
      <w:proofErr w:type="spellStart"/>
      <w:r>
        <w:t>GetStatus</w:t>
      </w:r>
      <w:bookmarkEnd w:id="93"/>
      <w:proofErr w:type="spellEnd"/>
      <w:r>
        <w:br/>
      </w:r>
    </w:p>
    <w:p w:rsidR="0081719C" w:rsidRDefault="0008435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Solicita o status do relógio. O método não possui parâmetros e retorna um objeto do tipo </w:t>
      </w:r>
      <w:proofErr w:type="spellStart"/>
      <w:r w:rsidRPr="0008435D">
        <w:rPr>
          <w:rFonts w:ascii="Courier New" w:hAnsi="Courier New" w:cs="Courier New"/>
          <w:sz w:val="20"/>
          <w:szCs w:val="20"/>
        </w:rPr>
        <w:t>AbstractStatusMessage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08435D" w:rsidRPr="00F7123B" w:rsidRDefault="0008435D" w:rsidP="0008435D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 w:rsidRPr="0008435D">
        <w:rPr>
          <w:rFonts w:ascii="Courier New" w:hAnsi="Courier New" w:cs="Courier New"/>
          <w:sz w:val="20"/>
          <w:szCs w:val="20"/>
        </w:rPr>
        <w:t>AbstractStatusMessage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08435D" w:rsidRPr="007E19FC" w:rsidTr="0008435D">
        <w:trPr>
          <w:trHeight w:val="141"/>
        </w:trPr>
        <w:tc>
          <w:tcPr>
            <w:tcW w:w="3085" w:type="dxa"/>
            <w:shd w:val="clear" w:color="auto" w:fill="000000"/>
          </w:tcPr>
          <w:p w:rsidR="0008435D" w:rsidRPr="007E19FC" w:rsidRDefault="0008435D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08435D" w:rsidRPr="007E19FC" w:rsidRDefault="0008435D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8435D" w:rsidRDefault="0008435D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8435D" w:rsidRPr="00CF06BF" w:rsidTr="0008435D">
        <w:trPr>
          <w:trHeight w:val="233"/>
        </w:trPr>
        <w:tc>
          <w:tcPr>
            <w:tcW w:w="3085" w:type="dxa"/>
          </w:tcPr>
          <w:p w:rsidR="0008435D" w:rsidRPr="001B452C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CardListSize</w:t>
            </w:r>
          </w:p>
        </w:tc>
        <w:tc>
          <w:tcPr>
            <w:tcW w:w="2552" w:type="dxa"/>
          </w:tcPr>
          <w:p w:rsidR="0008435D" w:rsidRPr="001B452C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UInt32</w:t>
            </w:r>
          </w:p>
        </w:tc>
        <w:tc>
          <w:tcPr>
            <w:tcW w:w="5103" w:type="dxa"/>
          </w:tcPr>
          <w:p w:rsidR="0008435D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armazenamento da lista de cartões</w:t>
            </w:r>
          </w:p>
        </w:tc>
      </w:tr>
      <w:tr w:rsidR="0008435D" w:rsidRPr="00CF06BF" w:rsidTr="0008435D">
        <w:trPr>
          <w:trHeight w:val="93"/>
        </w:trPr>
        <w:tc>
          <w:tcPr>
            <w:tcW w:w="3085" w:type="dxa"/>
          </w:tcPr>
          <w:p w:rsidR="0008435D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CardsInList</w:t>
            </w:r>
          </w:p>
        </w:tc>
        <w:tc>
          <w:tcPr>
            <w:tcW w:w="2552" w:type="dxa"/>
          </w:tcPr>
          <w:p w:rsidR="0008435D" w:rsidRPr="00CF06BF" w:rsidRDefault="00137DD1" w:rsidP="00137DD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UInt32</w:t>
            </w:r>
          </w:p>
        </w:tc>
        <w:tc>
          <w:tcPr>
            <w:tcW w:w="5103" w:type="dxa"/>
          </w:tcPr>
          <w:p w:rsidR="0008435D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cartões contidos na lista</w:t>
            </w:r>
          </w:p>
        </w:tc>
      </w:tr>
      <w:tr w:rsidR="0008435D" w:rsidRPr="00CF06BF" w:rsidTr="0008435D">
        <w:trPr>
          <w:trHeight w:val="93"/>
        </w:trPr>
        <w:tc>
          <w:tcPr>
            <w:tcW w:w="3085" w:type="dxa"/>
          </w:tcPr>
          <w:p w:rsidR="0008435D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CheckType</w:t>
            </w:r>
          </w:p>
        </w:tc>
        <w:tc>
          <w:tcPr>
            <w:tcW w:w="2552" w:type="dxa"/>
          </w:tcPr>
          <w:p w:rsidR="0008435D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08435D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checagem</w:t>
            </w:r>
          </w:p>
          <w:p w:rsidR="00137DD1" w:rsidRPr="00DF35AB" w:rsidRDefault="00137DD1" w:rsidP="00137DD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Os valores possíveis para ess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propriedade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, são:</w:t>
            </w:r>
          </w:p>
          <w:p w:rsidR="00137DD1" w:rsidRPr="00DF35AB" w:rsidRDefault="00137DD1" w:rsidP="00137D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137DD1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sym w:font="Wingdings" w:char="F0E8"/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possui checagem</w:t>
            </w:r>
          </w:p>
          <w:p w:rsidR="00137DD1" w:rsidRPr="00DF35AB" w:rsidRDefault="00137DD1" w:rsidP="00137D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1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137DD1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>Possui checagem do tipo modulo 11</w:t>
            </w:r>
          </w:p>
          <w:p w:rsidR="00137DD1" w:rsidRPr="00CF06BF" w:rsidRDefault="00137DD1" w:rsidP="00137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F35A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</w:t>
            </w:r>
            <w:r w:rsidRPr="00137DD1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sym w:font="Wingdings" w:char="F0E8"/>
            </w:r>
            <w:r w:rsidRPr="00DF35A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Possui checagem do tipo modulo 10</w:t>
            </w:r>
          </w:p>
        </w:tc>
      </w:tr>
      <w:tr w:rsidR="00137DD1" w:rsidRPr="00CF06BF" w:rsidTr="0008435D">
        <w:trPr>
          <w:trHeight w:val="93"/>
        </w:trPr>
        <w:tc>
          <w:tcPr>
            <w:tcW w:w="3085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</w:t>
            </w:r>
          </w:p>
        </w:tc>
        <w:tc>
          <w:tcPr>
            <w:tcW w:w="2552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137DD1" w:rsidRPr="00CF06BF" w:rsidRDefault="00137DD1" w:rsidP="00137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atual</w:t>
            </w:r>
          </w:p>
        </w:tc>
      </w:tr>
      <w:tr w:rsidR="00137DD1" w:rsidRPr="00CF06BF" w:rsidTr="0008435D">
        <w:trPr>
          <w:trHeight w:val="93"/>
        </w:trPr>
        <w:tc>
          <w:tcPr>
            <w:tcW w:w="3085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FirmwareVersion</w:t>
            </w:r>
          </w:p>
        </w:tc>
        <w:tc>
          <w:tcPr>
            <w:tcW w:w="2552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137DD1" w:rsidRPr="00CF06BF" w:rsidRDefault="00137DD1" w:rsidP="00137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(software interno) sendo executado</w:t>
            </w:r>
          </w:p>
        </w:tc>
      </w:tr>
      <w:tr w:rsidR="00137DD1" w:rsidRPr="00CF06BF" w:rsidTr="0008435D">
        <w:trPr>
          <w:trHeight w:val="93"/>
        </w:trPr>
        <w:tc>
          <w:tcPr>
            <w:tcW w:w="3085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RecordDeniedAccess</w:t>
            </w:r>
          </w:p>
        </w:tc>
        <w:tc>
          <w:tcPr>
            <w:tcW w:w="2552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103" w:type="dxa"/>
          </w:tcPr>
          <w:p w:rsidR="00137DD1" w:rsidRPr="00CF06BF" w:rsidRDefault="00137DD1" w:rsidP="00137D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configurado pra armazenar registros bloqueados (true) ou não (false)</w:t>
            </w:r>
          </w:p>
        </w:tc>
      </w:tr>
      <w:tr w:rsidR="00137DD1" w:rsidRPr="00CF06BF" w:rsidTr="0008435D">
        <w:trPr>
          <w:trHeight w:val="93"/>
        </w:trPr>
        <w:tc>
          <w:tcPr>
            <w:tcW w:w="3085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>RecordsCount</w:t>
            </w:r>
          </w:p>
        </w:tc>
        <w:tc>
          <w:tcPr>
            <w:tcW w:w="2552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UInt32</w:t>
            </w:r>
          </w:p>
        </w:tc>
        <w:tc>
          <w:tcPr>
            <w:tcW w:w="5103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registros ainda não coletados</w:t>
            </w:r>
          </w:p>
        </w:tc>
      </w:tr>
      <w:tr w:rsidR="00137DD1" w:rsidRPr="00CF06BF" w:rsidTr="0008435D">
        <w:trPr>
          <w:trHeight w:val="93"/>
        </w:trPr>
        <w:tc>
          <w:tcPr>
            <w:tcW w:w="3085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RecordsSize</w:t>
            </w:r>
          </w:p>
        </w:tc>
        <w:tc>
          <w:tcPr>
            <w:tcW w:w="2552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UInt32</w:t>
            </w:r>
          </w:p>
        </w:tc>
        <w:tc>
          <w:tcPr>
            <w:tcW w:w="5103" w:type="dxa"/>
          </w:tcPr>
          <w:p w:rsidR="00137DD1" w:rsidRPr="00CF06BF" w:rsidRDefault="00137DD1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armazenamento de registros</w:t>
            </w:r>
          </w:p>
        </w:tc>
      </w:tr>
      <w:tr w:rsidR="00C25EEE" w:rsidRPr="00CF06BF" w:rsidTr="0008435D">
        <w:trPr>
          <w:trHeight w:val="93"/>
        </w:trPr>
        <w:tc>
          <w:tcPr>
            <w:tcW w:w="3085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MinDigitCard</w:t>
            </w:r>
          </w:p>
        </w:tc>
        <w:tc>
          <w:tcPr>
            <w:tcW w:w="2552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mínima de dígitos do cartão</w:t>
            </w:r>
          </w:p>
        </w:tc>
      </w:tr>
      <w:tr w:rsidR="00C25EEE" w:rsidRPr="00CF06BF" w:rsidTr="0008435D">
        <w:trPr>
          <w:trHeight w:val="93"/>
        </w:trPr>
        <w:tc>
          <w:tcPr>
            <w:tcW w:w="3085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MaxDigitCard</w:t>
            </w:r>
          </w:p>
        </w:tc>
        <w:tc>
          <w:tcPr>
            <w:tcW w:w="2552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dígitos do cartão</w:t>
            </w:r>
          </w:p>
        </w:tc>
      </w:tr>
      <w:tr w:rsidR="00C25EEE" w:rsidRPr="00CF06BF" w:rsidTr="0008435D">
        <w:trPr>
          <w:trHeight w:val="93"/>
        </w:trPr>
        <w:tc>
          <w:tcPr>
            <w:tcW w:w="3085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LotterySampleRate</w:t>
            </w:r>
          </w:p>
        </w:tc>
        <w:tc>
          <w:tcPr>
            <w:tcW w:w="2552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</w:t>
            </w:r>
          </w:p>
        </w:tc>
        <w:tc>
          <w:tcPr>
            <w:tcW w:w="5103" w:type="dxa"/>
          </w:tcPr>
          <w:p w:rsidR="00C25EEE" w:rsidRDefault="00C25EEE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Taxa de amostragem</w:t>
            </w:r>
          </w:p>
        </w:tc>
      </w:tr>
    </w:tbl>
    <w:p w:rsidR="0008435D" w:rsidRDefault="0008435D" w:rsidP="00AD108C"/>
    <w:p w:rsidR="006A77C1" w:rsidRDefault="000957D8" w:rsidP="006A77C1">
      <w:pPr>
        <w:pStyle w:val="Ttulo2"/>
      </w:pPr>
      <w:bookmarkStart w:id="94" w:name="_Toc338229568"/>
      <w:proofErr w:type="spellStart"/>
      <w:r>
        <w:t>GetCurrentPunch</w:t>
      </w:r>
      <w:bookmarkEnd w:id="94"/>
      <w:proofErr w:type="spellEnd"/>
      <w:r w:rsidR="006A77C1">
        <w:br/>
      </w:r>
    </w:p>
    <w:p w:rsidR="0081719C" w:rsidRDefault="006A77C1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Solicita a coleta de um registro do relógio. O método não possui parâmetro e retorna um objeto do tipo </w:t>
      </w:r>
      <w:proofErr w:type="spellStart"/>
      <w:r>
        <w:rPr>
          <w:rFonts w:ascii="Courier New" w:hAnsi="Courier New" w:cs="Courier New"/>
          <w:sz w:val="20"/>
          <w:szCs w:val="20"/>
        </w:rPr>
        <w:t>AbstractMessage</w:t>
      </w:r>
      <w:proofErr w:type="spellEnd"/>
      <w:r w:rsidR="008473B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caso exista registro a ser recolhido. Caso não exista registro a ser recolhido, o método retornará um ponteiro vazio (</w:t>
      </w:r>
      <w:proofErr w:type="spellStart"/>
      <w:r>
        <w:rPr>
          <w:rFonts w:ascii="Arial" w:hAnsi="Arial"/>
          <w:sz w:val="20"/>
          <w:szCs w:val="20"/>
        </w:rPr>
        <w:t>null</w:t>
      </w:r>
      <w:proofErr w:type="spellEnd"/>
      <w:r>
        <w:rPr>
          <w:rFonts w:ascii="Arial" w:hAnsi="Arial"/>
          <w:sz w:val="20"/>
          <w:szCs w:val="20"/>
        </w:rPr>
        <w:t xml:space="preserve"> / </w:t>
      </w:r>
      <w:proofErr w:type="spellStart"/>
      <w:r>
        <w:rPr>
          <w:rFonts w:ascii="Arial" w:hAnsi="Arial"/>
          <w:sz w:val="20"/>
          <w:szCs w:val="20"/>
        </w:rPr>
        <w:t>nothing</w:t>
      </w:r>
      <w:proofErr w:type="spellEnd"/>
      <w:r>
        <w:rPr>
          <w:rFonts w:ascii="Arial" w:hAnsi="Arial"/>
          <w:sz w:val="20"/>
          <w:szCs w:val="20"/>
        </w:rPr>
        <w:t xml:space="preserve">). Após receber o registro, deve-se chamar o método </w:t>
      </w:r>
      <w:proofErr w:type="spellStart"/>
      <w:r w:rsidRPr="006A77C1">
        <w:rPr>
          <w:rFonts w:ascii="Courier New" w:hAnsi="Courier New" w:cs="Courier New"/>
          <w:sz w:val="20"/>
          <w:szCs w:val="20"/>
        </w:rPr>
        <w:t>RemoveCurrentPunch</w:t>
      </w:r>
      <w:proofErr w:type="spellEnd"/>
      <w:r>
        <w:rPr>
          <w:rFonts w:ascii="Arial" w:hAnsi="Arial"/>
          <w:sz w:val="20"/>
          <w:szCs w:val="20"/>
        </w:rPr>
        <w:t xml:space="preserve"> para confirmar ao relógio que o registro foi recebido com sucesso. O método </w:t>
      </w:r>
      <w:proofErr w:type="spellStart"/>
      <w:r w:rsidRPr="008473B3">
        <w:rPr>
          <w:rFonts w:ascii="Courier New" w:hAnsi="Courier New" w:cs="Courier New"/>
          <w:sz w:val="20"/>
          <w:szCs w:val="20"/>
        </w:rPr>
        <w:t>RemoveCurrentPunch</w:t>
      </w:r>
      <w:proofErr w:type="spellEnd"/>
      <w:r>
        <w:rPr>
          <w:rFonts w:ascii="Arial" w:hAnsi="Arial"/>
          <w:sz w:val="20"/>
          <w:szCs w:val="20"/>
        </w:rPr>
        <w:t>, será especificado nesse manual logo após este método.</w:t>
      </w:r>
    </w:p>
    <w:p w:rsidR="0081719C" w:rsidRDefault="008473B3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Para esse modelo de relógio, deve-se converter (</w:t>
      </w:r>
      <w:proofErr w:type="spellStart"/>
      <w:r>
        <w:rPr>
          <w:rFonts w:ascii="Arial" w:hAnsi="Arial"/>
          <w:sz w:val="20"/>
          <w:szCs w:val="20"/>
        </w:rPr>
        <w:t>cast</w:t>
      </w:r>
      <w:proofErr w:type="spellEnd"/>
      <w:r>
        <w:rPr>
          <w:rFonts w:ascii="Arial" w:hAnsi="Arial"/>
          <w:sz w:val="20"/>
          <w:szCs w:val="20"/>
        </w:rPr>
        <w:t xml:space="preserve">) o objeto da classe </w:t>
      </w:r>
      <w:proofErr w:type="spellStart"/>
      <w:r w:rsidRPr="008473B3">
        <w:rPr>
          <w:rFonts w:ascii="Courier New" w:hAnsi="Courier New" w:cs="Courier New"/>
          <w:sz w:val="20"/>
          <w:szCs w:val="20"/>
        </w:rPr>
        <w:t>AbstractMessage</w:t>
      </w:r>
      <w:proofErr w:type="spellEnd"/>
      <w:r>
        <w:rPr>
          <w:rFonts w:ascii="Arial" w:hAnsi="Arial"/>
          <w:sz w:val="20"/>
          <w:szCs w:val="20"/>
        </w:rPr>
        <w:t xml:space="preserve"> para um objeto da classe </w:t>
      </w:r>
      <w:proofErr w:type="spellStart"/>
      <w:r w:rsidRPr="008473B3">
        <w:rPr>
          <w:rFonts w:ascii="Courier New" w:hAnsi="Courier New" w:cs="Courier New"/>
          <w:sz w:val="20"/>
          <w:szCs w:val="20"/>
        </w:rPr>
        <w:t>AbstractPunchMessage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81719C" w:rsidRDefault="008473B3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objeto da classe </w:t>
      </w:r>
      <w:proofErr w:type="spellStart"/>
      <w:r>
        <w:rPr>
          <w:rFonts w:ascii="Courier New" w:hAnsi="Courier New" w:cs="Courier New"/>
          <w:sz w:val="20"/>
          <w:szCs w:val="20"/>
        </w:rPr>
        <w:t>AbstractPunchMessage</w:t>
      </w:r>
      <w:proofErr w:type="spellEnd"/>
      <w:r>
        <w:rPr>
          <w:rFonts w:ascii="Arial" w:hAnsi="Arial"/>
          <w:sz w:val="20"/>
          <w:szCs w:val="20"/>
        </w:rPr>
        <w:t xml:space="preserve"> possui as seguintes propriedades:</w:t>
      </w:r>
    </w:p>
    <w:tbl>
      <w:tblPr>
        <w:tblpPr w:leftFromText="141" w:rightFromText="141" w:vertAnchor="text" w:horzAnchor="page" w:tblpX="793" w:tblpY="16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552"/>
        <w:gridCol w:w="5103"/>
      </w:tblGrid>
      <w:tr w:rsidR="008473B3" w:rsidRPr="007E19FC" w:rsidTr="0008435D">
        <w:trPr>
          <w:trHeight w:val="141"/>
        </w:trPr>
        <w:tc>
          <w:tcPr>
            <w:tcW w:w="3085" w:type="dxa"/>
            <w:shd w:val="clear" w:color="auto" w:fill="000000"/>
          </w:tcPr>
          <w:p w:rsidR="008473B3" w:rsidRPr="007E19FC" w:rsidRDefault="008473B3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552" w:type="dxa"/>
            <w:shd w:val="clear" w:color="auto" w:fill="000000"/>
          </w:tcPr>
          <w:p w:rsidR="008473B3" w:rsidRPr="007E19FC" w:rsidRDefault="008473B3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473B3" w:rsidRDefault="008473B3" w:rsidP="0008435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473B3" w:rsidRPr="00CF06BF" w:rsidTr="0008435D">
        <w:trPr>
          <w:trHeight w:val="233"/>
        </w:trPr>
        <w:tc>
          <w:tcPr>
            <w:tcW w:w="3085" w:type="dxa"/>
          </w:tcPr>
          <w:p w:rsidR="008473B3" w:rsidRPr="001B452C" w:rsidRDefault="008473B3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8473B3" w:rsidRPr="001B452C" w:rsidRDefault="008473B3" w:rsidP="00B03A8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UInt64</w:t>
            </w:r>
          </w:p>
        </w:tc>
        <w:tc>
          <w:tcPr>
            <w:tcW w:w="5103" w:type="dxa"/>
          </w:tcPr>
          <w:p w:rsidR="008473B3" w:rsidRPr="00CF06BF" w:rsidRDefault="008473B3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</w:t>
            </w:r>
          </w:p>
        </w:tc>
      </w:tr>
      <w:tr w:rsidR="008473B3" w:rsidRPr="00CF06BF" w:rsidTr="0008435D">
        <w:trPr>
          <w:trHeight w:val="93"/>
        </w:trPr>
        <w:tc>
          <w:tcPr>
            <w:tcW w:w="3085" w:type="dxa"/>
          </w:tcPr>
          <w:p w:rsidR="008473B3" w:rsidRPr="00CF06BF" w:rsidRDefault="008473B3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</w:t>
            </w:r>
          </w:p>
        </w:tc>
        <w:tc>
          <w:tcPr>
            <w:tcW w:w="2552" w:type="dxa"/>
          </w:tcPr>
          <w:p w:rsidR="008473B3" w:rsidRPr="00CF06BF" w:rsidRDefault="008473B3" w:rsidP="00B03A8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8473B3" w:rsidRPr="00CF06BF" w:rsidRDefault="00DE7BBD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qual o registro foi gravado no relógio</w:t>
            </w:r>
          </w:p>
        </w:tc>
      </w:tr>
      <w:tr w:rsidR="008473B3" w:rsidRPr="00CF06BF" w:rsidTr="0008435D">
        <w:trPr>
          <w:trHeight w:val="93"/>
        </w:trPr>
        <w:tc>
          <w:tcPr>
            <w:tcW w:w="3085" w:type="dxa"/>
          </w:tcPr>
          <w:p w:rsidR="008473B3" w:rsidRPr="00CF06BF" w:rsidRDefault="008473B3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WatchEvent</w:t>
            </w:r>
          </w:p>
        </w:tc>
        <w:tc>
          <w:tcPr>
            <w:tcW w:w="2552" w:type="dxa"/>
          </w:tcPr>
          <w:p w:rsidR="008473B3" w:rsidRPr="00CF06BF" w:rsidRDefault="008473B3" w:rsidP="00B03A8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UInt32</w:t>
            </w:r>
          </w:p>
        </w:tc>
        <w:tc>
          <w:tcPr>
            <w:tcW w:w="5103" w:type="dxa"/>
          </w:tcPr>
          <w:p w:rsidR="008473B3" w:rsidRPr="00CF06BF" w:rsidRDefault="00DE7BBD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evento que originou a gravação do registro</w:t>
            </w:r>
          </w:p>
        </w:tc>
      </w:tr>
      <w:tr w:rsidR="00B03A8B" w:rsidRPr="00CF06BF" w:rsidTr="0008435D">
        <w:trPr>
          <w:trHeight w:val="93"/>
        </w:trPr>
        <w:tc>
          <w:tcPr>
            <w:tcW w:w="3085" w:type="dxa"/>
          </w:tcPr>
          <w:p w:rsidR="00B03A8B" w:rsidRPr="00B03A8B" w:rsidRDefault="00B03A8B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IsValid</w:t>
            </w:r>
          </w:p>
        </w:tc>
        <w:tc>
          <w:tcPr>
            <w:tcW w:w="2552" w:type="dxa"/>
          </w:tcPr>
          <w:p w:rsidR="00B03A8B" w:rsidRPr="00B03A8B" w:rsidRDefault="00B03A8B" w:rsidP="00B03A8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B03A8B" w:rsidRDefault="00B03A8B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 se o registro coletado é válido ou não. Caso não seja válido, é interessante deixar isso registrado num log, por exemplo, e prosseguir com o processo de coleta. Do contrário, o registro inválido travará a coleta até que ele seja removido do equipamento.</w:t>
            </w:r>
          </w:p>
        </w:tc>
      </w:tr>
      <w:tr w:rsidR="00B03A8B" w:rsidRPr="00CF06BF" w:rsidTr="0008435D">
        <w:trPr>
          <w:trHeight w:val="93"/>
        </w:trPr>
        <w:tc>
          <w:tcPr>
            <w:tcW w:w="3085" w:type="dxa"/>
          </w:tcPr>
          <w:p w:rsidR="00B03A8B" w:rsidRPr="00B03A8B" w:rsidRDefault="00B03A8B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DataArea</w:t>
            </w:r>
          </w:p>
        </w:tc>
        <w:tc>
          <w:tcPr>
            <w:tcW w:w="2552" w:type="dxa"/>
          </w:tcPr>
          <w:p w:rsidR="00B03A8B" w:rsidRPr="00B03A8B" w:rsidRDefault="00B03A8B" w:rsidP="00B03A8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Byte[]</w:t>
            </w:r>
          </w:p>
        </w:tc>
        <w:tc>
          <w:tcPr>
            <w:tcW w:w="5103" w:type="dxa"/>
          </w:tcPr>
          <w:p w:rsidR="00B03A8B" w:rsidRDefault="00B03A8B" w:rsidP="000843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correspondentes a área de dados da mensagem TCP/IP trocada entre o equipamento e o software. Essa informação é importante para que o desenvolvedor do equipamento possa identificar com mais facilidade a causa de um registro inválido, por exemplo.</w:t>
            </w:r>
          </w:p>
        </w:tc>
      </w:tr>
    </w:tbl>
    <w:p w:rsidR="008473B3" w:rsidRDefault="008473B3" w:rsidP="008473B3">
      <w:pPr>
        <w:ind w:firstLine="708"/>
        <w:rPr>
          <w:rFonts w:ascii="Arial" w:hAnsi="Arial"/>
          <w:sz w:val="20"/>
          <w:szCs w:val="20"/>
        </w:rPr>
      </w:pPr>
    </w:p>
    <w:p w:rsidR="000957D8" w:rsidRDefault="000957D8" w:rsidP="000957D8">
      <w:pPr>
        <w:pStyle w:val="Ttulo2"/>
      </w:pPr>
      <w:bookmarkStart w:id="95" w:name="_Toc338229569"/>
      <w:proofErr w:type="spellStart"/>
      <w:r>
        <w:t>RemoveCurrentPunch</w:t>
      </w:r>
      <w:bookmarkEnd w:id="95"/>
      <w:proofErr w:type="spellEnd"/>
      <w:r>
        <w:br/>
      </w:r>
    </w:p>
    <w:p w:rsidR="0081719C" w:rsidRDefault="000957D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Confirma para o relógio o recebimento de um registro de coleta. Ao efetuar essa confirmação para o relógio, automaticamente o relógio enviará o próximo registro de coleta. Esse processo de confirmação deve ser repetido até que não existam mais registros a serem recolhidos. Esse ponto será identificado quando o método retornar um ponteiro vazio </w:t>
      </w:r>
      <w:r>
        <w:rPr>
          <w:rFonts w:ascii="Arial" w:hAnsi="Arial"/>
          <w:sz w:val="20"/>
          <w:szCs w:val="20"/>
        </w:rPr>
        <w:lastRenderedPageBreak/>
        <w:t>(</w:t>
      </w:r>
      <w:proofErr w:type="spellStart"/>
      <w:r>
        <w:rPr>
          <w:rFonts w:ascii="Arial" w:hAnsi="Arial"/>
          <w:sz w:val="20"/>
          <w:szCs w:val="20"/>
        </w:rPr>
        <w:t>null</w:t>
      </w:r>
      <w:proofErr w:type="spellEnd"/>
      <w:r>
        <w:rPr>
          <w:rFonts w:ascii="Arial" w:hAnsi="Arial"/>
          <w:sz w:val="20"/>
          <w:szCs w:val="20"/>
        </w:rPr>
        <w:t xml:space="preserve"> / </w:t>
      </w:r>
      <w:proofErr w:type="spellStart"/>
      <w:r>
        <w:rPr>
          <w:rFonts w:ascii="Arial" w:hAnsi="Arial"/>
          <w:sz w:val="20"/>
          <w:szCs w:val="20"/>
        </w:rPr>
        <w:t>nothing</w:t>
      </w:r>
      <w:proofErr w:type="spellEnd"/>
      <w:r>
        <w:rPr>
          <w:rFonts w:ascii="Arial" w:hAnsi="Arial"/>
          <w:sz w:val="20"/>
          <w:szCs w:val="20"/>
        </w:rPr>
        <w:t xml:space="preserve">). Assim como o método </w:t>
      </w:r>
      <w:proofErr w:type="spellStart"/>
      <w:r>
        <w:rPr>
          <w:rFonts w:ascii="Arial" w:hAnsi="Arial"/>
          <w:sz w:val="20"/>
          <w:szCs w:val="20"/>
        </w:rPr>
        <w:t>GetCurrentPunch</w:t>
      </w:r>
      <w:proofErr w:type="spellEnd"/>
      <w:r>
        <w:rPr>
          <w:rFonts w:ascii="Arial" w:hAnsi="Arial"/>
          <w:sz w:val="20"/>
          <w:szCs w:val="20"/>
        </w:rPr>
        <w:t xml:space="preserve"> (acima mencionado), esse método retorna um objeto do tipo </w:t>
      </w:r>
      <w:proofErr w:type="spellStart"/>
      <w:r w:rsidRPr="000957D8">
        <w:rPr>
          <w:rFonts w:ascii="Courier New" w:hAnsi="Courier New" w:cs="Courier New"/>
          <w:sz w:val="20"/>
          <w:szCs w:val="20"/>
        </w:rPr>
        <w:t>AbstractMessage</w:t>
      </w:r>
      <w:proofErr w:type="spellEnd"/>
      <w:r>
        <w:rPr>
          <w:rFonts w:ascii="Arial" w:hAnsi="Arial"/>
          <w:sz w:val="20"/>
          <w:szCs w:val="20"/>
        </w:rPr>
        <w:t>, que deve ser convertido (</w:t>
      </w:r>
      <w:proofErr w:type="spellStart"/>
      <w:r>
        <w:rPr>
          <w:rFonts w:ascii="Arial" w:hAnsi="Arial"/>
          <w:sz w:val="20"/>
          <w:szCs w:val="20"/>
        </w:rPr>
        <w:t>cast</w:t>
      </w:r>
      <w:proofErr w:type="spellEnd"/>
      <w:r>
        <w:rPr>
          <w:rFonts w:ascii="Arial" w:hAnsi="Arial"/>
          <w:sz w:val="20"/>
          <w:szCs w:val="20"/>
        </w:rPr>
        <w:t xml:space="preserve">) para um objeto do tipo </w:t>
      </w:r>
      <w:proofErr w:type="spellStart"/>
      <w:r w:rsidRPr="000957D8">
        <w:rPr>
          <w:rFonts w:ascii="Courier New" w:hAnsi="Courier New" w:cs="Courier New"/>
          <w:sz w:val="20"/>
          <w:szCs w:val="20"/>
        </w:rPr>
        <w:t>AbstractPunchMessage</w:t>
      </w:r>
      <w:proofErr w:type="spellEnd"/>
      <w:r>
        <w:rPr>
          <w:rFonts w:ascii="Arial" w:hAnsi="Arial"/>
          <w:sz w:val="20"/>
          <w:szCs w:val="20"/>
        </w:rPr>
        <w:t xml:space="preserve">, cujas propriedades já foram mencionadas na descrição do método </w:t>
      </w:r>
      <w:proofErr w:type="spellStart"/>
      <w:r>
        <w:rPr>
          <w:rFonts w:ascii="Arial" w:hAnsi="Arial"/>
          <w:sz w:val="20"/>
          <w:szCs w:val="20"/>
        </w:rPr>
        <w:t>GetCurrentPunch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A61F19" w:rsidRDefault="00A61F19" w:rsidP="000957D8">
      <w:pPr>
        <w:ind w:firstLine="708"/>
        <w:rPr>
          <w:rFonts w:ascii="Arial" w:hAnsi="Arial"/>
          <w:sz w:val="20"/>
          <w:szCs w:val="20"/>
        </w:rPr>
      </w:pPr>
    </w:p>
    <w:p w:rsidR="00A61F19" w:rsidRDefault="00A61F19" w:rsidP="00A61F19">
      <w:pPr>
        <w:pStyle w:val="Ttulo2"/>
      </w:pPr>
      <w:bookmarkStart w:id="96" w:name="_Toc338229570"/>
      <w:proofErr w:type="spellStart"/>
      <w:r>
        <w:t>SaveBufferPoint</w:t>
      </w:r>
      <w:bookmarkEnd w:id="96"/>
      <w:proofErr w:type="spellEnd"/>
      <w:r>
        <w:br/>
      </w:r>
    </w:p>
    <w:p w:rsidR="0081719C" w:rsidRDefault="00A61F1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Comando utilizado no processo de coleta backup (ler Sessão “Coleta Backup”). </w:t>
      </w:r>
      <w:r w:rsidR="00061029">
        <w:rPr>
          <w:rFonts w:ascii="Arial" w:hAnsi="Arial"/>
          <w:sz w:val="20"/>
          <w:szCs w:val="20"/>
        </w:rPr>
        <w:t>Numa visão macro</w:t>
      </w:r>
      <w:r>
        <w:rPr>
          <w:rFonts w:ascii="Arial" w:hAnsi="Arial"/>
          <w:sz w:val="20"/>
          <w:szCs w:val="20"/>
        </w:rPr>
        <w:t>, esse comando é responsável por salvar o ponteiro de coleta do relógio. No entanto, não é necessário entrar em detalhe quanto sua funcionalidade.</w:t>
      </w:r>
      <w:r w:rsidR="00892345">
        <w:rPr>
          <w:rFonts w:ascii="Arial" w:hAnsi="Arial"/>
          <w:sz w:val="20"/>
          <w:szCs w:val="20"/>
        </w:rPr>
        <w:t xml:space="preserve"> Esse comando só possui utilidade se utilizado em conjunto a outros comandos, conforme descrito na Sessão “Coleta Backup”.</w:t>
      </w:r>
      <w:r w:rsidR="0012624B">
        <w:rPr>
          <w:rFonts w:ascii="Arial" w:hAnsi="Arial"/>
          <w:sz w:val="20"/>
          <w:szCs w:val="20"/>
        </w:rPr>
        <w:t xml:space="preserve"> Este comando não possui retorno.</w:t>
      </w:r>
    </w:p>
    <w:p w:rsidR="00061029" w:rsidRDefault="00061029" w:rsidP="00A61F19">
      <w:pPr>
        <w:ind w:firstLine="708"/>
        <w:rPr>
          <w:rFonts w:ascii="Arial" w:hAnsi="Arial"/>
          <w:sz w:val="20"/>
          <w:szCs w:val="20"/>
        </w:rPr>
      </w:pPr>
    </w:p>
    <w:p w:rsidR="00061029" w:rsidRDefault="00061029" w:rsidP="00061029">
      <w:pPr>
        <w:pStyle w:val="Ttulo2"/>
      </w:pPr>
      <w:bookmarkStart w:id="97" w:name="_Toc338229571"/>
      <w:proofErr w:type="spellStart"/>
      <w:r>
        <w:t>StartBackupCollect</w:t>
      </w:r>
      <w:bookmarkEnd w:id="97"/>
      <w:proofErr w:type="spellEnd"/>
      <w:r>
        <w:br/>
      </w:r>
    </w:p>
    <w:p w:rsidR="0081719C" w:rsidRDefault="0006102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Comando utilizado no processo de coleta backup (ler Sessão “Coleta Backup”). Numa visão macro, esse comando solicita ao relógio o inicio da coleta backup, ou seja, o relógio irá reposicionar seu ponteiro de registros para poder resgatá-los para coleta.</w:t>
      </w:r>
      <w:r w:rsidR="0012624B">
        <w:rPr>
          <w:rFonts w:ascii="Arial" w:hAnsi="Arial"/>
          <w:sz w:val="20"/>
          <w:szCs w:val="20"/>
        </w:rPr>
        <w:t xml:space="preserve"> Este comando não possui retorno.</w:t>
      </w:r>
    </w:p>
    <w:p w:rsidR="00061029" w:rsidRPr="00572182" w:rsidRDefault="00061029" w:rsidP="0006102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061029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61029" w:rsidRPr="00C53578" w:rsidRDefault="00061029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61029" w:rsidRPr="00C53578" w:rsidRDefault="00061029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61029" w:rsidRPr="00C53578" w:rsidRDefault="00061029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61029" w:rsidRPr="001B452C" w:rsidTr="0008435D">
        <w:trPr>
          <w:trHeight w:val="93"/>
        </w:trPr>
        <w:tc>
          <w:tcPr>
            <w:tcW w:w="3085" w:type="dxa"/>
          </w:tcPr>
          <w:p w:rsidR="00061029" w:rsidRDefault="0006102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2377" w:type="dxa"/>
          </w:tcPr>
          <w:p w:rsidR="00061029" w:rsidRDefault="0006102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061029" w:rsidRDefault="00061029" w:rsidP="0008435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a partir da qual os registros devem ser resgatados para coleta.</w:t>
            </w:r>
          </w:p>
          <w:p w:rsidR="00061029" w:rsidRDefault="00061029" w:rsidP="0008435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Parâmetro opcional.</w:t>
            </w:r>
          </w:p>
          <w:p w:rsidR="00061029" w:rsidRPr="003B52DD" w:rsidRDefault="00061029" w:rsidP="0008435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não informado, todos os registros armazenados no relógio, serão recolhidos.</w:t>
            </w:r>
          </w:p>
        </w:tc>
      </w:tr>
    </w:tbl>
    <w:p w:rsidR="00061029" w:rsidRDefault="00061029" w:rsidP="00061029">
      <w:pPr>
        <w:rPr>
          <w:rFonts w:ascii="Arial" w:hAnsi="Arial"/>
          <w:sz w:val="20"/>
          <w:szCs w:val="20"/>
        </w:rPr>
      </w:pPr>
    </w:p>
    <w:p w:rsidR="0012624B" w:rsidRDefault="0012624B" w:rsidP="0012624B">
      <w:pPr>
        <w:pStyle w:val="Ttulo2"/>
      </w:pPr>
      <w:bookmarkStart w:id="98" w:name="_Toc338229572"/>
      <w:proofErr w:type="spellStart"/>
      <w:r>
        <w:t>GetOldStatus</w:t>
      </w:r>
      <w:bookmarkEnd w:id="98"/>
      <w:proofErr w:type="spellEnd"/>
      <w:r>
        <w:br/>
      </w:r>
    </w:p>
    <w:p w:rsidR="0081719C" w:rsidRDefault="0012624B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Comando utilizado no processo de coleta backup (ler Sessão “Coleta Backup”).</w:t>
      </w:r>
      <w:r w:rsidR="00561AAE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Este comando não possui retorno</w:t>
      </w:r>
      <w:r w:rsidR="00561AAE">
        <w:rPr>
          <w:rFonts w:ascii="Arial" w:hAnsi="Arial"/>
          <w:sz w:val="20"/>
          <w:szCs w:val="20"/>
        </w:rPr>
        <w:t xml:space="preserve"> e sua execução é necessária para que o processo de coleta backup seja efetuad</w:t>
      </w:r>
      <w:r w:rsidR="004B4E5A">
        <w:rPr>
          <w:rFonts w:ascii="Arial" w:hAnsi="Arial"/>
          <w:sz w:val="20"/>
          <w:szCs w:val="20"/>
        </w:rPr>
        <w:t>o</w:t>
      </w:r>
      <w:r w:rsidR="00561AAE">
        <w:rPr>
          <w:rFonts w:ascii="Arial" w:hAnsi="Arial"/>
          <w:sz w:val="20"/>
          <w:szCs w:val="20"/>
        </w:rPr>
        <w:t xml:space="preserve"> com sucesso</w:t>
      </w:r>
      <w:r>
        <w:rPr>
          <w:rFonts w:ascii="Arial" w:hAnsi="Arial"/>
          <w:sz w:val="20"/>
          <w:szCs w:val="20"/>
        </w:rPr>
        <w:t>.</w:t>
      </w:r>
    </w:p>
    <w:p w:rsidR="0012624B" w:rsidRDefault="0012624B" w:rsidP="0012624B">
      <w:pPr>
        <w:ind w:firstLine="708"/>
        <w:rPr>
          <w:rFonts w:ascii="Arial" w:hAnsi="Arial"/>
          <w:sz w:val="20"/>
          <w:szCs w:val="20"/>
        </w:rPr>
      </w:pPr>
    </w:p>
    <w:p w:rsidR="0012624B" w:rsidRDefault="0012624B" w:rsidP="0012624B">
      <w:pPr>
        <w:pStyle w:val="Ttulo2"/>
      </w:pPr>
      <w:bookmarkStart w:id="99" w:name="_Toc338229573"/>
      <w:proofErr w:type="spellStart"/>
      <w:r>
        <w:t>CollectWithoutRemoving</w:t>
      </w:r>
      <w:bookmarkEnd w:id="99"/>
      <w:proofErr w:type="spellEnd"/>
      <w:r>
        <w:br/>
      </w:r>
    </w:p>
    <w:p w:rsidR="0081719C" w:rsidRDefault="0012624B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Comando utilizado no processo de coleta backup (ler Sessão “Coleta Backup”). Na prática, esse comando funciona de maneira semelhante ao comando </w:t>
      </w:r>
      <w:proofErr w:type="spellStart"/>
      <w:r>
        <w:rPr>
          <w:rFonts w:ascii="Arial" w:hAnsi="Arial"/>
          <w:sz w:val="20"/>
          <w:szCs w:val="20"/>
        </w:rPr>
        <w:t>GetCurrentPunch</w:t>
      </w:r>
      <w:proofErr w:type="spellEnd"/>
      <w:r>
        <w:rPr>
          <w:rFonts w:ascii="Arial" w:hAnsi="Arial"/>
          <w:sz w:val="20"/>
          <w:szCs w:val="20"/>
        </w:rPr>
        <w:t xml:space="preserve"> (já descrito acima). Ou seja, responsável por coletar um registro. Assim como o comando </w:t>
      </w:r>
      <w:proofErr w:type="spellStart"/>
      <w:r>
        <w:rPr>
          <w:rFonts w:ascii="Arial" w:hAnsi="Arial"/>
          <w:sz w:val="20"/>
          <w:szCs w:val="20"/>
        </w:rPr>
        <w:t>GetCurrentPunch</w:t>
      </w:r>
      <w:proofErr w:type="spellEnd"/>
      <w:r>
        <w:rPr>
          <w:rFonts w:ascii="Arial" w:hAnsi="Arial"/>
          <w:sz w:val="20"/>
          <w:szCs w:val="20"/>
        </w:rPr>
        <w:t xml:space="preserve">, este também deve ser utilizado junto ao comando </w:t>
      </w:r>
      <w:proofErr w:type="spellStart"/>
      <w:r>
        <w:rPr>
          <w:rFonts w:ascii="Arial" w:hAnsi="Arial"/>
          <w:sz w:val="20"/>
          <w:szCs w:val="20"/>
        </w:rPr>
        <w:t>RemoveCurrentPunch</w:t>
      </w:r>
      <w:proofErr w:type="spellEnd"/>
      <w:r>
        <w:rPr>
          <w:rFonts w:ascii="Arial" w:hAnsi="Arial"/>
          <w:sz w:val="20"/>
          <w:szCs w:val="20"/>
        </w:rPr>
        <w:t xml:space="preserve"> (também já descrito acima). Este comando retorna um objeto do tipo </w:t>
      </w:r>
      <w:proofErr w:type="spellStart"/>
      <w:r w:rsidRPr="0012624B">
        <w:rPr>
          <w:rFonts w:ascii="Courier New" w:hAnsi="Courier New" w:cs="Courier New"/>
          <w:sz w:val="20"/>
          <w:szCs w:val="20"/>
        </w:rPr>
        <w:t>AbstractMessage</w:t>
      </w:r>
      <w:proofErr w:type="spellEnd"/>
      <w:r>
        <w:rPr>
          <w:rFonts w:ascii="Arial" w:hAnsi="Arial"/>
          <w:sz w:val="20"/>
          <w:szCs w:val="20"/>
        </w:rPr>
        <w:t>, ao qual precisa ser convertido (</w:t>
      </w:r>
      <w:proofErr w:type="spellStart"/>
      <w:r>
        <w:rPr>
          <w:rFonts w:ascii="Arial" w:hAnsi="Arial"/>
          <w:sz w:val="20"/>
          <w:szCs w:val="20"/>
        </w:rPr>
        <w:t>cast</w:t>
      </w:r>
      <w:proofErr w:type="spellEnd"/>
      <w:r>
        <w:rPr>
          <w:rFonts w:ascii="Arial" w:hAnsi="Arial"/>
          <w:sz w:val="20"/>
          <w:szCs w:val="20"/>
        </w:rPr>
        <w:t xml:space="preserve">) num objeto do tipo </w:t>
      </w:r>
      <w:proofErr w:type="spellStart"/>
      <w:r w:rsidRPr="0012624B">
        <w:rPr>
          <w:rFonts w:ascii="Courier New" w:hAnsi="Courier New" w:cs="Courier New"/>
          <w:sz w:val="20"/>
          <w:szCs w:val="20"/>
        </w:rPr>
        <w:t>AbstractPunchMessage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A61F19" w:rsidRPr="0035721C" w:rsidRDefault="00A61F19" w:rsidP="00A61F19">
      <w:pPr>
        <w:pStyle w:val="Ttulo1"/>
        <w:shd w:val="clear" w:color="auto" w:fill="000000" w:themeFill="text1"/>
        <w:ind w:left="-567"/>
      </w:pPr>
      <w:r>
        <w:t xml:space="preserve">        </w:t>
      </w:r>
      <w:bookmarkStart w:id="100" w:name="_Toc338229574"/>
      <w:r>
        <w:rPr>
          <w:shd w:val="clear" w:color="auto" w:fill="000000" w:themeFill="text1"/>
        </w:rPr>
        <w:t>Coleta Backup</w:t>
      </w:r>
      <w:bookmarkEnd w:id="100"/>
    </w:p>
    <w:p w:rsidR="00A61F19" w:rsidRDefault="00A61F19" w:rsidP="00A61F19">
      <w:pPr>
        <w:ind w:firstLine="708"/>
        <w:rPr>
          <w:rFonts w:ascii="Arial" w:hAnsi="Arial"/>
          <w:sz w:val="20"/>
          <w:szCs w:val="20"/>
        </w:rPr>
      </w:pPr>
    </w:p>
    <w:p w:rsidR="0081719C" w:rsidRDefault="000A198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</w:t>
      </w:r>
      <w:r w:rsidR="00FE3174">
        <w:rPr>
          <w:rFonts w:ascii="Arial" w:hAnsi="Arial"/>
          <w:sz w:val="20"/>
          <w:szCs w:val="20"/>
        </w:rPr>
        <w:t xml:space="preserve"> relógio armazena </w:t>
      </w:r>
      <w:r>
        <w:rPr>
          <w:rFonts w:ascii="Arial" w:hAnsi="Arial"/>
          <w:sz w:val="20"/>
          <w:szCs w:val="20"/>
        </w:rPr>
        <w:t>na sua memória</w:t>
      </w:r>
      <w:r w:rsidR="00FE3174">
        <w:rPr>
          <w:rFonts w:ascii="Arial" w:hAnsi="Arial"/>
          <w:sz w:val="20"/>
          <w:szCs w:val="20"/>
        </w:rPr>
        <w:t xml:space="preserve"> uma quantidade “x” de registros</w:t>
      </w:r>
      <w:r>
        <w:rPr>
          <w:rFonts w:ascii="Arial" w:hAnsi="Arial"/>
          <w:sz w:val="20"/>
          <w:szCs w:val="20"/>
        </w:rPr>
        <w:t xml:space="preserve"> mesmo após os mesmos já terem sido coletados no processo convencional, já descrito nesse manual</w:t>
      </w:r>
      <w:r w:rsidR="00FE3174">
        <w:rPr>
          <w:rFonts w:ascii="Arial" w:hAnsi="Arial"/>
          <w:sz w:val="20"/>
          <w:szCs w:val="20"/>
        </w:rPr>
        <w:t>.</w:t>
      </w:r>
    </w:p>
    <w:p w:rsidR="0081719C" w:rsidRDefault="00FE317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Desse modo, coleta backup trata-se de um mecanismo para coletar novamente esses registros armazenados.</w:t>
      </w:r>
    </w:p>
    <w:p w:rsidR="00901D6D" w:rsidRDefault="007A4FC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Para realizar a coleta backup dos registros, é preciso executar uma série de comandos já descritos acima, de acordo com a seguinte ordem: </w:t>
      </w:r>
      <w:proofErr w:type="spellStart"/>
      <w:r>
        <w:rPr>
          <w:rFonts w:ascii="Arial" w:hAnsi="Arial"/>
          <w:sz w:val="20"/>
          <w:szCs w:val="20"/>
        </w:rPr>
        <w:t>SaveBufferPoint</w:t>
      </w:r>
      <w:proofErr w:type="spellEnd"/>
      <w:r>
        <w:rPr>
          <w:rFonts w:ascii="Arial" w:hAnsi="Arial"/>
          <w:sz w:val="20"/>
          <w:szCs w:val="20"/>
        </w:rPr>
        <w:t xml:space="preserve"> (salva o ponteiro de coleta), </w:t>
      </w:r>
      <w:proofErr w:type="spellStart"/>
      <w:r>
        <w:rPr>
          <w:rFonts w:ascii="Arial" w:hAnsi="Arial"/>
          <w:sz w:val="20"/>
          <w:szCs w:val="20"/>
        </w:rPr>
        <w:t>StartBackupCollect</w:t>
      </w:r>
      <w:proofErr w:type="spellEnd"/>
      <w:r>
        <w:rPr>
          <w:rFonts w:ascii="Arial" w:hAnsi="Arial"/>
          <w:sz w:val="20"/>
          <w:szCs w:val="20"/>
        </w:rPr>
        <w:t xml:space="preserve"> (Inicia a coleta backup), </w:t>
      </w:r>
      <w:proofErr w:type="spellStart"/>
      <w:proofErr w:type="gramStart"/>
      <w:r>
        <w:rPr>
          <w:rFonts w:ascii="Arial" w:hAnsi="Arial"/>
          <w:sz w:val="20"/>
          <w:szCs w:val="20"/>
        </w:rPr>
        <w:t>GetOldStatus</w:t>
      </w:r>
      <w:proofErr w:type="spellEnd"/>
      <w:r>
        <w:rPr>
          <w:rFonts w:ascii="Arial" w:hAnsi="Arial"/>
          <w:sz w:val="20"/>
          <w:szCs w:val="20"/>
        </w:rPr>
        <w:t>(</w:t>
      </w:r>
      <w:proofErr w:type="gramEnd"/>
      <w:r>
        <w:rPr>
          <w:rFonts w:ascii="Arial" w:hAnsi="Arial"/>
          <w:sz w:val="20"/>
          <w:szCs w:val="20"/>
        </w:rPr>
        <w:t xml:space="preserve">solicita um status no padrão antigo), </w:t>
      </w:r>
      <w:proofErr w:type="spellStart"/>
      <w:r>
        <w:rPr>
          <w:rFonts w:ascii="Arial" w:hAnsi="Arial"/>
          <w:sz w:val="20"/>
          <w:szCs w:val="20"/>
        </w:rPr>
        <w:t>CollectWithoutRemoving</w:t>
      </w:r>
      <w:proofErr w:type="spellEnd"/>
      <w:r>
        <w:rPr>
          <w:rFonts w:ascii="Arial" w:hAnsi="Arial"/>
          <w:sz w:val="20"/>
          <w:szCs w:val="20"/>
        </w:rPr>
        <w:t xml:space="preserve"> (coleta do registro de backup) e </w:t>
      </w:r>
      <w:proofErr w:type="spellStart"/>
      <w:r>
        <w:rPr>
          <w:rFonts w:ascii="Arial" w:hAnsi="Arial"/>
          <w:sz w:val="20"/>
          <w:szCs w:val="20"/>
        </w:rPr>
        <w:t>RemoveCurrentPunch</w:t>
      </w:r>
      <w:proofErr w:type="spellEnd"/>
      <w:r>
        <w:rPr>
          <w:rFonts w:ascii="Arial" w:hAnsi="Arial"/>
          <w:sz w:val="20"/>
          <w:szCs w:val="20"/>
        </w:rPr>
        <w:t>(confirma o recebimento do registro), devendo este ultimo, ser executado enquanto ainda houverem registros.</w:t>
      </w:r>
    </w:p>
    <w:sectPr w:rsidR="00901D6D" w:rsidSect="0099118A">
      <w:footerReference w:type="default" r:id="rId8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ED" w:rsidRDefault="008940ED" w:rsidP="00E16617">
      <w:pPr>
        <w:spacing w:after="0" w:line="240" w:lineRule="auto"/>
      </w:pPr>
      <w:r>
        <w:separator/>
      </w:r>
    </w:p>
  </w:endnote>
  <w:endnote w:type="continuationSeparator" w:id="0">
    <w:p w:rsidR="008940ED" w:rsidRDefault="008940ED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5B9" w:rsidRDefault="008940ED" w:rsidP="00622D96">
    <w:pPr>
      <w:pStyle w:val="Rodap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-17.85pt;margin-top:10.8pt;width:575.4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u3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" strokeweight="1.5pt"/>
      </w:pict>
    </w:r>
  </w:p>
  <w:p w:rsidR="002475B9" w:rsidRDefault="002475B9" w:rsidP="00D041FD">
    <w:pPr>
      <w:pStyle w:val="Rodap"/>
      <w:jc w:val="center"/>
    </w:pPr>
    <w:r>
      <w:t xml:space="preserve">Elaborado: Laboratório Software – Revisão – 1 Data Revisão – 10 de Outubro de 2012            </w:t>
    </w:r>
  </w:p>
  <w:p w:rsidR="002475B9" w:rsidRDefault="002475B9" w:rsidP="00D041FD">
    <w:pPr>
      <w:pStyle w:val="Rodap"/>
      <w:jc w:val="center"/>
    </w:pPr>
    <w:r>
      <w:t xml:space="preserve">Página:  </w:t>
    </w:r>
    <w:r w:rsidR="00066102">
      <w:fldChar w:fldCharType="begin"/>
    </w:r>
    <w:r>
      <w:instrText xml:space="preserve"> PAGE   \* MERGEFORMAT </w:instrText>
    </w:r>
    <w:r w:rsidR="00066102">
      <w:fldChar w:fldCharType="separate"/>
    </w:r>
    <w:r w:rsidR="00AF1BCD">
      <w:rPr>
        <w:noProof/>
      </w:rPr>
      <w:t>25</w:t>
    </w:r>
    <w:r w:rsidR="00066102">
      <w:rPr>
        <w:noProof/>
      </w:rPr>
      <w:fldChar w:fldCharType="end"/>
    </w:r>
  </w:p>
  <w:p w:rsidR="002475B9" w:rsidRDefault="002475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ED" w:rsidRDefault="008940ED" w:rsidP="00E16617">
      <w:pPr>
        <w:spacing w:after="0" w:line="240" w:lineRule="auto"/>
      </w:pPr>
      <w:r>
        <w:separator/>
      </w:r>
    </w:p>
  </w:footnote>
  <w:footnote w:type="continuationSeparator" w:id="0">
    <w:p w:rsidR="008940ED" w:rsidRDefault="008940ED" w:rsidP="00E1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6617"/>
    <w:rsid w:val="000066BA"/>
    <w:rsid w:val="000128E9"/>
    <w:rsid w:val="000128EB"/>
    <w:rsid w:val="000138F1"/>
    <w:rsid w:val="0003386A"/>
    <w:rsid w:val="0004551E"/>
    <w:rsid w:val="00052175"/>
    <w:rsid w:val="00060C42"/>
    <w:rsid w:val="00061029"/>
    <w:rsid w:val="00066102"/>
    <w:rsid w:val="000824C3"/>
    <w:rsid w:val="0008435D"/>
    <w:rsid w:val="0008514F"/>
    <w:rsid w:val="000853E8"/>
    <w:rsid w:val="000857ED"/>
    <w:rsid w:val="000951E6"/>
    <w:rsid w:val="000957D8"/>
    <w:rsid w:val="000A0D9C"/>
    <w:rsid w:val="000A1986"/>
    <w:rsid w:val="000A1D61"/>
    <w:rsid w:val="000A40C7"/>
    <w:rsid w:val="000A7584"/>
    <w:rsid w:val="000B2F1E"/>
    <w:rsid w:val="000B4E3D"/>
    <w:rsid w:val="000C3B0C"/>
    <w:rsid w:val="000D0D12"/>
    <w:rsid w:val="000E4F9D"/>
    <w:rsid w:val="000F11C4"/>
    <w:rsid w:val="000F4469"/>
    <w:rsid w:val="000F4A39"/>
    <w:rsid w:val="001037DC"/>
    <w:rsid w:val="001114ED"/>
    <w:rsid w:val="0012624B"/>
    <w:rsid w:val="001366D5"/>
    <w:rsid w:val="00137DD1"/>
    <w:rsid w:val="0014030B"/>
    <w:rsid w:val="00142D9F"/>
    <w:rsid w:val="001568C4"/>
    <w:rsid w:val="001658F8"/>
    <w:rsid w:val="00171F27"/>
    <w:rsid w:val="0019503B"/>
    <w:rsid w:val="00196844"/>
    <w:rsid w:val="001A2BB9"/>
    <w:rsid w:val="001B0FF7"/>
    <w:rsid w:val="001B3415"/>
    <w:rsid w:val="001B452C"/>
    <w:rsid w:val="001C20B7"/>
    <w:rsid w:val="001C2167"/>
    <w:rsid w:val="001C22D5"/>
    <w:rsid w:val="001D113A"/>
    <w:rsid w:val="001E0E7A"/>
    <w:rsid w:val="001F025B"/>
    <w:rsid w:val="001F1C75"/>
    <w:rsid w:val="00200F02"/>
    <w:rsid w:val="00201592"/>
    <w:rsid w:val="00202B44"/>
    <w:rsid w:val="0020382C"/>
    <w:rsid w:val="002075AC"/>
    <w:rsid w:val="00227B52"/>
    <w:rsid w:val="00230CD5"/>
    <w:rsid w:val="0023280C"/>
    <w:rsid w:val="00236F5A"/>
    <w:rsid w:val="0024059C"/>
    <w:rsid w:val="002475B9"/>
    <w:rsid w:val="00277727"/>
    <w:rsid w:val="00281F64"/>
    <w:rsid w:val="00283BF1"/>
    <w:rsid w:val="00285F78"/>
    <w:rsid w:val="002909AA"/>
    <w:rsid w:val="0029691C"/>
    <w:rsid w:val="002A2174"/>
    <w:rsid w:val="002A4625"/>
    <w:rsid w:val="002A5BA9"/>
    <w:rsid w:val="002A6DDC"/>
    <w:rsid w:val="002A6F76"/>
    <w:rsid w:val="002A7062"/>
    <w:rsid w:val="002A715E"/>
    <w:rsid w:val="002A79B8"/>
    <w:rsid w:val="002A7D64"/>
    <w:rsid w:val="002B7911"/>
    <w:rsid w:val="002C177D"/>
    <w:rsid w:val="002C7725"/>
    <w:rsid w:val="002D293D"/>
    <w:rsid w:val="002D49FF"/>
    <w:rsid w:val="002D6700"/>
    <w:rsid w:val="002E0919"/>
    <w:rsid w:val="002E0BD4"/>
    <w:rsid w:val="002E1E22"/>
    <w:rsid w:val="002E2CF8"/>
    <w:rsid w:val="002F1D99"/>
    <w:rsid w:val="002F51BF"/>
    <w:rsid w:val="00301251"/>
    <w:rsid w:val="0030477D"/>
    <w:rsid w:val="0030569A"/>
    <w:rsid w:val="003066A7"/>
    <w:rsid w:val="00333A03"/>
    <w:rsid w:val="003476FA"/>
    <w:rsid w:val="003571E5"/>
    <w:rsid w:val="00367474"/>
    <w:rsid w:val="003759F5"/>
    <w:rsid w:val="00395029"/>
    <w:rsid w:val="0039526E"/>
    <w:rsid w:val="00396378"/>
    <w:rsid w:val="003A2F75"/>
    <w:rsid w:val="003A7BF0"/>
    <w:rsid w:val="003B39BF"/>
    <w:rsid w:val="003B52DD"/>
    <w:rsid w:val="003C5D56"/>
    <w:rsid w:val="003C67C9"/>
    <w:rsid w:val="003D22D9"/>
    <w:rsid w:val="003E0649"/>
    <w:rsid w:val="003E1A31"/>
    <w:rsid w:val="003E1D32"/>
    <w:rsid w:val="003E32D5"/>
    <w:rsid w:val="003E4A5B"/>
    <w:rsid w:val="003E62D2"/>
    <w:rsid w:val="003F76CE"/>
    <w:rsid w:val="0040025D"/>
    <w:rsid w:val="004064FE"/>
    <w:rsid w:val="0040690E"/>
    <w:rsid w:val="004132B1"/>
    <w:rsid w:val="00417BCB"/>
    <w:rsid w:val="00426498"/>
    <w:rsid w:val="004274C9"/>
    <w:rsid w:val="004304B1"/>
    <w:rsid w:val="00430E01"/>
    <w:rsid w:val="00452C0E"/>
    <w:rsid w:val="00485CD9"/>
    <w:rsid w:val="004950B6"/>
    <w:rsid w:val="00495E4E"/>
    <w:rsid w:val="004A4EF6"/>
    <w:rsid w:val="004A5AA9"/>
    <w:rsid w:val="004B4E5A"/>
    <w:rsid w:val="004C068D"/>
    <w:rsid w:val="004C1AAA"/>
    <w:rsid w:val="004C7C45"/>
    <w:rsid w:val="004D578D"/>
    <w:rsid w:val="00501A69"/>
    <w:rsid w:val="00501B26"/>
    <w:rsid w:val="00503C1B"/>
    <w:rsid w:val="00504E32"/>
    <w:rsid w:val="00511CCC"/>
    <w:rsid w:val="00520A75"/>
    <w:rsid w:val="005265DB"/>
    <w:rsid w:val="005276BC"/>
    <w:rsid w:val="005279C9"/>
    <w:rsid w:val="00527EBE"/>
    <w:rsid w:val="00536B41"/>
    <w:rsid w:val="005433D4"/>
    <w:rsid w:val="0055465A"/>
    <w:rsid w:val="00555531"/>
    <w:rsid w:val="00561AAE"/>
    <w:rsid w:val="0056380A"/>
    <w:rsid w:val="00577175"/>
    <w:rsid w:val="005867AA"/>
    <w:rsid w:val="005871CA"/>
    <w:rsid w:val="005918B1"/>
    <w:rsid w:val="005960FE"/>
    <w:rsid w:val="005A4FB8"/>
    <w:rsid w:val="005B11C5"/>
    <w:rsid w:val="005B7FB6"/>
    <w:rsid w:val="005C127A"/>
    <w:rsid w:val="005E2DDB"/>
    <w:rsid w:val="005E42AD"/>
    <w:rsid w:val="005F1949"/>
    <w:rsid w:val="005F2939"/>
    <w:rsid w:val="0060345B"/>
    <w:rsid w:val="00607452"/>
    <w:rsid w:val="00622D96"/>
    <w:rsid w:val="00630A91"/>
    <w:rsid w:val="006462D4"/>
    <w:rsid w:val="006504F7"/>
    <w:rsid w:val="00653804"/>
    <w:rsid w:val="006551A3"/>
    <w:rsid w:val="006647CB"/>
    <w:rsid w:val="00664D2C"/>
    <w:rsid w:val="00667F12"/>
    <w:rsid w:val="00675148"/>
    <w:rsid w:val="0068472B"/>
    <w:rsid w:val="006860D8"/>
    <w:rsid w:val="00694D15"/>
    <w:rsid w:val="006A77C1"/>
    <w:rsid w:val="006B1C29"/>
    <w:rsid w:val="006B41CC"/>
    <w:rsid w:val="006C1DB9"/>
    <w:rsid w:val="006C316C"/>
    <w:rsid w:val="006C716E"/>
    <w:rsid w:val="006D3EE5"/>
    <w:rsid w:val="006E04BE"/>
    <w:rsid w:val="006E2B2E"/>
    <w:rsid w:val="006E495C"/>
    <w:rsid w:val="006F04D2"/>
    <w:rsid w:val="0070496C"/>
    <w:rsid w:val="007176E9"/>
    <w:rsid w:val="007221BA"/>
    <w:rsid w:val="007257D0"/>
    <w:rsid w:val="00727E1E"/>
    <w:rsid w:val="00745737"/>
    <w:rsid w:val="007565C4"/>
    <w:rsid w:val="00767131"/>
    <w:rsid w:val="00770CEC"/>
    <w:rsid w:val="00793CC7"/>
    <w:rsid w:val="00797A21"/>
    <w:rsid w:val="007A4FCA"/>
    <w:rsid w:val="007A7703"/>
    <w:rsid w:val="007B0F8D"/>
    <w:rsid w:val="007C4D70"/>
    <w:rsid w:val="007D0051"/>
    <w:rsid w:val="007D467C"/>
    <w:rsid w:val="007D6947"/>
    <w:rsid w:val="007E2758"/>
    <w:rsid w:val="007E423F"/>
    <w:rsid w:val="007F1B56"/>
    <w:rsid w:val="007F7DDB"/>
    <w:rsid w:val="00804DAA"/>
    <w:rsid w:val="00812997"/>
    <w:rsid w:val="0081719C"/>
    <w:rsid w:val="00820D37"/>
    <w:rsid w:val="00822A49"/>
    <w:rsid w:val="00844872"/>
    <w:rsid w:val="008473B3"/>
    <w:rsid w:val="00853D80"/>
    <w:rsid w:val="00880C70"/>
    <w:rsid w:val="0088558F"/>
    <w:rsid w:val="00887830"/>
    <w:rsid w:val="008879D8"/>
    <w:rsid w:val="00887ED9"/>
    <w:rsid w:val="00892345"/>
    <w:rsid w:val="008940ED"/>
    <w:rsid w:val="008943A5"/>
    <w:rsid w:val="008A0D7C"/>
    <w:rsid w:val="008A69A6"/>
    <w:rsid w:val="008B2FDD"/>
    <w:rsid w:val="008B67F4"/>
    <w:rsid w:val="008C14CB"/>
    <w:rsid w:val="008C16E0"/>
    <w:rsid w:val="008C4098"/>
    <w:rsid w:val="008D2563"/>
    <w:rsid w:val="008D49F4"/>
    <w:rsid w:val="008D7474"/>
    <w:rsid w:val="008E3BAE"/>
    <w:rsid w:val="008E4069"/>
    <w:rsid w:val="008E4D21"/>
    <w:rsid w:val="008E7D02"/>
    <w:rsid w:val="008F41F2"/>
    <w:rsid w:val="008F6451"/>
    <w:rsid w:val="008F6F81"/>
    <w:rsid w:val="0090011E"/>
    <w:rsid w:val="00901275"/>
    <w:rsid w:val="00901D6D"/>
    <w:rsid w:val="0092049C"/>
    <w:rsid w:val="0092379F"/>
    <w:rsid w:val="0093200D"/>
    <w:rsid w:val="009326B2"/>
    <w:rsid w:val="00947D19"/>
    <w:rsid w:val="00950CEF"/>
    <w:rsid w:val="00951E76"/>
    <w:rsid w:val="00955EC1"/>
    <w:rsid w:val="00960B3D"/>
    <w:rsid w:val="009635C7"/>
    <w:rsid w:val="00967110"/>
    <w:rsid w:val="0099118A"/>
    <w:rsid w:val="00991C5F"/>
    <w:rsid w:val="009A22B7"/>
    <w:rsid w:val="009A2905"/>
    <w:rsid w:val="009B511C"/>
    <w:rsid w:val="009C6B39"/>
    <w:rsid w:val="009E102D"/>
    <w:rsid w:val="009F05BE"/>
    <w:rsid w:val="009F111C"/>
    <w:rsid w:val="009F6E7D"/>
    <w:rsid w:val="00A00968"/>
    <w:rsid w:val="00A06A04"/>
    <w:rsid w:val="00A10194"/>
    <w:rsid w:val="00A205C9"/>
    <w:rsid w:val="00A26BC7"/>
    <w:rsid w:val="00A33AC5"/>
    <w:rsid w:val="00A46742"/>
    <w:rsid w:val="00A512E3"/>
    <w:rsid w:val="00A54A80"/>
    <w:rsid w:val="00A54DA3"/>
    <w:rsid w:val="00A61C5D"/>
    <w:rsid w:val="00A61F19"/>
    <w:rsid w:val="00A76DB2"/>
    <w:rsid w:val="00A83CF2"/>
    <w:rsid w:val="00A83E36"/>
    <w:rsid w:val="00A87847"/>
    <w:rsid w:val="00A907B4"/>
    <w:rsid w:val="00A92B29"/>
    <w:rsid w:val="00A9612F"/>
    <w:rsid w:val="00AA573F"/>
    <w:rsid w:val="00AC7A27"/>
    <w:rsid w:val="00AD108C"/>
    <w:rsid w:val="00AD426E"/>
    <w:rsid w:val="00AF1BCD"/>
    <w:rsid w:val="00B029F8"/>
    <w:rsid w:val="00B03A8B"/>
    <w:rsid w:val="00B14690"/>
    <w:rsid w:val="00B15F0D"/>
    <w:rsid w:val="00B20F3D"/>
    <w:rsid w:val="00B366D4"/>
    <w:rsid w:val="00B400AA"/>
    <w:rsid w:val="00B42030"/>
    <w:rsid w:val="00B44F82"/>
    <w:rsid w:val="00B470FE"/>
    <w:rsid w:val="00B511BA"/>
    <w:rsid w:val="00B5358A"/>
    <w:rsid w:val="00B60D06"/>
    <w:rsid w:val="00B61556"/>
    <w:rsid w:val="00B7535B"/>
    <w:rsid w:val="00B84E82"/>
    <w:rsid w:val="00B875D0"/>
    <w:rsid w:val="00BA07B1"/>
    <w:rsid w:val="00BA34ED"/>
    <w:rsid w:val="00BC14B4"/>
    <w:rsid w:val="00BC26A8"/>
    <w:rsid w:val="00BD2685"/>
    <w:rsid w:val="00BD4BFE"/>
    <w:rsid w:val="00BD7C05"/>
    <w:rsid w:val="00BE2E44"/>
    <w:rsid w:val="00BE77FF"/>
    <w:rsid w:val="00BF698A"/>
    <w:rsid w:val="00BF74B4"/>
    <w:rsid w:val="00C03D85"/>
    <w:rsid w:val="00C05C38"/>
    <w:rsid w:val="00C10C73"/>
    <w:rsid w:val="00C139D8"/>
    <w:rsid w:val="00C22E9A"/>
    <w:rsid w:val="00C25EEE"/>
    <w:rsid w:val="00C2794B"/>
    <w:rsid w:val="00C3112C"/>
    <w:rsid w:val="00C34E43"/>
    <w:rsid w:val="00C44D9F"/>
    <w:rsid w:val="00C53578"/>
    <w:rsid w:val="00C55E29"/>
    <w:rsid w:val="00C814A1"/>
    <w:rsid w:val="00C81F8F"/>
    <w:rsid w:val="00C8207C"/>
    <w:rsid w:val="00CA0C92"/>
    <w:rsid w:val="00CA7465"/>
    <w:rsid w:val="00CB278C"/>
    <w:rsid w:val="00CB37F1"/>
    <w:rsid w:val="00CB4F7A"/>
    <w:rsid w:val="00CC440C"/>
    <w:rsid w:val="00CC78E4"/>
    <w:rsid w:val="00CD2D28"/>
    <w:rsid w:val="00CD2F2D"/>
    <w:rsid w:val="00CE596C"/>
    <w:rsid w:val="00CF06BF"/>
    <w:rsid w:val="00CF10F7"/>
    <w:rsid w:val="00CF5339"/>
    <w:rsid w:val="00D041FD"/>
    <w:rsid w:val="00D04C14"/>
    <w:rsid w:val="00D06A27"/>
    <w:rsid w:val="00D10DF7"/>
    <w:rsid w:val="00D149D8"/>
    <w:rsid w:val="00D2121A"/>
    <w:rsid w:val="00D22CDC"/>
    <w:rsid w:val="00D278B6"/>
    <w:rsid w:val="00D30704"/>
    <w:rsid w:val="00D311F5"/>
    <w:rsid w:val="00D327A4"/>
    <w:rsid w:val="00D45293"/>
    <w:rsid w:val="00D50866"/>
    <w:rsid w:val="00D55787"/>
    <w:rsid w:val="00D70D94"/>
    <w:rsid w:val="00D72962"/>
    <w:rsid w:val="00D767FA"/>
    <w:rsid w:val="00D815D1"/>
    <w:rsid w:val="00D82CFF"/>
    <w:rsid w:val="00D94C57"/>
    <w:rsid w:val="00D9708B"/>
    <w:rsid w:val="00DA5D16"/>
    <w:rsid w:val="00DB0E0F"/>
    <w:rsid w:val="00DB79BD"/>
    <w:rsid w:val="00DD47A3"/>
    <w:rsid w:val="00DE7BBD"/>
    <w:rsid w:val="00DF35AB"/>
    <w:rsid w:val="00DF7183"/>
    <w:rsid w:val="00E06BA4"/>
    <w:rsid w:val="00E13AB6"/>
    <w:rsid w:val="00E14D77"/>
    <w:rsid w:val="00E16617"/>
    <w:rsid w:val="00E21133"/>
    <w:rsid w:val="00E243BC"/>
    <w:rsid w:val="00E36CD9"/>
    <w:rsid w:val="00E44FAB"/>
    <w:rsid w:val="00E50834"/>
    <w:rsid w:val="00E5209F"/>
    <w:rsid w:val="00E572DA"/>
    <w:rsid w:val="00E62D85"/>
    <w:rsid w:val="00E63CDC"/>
    <w:rsid w:val="00E659A3"/>
    <w:rsid w:val="00E75817"/>
    <w:rsid w:val="00E8184B"/>
    <w:rsid w:val="00E92E45"/>
    <w:rsid w:val="00EA0E81"/>
    <w:rsid w:val="00EB0DC7"/>
    <w:rsid w:val="00EB1B21"/>
    <w:rsid w:val="00EB7E1F"/>
    <w:rsid w:val="00F233A1"/>
    <w:rsid w:val="00F331DA"/>
    <w:rsid w:val="00F452BF"/>
    <w:rsid w:val="00F52DFB"/>
    <w:rsid w:val="00F64906"/>
    <w:rsid w:val="00F7123B"/>
    <w:rsid w:val="00F71DB4"/>
    <w:rsid w:val="00F7431B"/>
    <w:rsid w:val="00F774B3"/>
    <w:rsid w:val="00F84460"/>
    <w:rsid w:val="00F912BD"/>
    <w:rsid w:val="00FA2C06"/>
    <w:rsid w:val="00FA2C91"/>
    <w:rsid w:val="00FA64F0"/>
    <w:rsid w:val="00FA7F0C"/>
    <w:rsid w:val="00FB0611"/>
    <w:rsid w:val="00FB37CB"/>
    <w:rsid w:val="00FB6DF2"/>
    <w:rsid w:val="00FC0C4D"/>
    <w:rsid w:val="00FC7F0A"/>
    <w:rsid w:val="00FD4AD4"/>
    <w:rsid w:val="00FE0A21"/>
    <w:rsid w:val="00FE3174"/>
    <w:rsid w:val="00FE733B"/>
    <w:rsid w:val="00FF1E79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2ED4640-8AE0-44CC-9527-43756C9F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02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6BEA7-9B4E-403D-9B78-185598E6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6136</Words>
  <Characters>33135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39193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Francisco Rodrigues Martins</dc:creator>
  <cp:lastModifiedBy>Fernando Cataldi</cp:lastModifiedBy>
  <cp:revision>5</cp:revision>
  <dcterms:created xsi:type="dcterms:W3CDTF">2012-12-05T11:52:00Z</dcterms:created>
  <dcterms:modified xsi:type="dcterms:W3CDTF">2014-05-08T12:05:00Z</dcterms:modified>
</cp:coreProperties>
</file>