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6884"/>
        <w:gridCol w:w="701"/>
        <w:gridCol w:w="6087"/>
      </w:tblGrid>
      <w:tr w:rsidR="00850341" w14:paraId="124D0275" w14:textId="77777777" w:rsidTr="009D435D">
        <w:trPr>
          <w:jc w:val="center"/>
        </w:trPr>
        <w:tc>
          <w:tcPr>
            <w:tcW w:w="908" w:type="dxa"/>
          </w:tcPr>
          <w:p w14:paraId="18086E6A" w14:textId="77777777" w:rsidR="00850341" w:rsidRDefault="00000000" w:rsidP="00A91B86">
            <w:pPr>
              <w:jc w:val="center"/>
            </w:pPr>
            <w:proofErr w:type="spellStart"/>
            <w:r>
              <w:rPr>
                <w:b/>
              </w:rPr>
              <w:t>Linha</w:t>
            </w:r>
            <w:proofErr w:type="spellEnd"/>
          </w:p>
        </w:tc>
        <w:tc>
          <w:tcPr>
            <w:tcW w:w="6884" w:type="dxa"/>
          </w:tcPr>
          <w:p w14:paraId="16808A1D" w14:textId="77777777" w:rsidR="00850341" w:rsidRDefault="00000000" w:rsidP="00A91B86">
            <w:pPr>
              <w:jc w:val="center"/>
            </w:pPr>
            <w:r>
              <w:rPr>
                <w:b/>
              </w:rPr>
              <w:t>Texto original</w:t>
            </w:r>
          </w:p>
        </w:tc>
        <w:tc>
          <w:tcPr>
            <w:tcW w:w="701" w:type="dxa"/>
          </w:tcPr>
          <w:p w14:paraId="5C3F3773" w14:textId="77777777" w:rsidR="00850341" w:rsidRDefault="00000000" w:rsidP="00A91B86">
            <w:pPr>
              <w:jc w:val="center"/>
            </w:pPr>
            <w:r>
              <w:rPr>
                <w:b/>
              </w:rPr>
              <w:t>Qtd</w:t>
            </w:r>
          </w:p>
        </w:tc>
        <w:tc>
          <w:tcPr>
            <w:tcW w:w="6087" w:type="dxa"/>
          </w:tcPr>
          <w:p w14:paraId="003F2A79" w14:textId="77777777" w:rsidR="00850341" w:rsidRDefault="00000000" w:rsidP="00A91B86">
            <w:pPr>
              <w:jc w:val="center"/>
            </w:pPr>
            <w:r>
              <w:rPr>
                <w:b/>
              </w:rPr>
              <w:t>Texto traduzido</w:t>
            </w:r>
          </w:p>
        </w:tc>
      </w:tr>
      <w:tr w:rsidR="00850341" w14:paraId="4C83AA51" w14:textId="77777777" w:rsidTr="009D435D">
        <w:trPr>
          <w:jc w:val="center"/>
        </w:trPr>
        <w:tc>
          <w:tcPr>
            <w:tcW w:w="908" w:type="dxa"/>
          </w:tcPr>
          <w:p w14:paraId="2F63F336" w14:textId="77777777" w:rsidR="00850341" w:rsidRDefault="00000000" w:rsidP="00A91B86">
            <w:pPr>
              <w:jc w:val="center"/>
            </w:pPr>
            <w:r>
              <w:t>1</w:t>
            </w:r>
          </w:p>
        </w:tc>
        <w:tc>
          <w:tcPr>
            <w:tcW w:w="6884" w:type="dxa"/>
          </w:tcPr>
          <w:p w14:paraId="28762302" w14:textId="77777777" w:rsidR="00850341" w:rsidRDefault="00000000" w:rsidP="00A91B86">
            <w:pPr>
              <w:jc w:val="both"/>
            </w:pPr>
            <w:r>
              <w:rPr>
                <w:sz w:val="32"/>
              </w:rPr>
              <w:t>2. Epistemologia e método científico</w:t>
            </w:r>
          </w:p>
        </w:tc>
        <w:tc>
          <w:tcPr>
            <w:tcW w:w="701" w:type="dxa"/>
          </w:tcPr>
          <w:p w14:paraId="5729DF37" w14:textId="77777777" w:rsidR="00850341" w:rsidRDefault="00000000" w:rsidP="00A91B86">
            <w:pPr>
              <w:jc w:val="center"/>
            </w:pPr>
            <w:r>
              <w:t>5</w:t>
            </w:r>
          </w:p>
        </w:tc>
        <w:tc>
          <w:tcPr>
            <w:tcW w:w="6087" w:type="dxa"/>
          </w:tcPr>
          <w:p w14:paraId="7C651280" w14:textId="77777777" w:rsidR="00850341" w:rsidRPr="004D7DCE" w:rsidRDefault="00000000" w:rsidP="00A91B86">
            <w:pPr>
              <w:jc w:val="both"/>
              <w:rPr>
                <w:sz w:val="32"/>
              </w:rPr>
            </w:pPr>
            <w:r w:rsidRPr="004D7DCE">
              <w:rPr>
                <w:sz w:val="32"/>
              </w:rPr>
              <w:t>2. Epistemology and the scientific method</w:t>
            </w:r>
          </w:p>
        </w:tc>
      </w:tr>
      <w:tr w:rsidR="00850341" w14:paraId="43C5A0C2" w14:textId="77777777" w:rsidTr="009D435D">
        <w:trPr>
          <w:jc w:val="center"/>
        </w:trPr>
        <w:tc>
          <w:tcPr>
            <w:tcW w:w="908" w:type="dxa"/>
          </w:tcPr>
          <w:p w14:paraId="7229BBF7" w14:textId="77777777" w:rsidR="00850341" w:rsidRDefault="00000000" w:rsidP="00A91B86">
            <w:pPr>
              <w:jc w:val="center"/>
            </w:pPr>
            <w:r>
              <w:t>2</w:t>
            </w:r>
          </w:p>
        </w:tc>
        <w:tc>
          <w:tcPr>
            <w:tcW w:w="6884" w:type="dxa"/>
          </w:tcPr>
          <w:p w14:paraId="461CEB11" w14:textId="77777777" w:rsidR="00850341" w:rsidRDefault="00000000" w:rsidP="00A91B86">
            <w:pPr>
              <w:jc w:val="both"/>
            </w:pPr>
            <w:r>
              <w:rPr>
                <w:sz w:val="28"/>
              </w:rPr>
              <w:t>2.1. Teoria do conhecimento</w:t>
            </w:r>
          </w:p>
        </w:tc>
        <w:tc>
          <w:tcPr>
            <w:tcW w:w="701" w:type="dxa"/>
          </w:tcPr>
          <w:p w14:paraId="5E72BA39" w14:textId="77777777" w:rsidR="00850341" w:rsidRDefault="00000000" w:rsidP="00A91B86">
            <w:pPr>
              <w:jc w:val="center"/>
            </w:pPr>
            <w:r>
              <w:t>4</w:t>
            </w:r>
          </w:p>
        </w:tc>
        <w:tc>
          <w:tcPr>
            <w:tcW w:w="6087" w:type="dxa"/>
          </w:tcPr>
          <w:p w14:paraId="725F0EBF" w14:textId="77777777" w:rsidR="00850341" w:rsidRPr="004D7DCE" w:rsidRDefault="00000000" w:rsidP="00A91B86">
            <w:pPr>
              <w:jc w:val="both"/>
              <w:rPr>
                <w:sz w:val="28"/>
              </w:rPr>
            </w:pPr>
            <w:r w:rsidRPr="004D7DCE">
              <w:rPr>
                <w:sz w:val="28"/>
              </w:rPr>
              <w:t>2.1. Theory of knowledge</w:t>
            </w:r>
          </w:p>
        </w:tc>
      </w:tr>
      <w:tr w:rsidR="00850341" w14:paraId="77F6252C" w14:textId="77777777" w:rsidTr="009D435D">
        <w:trPr>
          <w:jc w:val="center"/>
        </w:trPr>
        <w:tc>
          <w:tcPr>
            <w:tcW w:w="908" w:type="dxa"/>
          </w:tcPr>
          <w:p w14:paraId="0FB5178F" w14:textId="77777777" w:rsidR="00850341" w:rsidRDefault="00000000" w:rsidP="00A91B86">
            <w:pPr>
              <w:jc w:val="center"/>
            </w:pPr>
            <w:r>
              <w:t>3</w:t>
            </w:r>
          </w:p>
        </w:tc>
        <w:tc>
          <w:tcPr>
            <w:tcW w:w="6884" w:type="dxa"/>
          </w:tcPr>
          <w:p w14:paraId="31557DB3" w14:textId="77777777" w:rsidR="00850341" w:rsidRPr="00E61E5F" w:rsidRDefault="00000000" w:rsidP="00A91B86">
            <w:pPr>
              <w:jc w:val="both"/>
              <w:rPr>
                <w:lang w:val="pt-BR"/>
              </w:rPr>
            </w:pPr>
            <w:proofErr w:type="spellStart"/>
            <w:r w:rsidRPr="00E61E5F">
              <w:rPr>
                <w:sz w:val="24"/>
                <w:lang w:val="pt-BR"/>
              </w:rPr>
              <w:t>Grayling</w:t>
            </w:r>
            <w:proofErr w:type="spellEnd"/>
            <w:r w:rsidRPr="00E61E5F">
              <w:rPr>
                <w:sz w:val="24"/>
                <w:lang w:val="pt-BR"/>
              </w:rPr>
              <w:t xml:space="preserve"> (2003) define epistemologia como o ramo da filosofia que investiga a natureza do conhecimento, suas fontes e sua validade:</w:t>
            </w:r>
          </w:p>
        </w:tc>
        <w:tc>
          <w:tcPr>
            <w:tcW w:w="701" w:type="dxa"/>
          </w:tcPr>
          <w:p w14:paraId="37C41112" w14:textId="77777777" w:rsidR="00850341" w:rsidRDefault="00000000" w:rsidP="00A91B86">
            <w:pPr>
              <w:jc w:val="center"/>
            </w:pPr>
            <w:r>
              <w:t>20</w:t>
            </w:r>
          </w:p>
        </w:tc>
        <w:tc>
          <w:tcPr>
            <w:tcW w:w="6087" w:type="dxa"/>
          </w:tcPr>
          <w:p w14:paraId="77CFBF98" w14:textId="77777777" w:rsidR="00850341" w:rsidRDefault="00000000" w:rsidP="00A91B86">
            <w:pPr>
              <w:jc w:val="both"/>
            </w:pPr>
            <w:r>
              <w:t>Grayling (2003) defines epistemology as the branch of philosophy that investigates the nature of knowledge, its sources, and its validity:</w:t>
            </w:r>
          </w:p>
        </w:tc>
      </w:tr>
      <w:tr w:rsidR="00850341" w14:paraId="32C7671C" w14:textId="77777777" w:rsidTr="009D435D">
        <w:trPr>
          <w:jc w:val="center"/>
        </w:trPr>
        <w:tc>
          <w:tcPr>
            <w:tcW w:w="908" w:type="dxa"/>
          </w:tcPr>
          <w:p w14:paraId="38FD0C09" w14:textId="77777777" w:rsidR="00850341" w:rsidRDefault="00000000" w:rsidP="00A91B86">
            <w:pPr>
              <w:jc w:val="center"/>
            </w:pPr>
            <w:r>
              <w:t>4</w:t>
            </w:r>
          </w:p>
        </w:tc>
        <w:tc>
          <w:tcPr>
            <w:tcW w:w="6884" w:type="dxa"/>
          </w:tcPr>
          <w:p w14:paraId="5EC38345" w14:textId="77777777" w:rsidR="00850341" w:rsidRPr="00E61E5F" w:rsidRDefault="00000000" w:rsidP="00A91B86">
            <w:pPr>
              <w:jc w:val="both"/>
              <w:rPr>
                <w:lang w:val="pt-BR"/>
              </w:rPr>
            </w:pPr>
            <w:r w:rsidRPr="00E61E5F">
              <w:rPr>
                <w:sz w:val="24"/>
                <w:lang w:val="pt-BR"/>
              </w:rPr>
              <w:t>o que é, como é obtido e se pode ser defendido contra desafios céticos.</w:t>
            </w:r>
          </w:p>
        </w:tc>
        <w:tc>
          <w:tcPr>
            <w:tcW w:w="701" w:type="dxa"/>
          </w:tcPr>
          <w:p w14:paraId="0D8FCB48" w14:textId="77777777" w:rsidR="00850341" w:rsidRDefault="00000000" w:rsidP="00A91B86">
            <w:pPr>
              <w:jc w:val="center"/>
            </w:pPr>
            <w:r>
              <w:t>14</w:t>
            </w:r>
          </w:p>
        </w:tc>
        <w:tc>
          <w:tcPr>
            <w:tcW w:w="6087" w:type="dxa"/>
          </w:tcPr>
          <w:p w14:paraId="60763B22" w14:textId="77777777" w:rsidR="00850341" w:rsidRDefault="00000000" w:rsidP="00A91B86">
            <w:pPr>
              <w:jc w:val="both"/>
            </w:pPr>
            <w:r>
              <w:t>what it is, how it is obtained, and whether it can be defended against skeptical challenges.</w:t>
            </w:r>
          </w:p>
        </w:tc>
      </w:tr>
      <w:tr w:rsidR="00850341" w14:paraId="232D90FB" w14:textId="77777777" w:rsidTr="009D435D">
        <w:trPr>
          <w:jc w:val="center"/>
        </w:trPr>
        <w:tc>
          <w:tcPr>
            <w:tcW w:w="908" w:type="dxa"/>
          </w:tcPr>
          <w:p w14:paraId="26CB7C42" w14:textId="77777777" w:rsidR="00850341" w:rsidRDefault="00000000" w:rsidP="00A91B86">
            <w:pPr>
              <w:jc w:val="center"/>
            </w:pPr>
            <w:r>
              <w:t>5</w:t>
            </w:r>
          </w:p>
        </w:tc>
        <w:tc>
          <w:tcPr>
            <w:tcW w:w="6884" w:type="dxa"/>
          </w:tcPr>
          <w:p w14:paraId="676AB6B5" w14:textId="77777777" w:rsidR="00850341" w:rsidRPr="00E61E5F" w:rsidRDefault="00000000" w:rsidP="00A91B86">
            <w:pPr>
              <w:jc w:val="both"/>
              <w:rPr>
                <w:lang w:val="pt-BR"/>
              </w:rPr>
            </w:pPr>
            <w:r w:rsidRPr="00E61E5F">
              <w:rPr>
                <w:sz w:val="24"/>
                <w:lang w:val="pt-BR"/>
              </w:rPr>
              <w:t xml:space="preserve">Identifica categorias de conhecimento, destacando a proposicional — aquela que os </w:t>
            </w:r>
            <w:proofErr w:type="spellStart"/>
            <w:r w:rsidRPr="00E61E5F">
              <w:rPr>
                <w:sz w:val="24"/>
                <w:lang w:val="pt-BR"/>
              </w:rPr>
              <w:t>epistemólogos</w:t>
            </w:r>
            <w:proofErr w:type="spellEnd"/>
            <w:r w:rsidRPr="00E61E5F">
              <w:rPr>
                <w:sz w:val="24"/>
                <w:lang w:val="pt-BR"/>
              </w:rPr>
              <w:t xml:space="preserve"> mais desejam entender.</w:t>
            </w:r>
          </w:p>
        </w:tc>
        <w:tc>
          <w:tcPr>
            <w:tcW w:w="701" w:type="dxa"/>
          </w:tcPr>
          <w:p w14:paraId="03F02994" w14:textId="77777777" w:rsidR="00850341" w:rsidRDefault="00000000" w:rsidP="00A91B86">
            <w:pPr>
              <w:jc w:val="center"/>
            </w:pPr>
            <w:r>
              <w:t>15</w:t>
            </w:r>
          </w:p>
        </w:tc>
        <w:tc>
          <w:tcPr>
            <w:tcW w:w="6087" w:type="dxa"/>
          </w:tcPr>
          <w:p w14:paraId="2F77D4DB" w14:textId="77777777" w:rsidR="00850341" w:rsidRDefault="00000000" w:rsidP="00A91B86">
            <w:pPr>
              <w:jc w:val="both"/>
            </w:pPr>
            <w:r>
              <w:t>He identifies categories of knowledge, highlighting propositional knowledge—the one epistemologists most wish to understand.</w:t>
            </w:r>
          </w:p>
        </w:tc>
      </w:tr>
      <w:tr w:rsidR="00850341" w14:paraId="469C226B" w14:textId="77777777" w:rsidTr="009D435D">
        <w:trPr>
          <w:jc w:val="center"/>
        </w:trPr>
        <w:tc>
          <w:tcPr>
            <w:tcW w:w="908" w:type="dxa"/>
          </w:tcPr>
          <w:p w14:paraId="261FA23C" w14:textId="77777777" w:rsidR="00850341" w:rsidRDefault="00000000" w:rsidP="00A91B86">
            <w:pPr>
              <w:jc w:val="center"/>
            </w:pPr>
            <w:r>
              <w:t>6</w:t>
            </w:r>
          </w:p>
        </w:tc>
        <w:tc>
          <w:tcPr>
            <w:tcW w:w="6884" w:type="dxa"/>
          </w:tcPr>
          <w:p w14:paraId="269FA25A" w14:textId="77777777" w:rsidR="00850341" w:rsidRPr="00E61E5F" w:rsidRDefault="00000000" w:rsidP="00A91B86">
            <w:pPr>
              <w:jc w:val="both"/>
              <w:rPr>
                <w:lang w:val="pt-BR"/>
              </w:rPr>
            </w:pPr>
            <w:r w:rsidRPr="00E61E5F">
              <w:rPr>
                <w:sz w:val="24"/>
                <w:lang w:val="pt-BR"/>
              </w:rPr>
              <w:t>O autor propõe que o conhecimento pode ser definido como crença verdadeira justificada (conceito de Platão), o qual pode ser obtido tanto pelo racionalismo quanto pelo empirismo.</w:t>
            </w:r>
          </w:p>
        </w:tc>
        <w:tc>
          <w:tcPr>
            <w:tcW w:w="701" w:type="dxa"/>
          </w:tcPr>
          <w:p w14:paraId="55242645" w14:textId="77777777" w:rsidR="00850341" w:rsidRDefault="00000000" w:rsidP="00A91B86">
            <w:pPr>
              <w:jc w:val="center"/>
            </w:pPr>
            <w:r>
              <w:t>27</w:t>
            </w:r>
          </w:p>
        </w:tc>
        <w:tc>
          <w:tcPr>
            <w:tcW w:w="6087" w:type="dxa"/>
          </w:tcPr>
          <w:p w14:paraId="66DCFB28" w14:textId="77777777" w:rsidR="00850341" w:rsidRDefault="00000000" w:rsidP="00A91B86">
            <w:pPr>
              <w:jc w:val="both"/>
            </w:pPr>
            <w:r>
              <w:t>The author proposes that knowledge can be defined as justified true belief (Plato’s concept), which can be obtained through both rationalism and empiricism.</w:t>
            </w:r>
          </w:p>
        </w:tc>
      </w:tr>
      <w:tr w:rsidR="00850341" w14:paraId="678BB8F5" w14:textId="77777777" w:rsidTr="009D435D">
        <w:trPr>
          <w:jc w:val="center"/>
        </w:trPr>
        <w:tc>
          <w:tcPr>
            <w:tcW w:w="908" w:type="dxa"/>
          </w:tcPr>
          <w:p w14:paraId="6EE14A7F" w14:textId="77777777" w:rsidR="00850341" w:rsidRDefault="00000000" w:rsidP="00A91B86">
            <w:pPr>
              <w:jc w:val="center"/>
            </w:pPr>
            <w:r>
              <w:t>7</w:t>
            </w:r>
          </w:p>
        </w:tc>
        <w:tc>
          <w:tcPr>
            <w:tcW w:w="6884" w:type="dxa"/>
          </w:tcPr>
          <w:p w14:paraId="53F3CBFE" w14:textId="77777777" w:rsidR="00850341" w:rsidRPr="00E61E5F" w:rsidRDefault="00000000" w:rsidP="00A91B86">
            <w:pPr>
              <w:jc w:val="both"/>
              <w:rPr>
                <w:lang w:val="pt-BR"/>
              </w:rPr>
            </w:pPr>
            <w:r w:rsidRPr="00E61E5F">
              <w:rPr>
                <w:sz w:val="24"/>
                <w:lang w:val="pt-BR"/>
              </w:rPr>
              <w:t>Ele descreve perspectivas de justificação e orienta abordar argumentos céticos em conjunto, não isoladamente.</w:t>
            </w:r>
          </w:p>
        </w:tc>
        <w:tc>
          <w:tcPr>
            <w:tcW w:w="701" w:type="dxa"/>
          </w:tcPr>
          <w:p w14:paraId="4AE5B1CE" w14:textId="77777777" w:rsidR="00850341" w:rsidRDefault="00000000" w:rsidP="00A91B86">
            <w:pPr>
              <w:jc w:val="center"/>
            </w:pPr>
            <w:r>
              <w:t>14</w:t>
            </w:r>
          </w:p>
        </w:tc>
        <w:tc>
          <w:tcPr>
            <w:tcW w:w="6087" w:type="dxa"/>
          </w:tcPr>
          <w:p w14:paraId="68E30034" w14:textId="77777777" w:rsidR="00850341" w:rsidRDefault="00000000" w:rsidP="00A91B86">
            <w:pPr>
              <w:jc w:val="both"/>
            </w:pPr>
            <w:r>
              <w:t>He describes perspectives on justification and advises addressing skeptical arguments together, not in isolation.</w:t>
            </w:r>
          </w:p>
        </w:tc>
      </w:tr>
      <w:tr w:rsidR="00850341" w14:paraId="02D7C4E9" w14:textId="77777777" w:rsidTr="009D435D">
        <w:trPr>
          <w:jc w:val="center"/>
        </w:trPr>
        <w:tc>
          <w:tcPr>
            <w:tcW w:w="908" w:type="dxa"/>
          </w:tcPr>
          <w:p w14:paraId="764388AF" w14:textId="77777777" w:rsidR="00850341" w:rsidRDefault="00000000" w:rsidP="00A91B86">
            <w:pPr>
              <w:jc w:val="center"/>
            </w:pPr>
            <w:r>
              <w:t>8</w:t>
            </w:r>
          </w:p>
        </w:tc>
        <w:tc>
          <w:tcPr>
            <w:tcW w:w="6884" w:type="dxa"/>
          </w:tcPr>
          <w:p w14:paraId="17DFA12E" w14:textId="77777777" w:rsidR="00850341" w:rsidRPr="00E61E5F" w:rsidRDefault="00000000" w:rsidP="00A91B86">
            <w:pPr>
              <w:jc w:val="both"/>
              <w:rPr>
                <w:lang w:val="pt-BR"/>
              </w:rPr>
            </w:pPr>
            <w:r w:rsidRPr="00E61E5F">
              <w:rPr>
                <w:sz w:val="24"/>
                <w:lang w:val="pt-BR"/>
              </w:rPr>
              <w:t>Além disso, cita o entendimento de Hume de que o raciocínio indutivo é confiável e a perspectiva de Berkeley, que considera experiência e realidade como as mesmas coisas e, assim, refuta o ceticismo.</w:t>
            </w:r>
          </w:p>
        </w:tc>
        <w:tc>
          <w:tcPr>
            <w:tcW w:w="701" w:type="dxa"/>
          </w:tcPr>
          <w:p w14:paraId="79372212" w14:textId="77777777" w:rsidR="00850341" w:rsidRDefault="00000000" w:rsidP="00A91B86">
            <w:pPr>
              <w:jc w:val="center"/>
            </w:pPr>
            <w:r>
              <w:t>33</w:t>
            </w:r>
          </w:p>
        </w:tc>
        <w:tc>
          <w:tcPr>
            <w:tcW w:w="6087" w:type="dxa"/>
          </w:tcPr>
          <w:p w14:paraId="53230DDD" w14:textId="77777777" w:rsidR="00850341" w:rsidRDefault="00000000" w:rsidP="00A91B86">
            <w:pPr>
              <w:jc w:val="both"/>
            </w:pPr>
            <w:r>
              <w:t>He further cites Hume’s view that inductive reasoning is reliable and Berkeley’s perspective, which regards experience and reality as the same thing and thus refutes skepticism.</w:t>
            </w:r>
          </w:p>
        </w:tc>
      </w:tr>
      <w:tr w:rsidR="00850341" w14:paraId="50C46B5D" w14:textId="77777777" w:rsidTr="009D435D">
        <w:trPr>
          <w:jc w:val="center"/>
        </w:trPr>
        <w:tc>
          <w:tcPr>
            <w:tcW w:w="908" w:type="dxa"/>
          </w:tcPr>
          <w:p w14:paraId="2AA9C828" w14:textId="77777777" w:rsidR="00850341" w:rsidRDefault="00000000" w:rsidP="00A91B86">
            <w:pPr>
              <w:jc w:val="center"/>
            </w:pPr>
            <w:r>
              <w:t>9</w:t>
            </w:r>
          </w:p>
        </w:tc>
        <w:tc>
          <w:tcPr>
            <w:tcW w:w="6884" w:type="dxa"/>
          </w:tcPr>
          <w:p w14:paraId="4E707223" w14:textId="77777777" w:rsidR="00850341" w:rsidRPr="00E61E5F" w:rsidRDefault="00000000" w:rsidP="00A91B86">
            <w:pPr>
              <w:jc w:val="both"/>
              <w:rPr>
                <w:lang w:val="pt-BR"/>
              </w:rPr>
            </w:pPr>
            <w:r w:rsidRPr="00E61E5F">
              <w:rPr>
                <w:sz w:val="24"/>
                <w:lang w:val="pt-BR"/>
              </w:rPr>
              <w:t xml:space="preserve">A grande dificuldade para que uma crença verdadeira seja considerada conhecimento, diz, reside na natureza da </w:t>
            </w:r>
            <w:r w:rsidRPr="00E61E5F">
              <w:rPr>
                <w:sz w:val="24"/>
                <w:lang w:val="pt-BR"/>
              </w:rPr>
              <w:lastRenderedPageBreak/>
              <w:t>justificação requerida.</w:t>
            </w:r>
          </w:p>
        </w:tc>
        <w:tc>
          <w:tcPr>
            <w:tcW w:w="701" w:type="dxa"/>
          </w:tcPr>
          <w:p w14:paraId="4AD77DC2" w14:textId="77777777" w:rsidR="00850341" w:rsidRDefault="00000000" w:rsidP="00A91B86">
            <w:pPr>
              <w:jc w:val="center"/>
            </w:pPr>
            <w:r>
              <w:lastRenderedPageBreak/>
              <w:t>18</w:t>
            </w:r>
          </w:p>
        </w:tc>
        <w:tc>
          <w:tcPr>
            <w:tcW w:w="6087" w:type="dxa"/>
          </w:tcPr>
          <w:p w14:paraId="48005B89" w14:textId="77777777" w:rsidR="00850341" w:rsidRDefault="00000000" w:rsidP="00A91B86">
            <w:pPr>
              <w:jc w:val="both"/>
            </w:pPr>
            <w:r>
              <w:t xml:space="preserve">The great difficulty for a true belief to be considered knowledge, he says, lies in the nature of the justification </w:t>
            </w:r>
            <w:r>
              <w:lastRenderedPageBreak/>
              <w:t>required.</w:t>
            </w:r>
          </w:p>
        </w:tc>
      </w:tr>
      <w:tr w:rsidR="00850341" w14:paraId="3FFC79FA" w14:textId="77777777" w:rsidTr="009D435D">
        <w:trPr>
          <w:jc w:val="center"/>
        </w:trPr>
        <w:tc>
          <w:tcPr>
            <w:tcW w:w="908" w:type="dxa"/>
          </w:tcPr>
          <w:p w14:paraId="1A57AB66" w14:textId="77777777" w:rsidR="00850341" w:rsidRDefault="00000000" w:rsidP="00A91B86">
            <w:pPr>
              <w:jc w:val="center"/>
            </w:pPr>
            <w:r>
              <w:lastRenderedPageBreak/>
              <w:t>10</w:t>
            </w:r>
          </w:p>
        </w:tc>
        <w:tc>
          <w:tcPr>
            <w:tcW w:w="6884" w:type="dxa"/>
          </w:tcPr>
          <w:p w14:paraId="30572F03" w14:textId="77777777" w:rsidR="00850341" w:rsidRPr="00E61E5F" w:rsidRDefault="00000000" w:rsidP="00A91B86">
            <w:pPr>
              <w:jc w:val="both"/>
              <w:rPr>
                <w:lang w:val="pt-BR"/>
              </w:rPr>
            </w:pPr>
            <w:r w:rsidRPr="00E61E5F">
              <w:rPr>
                <w:sz w:val="28"/>
                <w:lang w:val="pt-BR"/>
              </w:rPr>
              <w:t>2.2. O racionalismo de René Descartes</w:t>
            </w:r>
          </w:p>
        </w:tc>
        <w:tc>
          <w:tcPr>
            <w:tcW w:w="701" w:type="dxa"/>
          </w:tcPr>
          <w:p w14:paraId="1BB36075" w14:textId="77777777" w:rsidR="00850341" w:rsidRDefault="00000000" w:rsidP="00A91B86">
            <w:pPr>
              <w:jc w:val="center"/>
            </w:pPr>
            <w:r>
              <w:t>6</w:t>
            </w:r>
          </w:p>
        </w:tc>
        <w:tc>
          <w:tcPr>
            <w:tcW w:w="6087" w:type="dxa"/>
          </w:tcPr>
          <w:p w14:paraId="4B881E3A" w14:textId="77777777" w:rsidR="00850341" w:rsidRPr="000939CD" w:rsidRDefault="00000000" w:rsidP="00A91B86">
            <w:pPr>
              <w:jc w:val="both"/>
              <w:rPr>
                <w:sz w:val="28"/>
                <w:lang w:val="pt-BR"/>
              </w:rPr>
            </w:pPr>
            <w:r w:rsidRPr="000939CD">
              <w:rPr>
                <w:sz w:val="28"/>
                <w:lang w:val="pt-BR"/>
              </w:rPr>
              <w:t>2.2. René Descartes’ rationalism</w:t>
            </w:r>
          </w:p>
        </w:tc>
      </w:tr>
      <w:tr w:rsidR="00850341" w14:paraId="1CAF3865" w14:textId="77777777" w:rsidTr="009D435D">
        <w:trPr>
          <w:jc w:val="center"/>
        </w:trPr>
        <w:tc>
          <w:tcPr>
            <w:tcW w:w="908" w:type="dxa"/>
          </w:tcPr>
          <w:p w14:paraId="53E03CAB" w14:textId="77777777" w:rsidR="00850341" w:rsidRDefault="00000000" w:rsidP="00A91B86">
            <w:pPr>
              <w:jc w:val="center"/>
            </w:pPr>
            <w:r>
              <w:t>11</w:t>
            </w:r>
          </w:p>
        </w:tc>
        <w:tc>
          <w:tcPr>
            <w:tcW w:w="6884" w:type="dxa"/>
          </w:tcPr>
          <w:p w14:paraId="5C844596" w14:textId="77777777" w:rsidR="00850341" w:rsidRPr="00E61E5F" w:rsidRDefault="00000000" w:rsidP="00A91B86">
            <w:pPr>
              <w:jc w:val="both"/>
              <w:rPr>
                <w:lang w:val="pt-BR"/>
              </w:rPr>
            </w:pPr>
            <w:r w:rsidRPr="00E61E5F">
              <w:rPr>
                <w:sz w:val="24"/>
                <w:lang w:val="pt-BR"/>
              </w:rPr>
              <w:t>Quatro preceitos mais a firme e a constante resolução em observá-los bastam para a busca por juízos críveis (Descartes, 2001).</w:t>
            </w:r>
          </w:p>
        </w:tc>
        <w:tc>
          <w:tcPr>
            <w:tcW w:w="701" w:type="dxa"/>
          </w:tcPr>
          <w:p w14:paraId="596E60AF" w14:textId="77777777" w:rsidR="00850341" w:rsidRDefault="00000000" w:rsidP="00A91B86">
            <w:pPr>
              <w:jc w:val="center"/>
            </w:pPr>
            <w:r>
              <w:t>20</w:t>
            </w:r>
          </w:p>
        </w:tc>
        <w:tc>
          <w:tcPr>
            <w:tcW w:w="6087" w:type="dxa"/>
          </w:tcPr>
          <w:p w14:paraId="7A800791" w14:textId="77777777" w:rsidR="00850341" w:rsidRDefault="00000000" w:rsidP="00A91B86">
            <w:pPr>
              <w:jc w:val="both"/>
            </w:pPr>
            <w:r>
              <w:t>Four precepts, plus a firm and constant resolve to observe them, suffice in the search for credible judgments (Descartes, 2001).</w:t>
            </w:r>
          </w:p>
        </w:tc>
      </w:tr>
      <w:tr w:rsidR="00850341" w14:paraId="6198AE83" w14:textId="77777777" w:rsidTr="009D435D">
        <w:trPr>
          <w:jc w:val="center"/>
        </w:trPr>
        <w:tc>
          <w:tcPr>
            <w:tcW w:w="908" w:type="dxa"/>
          </w:tcPr>
          <w:p w14:paraId="091331C4" w14:textId="77777777" w:rsidR="00850341" w:rsidRDefault="00000000" w:rsidP="00A91B86">
            <w:pPr>
              <w:jc w:val="center"/>
            </w:pPr>
            <w:r>
              <w:t>12</w:t>
            </w:r>
          </w:p>
        </w:tc>
        <w:tc>
          <w:tcPr>
            <w:tcW w:w="6884" w:type="dxa"/>
          </w:tcPr>
          <w:p w14:paraId="4068F316" w14:textId="77777777" w:rsidR="00850341" w:rsidRPr="00E61E5F" w:rsidRDefault="00000000" w:rsidP="00A91B86">
            <w:pPr>
              <w:jc w:val="both"/>
              <w:rPr>
                <w:lang w:val="pt-BR"/>
              </w:rPr>
            </w:pPr>
            <w:r w:rsidRPr="00E61E5F">
              <w:rPr>
                <w:sz w:val="24"/>
                <w:lang w:val="pt-BR"/>
              </w:rPr>
              <w:t>A quantidade relativamente pequena de preceitos favorece sua aplicação com a disciplina necessária, evitando “a multiplicidade de leis que frequentemente fornece desculpas aos vícios”.</w:t>
            </w:r>
          </w:p>
        </w:tc>
        <w:tc>
          <w:tcPr>
            <w:tcW w:w="701" w:type="dxa"/>
          </w:tcPr>
          <w:p w14:paraId="15426664" w14:textId="77777777" w:rsidR="00850341" w:rsidRDefault="00000000" w:rsidP="00A91B86">
            <w:pPr>
              <w:jc w:val="center"/>
            </w:pPr>
            <w:r>
              <w:t>24</w:t>
            </w:r>
          </w:p>
        </w:tc>
        <w:tc>
          <w:tcPr>
            <w:tcW w:w="6087" w:type="dxa"/>
          </w:tcPr>
          <w:p w14:paraId="2F5EC42D" w14:textId="77777777" w:rsidR="00850341" w:rsidRDefault="00000000" w:rsidP="00A91B86">
            <w:pPr>
              <w:jc w:val="both"/>
            </w:pPr>
            <w:r>
              <w:t>The relatively small number of precepts favors their application with the necessary discipline, avoiding “the multiplicity of laws that often provides excuses for vices.”</w:t>
            </w:r>
          </w:p>
        </w:tc>
      </w:tr>
      <w:tr w:rsidR="00850341" w14:paraId="6834BE7D" w14:textId="77777777" w:rsidTr="009D435D">
        <w:trPr>
          <w:jc w:val="center"/>
        </w:trPr>
        <w:tc>
          <w:tcPr>
            <w:tcW w:w="908" w:type="dxa"/>
          </w:tcPr>
          <w:p w14:paraId="396BD253" w14:textId="77777777" w:rsidR="00850341" w:rsidRDefault="00000000" w:rsidP="00A91B86">
            <w:pPr>
              <w:jc w:val="center"/>
            </w:pPr>
            <w:r>
              <w:t>13</w:t>
            </w:r>
          </w:p>
        </w:tc>
        <w:tc>
          <w:tcPr>
            <w:tcW w:w="6884" w:type="dxa"/>
          </w:tcPr>
          <w:p w14:paraId="787081DB" w14:textId="77777777" w:rsidR="00850341" w:rsidRDefault="00000000" w:rsidP="00A91B86">
            <w:pPr>
              <w:jc w:val="both"/>
            </w:pPr>
            <w:r>
              <w:rPr>
                <w:sz w:val="24"/>
              </w:rPr>
              <w:t>São eles:</w:t>
            </w:r>
          </w:p>
        </w:tc>
        <w:tc>
          <w:tcPr>
            <w:tcW w:w="701" w:type="dxa"/>
          </w:tcPr>
          <w:p w14:paraId="0F32A83F" w14:textId="77777777" w:rsidR="00850341" w:rsidRDefault="00000000" w:rsidP="00A91B86">
            <w:pPr>
              <w:jc w:val="center"/>
            </w:pPr>
            <w:r>
              <w:t>2</w:t>
            </w:r>
          </w:p>
        </w:tc>
        <w:tc>
          <w:tcPr>
            <w:tcW w:w="6087" w:type="dxa"/>
          </w:tcPr>
          <w:p w14:paraId="256D2BC4" w14:textId="77777777" w:rsidR="00850341" w:rsidRDefault="00000000" w:rsidP="00A91B86">
            <w:pPr>
              <w:jc w:val="both"/>
            </w:pPr>
            <w:r>
              <w:t>They are:</w:t>
            </w:r>
          </w:p>
        </w:tc>
      </w:tr>
      <w:tr w:rsidR="00850341" w14:paraId="5732EC17" w14:textId="77777777" w:rsidTr="009D435D">
        <w:trPr>
          <w:jc w:val="center"/>
        </w:trPr>
        <w:tc>
          <w:tcPr>
            <w:tcW w:w="908" w:type="dxa"/>
          </w:tcPr>
          <w:p w14:paraId="4A7CBBC5" w14:textId="77777777" w:rsidR="00850341" w:rsidRDefault="00000000" w:rsidP="00A91B86">
            <w:pPr>
              <w:jc w:val="center"/>
            </w:pPr>
            <w:r>
              <w:t>14</w:t>
            </w:r>
          </w:p>
        </w:tc>
        <w:tc>
          <w:tcPr>
            <w:tcW w:w="6884" w:type="dxa"/>
          </w:tcPr>
          <w:p w14:paraId="2E3C3FCC" w14:textId="77777777" w:rsidR="00850341" w:rsidRPr="00E61E5F" w:rsidRDefault="00000000" w:rsidP="00A91B86">
            <w:pPr>
              <w:jc w:val="both"/>
              <w:rPr>
                <w:lang w:val="pt-BR"/>
              </w:rPr>
            </w:pPr>
            <w:r w:rsidRPr="00E61E5F">
              <w:rPr>
                <w:sz w:val="24"/>
                <w:lang w:val="pt-BR"/>
              </w:rPr>
              <w:t>Nunca aceitar algo como verdadeiro sem conhecê-lo evidentemente como tal;</w:t>
            </w:r>
          </w:p>
        </w:tc>
        <w:tc>
          <w:tcPr>
            <w:tcW w:w="701" w:type="dxa"/>
          </w:tcPr>
          <w:p w14:paraId="586836AC" w14:textId="77777777" w:rsidR="00850341" w:rsidRDefault="00000000" w:rsidP="00A91B86">
            <w:pPr>
              <w:jc w:val="center"/>
            </w:pPr>
            <w:r>
              <w:t>10</w:t>
            </w:r>
          </w:p>
        </w:tc>
        <w:tc>
          <w:tcPr>
            <w:tcW w:w="6087" w:type="dxa"/>
          </w:tcPr>
          <w:p w14:paraId="31063BDA" w14:textId="77777777" w:rsidR="00850341" w:rsidRDefault="00000000" w:rsidP="00A91B86">
            <w:pPr>
              <w:jc w:val="both"/>
            </w:pPr>
            <w:r>
              <w:t>Never accept anything as true without evidently knowing it to be so;</w:t>
            </w:r>
          </w:p>
        </w:tc>
      </w:tr>
      <w:tr w:rsidR="00850341" w14:paraId="2F84D4C2" w14:textId="77777777" w:rsidTr="009D435D">
        <w:trPr>
          <w:jc w:val="center"/>
        </w:trPr>
        <w:tc>
          <w:tcPr>
            <w:tcW w:w="908" w:type="dxa"/>
          </w:tcPr>
          <w:p w14:paraId="57981CA6" w14:textId="77777777" w:rsidR="00850341" w:rsidRDefault="00000000" w:rsidP="00A91B86">
            <w:pPr>
              <w:jc w:val="center"/>
            </w:pPr>
            <w:r>
              <w:t>15</w:t>
            </w:r>
          </w:p>
        </w:tc>
        <w:tc>
          <w:tcPr>
            <w:tcW w:w="6884" w:type="dxa"/>
          </w:tcPr>
          <w:p w14:paraId="018FF489" w14:textId="77777777" w:rsidR="00850341" w:rsidRPr="00E61E5F" w:rsidRDefault="00000000" w:rsidP="00A91B86">
            <w:pPr>
              <w:jc w:val="both"/>
              <w:rPr>
                <w:lang w:val="pt-BR"/>
              </w:rPr>
            </w:pPr>
            <w:r w:rsidRPr="00E61E5F">
              <w:rPr>
                <w:sz w:val="24"/>
                <w:lang w:val="pt-BR"/>
              </w:rPr>
              <w:t>Dividir cada dificuldade em tantas partes quanto possível e necessário para melhor examiná-las e resolvê-las;</w:t>
            </w:r>
          </w:p>
        </w:tc>
        <w:tc>
          <w:tcPr>
            <w:tcW w:w="701" w:type="dxa"/>
          </w:tcPr>
          <w:p w14:paraId="0AA4D249" w14:textId="77777777" w:rsidR="00850341" w:rsidRDefault="00000000" w:rsidP="00A91B86">
            <w:pPr>
              <w:jc w:val="center"/>
            </w:pPr>
            <w:r>
              <w:t>15</w:t>
            </w:r>
          </w:p>
        </w:tc>
        <w:tc>
          <w:tcPr>
            <w:tcW w:w="6087" w:type="dxa"/>
          </w:tcPr>
          <w:p w14:paraId="7023FBEE" w14:textId="77777777" w:rsidR="00850341" w:rsidRDefault="00000000" w:rsidP="00A91B86">
            <w:pPr>
              <w:jc w:val="both"/>
            </w:pPr>
            <w:r>
              <w:t>Divide each difficulty into as many parts as possible and necessary to examine and resolve them better;</w:t>
            </w:r>
          </w:p>
        </w:tc>
      </w:tr>
      <w:tr w:rsidR="00850341" w14:paraId="03E49CB4" w14:textId="77777777" w:rsidTr="009D435D">
        <w:trPr>
          <w:jc w:val="center"/>
        </w:trPr>
        <w:tc>
          <w:tcPr>
            <w:tcW w:w="908" w:type="dxa"/>
          </w:tcPr>
          <w:p w14:paraId="15E2D8F1" w14:textId="77777777" w:rsidR="00850341" w:rsidRDefault="00000000" w:rsidP="00A91B86">
            <w:pPr>
              <w:jc w:val="center"/>
            </w:pPr>
            <w:r>
              <w:t>16</w:t>
            </w:r>
          </w:p>
        </w:tc>
        <w:tc>
          <w:tcPr>
            <w:tcW w:w="6884" w:type="dxa"/>
          </w:tcPr>
          <w:p w14:paraId="3AA94D73" w14:textId="77777777" w:rsidR="00850341" w:rsidRPr="00E61E5F" w:rsidRDefault="00000000" w:rsidP="00A91B86">
            <w:pPr>
              <w:jc w:val="both"/>
              <w:rPr>
                <w:lang w:val="pt-BR"/>
              </w:rPr>
            </w:pPr>
            <w:r w:rsidRPr="00E61E5F">
              <w:rPr>
                <w:sz w:val="24"/>
                <w:lang w:val="pt-BR"/>
              </w:rPr>
              <w:t>Conduzir por ordem meus pensamentos, começando pelos objetos mais simples e mais fáceis de conhecer.</w:t>
            </w:r>
          </w:p>
        </w:tc>
        <w:tc>
          <w:tcPr>
            <w:tcW w:w="701" w:type="dxa"/>
          </w:tcPr>
          <w:p w14:paraId="0C0CFB97" w14:textId="77777777" w:rsidR="00850341" w:rsidRDefault="00000000" w:rsidP="00A91B86">
            <w:pPr>
              <w:jc w:val="center"/>
            </w:pPr>
            <w:r>
              <w:t>15</w:t>
            </w:r>
          </w:p>
        </w:tc>
        <w:tc>
          <w:tcPr>
            <w:tcW w:w="6087" w:type="dxa"/>
          </w:tcPr>
          <w:p w14:paraId="691C75EB" w14:textId="77777777" w:rsidR="00850341" w:rsidRDefault="00000000" w:rsidP="00A91B86">
            <w:pPr>
              <w:jc w:val="both"/>
            </w:pPr>
            <w:r>
              <w:t>Conduct my thoughts in order, beginning with the simplest and easiest objects to know.</w:t>
            </w:r>
          </w:p>
        </w:tc>
      </w:tr>
      <w:tr w:rsidR="00850341" w14:paraId="703DF9C9" w14:textId="77777777" w:rsidTr="009D435D">
        <w:trPr>
          <w:jc w:val="center"/>
        </w:trPr>
        <w:tc>
          <w:tcPr>
            <w:tcW w:w="908" w:type="dxa"/>
          </w:tcPr>
          <w:p w14:paraId="745C612E" w14:textId="77777777" w:rsidR="00850341" w:rsidRDefault="00000000" w:rsidP="00A91B86">
            <w:pPr>
              <w:jc w:val="center"/>
            </w:pPr>
            <w:r>
              <w:t>17</w:t>
            </w:r>
          </w:p>
        </w:tc>
        <w:tc>
          <w:tcPr>
            <w:tcW w:w="6884" w:type="dxa"/>
          </w:tcPr>
          <w:p w14:paraId="17091FF8" w14:textId="77777777" w:rsidR="00850341" w:rsidRPr="00E61E5F" w:rsidRDefault="00000000" w:rsidP="00A91B86">
            <w:pPr>
              <w:jc w:val="both"/>
              <w:rPr>
                <w:lang w:val="pt-BR"/>
              </w:rPr>
            </w:pPr>
            <w:r w:rsidRPr="00E61E5F">
              <w:rPr>
                <w:sz w:val="24"/>
                <w:lang w:val="pt-BR"/>
              </w:rPr>
              <w:t>Subir pouco a pouco, como por degraus, até os conhecimentos mais compostos e supondo certa ordem, mesmo entre aqueles que não precedem naturalmente uns aos outros;</w:t>
            </w:r>
          </w:p>
        </w:tc>
        <w:tc>
          <w:tcPr>
            <w:tcW w:w="701" w:type="dxa"/>
          </w:tcPr>
          <w:p w14:paraId="541C231E" w14:textId="77777777" w:rsidR="00850341" w:rsidRDefault="00000000" w:rsidP="00A91B86">
            <w:pPr>
              <w:jc w:val="center"/>
            </w:pPr>
            <w:r>
              <w:t>26</w:t>
            </w:r>
          </w:p>
        </w:tc>
        <w:tc>
          <w:tcPr>
            <w:tcW w:w="6087" w:type="dxa"/>
          </w:tcPr>
          <w:p w14:paraId="567C0E50" w14:textId="77777777" w:rsidR="00850341" w:rsidRDefault="00000000" w:rsidP="00A91B86">
            <w:pPr>
              <w:jc w:val="both"/>
            </w:pPr>
            <w:r>
              <w:t>Ascend little by little, as if by steps, to more complex knowledge, assuming an order even among those that do not naturally precede one another;</w:t>
            </w:r>
          </w:p>
        </w:tc>
      </w:tr>
      <w:tr w:rsidR="00850341" w14:paraId="17F97F2D" w14:textId="77777777" w:rsidTr="009D435D">
        <w:trPr>
          <w:jc w:val="center"/>
        </w:trPr>
        <w:tc>
          <w:tcPr>
            <w:tcW w:w="908" w:type="dxa"/>
          </w:tcPr>
          <w:p w14:paraId="14A49559" w14:textId="77777777" w:rsidR="00850341" w:rsidRDefault="00000000" w:rsidP="00A91B86">
            <w:pPr>
              <w:jc w:val="center"/>
            </w:pPr>
            <w:r>
              <w:t>18</w:t>
            </w:r>
          </w:p>
        </w:tc>
        <w:tc>
          <w:tcPr>
            <w:tcW w:w="6884" w:type="dxa"/>
          </w:tcPr>
          <w:p w14:paraId="09023E98" w14:textId="77777777" w:rsidR="00850341" w:rsidRPr="00E61E5F" w:rsidRDefault="00000000" w:rsidP="00A91B86">
            <w:pPr>
              <w:jc w:val="both"/>
              <w:rPr>
                <w:lang w:val="pt-BR"/>
              </w:rPr>
            </w:pPr>
            <w:r w:rsidRPr="00E61E5F">
              <w:rPr>
                <w:sz w:val="24"/>
                <w:lang w:val="pt-BR"/>
              </w:rPr>
              <w:t>Fazer em tudo enumerações tão completas e revisões tão gerais que se obtenha certeza de nada omitir (Descartes, 2001, p. 23).</w:t>
            </w:r>
          </w:p>
        </w:tc>
        <w:tc>
          <w:tcPr>
            <w:tcW w:w="701" w:type="dxa"/>
          </w:tcPr>
          <w:p w14:paraId="3627F6BB" w14:textId="77777777" w:rsidR="00850341" w:rsidRDefault="00000000" w:rsidP="00A91B86">
            <w:pPr>
              <w:jc w:val="center"/>
            </w:pPr>
            <w:r>
              <w:t>21</w:t>
            </w:r>
          </w:p>
        </w:tc>
        <w:tc>
          <w:tcPr>
            <w:tcW w:w="6087" w:type="dxa"/>
          </w:tcPr>
          <w:p w14:paraId="36312F8A" w14:textId="77777777" w:rsidR="00850341" w:rsidRDefault="00000000" w:rsidP="00A91B86">
            <w:pPr>
              <w:jc w:val="both"/>
            </w:pPr>
            <w:r>
              <w:t>Make enumerations so complete and reviews so general that one attains certainty of omitting nothing (Descartes, 2001, p. 23).</w:t>
            </w:r>
          </w:p>
        </w:tc>
      </w:tr>
      <w:tr w:rsidR="00850341" w14:paraId="7F4A533B" w14:textId="77777777" w:rsidTr="009D435D">
        <w:trPr>
          <w:jc w:val="center"/>
        </w:trPr>
        <w:tc>
          <w:tcPr>
            <w:tcW w:w="908" w:type="dxa"/>
          </w:tcPr>
          <w:p w14:paraId="5990A41C" w14:textId="77777777" w:rsidR="00850341" w:rsidRDefault="00000000" w:rsidP="00A91B86">
            <w:pPr>
              <w:jc w:val="center"/>
            </w:pPr>
            <w:r>
              <w:lastRenderedPageBreak/>
              <w:t>19</w:t>
            </w:r>
          </w:p>
        </w:tc>
        <w:tc>
          <w:tcPr>
            <w:tcW w:w="6884" w:type="dxa"/>
          </w:tcPr>
          <w:p w14:paraId="1CF499F2" w14:textId="77777777" w:rsidR="00850341" w:rsidRPr="00E61E5F" w:rsidRDefault="00000000" w:rsidP="00A91B86">
            <w:pPr>
              <w:jc w:val="both"/>
              <w:rPr>
                <w:lang w:val="pt-BR"/>
              </w:rPr>
            </w:pPr>
            <w:r w:rsidRPr="00E61E5F">
              <w:rPr>
                <w:sz w:val="28"/>
                <w:lang w:val="pt-BR"/>
              </w:rPr>
              <w:t>2.3. As revoluções de Thomas Kuhn</w:t>
            </w:r>
          </w:p>
        </w:tc>
        <w:tc>
          <w:tcPr>
            <w:tcW w:w="701" w:type="dxa"/>
          </w:tcPr>
          <w:p w14:paraId="6EC28F3C" w14:textId="77777777" w:rsidR="00850341" w:rsidRDefault="00000000" w:rsidP="00A91B86">
            <w:pPr>
              <w:jc w:val="center"/>
            </w:pPr>
            <w:r>
              <w:t>6</w:t>
            </w:r>
          </w:p>
        </w:tc>
        <w:tc>
          <w:tcPr>
            <w:tcW w:w="6087" w:type="dxa"/>
          </w:tcPr>
          <w:p w14:paraId="38FDE516" w14:textId="77777777" w:rsidR="00850341" w:rsidRPr="006D6029" w:rsidRDefault="00000000" w:rsidP="00A91B86">
            <w:pPr>
              <w:jc w:val="both"/>
              <w:rPr>
                <w:sz w:val="28"/>
                <w:lang w:val="pt-BR"/>
              </w:rPr>
            </w:pPr>
            <w:r w:rsidRPr="006D6029">
              <w:rPr>
                <w:sz w:val="28"/>
                <w:lang w:val="pt-BR"/>
              </w:rPr>
              <w:t>2.3. Thomas Kuhn’s revolutions</w:t>
            </w:r>
          </w:p>
        </w:tc>
      </w:tr>
      <w:tr w:rsidR="00850341" w14:paraId="5A2A98D5" w14:textId="77777777" w:rsidTr="009D435D">
        <w:trPr>
          <w:jc w:val="center"/>
        </w:trPr>
        <w:tc>
          <w:tcPr>
            <w:tcW w:w="908" w:type="dxa"/>
          </w:tcPr>
          <w:p w14:paraId="61680142" w14:textId="77777777" w:rsidR="00850341" w:rsidRDefault="00000000" w:rsidP="00A91B86">
            <w:pPr>
              <w:jc w:val="center"/>
            </w:pPr>
            <w:r>
              <w:t>20</w:t>
            </w:r>
          </w:p>
        </w:tc>
        <w:tc>
          <w:tcPr>
            <w:tcW w:w="6884" w:type="dxa"/>
          </w:tcPr>
          <w:p w14:paraId="6E052082" w14:textId="77777777" w:rsidR="00850341" w:rsidRPr="00E61E5F" w:rsidRDefault="00000000" w:rsidP="00A91B86">
            <w:pPr>
              <w:jc w:val="both"/>
              <w:rPr>
                <w:lang w:val="pt-BR"/>
              </w:rPr>
            </w:pPr>
            <w:r w:rsidRPr="00E61E5F">
              <w:rPr>
                <w:sz w:val="24"/>
                <w:lang w:val="pt-BR"/>
              </w:rPr>
              <w:t>Kuhn (2020) investiga a história da ciência e reconhece a importância dos paradigmas que orientam o acúmulo de novos conhecimentos pela ciência normal e da epistemologia que os suporta, mas observa que o efetivo desenvolvimento da ciência se dá pelas rupturas, pela substituição de conhecimentos incompatíveis.</w:t>
            </w:r>
          </w:p>
        </w:tc>
        <w:tc>
          <w:tcPr>
            <w:tcW w:w="701" w:type="dxa"/>
          </w:tcPr>
          <w:p w14:paraId="55BD0BC5" w14:textId="77777777" w:rsidR="00850341" w:rsidRDefault="00000000" w:rsidP="00A91B86">
            <w:pPr>
              <w:jc w:val="center"/>
            </w:pPr>
            <w:r>
              <w:t>46</w:t>
            </w:r>
          </w:p>
        </w:tc>
        <w:tc>
          <w:tcPr>
            <w:tcW w:w="6087" w:type="dxa"/>
          </w:tcPr>
          <w:p w14:paraId="507957D0" w14:textId="77777777" w:rsidR="00850341" w:rsidRDefault="00000000" w:rsidP="00A91B86">
            <w:pPr>
              <w:jc w:val="both"/>
            </w:pPr>
            <w:r>
              <w:t>Kuhn (2020) investigates the history of science and recognizes the importance of paradigms that guide the accumulation of new knowledge by normal science and the epistemology that supports it, but notes that the effective development of science occurs through ruptures, by replacing incompatible bodies of knowledge.</w:t>
            </w:r>
          </w:p>
        </w:tc>
      </w:tr>
      <w:tr w:rsidR="00850341" w14:paraId="4147B2CF" w14:textId="77777777" w:rsidTr="009D435D">
        <w:trPr>
          <w:jc w:val="center"/>
        </w:trPr>
        <w:tc>
          <w:tcPr>
            <w:tcW w:w="908" w:type="dxa"/>
          </w:tcPr>
          <w:p w14:paraId="2F360E27" w14:textId="77777777" w:rsidR="00850341" w:rsidRDefault="00000000" w:rsidP="00A91B86">
            <w:pPr>
              <w:jc w:val="center"/>
            </w:pPr>
            <w:r>
              <w:t>21</w:t>
            </w:r>
          </w:p>
        </w:tc>
        <w:tc>
          <w:tcPr>
            <w:tcW w:w="6884" w:type="dxa"/>
          </w:tcPr>
          <w:p w14:paraId="47C9C1CA" w14:textId="77777777" w:rsidR="00850341" w:rsidRPr="00E61E5F" w:rsidRDefault="00000000" w:rsidP="00A91B86">
            <w:pPr>
              <w:jc w:val="both"/>
              <w:rPr>
                <w:lang w:val="pt-BR"/>
              </w:rPr>
            </w:pPr>
            <w:r w:rsidRPr="00E61E5F">
              <w:rPr>
                <w:sz w:val="24"/>
                <w:lang w:val="pt-BR"/>
              </w:rPr>
              <w:t>Essas revoluções respondem à insuficiência de paradigmas reinantes e são a única maneira eficaz de se gerarem descobertas.</w:t>
            </w:r>
          </w:p>
        </w:tc>
        <w:tc>
          <w:tcPr>
            <w:tcW w:w="701" w:type="dxa"/>
          </w:tcPr>
          <w:p w14:paraId="221C3122" w14:textId="77777777" w:rsidR="00850341" w:rsidRDefault="00000000" w:rsidP="00A91B86">
            <w:pPr>
              <w:jc w:val="center"/>
            </w:pPr>
            <w:r>
              <w:t>18</w:t>
            </w:r>
          </w:p>
        </w:tc>
        <w:tc>
          <w:tcPr>
            <w:tcW w:w="6087" w:type="dxa"/>
          </w:tcPr>
          <w:p w14:paraId="2E95BB85" w14:textId="77777777" w:rsidR="00850341" w:rsidRDefault="00000000" w:rsidP="00A91B86">
            <w:pPr>
              <w:jc w:val="both"/>
            </w:pPr>
            <w:r>
              <w:t>These revolutions respond to the insufficiency of prevailing paradigms and are the only effective way to generate discoveries.</w:t>
            </w:r>
          </w:p>
        </w:tc>
      </w:tr>
      <w:tr w:rsidR="00850341" w14:paraId="2390063A" w14:textId="77777777" w:rsidTr="009D435D">
        <w:trPr>
          <w:jc w:val="center"/>
        </w:trPr>
        <w:tc>
          <w:tcPr>
            <w:tcW w:w="908" w:type="dxa"/>
          </w:tcPr>
          <w:p w14:paraId="76A392B3" w14:textId="77777777" w:rsidR="00850341" w:rsidRDefault="00000000" w:rsidP="00A91B86">
            <w:pPr>
              <w:jc w:val="center"/>
            </w:pPr>
            <w:r>
              <w:t>22</w:t>
            </w:r>
          </w:p>
        </w:tc>
        <w:tc>
          <w:tcPr>
            <w:tcW w:w="6884" w:type="dxa"/>
          </w:tcPr>
          <w:p w14:paraId="7C3FE59E" w14:textId="77777777" w:rsidR="00850341" w:rsidRPr="00E61E5F" w:rsidRDefault="00000000" w:rsidP="00A91B86">
            <w:pPr>
              <w:jc w:val="both"/>
              <w:rPr>
                <w:lang w:val="pt-BR"/>
              </w:rPr>
            </w:pPr>
            <w:r w:rsidRPr="00E61E5F">
              <w:rPr>
                <w:sz w:val="24"/>
                <w:lang w:val="pt-BR"/>
              </w:rPr>
              <w:t>Perceber coisas novas ao observar os mesmos pontos com os mesmos instrumentos é mais importante do que perceber coisas novas com novos instrumentos:</w:t>
            </w:r>
          </w:p>
        </w:tc>
        <w:tc>
          <w:tcPr>
            <w:tcW w:w="701" w:type="dxa"/>
          </w:tcPr>
          <w:p w14:paraId="3A58E3B2" w14:textId="77777777" w:rsidR="00850341" w:rsidRDefault="00000000" w:rsidP="00A91B86">
            <w:pPr>
              <w:jc w:val="center"/>
            </w:pPr>
            <w:r>
              <w:t>23</w:t>
            </w:r>
          </w:p>
        </w:tc>
        <w:tc>
          <w:tcPr>
            <w:tcW w:w="6087" w:type="dxa"/>
          </w:tcPr>
          <w:p w14:paraId="7F2402E5" w14:textId="77777777" w:rsidR="00850341" w:rsidRDefault="00000000" w:rsidP="00A91B86">
            <w:pPr>
              <w:jc w:val="both"/>
            </w:pPr>
            <w:r>
              <w:t>Perceiving new things by observing the same points with the same instruments is more important than perceiving new things with new instruments:</w:t>
            </w:r>
          </w:p>
        </w:tc>
      </w:tr>
      <w:tr w:rsidR="00850341" w14:paraId="7F6C53B3" w14:textId="77777777" w:rsidTr="009D435D">
        <w:trPr>
          <w:jc w:val="center"/>
        </w:trPr>
        <w:tc>
          <w:tcPr>
            <w:tcW w:w="908" w:type="dxa"/>
          </w:tcPr>
          <w:p w14:paraId="674B9C6F" w14:textId="77777777" w:rsidR="00850341" w:rsidRDefault="00000000" w:rsidP="00A91B86">
            <w:pPr>
              <w:jc w:val="center"/>
            </w:pPr>
            <w:r>
              <w:t>23</w:t>
            </w:r>
          </w:p>
        </w:tc>
        <w:tc>
          <w:tcPr>
            <w:tcW w:w="6884" w:type="dxa"/>
          </w:tcPr>
          <w:p w14:paraId="5ABD4575" w14:textId="77777777" w:rsidR="00850341" w:rsidRPr="00E61E5F" w:rsidRDefault="00000000" w:rsidP="00A91B86">
            <w:pPr>
              <w:jc w:val="both"/>
              <w:rPr>
                <w:lang w:val="pt-BR"/>
              </w:rPr>
            </w:pPr>
            <w:r w:rsidRPr="00E61E5F">
              <w:rPr>
                <w:sz w:val="24"/>
                <w:lang w:val="pt-BR"/>
              </w:rPr>
              <w:t>esta capacidade de percepção diferencia aprendiz e mestre.</w:t>
            </w:r>
          </w:p>
        </w:tc>
        <w:tc>
          <w:tcPr>
            <w:tcW w:w="701" w:type="dxa"/>
          </w:tcPr>
          <w:p w14:paraId="2A1E925D" w14:textId="77777777" w:rsidR="00850341" w:rsidRDefault="00000000" w:rsidP="00A91B86">
            <w:pPr>
              <w:jc w:val="center"/>
            </w:pPr>
            <w:r>
              <w:t>8</w:t>
            </w:r>
          </w:p>
        </w:tc>
        <w:tc>
          <w:tcPr>
            <w:tcW w:w="6087" w:type="dxa"/>
          </w:tcPr>
          <w:p w14:paraId="71E1D319" w14:textId="77777777" w:rsidR="00850341" w:rsidRDefault="00000000" w:rsidP="00A91B86">
            <w:pPr>
              <w:jc w:val="both"/>
            </w:pPr>
            <w:r>
              <w:t>this capacity for perception distinguishes apprentice from master.</w:t>
            </w:r>
          </w:p>
        </w:tc>
      </w:tr>
      <w:tr w:rsidR="00850341" w14:paraId="53950367" w14:textId="77777777" w:rsidTr="009D435D">
        <w:trPr>
          <w:jc w:val="center"/>
        </w:trPr>
        <w:tc>
          <w:tcPr>
            <w:tcW w:w="908" w:type="dxa"/>
          </w:tcPr>
          <w:p w14:paraId="79D3F056" w14:textId="77777777" w:rsidR="00850341" w:rsidRDefault="00000000" w:rsidP="00A91B86">
            <w:pPr>
              <w:jc w:val="center"/>
            </w:pPr>
            <w:r>
              <w:t>24</w:t>
            </w:r>
          </w:p>
        </w:tc>
        <w:tc>
          <w:tcPr>
            <w:tcW w:w="6884" w:type="dxa"/>
          </w:tcPr>
          <w:p w14:paraId="52B80C40" w14:textId="77777777" w:rsidR="00850341" w:rsidRPr="00E61E5F" w:rsidRDefault="00000000" w:rsidP="00A91B86">
            <w:pPr>
              <w:jc w:val="both"/>
              <w:rPr>
                <w:lang w:val="pt-BR"/>
              </w:rPr>
            </w:pPr>
            <w:r w:rsidRPr="00E61E5F">
              <w:rPr>
                <w:sz w:val="24"/>
                <w:lang w:val="pt-BR"/>
              </w:rPr>
              <w:t>O conhecimento científico resulta de revoluções separadas por períodos de pesquisa normal, conclui Kuhn (2020).</w:t>
            </w:r>
          </w:p>
        </w:tc>
        <w:tc>
          <w:tcPr>
            <w:tcW w:w="701" w:type="dxa"/>
          </w:tcPr>
          <w:p w14:paraId="79BADA93" w14:textId="77777777" w:rsidR="00850341" w:rsidRDefault="00000000" w:rsidP="00A91B86">
            <w:pPr>
              <w:jc w:val="center"/>
            </w:pPr>
            <w:r>
              <w:t>15</w:t>
            </w:r>
          </w:p>
        </w:tc>
        <w:tc>
          <w:tcPr>
            <w:tcW w:w="6087" w:type="dxa"/>
          </w:tcPr>
          <w:p w14:paraId="106025C0" w14:textId="77777777" w:rsidR="00850341" w:rsidRDefault="00000000" w:rsidP="00A91B86">
            <w:pPr>
              <w:jc w:val="both"/>
            </w:pPr>
            <w:r>
              <w:t>Scientific knowledge results from revolutions separated by periods of normal research, Kuhn (2020) concludes.</w:t>
            </w:r>
          </w:p>
        </w:tc>
      </w:tr>
      <w:tr w:rsidR="00850341" w14:paraId="0DDF3544" w14:textId="77777777" w:rsidTr="009D435D">
        <w:trPr>
          <w:jc w:val="center"/>
        </w:trPr>
        <w:tc>
          <w:tcPr>
            <w:tcW w:w="908" w:type="dxa"/>
          </w:tcPr>
          <w:p w14:paraId="16B0594B" w14:textId="77777777" w:rsidR="00850341" w:rsidRDefault="00000000" w:rsidP="00A91B86">
            <w:pPr>
              <w:jc w:val="center"/>
            </w:pPr>
            <w:r>
              <w:t>25</w:t>
            </w:r>
          </w:p>
        </w:tc>
        <w:tc>
          <w:tcPr>
            <w:tcW w:w="6884" w:type="dxa"/>
          </w:tcPr>
          <w:p w14:paraId="065E41AE" w14:textId="77777777" w:rsidR="00850341" w:rsidRPr="00E61E5F" w:rsidRDefault="00000000" w:rsidP="00A91B86">
            <w:pPr>
              <w:jc w:val="both"/>
              <w:rPr>
                <w:lang w:val="pt-BR"/>
              </w:rPr>
            </w:pPr>
            <w:r w:rsidRPr="00E61E5F">
              <w:rPr>
                <w:sz w:val="28"/>
                <w:lang w:val="pt-BR"/>
              </w:rPr>
              <w:t>2.4. A originalidade de Karl Popper</w:t>
            </w:r>
          </w:p>
        </w:tc>
        <w:tc>
          <w:tcPr>
            <w:tcW w:w="701" w:type="dxa"/>
          </w:tcPr>
          <w:p w14:paraId="690A62DC" w14:textId="77777777" w:rsidR="00850341" w:rsidRDefault="00000000" w:rsidP="00A91B86">
            <w:pPr>
              <w:jc w:val="center"/>
            </w:pPr>
            <w:r>
              <w:t>6</w:t>
            </w:r>
          </w:p>
        </w:tc>
        <w:tc>
          <w:tcPr>
            <w:tcW w:w="6087" w:type="dxa"/>
          </w:tcPr>
          <w:p w14:paraId="4E7F8A08" w14:textId="77777777" w:rsidR="00850341" w:rsidRPr="006D6029" w:rsidRDefault="00000000" w:rsidP="00A91B86">
            <w:pPr>
              <w:jc w:val="both"/>
              <w:rPr>
                <w:sz w:val="28"/>
                <w:lang w:val="pt-BR"/>
              </w:rPr>
            </w:pPr>
            <w:r w:rsidRPr="006D6029">
              <w:rPr>
                <w:sz w:val="28"/>
                <w:lang w:val="pt-BR"/>
              </w:rPr>
              <w:t>2.4. The originality of Karl Popper</w:t>
            </w:r>
          </w:p>
        </w:tc>
      </w:tr>
      <w:tr w:rsidR="00850341" w14:paraId="7AE13CB0" w14:textId="77777777" w:rsidTr="009D435D">
        <w:trPr>
          <w:jc w:val="center"/>
        </w:trPr>
        <w:tc>
          <w:tcPr>
            <w:tcW w:w="908" w:type="dxa"/>
          </w:tcPr>
          <w:p w14:paraId="470B3BCF" w14:textId="77777777" w:rsidR="00850341" w:rsidRDefault="00000000" w:rsidP="00A91B86">
            <w:pPr>
              <w:jc w:val="center"/>
            </w:pPr>
            <w:r>
              <w:t>26</w:t>
            </w:r>
          </w:p>
        </w:tc>
        <w:tc>
          <w:tcPr>
            <w:tcW w:w="6884" w:type="dxa"/>
          </w:tcPr>
          <w:p w14:paraId="15024054" w14:textId="77777777" w:rsidR="00850341" w:rsidRPr="00E61E5F" w:rsidRDefault="00000000" w:rsidP="00A91B86">
            <w:pPr>
              <w:jc w:val="both"/>
              <w:rPr>
                <w:lang w:val="pt-BR"/>
              </w:rPr>
            </w:pPr>
            <w:r w:rsidRPr="00E61E5F">
              <w:rPr>
                <w:sz w:val="24"/>
                <w:lang w:val="pt-BR"/>
              </w:rPr>
              <w:t>Miller (2010) coleta os textos mais representativos das ideias de Karl Popper, segundo seu assistente e autor da obra.</w:t>
            </w:r>
          </w:p>
        </w:tc>
        <w:tc>
          <w:tcPr>
            <w:tcW w:w="701" w:type="dxa"/>
          </w:tcPr>
          <w:p w14:paraId="126A9EF9" w14:textId="77777777" w:rsidR="00850341" w:rsidRDefault="00000000" w:rsidP="00A91B86">
            <w:pPr>
              <w:jc w:val="center"/>
            </w:pPr>
            <w:r>
              <w:t>19</w:t>
            </w:r>
          </w:p>
        </w:tc>
        <w:tc>
          <w:tcPr>
            <w:tcW w:w="6087" w:type="dxa"/>
          </w:tcPr>
          <w:p w14:paraId="1F6182BD" w14:textId="77777777" w:rsidR="00850341" w:rsidRDefault="00000000" w:rsidP="00A91B86">
            <w:pPr>
              <w:jc w:val="both"/>
            </w:pPr>
            <w:r>
              <w:t>Miller (2010) collects the most representative texts of Karl Popper’s ideas, according to his assistant and author of the work.</w:t>
            </w:r>
          </w:p>
        </w:tc>
      </w:tr>
      <w:tr w:rsidR="00850341" w14:paraId="036803B7" w14:textId="77777777" w:rsidTr="009D435D">
        <w:trPr>
          <w:jc w:val="center"/>
        </w:trPr>
        <w:tc>
          <w:tcPr>
            <w:tcW w:w="908" w:type="dxa"/>
          </w:tcPr>
          <w:p w14:paraId="2DE21656" w14:textId="77777777" w:rsidR="00850341" w:rsidRDefault="00000000" w:rsidP="00A91B86">
            <w:pPr>
              <w:jc w:val="center"/>
            </w:pPr>
            <w:r>
              <w:t>27</w:t>
            </w:r>
          </w:p>
        </w:tc>
        <w:tc>
          <w:tcPr>
            <w:tcW w:w="6884" w:type="dxa"/>
          </w:tcPr>
          <w:p w14:paraId="557FB862" w14:textId="77777777" w:rsidR="00850341" w:rsidRPr="00E61E5F" w:rsidRDefault="00000000" w:rsidP="00A91B86">
            <w:pPr>
              <w:jc w:val="both"/>
              <w:rPr>
                <w:lang w:val="pt-BR"/>
              </w:rPr>
            </w:pPr>
            <w:r w:rsidRPr="00E61E5F">
              <w:rPr>
                <w:sz w:val="24"/>
                <w:lang w:val="pt-BR"/>
              </w:rPr>
              <w:t>Conforme aqueles textos, Popper entende que:</w:t>
            </w:r>
          </w:p>
        </w:tc>
        <w:tc>
          <w:tcPr>
            <w:tcW w:w="701" w:type="dxa"/>
          </w:tcPr>
          <w:p w14:paraId="1FD16AF5" w14:textId="77777777" w:rsidR="00850341" w:rsidRDefault="00000000" w:rsidP="00A91B86">
            <w:pPr>
              <w:jc w:val="center"/>
            </w:pPr>
            <w:r>
              <w:t>6</w:t>
            </w:r>
          </w:p>
        </w:tc>
        <w:tc>
          <w:tcPr>
            <w:tcW w:w="6087" w:type="dxa"/>
          </w:tcPr>
          <w:p w14:paraId="40010D4C" w14:textId="77777777" w:rsidR="00850341" w:rsidRDefault="00000000" w:rsidP="00A91B86">
            <w:pPr>
              <w:jc w:val="both"/>
            </w:pPr>
            <w:r>
              <w:t>According to those texts, Popper holds that:</w:t>
            </w:r>
          </w:p>
        </w:tc>
      </w:tr>
      <w:tr w:rsidR="00850341" w14:paraId="2175D3E9" w14:textId="77777777" w:rsidTr="009D435D">
        <w:trPr>
          <w:jc w:val="center"/>
        </w:trPr>
        <w:tc>
          <w:tcPr>
            <w:tcW w:w="908" w:type="dxa"/>
          </w:tcPr>
          <w:p w14:paraId="4863348F" w14:textId="77777777" w:rsidR="00850341" w:rsidRDefault="00000000" w:rsidP="00A91B86">
            <w:pPr>
              <w:jc w:val="center"/>
            </w:pPr>
            <w:r>
              <w:lastRenderedPageBreak/>
              <w:t>28</w:t>
            </w:r>
          </w:p>
        </w:tc>
        <w:tc>
          <w:tcPr>
            <w:tcW w:w="6884" w:type="dxa"/>
          </w:tcPr>
          <w:p w14:paraId="20E42AD1" w14:textId="77777777" w:rsidR="00850341" w:rsidRPr="00E61E5F" w:rsidRDefault="00000000" w:rsidP="00A91B86">
            <w:pPr>
              <w:jc w:val="both"/>
              <w:rPr>
                <w:lang w:val="pt-BR"/>
              </w:rPr>
            </w:pPr>
            <w:r w:rsidRPr="00E61E5F">
              <w:rPr>
                <w:sz w:val="24"/>
                <w:lang w:val="pt-BR"/>
              </w:rPr>
              <w:t>O conhecimento avança por conjecturas e refutações e todo argumento deve partir de suposições;</w:t>
            </w:r>
          </w:p>
        </w:tc>
        <w:tc>
          <w:tcPr>
            <w:tcW w:w="701" w:type="dxa"/>
          </w:tcPr>
          <w:p w14:paraId="6C4B57BC" w14:textId="77777777" w:rsidR="00850341" w:rsidRDefault="00000000" w:rsidP="00A91B86">
            <w:pPr>
              <w:jc w:val="center"/>
            </w:pPr>
            <w:r>
              <w:t>14</w:t>
            </w:r>
          </w:p>
        </w:tc>
        <w:tc>
          <w:tcPr>
            <w:tcW w:w="6087" w:type="dxa"/>
          </w:tcPr>
          <w:p w14:paraId="2171AFE6" w14:textId="77777777" w:rsidR="00850341" w:rsidRDefault="00000000" w:rsidP="00A91B86">
            <w:pPr>
              <w:jc w:val="both"/>
            </w:pPr>
            <w:r>
              <w:t>Knowledge advances by conjectures and refutations, and every argument must begin from assumptions;</w:t>
            </w:r>
          </w:p>
        </w:tc>
      </w:tr>
      <w:tr w:rsidR="00850341" w14:paraId="14FF1318" w14:textId="77777777" w:rsidTr="009D435D">
        <w:trPr>
          <w:jc w:val="center"/>
        </w:trPr>
        <w:tc>
          <w:tcPr>
            <w:tcW w:w="908" w:type="dxa"/>
          </w:tcPr>
          <w:p w14:paraId="404F64D1" w14:textId="77777777" w:rsidR="00850341" w:rsidRDefault="00000000" w:rsidP="00A91B86">
            <w:pPr>
              <w:jc w:val="center"/>
            </w:pPr>
            <w:r>
              <w:t>29</w:t>
            </w:r>
          </w:p>
        </w:tc>
        <w:tc>
          <w:tcPr>
            <w:tcW w:w="6884" w:type="dxa"/>
          </w:tcPr>
          <w:p w14:paraId="40DB713B" w14:textId="77777777" w:rsidR="00850341" w:rsidRPr="00E61E5F" w:rsidRDefault="00000000" w:rsidP="00A91B86">
            <w:pPr>
              <w:jc w:val="both"/>
              <w:rPr>
                <w:lang w:val="pt-BR"/>
              </w:rPr>
            </w:pPr>
            <w:r w:rsidRPr="00E61E5F">
              <w:rPr>
                <w:sz w:val="24"/>
                <w:lang w:val="pt-BR"/>
              </w:rPr>
              <w:t>não é razoável, portanto, exigir que todas as suposições se baseiem em argumentos;</w:t>
            </w:r>
          </w:p>
        </w:tc>
        <w:tc>
          <w:tcPr>
            <w:tcW w:w="701" w:type="dxa"/>
          </w:tcPr>
          <w:p w14:paraId="3D93ACF7" w14:textId="77777777" w:rsidR="00850341" w:rsidRDefault="00000000" w:rsidP="00A91B86">
            <w:pPr>
              <w:jc w:val="center"/>
            </w:pPr>
            <w:r>
              <w:t>13</w:t>
            </w:r>
          </w:p>
        </w:tc>
        <w:tc>
          <w:tcPr>
            <w:tcW w:w="6087" w:type="dxa"/>
          </w:tcPr>
          <w:p w14:paraId="655F52F9" w14:textId="77777777" w:rsidR="00850341" w:rsidRDefault="00000000" w:rsidP="00A91B86">
            <w:pPr>
              <w:jc w:val="both"/>
            </w:pPr>
            <w:r>
              <w:t>it is therefore unreasonable to require that all assumptions be based on arguments;</w:t>
            </w:r>
          </w:p>
        </w:tc>
      </w:tr>
      <w:tr w:rsidR="00850341" w14:paraId="1CA159EA" w14:textId="77777777" w:rsidTr="009D435D">
        <w:trPr>
          <w:jc w:val="center"/>
        </w:trPr>
        <w:tc>
          <w:tcPr>
            <w:tcW w:w="908" w:type="dxa"/>
          </w:tcPr>
          <w:p w14:paraId="188C4422" w14:textId="77777777" w:rsidR="00850341" w:rsidRDefault="00000000" w:rsidP="00A91B86">
            <w:pPr>
              <w:jc w:val="center"/>
            </w:pPr>
            <w:r>
              <w:t>30</w:t>
            </w:r>
          </w:p>
        </w:tc>
        <w:tc>
          <w:tcPr>
            <w:tcW w:w="6884" w:type="dxa"/>
          </w:tcPr>
          <w:p w14:paraId="581E799B" w14:textId="77777777" w:rsidR="00850341" w:rsidRPr="00E61E5F" w:rsidRDefault="00000000" w:rsidP="00A91B86">
            <w:pPr>
              <w:jc w:val="both"/>
              <w:rPr>
                <w:lang w:val="pt-BR"/>
              </w:rPr>
            </w:pPr>
            <w:r w:rsidRPr="00E61E5F">
              <w:rPr>
                <w:sz w:val="24"/>
                <w:lang w:val="pt-BR"/>
              </w:rPr>
              <w:t>A análise racional das consequências não torna a decisão racional, tampouco as consequências determinam nossas decisões:</w:t>
            </w:r>
          </w:p>
        </w:tc>
        <w:tc>
          <w:tcPr>
            <w:tcW w:w="701" w:type="dxa"/>
          </w:tcPr>
          <w:p w14:paraId="242C246C" w14:textId="77777777" w:rsidR="00850341" w:rsidRDefault="00000000" w:rsidP="00A91B86">
            <w:pPr>
              <w:jc w:val="center"/>
            </w:pPr>
            <w:r>
              <w:t>16</w:t>
            </w:r>
          </w:p>
        </w:tc>
        <w:tc>
          <w:tcPr>
            <w:tcW w:w="6087" w:type="dxa"/>
          </w:tcPr>
          <w:p w14:paraId="4C7E1967" w14:textId="77777777" w:rsidR="00850341" w:rsidRDefault="00000000" w:rsidP="00A91B86">
            <w:pPr>
              <w:jc w:val="both"/>
            </w:pPr>
            <w:r>
              <w:t>Rational analysis of consequences does not make the decision rational, nor do consequences determine our decisions:</w:t>
            </w:r>
          </w:p>
        </w:tc>
      </w:tr>
      <w:tr w:rsidR="00850341" w14:paraId="39EFF16D" w14:textId="77777777" w:rsidTr="009D435D">
        <w:trPr>
          <w:jc w:val="center"/>
        </w:trPr>
        <w:tc>
          <w:tcPr>
            <w:tcW w:w="908" w:type="dxa"/>
          </w:tcPr>
          <w:p w14:paraId="75032325" w14:textId="77777777" w:rsidR="00850341" w:rsidRDefault="00000000" w:rsidP="00A91B86">
            <w:pPr>
              <w:jc w:val="center"/>
            </w:pPr>
            <w:r>
              <w:t>31</w:t>
            </w:r>
          </w:p>
        </w:tc>
        <w:tc>
          <w:tcPr>
            <w:tcW w:w="6884" w:type="dxa"/>
          </w:tcPr>
          <w:p w14:paraId="14684B0A" w14:textId="77777777" w:rsidR="00850341" w:rsidRPr="00E61E5F" w:rsidRDefault="00000000" w:rsidP="00A91B86">
            <w:pPr>
              <w:jc w:val="both"/>
              <w:rPr>
                <w:lang w:val="pt-BR"/>
              </w:rPr>
            </w:pPr>
            <w:r w:rsidRPr="00E61E5F">
              <w:rPr>
                <w:sz w:val="24"/>
                <w:lang w:val="pt-BR"/>
              </w:rPr>
              <w:t>nós é que sempre decidimos;</w:t>
            </w:r>
          </w:p>
        </w:tc>
        <w:tc>
          <w:tcPr>
            <w:tcW w:w="701" w:type="dxa"/>
          </w:tcPr>
          <w:p w14:paraId="00137735" w14:textId="77777777" w:rsidR="00850341" w:rsidRDefault="00000000" w:rsidP="00A91B86">
            <w:pPr>
              <w:jc w:val="center"/>
            </w:pPr>
            <w:r>
              <w:t>5</w:t>
            </w:r>
          </w:p>
        </w:tc>
        <w:tc>
          <w:tcPr>
            <w:tcW w:w="6087" w:type="dxa"/>
          </w:tcPr>
          <w:p w14:paraId="05D0E50E" w14:textId="77777777" w:rsidR="00850341" w:rsidRDefault="00000000" w:rsidP="00A91B86">
            <w:pPr>
              <w:jc w:val="both"/>
            </w:pPr>
            <w:r>
              <w:t>it is always we who decide;</w:t>
            </w:r>
          </w:p>
        </w:tc>
      </w:tr>
      <w:tr w:rsidR="00850341" w14:paraId="2D175B6D" w14:textId="77777777" w:rsidTr="009D435D">
        <w:trPr>
          <w:jc w:val="center"/>
        </w:trPr>
        <w:tc>
          <w:tcPr>
            <w:tcW w:w="908" w:type="dxa"/>
          </w:tcPr>
          <w:p w14:paraId="450DB197" w14:textId="77777777" w:rsidR="00850341" w:rsidRDefault="00000000" w:rsidP="00A91B86">
            <w:pPr>
              <w:jc w:val="center"/>
            </w:pPr>
            <w:r>
              <w:t>32</w:t>
            </w:r>
          </w:p>
        </w:tc>
        <w:tc>
          <w:tcPr>
            <w:tcW w:w="6884" w:type="dxa"/>
          </w:tcPr>
          <w:p w14:paraId="3962D110" w14:textId="77777777" w:rsidR="00850341" w:rsidRPr="00E61E5F" w:rsidRDefault="00000000" w:rsidP="00A91B86">
            <w:pPr>
              <w:jc w:val="both"/>
              <w:rPr>
                <w:lang w:val="pt-BR"/>
              </w:rPr>
            </w:pPr>
            <w:r w:rsidRPr="00E61E5F">
              <w:rPr>
                <w:sz w:val="24"/>
                <w:lang w:val="pt-BR"/>
              </w:rPr>
              <w:t>Enunciados empíricos se distinguem pela suscetibilidade à revisão, crítica e superação por outros;</w:t>
            </w:r>
          </w:p>
        </w:tc>
        <w:tc>
          <w:tcPr>
            <w:tcW w:w="701" w:type="dxa"/>
          </w:tcPr>
          <w:p w14:paraId="1EFB192C" w14:textId="77777777" w:rsidR="00850341" w:rsidRDefault="00000000" w:rsidP="00A91B86">
            <w:pPr>
              <w:jc w:val="center"/>
            </w:pPr>
            <w:r>
              <w:t>13</w:t>
            </w:r>
          </w:p>
        </w:tc>
        <w:tc>
          <w:tcPr>
            <w:tcW w:w="6087" w:type="dxa"/>
          </w:tcPr>
          <w:p w14:paraId="220175F7" w14:textId="77777777" w:rsidR="00850341" w:rsidRDefault="00000000" w:rsidP="00A91B86">
            <w:pPr>
              <w:jc w:val="both"/>
            </w:pPr>
            <w:r>
              <w:t>Empirical statements are distinguished by their susceptibility to revision, criticism, and being superseded by others;</w:t>
            </w:r>
          </w:p>
        </w:tc>
      </w:tr>
      <w:tr w:rsidR="00850341" w14:paraId="2C2D29FE" w14:textId="77777777" w:rsidTr="009D435D">
        <w:trPr>
          <w:jc w:val="center"/>
        </w:trPr>
        <w:tc>
          <w:tcPr>
            <w:tcW w:w="908" w:type="dxa"/>
          </w:tcPr>
          <w:p w14:paraId="741B1E24" w14:textId="77777777" w:rsidR="00850341" w:rsidRDefault="00000000" w:rsidP="00A91B86">
            <w:pPr>
              <w:jc w:val="center"/>
            </w:pPr>
            <w:r>
              <w:t>33</w:t>
            </w:r>
          </w:p>
        </w:tc>
        <w:tc>
          <w:tcPr>
            <w:tcW w:w="6884" w:type="dxa"/>
          </w:tcPr>
          <w:p w14:paraId="4F603819" w14:textId="77777777" w:rsidR="00850341" w:rsidRPr="00E61E5F" w:rsidRDefault="00000000" w:rsidP="00A91B86">
            <w:pPr>
              <w:jc w:val="both"/>
              <w:rPr>
                <w:lang w:val="pt-BR"/>
              </w:rPr>
            </w:pPr>
            <w:r w:rsidRPr="00E61E5F">
              <w:rPr>
                <w:sz w:val="24"/>
                <w:lang w:val="pt-BR"/>
              </w:rPr>
              <w:t>a postura crítica é apropriada ao cientista;</w:t>
            </w:r>
          </w:p>
        </w:tc>
        <w:tc>
          <w:tcPr>
            <w:tcW w:w="701" w:type="dxa"/>
          </w:tcPr>
          <w:p w14:paraId="3954FC03" w14:textId="77777777" w:rsidR="00850341" w:rsidRDefault="00000000" w:rsidP="00A91B86">
            <w:pPr>
              <w:jc w:val="center"/>
            </w:pPr>
            <w:r>
              <w:t>7</w:t>
            </w:r>
          </w:p>
        </w:tc>
        <w:tc>
          <w:tcPr>
            <w:tcW w:w="6087" w:type="dxa"/>
          </w:tcPr>
          <w:p w14:paraId="0C54CC45" w14:textId="77777777" w:rsidR="00850341" w:rsidRDefault="00000000" w:rsidP="00A91B86">
            <w:pPr>
              <w:jc w:val="both"/>
            </w:pPr>
            <w:r>
              <w:t>a critical stance is appropriate to the scientist;</w:t>
            </w:r>
          </w:p>
        </w:tc>
      </w:tr>
      <w:tr w:rsidR="00850341" w14:paraId="6B50BD62" w14:textId="77777777" w:rsidTr="009D435D">
        <w:trPr>
          <w:jc w:val="center"/>
        </w:trPr>
        <w:tc>
          <w:tcPr>
            <w:tcW w:w="908" w:type="dxa"/>
          </w:tcPr>
          <w:p w14:paraId="5BB0AE38" w14:textId="77777777" w:rsidR="00850341" w:rsidRDefault="00000000" w:rsidP="00A91B86">
            <w:pPr>
              <w:jc w:val="center"/>
            </w:pPr>
            <w:r>
              <w:t>34</w:t>
            </w:r>
          </w:p>
        </w:tc>
        <w:tc>
          <w:tcPr>
            <w:tcW w:w="6884" w:type="dxa"/>
          </w:tcPr>
          <w:p w14:paraId="241875FC" w14:textId="77777777" w:rsidR="00850341" w:rsidRPr="00E61E5F" w:rsidRDefault="00000000" w:rsidP="00A91B86">
            <w:pPr>
              <w:jc w:val="both"/>
              <w:rPr>
                <w:lang w:val="pt-BR"/>
              </w:rPr>
            </w:pPr>
            <w:r w:rsidRPr="00E61E5F">
              <w:rPr>
                <w:sz w:val="24"/>
                <w:lang w:val="pt-BR"/>
              </w:rPr>
              <w:t>O convencionalismo não apresenta incoerências, mas é inaceitável ao buscar na ciência um sistema de conhecimento baseado em alicerces definitivos com definições implícitas irrefutáveis — uma meta inatingível;</w:t>
            </w:r>
          </w:p>
        </w:tc>
        <w:tc>
          <w:tcPr>
            <w:tcW w:w="701" w:type="dxa"/>
          </w:tcPr>
          <w:p w14:paraId="5972FDA4" w14:textId="77777777" w:rsidR="00850341" w:rsidRDefault="00000000" w:rsidP="00A91B86">
            <w:pPr>
              <w:jc w:val="center"/>
            </w:pPr>
            <w:r>
              <w:t>28</w:t>
            </w:r>
          </w:p>
        </w:tc>
        <w:tc>
          <w:tcPr>
            <w:tcW w:w="6087" w:type="dxa"/>
          </w:tcPr>
          <w:p w14:paraId="2B796627" w14:textId="77777777" w:rsidR="00850341" w:rsidRDefault="00000000" w:rsidP="00A91B86">
            <w:pPr>
              <w:jc w:val="both"/>
            </w:pPr>
            <w:r>
              <w:t>Conventionalism presents no inconsistencies, but it is unacceptable when seeking in science a system of knowledge based on definitive foundations with irrefutable implicit definitions—an unattainable goal;</w:t>
            </w:r>
          </w:p>
        </w:tc>
      </w:tr>
      <w:tr w:rsidR="00850341" w14:paraId="24D21927" w14:textId="77777777" w:rsidTr="009D435D">
        <w:trPr>
          <w:jc w:val="center"/>
        </w:trPr>
        <w:tc>
          <w:tcPr>
            <w:tcW w:w="908" w:type="dxa"/>
          </w:tcPr>
          <w:p w14:paraId="137E42EE" w14:textId="77777777" w:rsidR="00850341" w:rsidRDefault="00000000" w:rsidP="00A91B86">
            <w:pPr>
              <w:jc w:val="center"/>
            </w:pPr>
            <w:r>
              <w:t>35</w:t>
            </w:r>
          </w:p>
        </w:tc>
        <w:tc>
          <w:tcPr>
            <w:tcW w:w="6884" w:type="dxa"/>
          </w:tcPr>
          <w:p w14:paraId="6DDA4E58" w14:textId="77777777" w:rsidR="00850341" w:rsidRPr="00E61E5F" w:rsidRDefault="00000000" w:rsidP="00A91B86">
            <w:pPr>
              <w:jc w:val="both"/>
              <w:rPr>
                <w:lang w:val="pt-BR"/>
              </w:rPr>
            </w:pPr>
            <w:r w:rsidRPr="00E61E5F">
              <w:rPr>
                <w:sz w:val="24"/>
                <w:lang w:val="pt-BR"/>
              </w:rPr>
              <w:t>Rastrear nosso conhecimento até sua fonte suprema com base apenas na observação leva à regressão infinita, sendo logicamente impossível;</w:t>
            </w:r>
          </w:p>
        </w:tc>
        <w:tc>
          <w:tcPr>
            <w:tcW w:w="701" w:type="dxa"/>
          </w:tcPr>
          <w:p w14:paraId="6AFC7469" w14:textId="77777777" w:rsidR="00850341" w:rsidRDefault="00000000" w:rsidP="00A91B86">
            <w:pPr>
              <w:jc w:val="center"/>
            </w:pPr>
            <w:r>
              <w:t>19</w:t>
            </w:r>
          </w:p>
        </w:tc>
        <w:tc>
          <w:tcPr>
            <w:tcW w:w="6087" w:type="dxa"/>
          </w:tcPr>
          <w:p w14:paraId="720AD674" w14:textId="77777777" w:rsidR="00850341" w:rsidRDefault="00000000" w:rsidP="00A91B86">
            <w:pPr>
              <w:jc w:val="both"/>
            </w:pPr>
            <w:r>
              <w:t>Tracing our knowledge to its supreme source based solely on observation leads to infinite regress and is logically impossible;</w:t>
            </w:r>
          </w:p>
        </w:tc>
      </w:tr>
      <w:tr w:rsidR="00850341" w14:paraId="77BC46D2" w14:textId="77777777" w:rsidTr="009D435D">
        <w:trPr>
          <w:jc w:val="center"/>
        </w:trPr>
        <w:tc>
          <w:tcPr>
            <w:tcW w:w="908" w:type="dxa"/>
          </w:tcPr>
          <w:p w14:paraId="2B1BAE22" w14:textId="77777777" w:rsidR="00850341" w:rsidRDefault="00000000" w:rsidP="00A91B86">
            <w:pPr>
              <w:jc w:val="center"/>
            </w:pPr>
            <w:r>
              <w:t>36</w:t>
            </w:r>
          </w:p>
        </w:tc>
        <w:tc>
          <w:tcPr>
            <w:tcW w:w="6884" w:type="dxa"/>
          </w:tcPr>
          <w:p w14:paraId="5FF41455" w14:textId="77777777" w:rsidR="00850341" w:rsidRPr="00E61E5F" w:rsidRDefault="00000000" w:rsidP="00A91B86">
            <w:pPr>
              <w:jc w:val="both"/>
              <w:rPr>
                <w:lang w:val="pt-BR"/>
              </w:rPr>
            </w:pPr>
            <w:r w:rsidRPr="00E61E5F">
              <w:rPr>
                <w:sz w:val="24"/>
                <w:lang w:val="pt-BR"/>
              </w:rPr>
              <w:t>O erro fundamental da filosofia na procura das fontes do nosso conhecimento é não distinguir com suficiente clareza questões de origem e validade.</w:t>
            </w:r>
          </w:p>
        </w:tc>
        <w:tc>
          <w:tcPr>
            <w:tcW w:w="701" w:type="dxa"/>
          </w:tcPr>
          <w:p w14:paraId="31BCF3BF" w14:textId="77777777" w:rsidR="00850341" w:rsidRDefault="00000000" w:rsidP="00A91B86">
            <w:pPr>
              <w:jc w:val="center"/>
            </w:pPr>
            <w:r>
              <w:t>23</w:t>
            </w:r>
          </w:p>
        </w:tc>
        <w:tc>
          <w:tcPr>
            <w:tcW w:w="6087" w:type="dxa"/>
          </w:tcPr>
          <w:p w14:paraId="38DFAB52" w14:textId="77777777" w:rsidR="00850341" w:rsidRDefault="00000000" w:rsidP="00A91B86">
            <w:pPr>
              <w:jc w:val="both"/>
            </w:pPr>
            <w:r>
              <w:t>The fundamental error of philosophy in seeking the sources of our knowledge is failing to distinguish clearly enough between questions of origin and validity.</w:t>
            </w:r>
          </w:p>
        </w:tc>
      </w:tr>
      <w:tr w:rsidR="00850341" w14:paraId="7EF9234B" w14:textId="77777777" w:rsidTr="009D435D">
        <w:trPr>
          <w:jc w:val="center"/>
        </w:trPr>
        <w:tc>
          <w:tcPr>
            <w:tcW w:w="908" w:type="dxa"/>
          </w:tcPr>
          <w:p w14:paraId="0CF5E4EC" w14:textId="77777777" w:rsidR="00850341" w:rsidRDefault="00000000" w:rsidP="00A91B86">
            <w:pPr>
              <w:jc w:val="center"/>
            </w:pPr>
            <w:r>
              <w:t>37</w:t>
            </w:r>
          </w:p>
        </w:tc>
        <w:tc>
          <w:tcPr>
            <w:tcW w:w="6884" w:type="dxa"/>
          </w:tcPr>
          <w:p w14:paraId="505BE44F" w14:textId="77777777" w:rsidR="00850341" w:rsidRPr="00E61E5F" w:rsidRDefault="00000000" w:rsidP="00A91B86">
            <w:pPr>
              <w:jc w:val="both"/>
              <w:rPr>
                <w:lang w:val="pt-BR"/>
              </w:rPr>
            </w:pPr>
            <w:r w:rsidRPr="00E61E5F">
              <w:rPr>
                <w:sz w:val="24"/>
                <w:lang w:val="pt-BR"/>
              </w:rPr>
              <w:t>Convém à epistemologia mudar sua questão essencial:</w:t>
            </w:r>
          </w:p>
        </w:tc>
        <w:tc>
          <w:tcPr>
            <w:tcW w:w="701" w:type="dxa"/>
          </w:tcPr>
          <w:p w14:paraId="70529BD7" w14:textId="77777777" w:rsidR="00850341" w:rsidRDefault="00000000" w:rsidP="00A91B86">
            <w:pPr>
              <w:jc w:val="center"/>
            </w:pPr>
            <w:r>
              <w:t>7</w:t>
            </w:r>
          </w:p>
        </w:tc>
        <w:tc>
          <w:tcPr>
            <w:tcW w:w="6087" w:type="dxa"/>
          </w:tcPr>
          <w:p w14:paraId="2C316B96" w14:textId="77777777" w:rsidR="00850341" w:rsidRDefault="00000000" w:rsidP="00A91B86">
            <w:pPr>
              <w:jc w:val="both"/>
            </w:pPr>
            <w:r>
              <w:t>Epistemology should change its essential question:</w:t>
            </w:r>
          </w:p>
        </w:tc>
      </w:tr>
      <w:tr w:rsidR="00850341" w14:paraId="5F0CF8B7" w14:textId="77777777" w:rsidTr="009D435D">
        <w:trPr>
          <w:jc w:val="center"/>
        </w:trPr>
        <w:tc>
          <w:tcPr>
            <w:tcW w:w="908" w:type="dxa"/>
          </w:tcPr>
          <w:p w14:paraId="36CBF13A" w14:textId="77777777" w:rsidR="00850341" w:rsidRDefault="00000000" w:rsidP="00A91B86">
            <w:pPr>
              <w:jc w:val="center"/>
            </w:pPr>
            <w:r>
              <w:lastRenderedPageBreak/>
              <w:t>38</w:t>
            </w:r>
          </w:p>
        </w:tc>
        <w:tc>
          <w:tcPr>
            <w:tcW w:w="6884" w:type="dxa"/>
          </w:tcPr>
          <w:p w14:paraId="48F21703" w14:textId="77777777" w:rsidR="00850341" w:rsidRPr="00E61E5F" w:rsidRDefault="00000000" w:rsidP="00A91B86">
            <w:pPr>
              <w:jc w:val="both"/>
              <w:rPr>
                <w:lang w:val="pt-BR"/>
              </w:rPr>
            </w:pPr>
            <w:r w:rsidRPr="00E61E5F">
              <w:rPr>
                <w:sz w:val="24"/>
                <w:lang w:val="pt-BR"/>
              </w:rPr>
              <w:t>de identificar a fonte suprema do conhecimento para como identificar e eliminar o erro;</w:t>
            </w:r>
          </w:p>
        </w:tc>
        <w:tc>
          <w:tcPr>
            <w:tcW w:w="701" w:type="dxa"/>
          </w:tcPr>
          <w:p w14:paraId="0A6998DF" w14:textId="77777777" w:rsidR="00850341" w:rsidRDefault="00000000" w:rsidP="00A91B86">
            <w:pPr>
              <w:jc w:val="center"/>
            </w:pPr>
            <w:r>
              <w:t>14</w:t>
            </w:r>
          </w:p>
        </w:tc>
        <w:tc>
          <w:tcPr>
            <w:tcW w:w="6087" w:type="dxa"/>
          </w:tcPr>
          <w:p w14:paraId="101A6121" w14:textId="77777777" w:rsidR="00850341" w:rsidRDefault="00000000" w:rsidP="00A91B86">
            <w:pPr>
              <w:jc w:val="both"/>
            </w:pPr>
            <w:r>
              <w:t>from identifying the supreme source of knowledge to how to identify and eliminate error;</w:t>
            </w:r>
          </w:p>
        </w:tc>
      </w:tr>
      <w:tr w:rsidR="00850341" w14:paraId="751EA062" w14:textId="77777777" w:rsidTr="009D435D">
        <w:trPr>
          <w:jc w:val="center"/>
        </w:trPr>
        <w:tc>
          <w:tcPr>
            <w:tcW w:w="908" w:type="dxa"/>
          </w:tcPr>
          <w:p w14:paraId="0FAE7A7F" w14:textId="77777777" w:rsidR="00850341" w:rsidRDefault="00000000" w:rsidP="00A91B86">
            <w:pPr>
              <w:jc w:val="center"/>
            </w:pPr>
            <w:r>
              <w:t>39</w:t>
            </w:r>
          </w:p>
        </w:tc>
        <w:tc>
          <w:tcPr>
            <w:tcW w:w="6884" w:type="dxa"/>
          </w:tcPr>
          <w:p w14:paraId="339E10D6" w14:textId="77777777" w:rsidR="00850341" w:rsidRPr="00E61E5F" w:rsidRDefault="00000000" w:rsidP="00A91B86">
            <w:pPr>
              <w:jc w:val="both"/>
              <w:rPr>
                <w:lang w:val="pt-BR"/>
              </w:rPr>
            </w:pPr>
            <w:r w:rsidRPr="00E61E5F">
              <w:rPr>
                <w:sz w:val="24"/>
                <w:lang w:val="pt-BR"/>
              </w:rPr>
              <w:t>A epistemologia deve se identificar com o método científico, que se ocupa com a escolha dos métodos, a maneira de lidar com os enunciados científicos e a análise lógica das relações entre eles.</w:t>
            </w:r>
          </w:p>
        </w:tc>
        <w:tc>
          <w:tcPr>
            <w:tcW w:w="701" w:type="dxa"/>
          </w:tcPr>
          <w:p w14:paraId="51F8AC25" w14:textId="77777777" w:rsidR="00850341" w:rsidRDefault="00000000" w:rsidP="00A91B86">
            <w:pPr>
              <w:jc w:val="center"/>
            </w:pPr>
            <w:r>
              <w:t>33</w:t>
            </w:r>
          </w:p>
        </w:tc>
        <w:tc>
          <w:tcPr>
            <w:tcW w:w="6087" w:type="dxa"/>
          </w:tcPr>
          <w:p w14:paraId="4BF0EF71" w14:textId="77777777" w:rsidR="00850341" w:rsidRDefault="00000000" w:rsidP="00A91B86">
            <w:pPr>
              <w:jc w:val="both"/>
            </w:pPr>
            <w:r>
              <w:t>Epistemology should identify itself with the scientific method, which concerns the choice of methods, how to deal with scientific statements, and the logical analysis of the relations among them.</w:t>
            </w:r>
          </w:p>
        </w:tc>
      </w:tr>
      <w:tr w:rsidR="00850341" w14:paraId="1CBBC5B2" w14:textId="77777777" w:rsidTr="009D435D">
        <w:trPr>
          <w:jc w:val="center"/>
        </w:trPr>
        <w:tc>
          <w:tcPr>
            <w:tcW w:w="908" w:type="dxa"/>
          </w:tcPr>
          <w:p w14:paraId="32FBC3BE" w14:textId="77777777" w:rsidR="00850341" w:rsidRDefault="00000000" w:rsidP="00A91B86">
            <w:pPr>
              <w:jc w:val="center"/>
            </w:pPr>
            <w:r>
              <w:t>40</w:t>
            </w:r>
          </w:p>
        </w:tc>
        <w:tc>
          <w:tcPr>
            <w:tcW w:w="6884" w:type="dxa"/>
          </w:tcPr>
          <w:p w14:paraId="7F91187A" w14:textId="77777777" w:rsidR="00850341" w:rsidRPr="00E61E5F" w:rsidRDefault="00000000" w:rsidP="00A91B86">
            <w:pPr>
              <w:jc w:val="both"/>
              <w:rPr>
                <w:lang w:val="pt-BR"/>
              </w:rPr>
            </w:pPr>
            <w:r w:rsidRPr="00E61E5F">
              <w:rPr>
                <w:sz w:val="28"/>
                <w:lang w:val="pt-BR"/>
              </w:rPr>
              <w:t>2.5. A consciência de Edgar Morin</w:t>
            </w:r>
          </w:p>
        </w:tc>
        <w:tc>
          <w:tcPr>
            <w:tcW w:w="701" w:type="dxa"/>
          </w:tcPr>
          <w:p w14:paraId="7C64F2F5" w14:textId="77777777" w:rsidR="00850341" w:rsidRDefault="00000000" w:rsidP="00A91B86">
            <w:pPr>
              <w:jc w:val="center"/>
            </w:pPr>
            <w:r>
              <w:t>6</w:t>
            </w:r>
          </w:p>
        </w:tc>
        <w:tc>
          <w:tcPr>
            <w:tcW w:w="6087" w:type="dxa"/>
          </w:tcPr>
          <w:p w14:paraId="47C99DE9" w14:textId="77777777" w:rsidR="00850341" w:rsidRPr="006D6029" w:rsidRDefault="00000000" w:rsidP="00A91B86">
            <w:pPr>
              <w:jc w:val="both"/>
              <w:rPr>
                <w:sz w:val="28"/>
                <w:lang w:val="pt-BR"/>
              </w:rPr>
            </w:pPr>
            <w:r w:rsidRPr="006D6029">
              <w:rPr>
                <w:sz w:val="28"/>
                <w:lang w:val="pt-BR"/>
              </w:rPr>
              <w:t>2.5. Edgar Morin’s consciousness</w:t>
            </w:r>
          </w:p>
        </w:tc>
      </w:tr>
      <w:tr w:rsidR="00850341" w14:paraId="1EDD129C" w14:textId="77777777" w:rsidTr="009D435D">
        <w:trPr>
          <w:jc w:val="center"/>
        </w:trPr>
        <w:tc>
          <w:tcPr>
            <w:tcW w:w="908" w:type="dxa"/>
          </w:tcPr>
          <w:p w14:paraId="6A9BED2B" w14:textId="77777777" w:rsidR="00850341" w:rsidRDefault="00000000" w:rsidP="00A91B86">
            <w:pPr>
              <w:jc w:val="center"/>
            </w:pPr>
            <w:r>
              <w:t>41</w:t>
            </w:r>
          </w:p>
        </w:tc>
        <w:tc>
          <w:tcPr>
            <w:tcW w:w="6884" w:type="dxa"/>
          </w:tcPr>
          <w:p w14:paraId="7AE66A9A" w14:textId="77777777" w:rsidR="00850341" w:rsidRPr="00E61E5F" w:rsidRDefault="00000000" w:rsidP="00A91B86">
            <w:pPr>
              <w:jc w:val="both"/>
              <w:rPr>
                <w:lang w:val="pt-BR"/>
              </w:rPr>
            </w:pPr>
            <w:r w:rsidRPr="00E61E5F">
              <w:rPr>
                <w:sz w:val="24"/>
                <w:lang w:val="pt-BR"/>
              </w:rPr>
              <w:t>Morin (2005), conforme apresentação de Iná Elias de Castro (2005), enfrenta a necessidade de um novo paradigma epistemológico que rompa os limites do determinismo e da simplificação;</w:t>
            </w:r>
          </w:p>
        </w:tc>
        <w:tc>
          <w:tcPr>
            <w:tcW w:w="701" w:type="dxa"/>
          </w:tcPr>
          <w:p w14:paraId="749489EE" w14:textId="77777777" w:rsidR="00850341" w:rsidRDefault="00000000" w:rsidP="00A91B86">
            <w:pPr>
              <w:jc w:val="center"/>
            </w:pPr>
            <w:r>
              <w:t>27</w:t>
            </w:r>
          </w:p>
        </w:tc>
        <w:tc>
          <w:tcPr>
            <w:tcW w:w="6087" w:type="dxa"/>
          </w:tcPr>
          <w:p w14:paraId="017C7690" w14:textId="77777777" w:rsidR="00850341" w:rsidRDefault="00000000" w:rsidP="00A91B86">
            <w:pPr>
              <w:jc w:val="both"/>
            </w:pPr>
            <w:r>
              <w:t>Morin (2005), as presented by Iná Elias de Castro (2005), confronts the need for a new epistemological paradigm that breaks the bounds of determinism and simplification;</w:t>
            </w:r>
          </w:p>
        </w:tc>
      </w:tr>
      <w:tr w:rsidR="00850341" w14:paraId="25237817" w14:textId="77777777" w:rsidTr="009D435D">
        <w:trPr>
          <w:jc w:val="center"/>
        </w:trPr>
        <w:tc>
          <w:tcPr>
            <w:tcW w:w="908" w:type="dxa"/>
          </w:tcPr>
          <w:p w14:paraId="221FA92A" w14:textId="77777777" w:rsidR="00850341" w:rsidRDefault="00000000" w:rsidP="00A91B86">
            <w:pPr>
              <w:jc w:val="center"/>
            </w:pPr>
            <w:r>
              <w:t>42</w:t>
            </w:r>
          </w:p>
        </w:tc>
        <w:tc>
          <w:tcPr>
            <w:tcW w:w="6884" w:type="dxa"/>
          </w:tcPr>
          <w:p w14:paraId="33A981F8" w14:textId="77777777" w:rsidR="00850341" w:rsidRPr="00E61E5F" w:rsidRDefault="00000000" w:rsidP="00A91B86">
            <w:pPr>
              <w:jc w:val="both"/>
              <w:rPr>
                <w:lang w:val="pt-BR"/>
              </w:rPr>
            </w:pPr>
            <w:r w:rsidRPr="00E61E5F">
              <w:rPr>
                <w:sz w:val="24"/>
                <w:lang w:val="pt-BR"/>
              </w:rPr>
              <w:t>e incorpore o acaso, a probabilidade e a incerteza como parâmetros necessários à compreensão da realidade — desafios que se alinham ao nosso estudo.</w:t>
            </w:r>
          </w:p>
        </w:tc>
        <w:tc>
          <w:tcPr>
            <w:tcW w:w="701" w:type="dxa"/>
          </w:tcPr>
          <w:p w14:paraId="08EBD0CA" w14:textId="77777777" w:rsidR="00850341" w:rsidRDefault="00000000" w:rsidP="00A91B86">
            <w:pPr>
              <w:jc w:val="center"/>
            </w:pPr>
            <w:r>
              <w:t>24</w:t>
            </w:r>
          </w:p>
        </w:tc>
        <w:tc>
          <w:tcPr>
            <w:tcW w:w="6087" w:type="dxa"/>
          </w:tcPr>
          <w:p w14:paraId="59B58E5D" w14:textId="77777777" w:rsidR="00850341" w:rsidRDefault="00000000" w:rsidP="00A91B86">
            <w:pPr>
              <w:jc w:val="both"/>
            </w:pPr>
            <w:r>
              <w:t>and incorporates chance, probability, and uncertainty as parameters necessary for understanding reality—challenges that align with our study.</w:t>
            </w:r>
          </w:p>
        </w:tc>
      </w:tr>
      <w:tr w:rsidR="00850341" w14:paraId="2B30E566" w14:textId="77777777" w:rsidTr="009D435D">
        <w:trPr>
          <w:jc w:val="center"/>
        </w:trPr>
        <w:tc>
          <w:tcPr>
            <w:tcW w:w="908" w:type="dxa"/>
          </w:tcPr>
          <w:p w14:paraId="5CC2D488" w14:textId="77777777" w:rsidR="00850341" w:rsidRDefault="00000000" w:rsidP="00A91B86">
            <w:pPr>
              <w:jc w:val="center"/>
            </w:pPr>
            <w:r>
              <w:t>43</w:t>
            </w:r>
          </w:p>
        </w:tc>
        <w:tc>
          <w:tcPr>
            <w:tcW w:w="6884" w:type="dxa"/>
          </w:tcPr>
          <w:p w14:paraId="39605EDE" w14:textId="77777777" w:rsidR="00850341" w:rsidRPr="00E61E5F" w:rsidRDefault="00000000" w:rsidP="00A91B86">
            <w:pPr>
              <w:jc w:val="both"/>
              <w:rPr>
                <w:lang w:val="pt-BR"/>
              </w:rPr>
            </w:pPr>
            <w:r w:rsidRPr="00E61E5F">
              <w:rPr>
                <w:sz w:val="24"/>
                <w:lang w:val="pt-BR"/>
              </w:rPr>
              <w:t>Morin (2005) propõe transformar o conhecimento da complexidade em pensamento da complexidade e retoma a ideia de que é impossível conhecer as partes sem o todo e vice-versa.</w:t>
            </w:r>
          </w:p>
        </w:tc>
        <w:tc>
          <w:tcPr>
            <w:tcW w:w="701" w:type="dxa"/>
          </w:tcPr>
          <w:p w14:paraId="41242EFC" w14:textId="77777777" w:rsidR="00850341" w:rsidRDefault="00000000" w:rsidP="00A91B86">
            <w:pPr>
              <w:jc w:val="center"/>
            </w:pPr>
            <w:r>
              <w:t>28</w:t>
            </w:r>
          </w:p>
        </w:tc>
        <w:tc>
          <w:tcPr>
            <w:tcW w:w="6087" w:type="dxa"/>
          </w:tcPr>
          <w:p w14:paraId="242B4633" w14:textId="77777777" w:rsidR="00850341" w:rsidRDefault="00000000" w:rsidP="00A91B86">
            <w:pPr>
              <w:jc w:val="both"/>
            </w:pPr>
            <w:r>
              <w:t>Morin (2005) proposes transforming the knowledge of complexity into the thought of complexity and revisits the idea that it is impossible to know the parts without the whole and vice versa.</w:t>
            </w:r>
          </w:p>
        </w:tc>
      </w:tr>
      <w:tr w:rsidR="00850341" w14:paraId="7FFC61AC" w14:textId="77777777" w:rsidTr="009D435D">
        <w:trPr>
          <w:jc w:val="center"/>
        </w:trPr>
        <w:tc>
          <w:tcPr>
            <w:tcW w:w="908" w:type="dxa"/>
          </w:tcPr>
          <w:p w14:paraId="0DDD4FDA" w14:textId="77777777" w:rsidR="00850341" w:rsidRDefault="00000000" w:rsidP="00A91B86">
            <w:pPr>
              <w:jc w:val="center"/>
            </w:pPr>
            <w:r>
              <w:t>44</w:t>
            </w:r>
          </w:p>
        </w:tc>
        <w:tc>
          <w:tcPr>
            <w:tcW w:w="6884" w:type="dxa"/>
          </w:tcPr>
          <w:p w14:paraId="7E4D10D8" w14:textId="77777777" w:rsidR="00850341" w:rsidRPr="00E61E5F" w:rsidRDefault="00000000" w:rsidP="00A91B86">
            <w:pPr>
              <w:jc w:val="both"/>
              <w:rPr>
                <w:lang w:val="pt-BR"/>
              </w:rPr>
            </w:pPr>
            <w:r w:rsidRPr="00E61E5F">
              <w:rPr>
                <w:sz w:val="24"/>
                <w:lang w:val="pt-BR"/>
              </w:rPr>
              <w:t>Considera que a responsabilidade deve enfrentar incertezas;</w:t>
            </w:r>
          </w:p>
        </w:tc>
        <w:tc>
          <w:tcPr>
            <w:tcW w:w="701" w:type="dxa"/>
          </w:tcPr>
          <w:p w14:paraId="6D8C2694" w14:textId="77777777" w:rsidR="00850341" w:rsidRDefault="00000000" w:rsidP="00A91B86">
            <w:pPr>
              <w:jc w:val="center"/>
            </w:pPr>
            <w:r>
              <w:t>7</w:t>
            </w:r>
          </w:p>
        </w:tc>
        <w:tc>
          <w:tcPr>
            <w:tcW w:w="6087" w:type="dxa"/>
          </w:tcPr>
          <w:p w14:paraId="34B0DC33" w14:textId="77777777" w:rsidR="00850341" w:rsidRDefault="00000000" w:rsidP="00A91B86">
            <w:pPr>
              <w:jc w:val="both"/>
            </w:pPr>
            <w:r>
              <w:t>He holds that responsibility must face uncertainties;</w:t>
            </w:r>
          </w:p>
        </w:tc>
      </w:tr>
      <w:tr w:rsidR="00850341" w14:paraId="1A4DC54A" w14:textId="77777777" w:rsidTr="009D435D">
        <w:trPr>
          <w:jc w:val="center"/>
        </w:trPr>
        <w:tc>
          <w:tcPr>
            <w:tcW w:w="908" w:type="dxa"/>
          </w:tcPr>
          <w:p w14:paraId="103BF8D3" w14:textId="77777777" w:rsidR="00850341" w:rsidRDefault="00000000" w:rsidP="00A91B86">
            <w:pPr>
              <w:jc w:val="center"/>
            </w:pPr>
            <w:r>
              <w:t>45</w:t>
            </w:r>
          </w:p>
        </w:tc>
        <w:tc>
          <w:tcPr>
            <w:tcW w:w="6884" w:type="dxa"/>
          </w:tcPr>
          <w:p w14:paraId="67C57B82" w14:textId="77777777" w:rsidR="00850341" w:rsidRPr="00E61E5F" w:rsidRDefault="00000000" w:rsidP="00A91B86">
            <w:pPr>
              <w:jc w:val="both"/>
              <w:rPr>
                <w:lang w:val="pt-BR"/>
              </w:rPr>
            </w:pPr>
            <w:r w:rsidRPr="00E61E5F">
              <w:rPr>
                <w:sz w:val="24"/>
                <w:lang w:val="pt-BR"/>
              </w:rPr>
              <w:t>a “matematização” e a formalização levaram ao enclausuramento disciplinar da ciência ocidental;</w:t>
            </w:r>
          </w:p>
        </w:tc>
        <w:tc>
          <w:tcPr>
            <w:tcW w:w="701" w:type="dxa"/>
          </w:tcPr>
          <w:p w14:paraId="1E2027A9" w14:textId="77777777" w:rsidR="00850341" w:rsidRDefault="00000000" w:rsidP="00A91B86">
            <w:pPr>
              <w:jc w:val="center"/>
            </w:pPr>
            <w:r>
              <w:t>12</w:t>
            </w:r>
          </w:p>
        </w:tc>
        <w:tc>
          <w:tcPr>
            <w:tcW w:w="6087" w:type="dxa"/>
          </w:tcPr>
          <w:p w14:paraId="529E346B" w14:textId="77777777" w:rsidR="00850341" w:rsidRDefault="00000000" w:rsidP="00A91B86">
            <w:pPr>
              <w:jc w:val="both"/>
            </w:pPr>
            <w:r>
              <w:t>the “mathematization” and formalization have led to the disciplinary confinement of Western science;</w:t>
            </w:r>
          </w:p>
        </w:tc>
      </w:tr>
      <w:tr w:rsidR="00850341" w14:paraId="3B679C46" w14:textId="77777777" w:rsidTr="009D435D">
        <w:trPr>
          <w:jc w:val="center"/>
        </w:trPr>
        <w:tc>
          <w:tcPr>
            <w:tcW w:w="908" w:type="dxa"/>
          </w:tcPr>
          <w:p w14:paraId="3496683F" w14:textId="77777777" w:rsidR="00850341" w:rsidRDefault="00000000" w:rsidP="00A91B86">
            <w:pPr>
              <w:jc w:val="center"/>
            </w:pPr>
            <w:r>
              <w:t>46</w:t>
            </w:r>
          </w:p>
        </w:tc>
        <w:tc>
          <w:tcPr>
            <w:tcW w:w="6884" w:type="dxa"/>
          </w:tcPr>
          <w:p w14:paraId="092A13DA" w14:textId="77777777" w:rsidR="00850341" w:rsidRPr="00E61E5F" w:rsidRDefault="00000000" w:rsidP="00A91B86">
            <w:pPr>
              <w:jc w:val="both"/>
              <w:rPr>
                <w:lang w:val="pt-BR"/>
              </w:rPr>
            </w:pPr>
            <w:r w:rsidRPr="00E61E5F">
              <w:rPr>
                <w:sz w:val="24"/>
                <w:lang w:val="pt-BR"/>
              </w:rPr>
              <w:t xml:space="preserve">e se o desenvolvimento da ciência se faz mediante a transformação dos princípios que organizam o conhecimento, aqueles formulados por Descartes (2001) precisam ser </w:t>
            </w:r>
            <w:r w:rsidRPr="00E61E5F">
              <w:rPr>
                <w:sz w:val="24"/>
                <w:lang w:val="pt-BR"/>
              </w:rPr>
              <w:lastRenderedPageBreak/>
              <w:t>transformados, de modo a viabilizar nova transdisciplinaridade.</w:t>
            </w:r>
          </w:p>
        </w:tc>
        <w:tc>
          <w:tcPr>
            <w:tcW w:w="701" w:type="dxa"/>
          </w:tcPr>
          <w:p w14:paraId="2E48594E" w14:textId="77777777" w:rsidR="00850341" w:rsidRDefault="00000000" w:rsidP="00A91B86">
            <w:pPr>
              <w:jc w:val="center"/>
            </w:pPr>
            <w:r>
              <w:lastRenderedPageBreak/>
              <w:t>31</w:t>
            </w:r>
          </w:p>
        </w:tc>
        <w:tc>
          <w:tcPr>
            <w:tcW w:w="6087" w:type="dxa"/>
          </w:tcPr>
          <w:p w14:paraId="2896C746" w14:textId="77777777" w:rsidR="00850341" w:rsidRDefault="00000000" w:rsidP="00A91B86">
            <w:pPr>
              <w:jc w:val="both"/>
            </w:pPr>
            <w:r>
              <w:t xml:space="preserve">and if the development of science occurs through the transformation of the principles that organize knowledge, those formulated by Descartes (2001) need to be transformed </w:t>
            </w:r>
            <w:r>
              <w:lastRenderedPageBreak/>
              <w:t>so as to enable a new transdisciplinarity.</w:t>
            </w:r>
          </w:p>
        </w:tc>
      </w:tr>
      <w:tr w:rsidR="00850341" w14:paraId="2768F25F" w14:textId="77777777" w:rsidTr="009D435D">
        <w:trPr>
          <w:jc w:val="center"/>
        </w:trPr>
        <w:tc>
          <w:tcPr>
            <w:tcW w:w="908" w:type="dxa"/>
          </w:tcPr>
          <w:p w14:paraId="10E30D16" w14:textId="77777777" w:rsidR="00850341" w:rsidRDefault="00000000" w:rsidP="00A91B86">
            <w:pPr>
              <w:jc w:val="center"/>
            </w:pPr>
            <w:r>
              <w:lastRenderedPageBreak/>
              <w:t>47</w:t>
            </w:r>
          </w:p>
        </w:tc>
        <w:tc>
          <w:tcPr>
            <w:tcW w:w="6884" w:type="dxa"/>
          </w:tcPr>
          <w:p w14:paraId="7179CECB" w14:textId="77777777" w:rsidR="00850341" w:rsidRPr="00E61E5F" w:rsidRDefault="00000000" w:rsidP="00A91B86">
            <w:pPr>
              <w:jc w:val="both"/>
              <w:rPr>
                <w:lang w:val="pt-BR"/>
              </w:rPr>
            </w:pPr>
            <w:r w:rsidRPr="00E61E5F">
              <w:rPr>
                <w:sz w:val="24"/>
                <w:lang w:val="pt-BR"/>
              </w:rPr>
              <w:t>Propõe que se separe, se associe e se conceba a realidade sem reduzi-la a unidades elementares ou a leis gerais, contra a crença de que o real se pode esgotar em sistemas coerentes de ideias.</w:t>
            </w:r>
          </w:p>
        </w:tc>
        <w:tc>
          <w:tcPr>
            <w:tcW w:w="701" w:type="dxa"/>
          </w:tcPr>
          <w:p w14:paraId="68FF3EB9" w14:textId="77777777" w:rsidR="00850341" w:rsidRDefault="00000000" w:rsidP="00A91B86">
            <w:pPr>
              <w:jc w:val="center"/>
            </w:pPr>
            <w:r>
              <w:t>35</w:t>
            </w:r>
          </w:p>
        </w:tc>
        <w:tc>
          <w:tcPr>
            <w:tcW w:w="6087" w:type="dxa"/>
          </w:tcPr>
          <w:p w14:paraId="23163E83" w14:textId="77777777" w:rsidR="00850341" w:rsidRDefault="00000000" w:rsidP="00A91B86">
            <w:pPr>
              <w:jc w:val="both"/>
            </w:pPr>
            <w:r>
              <w:t>He proposes that reality be separated, associated, and conceived without reducing it to elementary units or general laws, against the belief that the real can be exhausted in coherent systems of ideas.</w:t>
            </w:r>
          </w:p>
        </w:tc>
      </w:tr>
    </w:tbl>
    <w:p w14:paraId="0026E4A2" w14:textId="77777777" w:rsidR="00BF4A49" w:rsidRDefault="00BF4A49" w:rsidP="00A91B86">
      <w:pPr>
        <w:jc w:val="both"/>
      </w:pPr>
    </w:p>
    <w:sectPr w:rsidR="00BF4A49" w:rsidSect="00034616">
      <w:headerReference w:type="even" r:id="rId8"/>
      <w:headerReference w:type="default" r:id="rId9"/>
      <w:headerReference w:type="first" r:id="rId10"/>
      <w:pgSz w:w="15840" w:h="12240" w:orient="landscape"/>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D661F" w14:textId="77777777" w:rsidR="00BF4A49" w:rsidRDefault="00BF4A49" w:rsidP="00E61E5F">
      <w:pPr>
        <w:spacing w:after="0" w:line="240" w:lineRule="auto"/>
      </w:pPr>
      <w:r>
        <w:separator/>
      </w:r>
    </w:p>
  </w:endnote>
  <w:endnote w:type="continuationSeparator" w:id="0">
    <w:p w14:paraId="5E77E28D" w14:textId="77777777" w:rsidR="00BF4A49" w:rsidRDefault="00BF4A49" w:rsidP="00E61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4634" w14:textId="77777777" w:rsidR="00BF4A49" w:rsidRDefault="00BF4A49" w:rsidP="00E61E5F">
      <w:pPr>
        <w:spacing w:after="0" w:line="240" w:lineRule="auto"/>
      </w:pPr>
      <w:r>
        <w:separator/>
      </w:r>
    </w:p>
  </w:footnote>
  <w:footnote w:type="continuationSeparator" w:id="0">
    <w:p w14:paraId="37E7E73D" w14:textId="77777777" w:rsidR="00BF4A49" w:rsidRDefault="00BF4A49" w:rsidP="00E61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15DD" w14:textId="74594715" w:rsidR="00E61E5F" w:rsidRDefault="00E61E5F">
    <w:pPr>
      <w:pStyle w:val="Cabealho"/>
    </w:pPr>
    <w:r>
      <w:rPr>
        <w:noProof/>
      </w:rPr>
      <mc:AlternateContent>
        <mc:Choice Requires="wps">
          <w:drawing>
            <wp:anchor distT="0" distB="0" distL="0" distR="0" simplePos="0" relativeHeight="251659264" behindDoc="0" locked="0" layoutInCell="1" allowOverlap="1" wp14:anchorId="2008F76D" wp14:editId="5F54C280">
              <wp:simplePos x="635" y="635"/>
              <wp:positionH relativeFrom="page">
                <wp:align>right</wp:align>
              </wp:positionH>
              <wp:positionV relativeFrom="page">
                <wp:align>top</wp:align>
              </wp:positionV>
              <wp:extent cx="710565" cy="368935"/>
              <wp:effectExtent l="0" t="0" r="0" b="12065"/>
              <wp:wrapNone/>
              <wp:docPr id="1224825656"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10565" cy="368935"/>
                      </a:xfrm>
                      <a:prstGeom prst="rect">
                        <a:avLst/>
                      </a:prstGeom>
                      <a:noFill/>
                      <a:ln>
                        <a:noFill/>
                      </a:ln>
                    </wps:spPr>
                    <wps:txbx>
                      <w:txbxContent>
                        <w:p w14:paraId="7E91537E" w14:textId="283CF845" w:rsidR="00E61E5F" w:rsidRPr="00E61E5F" w:rsidRDefault="00E61E5F" w:rsidP="00E61E5F">
                          <w:pPr>
                            <w:spacing w:after="0"/>
                            <w:rPr>
                              <w:rFonts w:ascii="Aptos" w:eastAsia="Aptos" w:hAnsi="Aptos" w:cs="Aptos"/>
                              <w:noProof/>
                              <w:color w:val="000000"/>
                              <w:sz w:val="20"/>
                              <w:szCs w:val="20"/>
                            </w:rPr>
                          </w:pPr>
                          <w:r w:rsidRPr="00E61E5F">
                            <w:rPr>
                              <w:rFonts w:ascii="Aptos" w:eastAsia="Aptos" w:hAnsi="Aptos" w:cs="Aptos"/>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008F76D" id="_x0000_t202" coordsize="21600,21600" o:spt="202" path="m,l,21600r21600,l21600,xe">
              <v:stroke joinstyle="miter"/>
              <v:path gradientshapeok="t" o:connecttype="rect"/>
            </v:shapetype>
            <v:shape id="Caixa de Texto 2" o:spid="_x0000_s1026" type="#_x0000_t202" alt="#interna" style="position:absolute;margin-left:4.75pt;margin-top:0;width:55.95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" filled="f" stroked="f">
              <v:fill o:detectmouseclick="t"/>
              <v:textbox style="mso-fit-shape-to-text:t" inset="0,15pt,20pt,0">
                <w:txbxContent>
                  <w:p w14:paraId="7E91537E" w14:textId="283CF845" w:rsidR="00E61E5F" w:rsidRPr="00E61E5F" w:rsidRDefault="00E61E5F" w:rsidP="00E61E5F">
                    <w:pPr>
                      <w:spacing w:after="0"/>
                      <w:rPr>
                        <w:rFonts w:ascii="Aptos" w:eastAsia="Aptos" w:hAnsi="Aptos" w:cs="Aptos"/>
                        <w:noProof/>
                        <w:color w:val="000000"/>
                        <w:sz w:val="20"/>
                        <w:szCs w:val="20"/>
                      </w:rPr>
                    </w:pPr>
                    <w:r w:rsidRPr="00E61E5F">
                      <w:rPr>
                        <w:rFonts w:ascii="Aptos" w:eastAsia="Aptos" w:hAnsi="Aptos" w:cs="Aptos"/>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CA91" w14:textId="62C1491E" w:rsidR="00E61E5F" w:rsidRDefault="00E61E5F">
    <w:pPr>
      <w:pStyle w:val="Cabealho"/>
    </w:pPr>
    <w:r>
      <w:rPr>
        <w:noProof/>
      </w:rPr>
      <mc:AlternateContent>
        <mc:Choice Requires="wps">
          <w:drawing>
            <wp:anchor distT="0" distB="0" distL="0" distR="0" simplePos="0" relativeHeight="251660288" behindDoc="0" locked="0" layoutInCell="1" allowOverlap="1" wp14:anchorId="2C1EFFE8" wp14:editId="58752F28">
              <wp:simplePos x="1143000" y="457200"/>
              <wp:positionH relativeFrom="page">
                <wp:align>right</wp:align>
              </wp:positionH>
              <wp:positionV relativeFrom="page">
                <wp:align>top</wp:align>
              </wp:positionV>
              <wp:extent cx="710565" cy="368935"/>
              <wp:effectExtent l="0" t="0" r="0" b="12065"/>
              <wp:wrapNone/>
              <wp:docPr id="1729488670" name="Caixa de Texto 3"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10565" cy="368935"/>
                      </a:xfrm>
                      <a:prstGeom prst="rect">
                        <a:avLst/>
                      </a:prstGeom>
                      <a:noFill/>
                      <a:ln>
                        <a:noFill/>
                      </a:ln>
                    </wps:spPr>
                    <wps:txbx>
                      <w:txbxContent>
                        <w:p w14:paraId="4EB914C1" w14:textId="2D5E0143" w:rsidR="00E61E5F" w:rsidRPr="00E61E5F" w:rsidRDefault="00E61E5F" w:rsidP="00E61E5F">
                          <w:pPr>
                            <w:spacing w:after="0"/>
                            <w:rPr>
                              <w:rFonts w:ascii="Aptos" w:eastAsia="Aptos" w:hAnsi="Aptos" w:cs="Aptos"/>
                              <w:noProof/>
                              <w:color w:val="000000"/>
                              <w:sz w:val="20"/>
                              <w:szCs w:val="20"/>
                            </w:rPr>
                          </w:pPr>
                          <w:r w:rsidRPr="00E61E5F">
                            <w:rPr>
                              <w:rFonts w:ascii="Aptos" w:eastAsia="Aptos" w:hAnsi="Aptos" w:cs="Aptos"/>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C1EFFE8" id="_x0000_t202" coordsize="21600,21600" o:spt="202" path="m,l,21600r21600,l21600,xe">
              <v:stroke joinstyle="miter"/>
              <v:path gradientshapeok="t" o:connecttype="rect"/>
            </v:shapetype>
            <v:shape id="Caixa de Texto 3" o:spid="_x0000_s1027" type="#_x0000_t202" alt="#interna" style="position:absolute;margin-left:4.75pt;margin-top:0;width:55.95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" filled="f" stroked="f">
              <v:fill o:detectmouseclick="t"/>
              <v:textbox style="mso-fit-shape-to-text:t" inset="0,15pt,20pt,0">
                <w:txbxContent>
                  <w:p w14:paraId="4EB914C1" w14:textId="2D5E0143" w:rsidR="00E61E5F" w:rsidRPr="00E61E5F" w:rsidRDefault="00E61E5F" w:rsidP="00E61E5F">
                    <w:pPr>
                      <w:spacing w:after="0"/>
                      <w:rPr>
                        <w:rFonts w:ascii="Aptos" w:eastAsia="Aptos" w:hAnsi="Aptos" w:cs="Aptos"/>
                        <w:noProof/>
                        <w:color w:val="000000"/>
                        <w:sz w:val="20"/>
                        <w:szCs w:val="20"/>
                      </w:rPr>
                    </w:pPr>
                    <w:r w:rsidRPr="00E61E5F">
                      <w:rPr>
                        <w:rFonts w:ascii="Aptos" w:eastAsia="Aptos" w:hAnsi="Aptos" w:cs="Aptos"/>
                        <w:noProof/>
                        <w:color w:val="000000"/>
                        <w:sz w:val="20"/>
                        <w:szCs w:val="20"/>
                      </w:rPr>
                      <w:t>#interna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2026" w14:textId="293FAD27" w:rsidR="00E61E5F" w:rsidRDefault="00E61E5F">
    <w:pPr>
      <w:pStyle w:val="Cabealho"/>
    </w:pPr>
    <w:r>
      <w:rPr>
        <w:noProof/>
      </w:rPr>
      <mc:AlternateContent>
        <mc:Choice Requires="wps">
          <w:drawing>
            <wp:anchor distT="0" distB="0" distL="0" distR="0" simplePos="0" relativeHeight="251658240" behindDoc="0" locked="0" layoutInCell="1" allowOverlap="1" wp14:anchorId="0AE26BEA" wp14:editId="526112C1">
              <wp:simplePos x="635" y="635"/>
              <wp:positionH relativeFrom="page">
                <wp:align>right</wp:align>
              </wp:positionH>
              <wp:positionV relativeFrom="page">
                <wp:align>top</wp:align>
              </wp:positionV>
              <wp:extent cx="710565" cy="368935"/>
              <wp:effectExtent l="0" t="0" r="0" b="12065"/>
              <wp:wrapNone/>
              <wp:docPr id="738476914"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10565" cy="368935"/>
                      </a:xfrm>
                      <a:prstGeom prst="rect">
                        <a:avLst/>
                      </a:prstGeom>
                      <a:noFill/>
                      <a:ln>
                        <a:noFill/>
                      </a:ln>
                    </wps:spPr>
                    <wps:txbx>
                      <w:txbxContent>
                        <w:p w14:paraId="5B237E7D" w14:textId="7BB87732" w:rsidR="00E61E5F" w:rsidRPr="00E61E5F" w:rsidRDefault="00E61E5F" w:rsidP="00E61E5F">
                          <w:pPr>
                            <w:spacing w:after="0"/>
                            <w:rPr>
                              <w:rFonts w:ascii="Aptos" w:eastAsia="Aptos" w:hAnsi="Aptos" w:cs="Aptos"/>
                              <w:noProof/>
                              <w:color w:val="000000"/>
                              <w:sz w:val="20"/>
                              <w:szCs w:val="20"/>
                            </w:rPr>
                          </w:pPr>
                          <w:r w:rsidRPr="00E61E5F">
                            <w:rPr>
                              <w:rFonts w:ascii="Aptos" w:eastAsia="Aptos" w:hAnsi="Aptos" w:cs="Aptos"/>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E26BEA" id="_x0000_t202" coordsize="21600,21600" o:spt="202" path="m,l,21600r21600,l21600,xe">
              <v:stroke joinstyle="miter"/>
              <v:path gradientshapeok="t" o:connecttype="rect"/>
            </v:shapetype>
            <v:shape id="Caixa de Texto 1" o:spid="_x0000_s1028" type="#_x0000_t202" alt="#interna" style="position:absolute;margin-left:4.75pt;margin-top:0;width:55.95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" filled="f" stroked="f">
              <v:fill o:detectmouseclick="t"/>
              <v:textbox style="mso-fit-shape-to-text:t" inset="0,15pt,20pt,0">
                <w:txbxContent>
                  <w:p w14:paraId="5B237E7D" w14:textId="7BB87732" w:rsidR="00E61E5F" w:rsidRPr="00E61E5F" w:rsidRDefault="00E61E5F" w:rsidP="00E61E5F">
                    <w:pPr>
                      <w:spacing w:after="0"/>
                      <w:rPr>
                        <w:rFonts w:ascii="Aptos" w:eastAsia="Aptos" w:hAnsi="Aptos" w:cs="Aptos"/>
                        <w:noProof/>
                        <w:color w:val="000000"/>
                        <w:sz w:val="20"/>
                        <w:szCs w:val="20"/>
                      </w:rPr>
                    </w:pPr>
                    <w:r w:rsidRPr="00E61E5F">
                      <w:rPr>
                        <w:rFonts w:ascii="Aptos" w:eastAsia="Aptos" w:hAnsi="Aptos" w:cs="Aptos"/>
                        <w:noProof/>
                        <w:color w:val="000000"/>
                        <w:sz w:val="20"/>
                        <w:szCs w:val="20"/>
                      </w:rPr>
                      <w:t>#interna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85291578">
    <w:abstractNumId w:val="8"/>
  </w:num>
  <w:num w:numId="2" w16cid:durableId="2089450941">
    <w:abstractNumId w:val="6"/>
  </w:num>
  <w:num w:numId="3" w16cid:durableId="1528442969">
    <w:abstractNumId w:val="5"/>
  </w:num>
  <w:num w:numId="4" w16cid:durableId="1786076898">
    <w:abstractNumId w:val="4"/>
  </w:num>
  <w:num w:numId="5" w16cid:durableId="285739669">
    <w:abstractNumId w:val="7"/>
  </w:num>
  <w:num w:numId="6" w16cid:durableId="561792281">
    <w:abstractNumId w:val="3"/>
  </w:num>
  <w:num w:numId="7" w16cid:durableId="1688866859">
    <w:abstractNumId w:val="2"/>
  </w:num>
  <w:num w:numId="8" w16cid:durableId="538903752">
    <w:abstractNumId w:val="1"/>
  </w:num>
  <w:num w:numId="9" w16cid:durableId="1252197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9CD"/>
    <w:rsid w:val="0015074B"/>
    <w:rsid w:val="0029639D"/>
    <w:rsid w:val="00326F90"/>
    <w:rsid w:val="004D7DCE"/>
    <w:rsid w:val="006D6029"/>
    <w:rsid w:val="00850341"/>
    <w:rsid w:val="009D435D"/>
    <w:rsid w:val="00A607AE"/>
    <w:rsid w:val="00A91B86"/>
    <w:rsid w:val="00AA1D8D"/>
    <w:rsid w:val="00B47730"/>
    <w:rsid w:val="00BF4A49"/>
    <w:rsid w:val="00CB0664"/>
    <w:rsid w:val="00E61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34EB1"/>
  <w14:defaultImageDpi w14:val="300"/>
  <w15:docId w15:val="{0B7F2DCC-9520-42D6-8AE3-B922395C6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0881dc9-f7f2-41de-a334-ceff3dc15b31}" enabled="1" method="Standard" siteId="{ea0c2907-38d2-4181-8750-b0b190b60443}" contentBits="1"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6</Pages>
  <Words>1683</Words>
  <Characters>9325</Characters>
  <Application>Microsoft Office Word</Application>
  <DocSecurity>0</DocSecurity>
  <Lines>423</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Henrique Araujo Cordeiro da Silva</cp:lastModifiedBy>
  <cp:revision>7</cp:revision>
  <dcterms:created xsi:type="dcterms:W3CDTF">2013-12-23T23:15:00Z</dcterms:created>
  <dcterms:modified xsi:type="dcterms:W3CDTF">2026-02-15T13:16:00Z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2c044372,49015b38,6715e71e</vt:lpwstr>
  </property>
  <property fmtid="{D5CDD505-2E9C-101B-9397-08002B2CF9AE}" pid="3" name="ClassificationContentMarkingHeaderFontProps">
    <vt:lpwstr>#000000,10,Aptos</vt:lpwstr>
  </property>
  <property fmtid="{D5CDD505-2E9C-101B-9397-08002B2CF9AE}" pid="4" name="ClassificationContentMarkingHeaderText">
    <vt:lpwstr>#interna</vt:lpwstr>
  </property>
</Properties>
</file>