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DC89" w14:textId="4428A9B2" w:rsidR="00815A52" w:rsidRPr="00204FAB" w:rsidRDefault="008718B3" w:rsidP="00204FAB">
      <w:bookmarkStart w:id="0" w:name="_Toc143370553"/>
      <w:r>
        <w:rPr>
          <w:noProof/>
        </w:rPr>
        <mc:AlternateContent>
          <mc:Choice Requires="wps">
            <w:drawing>
              <wp:anchor distT="0" distB="0" distL="114300" distR="114300" simplePos="0" relativeHeight="251657728" behindDoc="0" locked="0" layoutInCell="1" allowOverlap="1" wp14:anchorId="7B251F07" wp14:editId="3B9E54D1">
                <wp:simplePos x="0" y="0"/>
                <wp:positionH relativeFrom="column">
                  <wp:posOffset>0</wp:posOffset>
                </wp:positionH>
                <wp:positionV relativeFrom="paragraph">
                  <wp:posOffset>0</wp:posOffset>
                </wp:positionV>
                <wp:extent cx="4120515" cy="623570"/>
                <wp:effectExtent l="0" t="0" r="0" b="5080"/>
                <wp:wrapSquare wrapText="bothSides"/>
                <wp:docPr id="1632728968"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4120515" cy="623570"/>
                        </a:xfrm>
                        <a:prstGeom prst="rect">
                          <a:avLst/>
                        </a:prstGeom>
                        <a:noFill/>
                        <a:ln w="6350">
                          <a:solidFill>
                            <a:prstClr val="black"/>
                          </a:solidFill>
                        </a:ln>
                      </wps:spPr>
                      <wps:txbx>
                        <w:txbxContent>
                          <w:p w14:paraId="0CC936E2" w14:textId="77777777" w:rsidR="00027ED2" w:rsidRPr="0007664A" w:rsidRDefault="00027ED2" w:rsidP="00712B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highlight w:val="yellow"/>
                              </w:rPr>
                            </w:pPr>
                            <w:r w:rsidRPr="0007664A">
                              <w:rPr>
                                <w:rFonts w:ascii="Helvetica" w:eastAsia="Calibri" w:hAnsi="Helvetica" w:cs="Helvetica"/>
                                <w:highlight w:val="yellow"/>
                              </w:rPr>
                              <w:t>Henrique Cordeiro: https://orcid.org/0009-0005-7763-5391</w:t>
                            </w:r>
                          </w:p>
                          <w:p w14:paraId="1E4B3978" w14:textId="77777777" w:rsidR="00027ED2" w:rsidRPr="0007664A" w:rsidRDefault="00027ED2" w:rsidP="00712B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highlight w:val="yellow"/>
                              </w:rPr>
                            </w:pPr>
                            <w:r w:rsidRPr="0007664A">
                              <w:rPr>
                                <w:rFonts w:ascii="Helvetica" w:eastAsia="Calibri" w:hAnsi="Helvetica" w:cs="Helvetica"/>
                                <w:highlight w:val="yellow"/>
                              </w:rPr>
                              <w:t xml:space="preserve">Elaine Marcial: </w:t>
                            </w:r>
                            <w:hyperlink r:id="rId8" w:history="1">
                              <w:r w:rsidRPr="0007664A">
                                <w:rPr>
                                  <w:rFonts w:ascii="Helvetica" w:eastAsia="Calibri" w:hAnsi="Helvetica" w:cs="Helvetica"/>
                                  <w:color w:val="094FD1"/>
                                  <w:highlight w:val="yellow"/>
                                  <w:u w:val="single" w:color="094FD1"/>
                                </w:rPr>
                                <w:t>https://orcid.org/0000-0001-9686-8418</w:t>
                              </w:r>
                            </w:hyperlink>
                          </w:p>
                          <w:p w14:paraId="46E8815E" w14:textId="77777777" w:rsidR="00027ED2" w:rsidRPr="0007664A" w:rsidRDefault="00027E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rPr>
                            </w:pPr>
                            <w:r w:rsidRPr="0007664A">
                              <w:rPr>
                                <w:rFonts w:ascii="Helvetica" w:eastAsia="Calibri" w:hAnsi="Helvetica" w:cs="Helvetica"/>
                                <w:highlight w:val="yellow"/>
                              </w:rPr>
                              <w:t xml:space="preserve">Hércules Prado: </w:t>
                            </w:r>
                            <w:hyperlink r:id="rId9" w:history="1">
                              <w:r w:rsidRPr="0007664A">
                                <w:rPr>
                                  <w:rFonts w:ascii="Helvetica" w:eastAsia="Calibri" w:hAnsi="Helvetica" w:cs="Helvetica"/>
                                  <w:color w:val="094FD1"/>
                                  <w:highlight w:val="yellow"/>
                                  <w:u w:val="single" w:color="094FD1"/>
                                </w:rPr>
                                <w:t>https://orcid.org/0000-0002-8375-0899</w:t>
                              </w:r>
                            </w:hyperlink>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B251F07" id="_x0000_t202" coordsize="21600,21600" o:spt="202" path="m,l,21600r21600,l21600,xe">
                <v:stroke joinstyle="miter"/>
                <v:path gradientshapeok="t" o:connecttype="rect"/>
              </v:shapetype>
              <v:shape id="Caixa de Texto 1" o:spid="_x0000_s1026" type="#_x0000_t202" style="position:absolute;margin-left:0;margin-top:0;width:324.45pt;height:49.1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" filled="f" strokeweight=".5pt">
                <v:textbox style="mso-fit-shape-to-text:t">
                  <w:txbxContent>
                    <w:p w14:paraId="0CC936E2" w14:textId="77777777" w:rsidR="00027ED2" w:rsidRPr="0007664A" w:rsidRDefault="00027ED2" w:rsidP="00712B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highlight w:val="yellow"/>
                        </w:rPr>
                      </w:pPr>
                      <w:r w:rsidRPr="0007664A">
                        <w:rPr>
                          <w:rFonts w:ascii="Helvetica" w:eastAsia="Calibri" w:hAnsi="Helvetica" w:cs="Helvetica"/>
                          <w:highlight w:val="yellow"/>
                        </w:rPr>
                        <w:t>Henrique Cordeiro: https://orcid.org/0009-0005-7763-5391</w:t>
                      </w:r>
                    </w:p>
                    <w:p w14:paraId="1E4B3978" w14:textId="77777777" w:rsidR="00027ED2" w:rsidRPr="0007664A" w:rsidRDefault="00027ED2" w:rsidP="00712B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highlight w:val="yellow"/>
                        </w:rPr>
                      </w:pPr>
                      <w:r w:rsidRPr="0007664A">
                        <w:rPr>
                          <w:rFonts w:ascii="Helvetica" w:eastAsia="Calibri" w:hAnsi="Helvetica" w:cs="Helvetica"/>
                          <w:highlight w:val="yellow"/>
                        </w:rPr>
                        <w:t xml:space="preserve">Elaine Marcial: </w:t>
                      </w:r>
                      <w:hyperlink r:id="rId10" w:history="1">
                        <w:r w:rsidRPr="0007664A">
                          <w:rPr>
                            <w:rFonts w:ascii="Helvetica" w:eastAsia="Calibri" w:hAnsi="Helvetica" w:cs="Helvetica"/>
                            <w:color w:val="094FD1"/>
                            <w:highlight w:val="yellow"/>
                            <w:u w:val="single" w:color="094FD1"/>
                          </w:rPr>
                          <w:t>https://orcid.org/0000-0001-9686-8418</w:t>
                        </w:r>
                      </w:hyperlink>
                    </w:p>
                    <w:p w14:paraId="46E8815E" w14:textId="77777777" w:rsidR="00027ED2" w:rsidRPr="0007664A" w:rsidRDefault="00027E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rPr>
                      </w:pPr>
                      <w:r w:rsidRPr="0007664A">
                        <w:rPr>
                          <w:rFonts w:ascii="Helvetica" w:eastAsia="Calibri" w:hAnsi="Helvetica" w:cs="Helvetica"/>
                          <w:highlight w:val="yellow"/>
                        </w:rPr>
                        <w:t xml:space="preserve">Hércules Prado: </w:t>
                      </w:r>
                      <w:hyperlink r:id="rId11" w:history="1">
                        <w:r w:rsidRPr="0007664A">
                          <w:rPr>
                            <w:rFonts w:ascii="Helvetica" w:eastAsia="Calibri" w:hAnsi="Helvetica" w:cs="Helvetica"/>
                            <w:color w:val="094FD1"/>
                            <w:highlight w:val="yellow"/>
                            <w:u w:val="single" w:color="094FD1"/>
                          </w:rPr>
                          <w:t>https://orcid.org/0000-0002-8375-0899</w:t>
                        </w:r>
                      </w:hyperlink>
                    </w:p>
                  </w:txbxContent>
                </v:textbox>
                <w10:wrap type="square"/>
              </v:shape>
            </w:pict>
          </mc:Fallback>
        </mc:AlternateContent>
      </w:r>
      <w:r w:rsidR="00815A52" w:rsidRPr="00204FAB">
        <w:t>https://doi.org/10.18568/internext.865</w:t>
      </w:r>
    </w:p>
    <w:p w14:paraId="20D3606B" w14:textId="77777777" w:rsidR="00815A52" w:rsidRPr="00204FAB" w:rsidRDefault="00815A52" w:rsidP="00204FAB">
      <w:r w:rsidRPr="00204FAB">
        <w:t>Internext | São Paulo, v special edition, e865, 2026</w:t>
      </w:r>
    </w:p>
    <w:p w14:paraId="6826AB08" w14:textId="77777777" w:rsidR="008D3F96" w:rsidRPr="008718B3" w:rsidRDefault="00712B07" w:rsidP="00204FAB">
      <w:pPr>
        <w:rPr>
          <w:rFonts w:ascii="Calibri Light" w:eastAsia="Calibri" w:hAnsi="Calibri Light" w:cs="Calibri Light"/>
          <w:b/>
          <w:bCs/>
          <w:sz w:val="32"/>
          <w:szCs w:val="32"/>
          <w:lang w:val="en-US" w:eastAsia="en-US"/>
        </w:rPr>
      </w:pPr>
      <w:r w:rsidRPr="008718B3">
        <w:rPr>
          <w:rFonts w:ascii="Calibri Light" w:eastAsia="Calibri" w:hAnsi="Calibri Light" w:cs="Calibri Light"/>
          <w:b/>
          <w:bCs/>
          <w:sz w:val="32"/>
          <w:szCs w:val="32"/>
          <w:lang w:val="en-US" w:eastAsia="en-US"/>
        </w:rPr>
        <w:t>Scenario planning: scientific and epistemological legitimacy of the Grumbach method</w:t>
      </w:r>
    </w:p>
    <w:p w14:paraId="2E7C3AA8" w14:textId="77777777" w:rsidR="00712B07" w:rsidRPr="00F52CCD" w:rsidRDefault="00712B07" w:rsidP="00712B07">
      <w:pPr>
        <w:suppressAutoHyphens/>
        <w:rPr>
          <w:rFonts w:ascii="Calibri Light" w:hAnsi="Calibri Light" w:cs="Calibri Light"/>
          <w:i/>
          <w:iCs/>
          <w:sz w:val="32"/>
          <w:szCs w:val="32"/>
          <w:lang w:val="en-US"/>
        </w:rPr>
      </w:pPr>
      <w:r w:rsidRPr="008718B3">
        <w:rPr>
          <w:rFonts w:ascii="Calibri Light" w:hAnsi="Calibri Light" w:cs="Calibri Light"/>
          <w:i/>
          <w:iCs/>
          <w:sz w:val="32"/>
          <w:szCs w:val="32"/>
          <w:lang w:val="en-US"/>
        </w:rPr>
        <w:t>Scenario planning: scientific and epistemological legitimacy of the Grumbach method</w:t>
      </w:r>
    </w:p>
    <w:p w14:paraId="6EE31652" w14:textId="77777777" w:rsidR="00712B07" w:rsidRPr="00B730B0" w:rsidRDefault="00712B07" w:rsidP="00712B07">
      <w:pPr>
        <w:jc w:val="both"/>
        <w:rPr>
          <w:rFonts w:ascii="Calibri Light" w:eastAsia="Calibri" w:hAnsi="Calibri Light" w:cs="Calibri Light"/>
          <w:lang w:val="en-US"/>
        </w:rPr>
      </w:pPr>
    </w:p>
    <w:p w14:paraId="18DC3915" w14:textId="77777777" w:rsidR="008D3F96" w:rsidRDefault="4C15A38A" w:rsidP="00712B07">
      <w:pPr>
        <w:jc w:val="both"/>
        <w:rPr>
          <w:rFonts w:ascii="Calibri Light" w:eastAsia="Calibri" w:hAnsi="Calibri Light" w:cs="Calibri Light"/>
        </w:rPr>
      </w:pPr>
      <w:r w:rsidRPr="007F34A0">
        <w:rPr>
          <w:rFonts w:ascii="Calibri Light" w:eastAsia="Calibri" w:hAnsi="Calibri Light" w:cs="Calibri Light"/>
        </w:rPr>
        <w:t>Henrique Cordeiro1*, Elaine Marcial1 &amp; Hércules Prado2</w:t>
      </w:r>
    </w:p>
    <w:p w14:paraId="5386A6AE" w14:textId="77777777" w:rsidR="00712B07" w:rsidRPr="007F34A0" w:rsidRDefault="00712B07" w:rsidP="00204FAB">
      <w:pPr>
        <w:jc w:val="both"/>
        <w:rPr>
          <w:rFonts w:ascii="Calibri Light" w:eastAsia="Calibri" w:hAnsi="Calibri Light" w:cs="Calibri Light"/>
        </w:rPr>
      </w:pPr>
    </w:p>
    <w:p w14:paraId="6FB5490F" w14:textId="77777777" w:rsidR="00712B07" w:rsidRDefault="00712B07" w:rsidP="00712B07">
      <w:r>
        <w:rPr>
          <w:rStyle w:val="Refdenotaderodap"/>
          <w:rFonts w:ascii="Calibri Light" w:eastAsia="Calibri" w:hAnsi="Calibri Light" w:cs="Calibri Light"/>
        </w:rPr>
        <w:t>1Escola Superior de Guerra</w:t>
      </w:r>
      <w:r w:rsidRPr="00A32134">
        <w:t>, Laboratory of Scenario Simulations – Rio de Janeiro (RJ), Brazil.</w:t>
      </w:r>
    </w:p>
    <w:p w14:paraId="18C0BB37" w14:textId="77777777" w:rsidR="00712B07" w:rsidRPr="008718B3" w:rsidRDefault="00712B07" w:rsidP="00712B07">
      <w:pPr>
        <w:rPr>
          <w:lang w:val="en-US"/>
        </w:rPr>
      </w:pPr>
      <w:r w:rsidRPr="008718B3">
        <w:rPr>
          <w:vertAlign w:val="superscript"/>
          <w:lang w:val="en-US"/>
        </w:rPr>
        <w:t xml:space="preserve">2Catholic University of Brasília </w:t>
      </w:r>
      <w:r w:rsidRPr="008718B3">
        <w:rPr>
          <w:lang w:val="en-US"/>
        </w:rPr>
        <w:t>– Brasília (DF), Brazil.</w:t>
      </w:r>
    </w:p>
    <w:p w14:paraId="34DADCB6" w14:textId="77777777" w:rsidR="00712B07" w:rsidRPr="008718B3" w:rsidRDefault="00712B07" w:rsidP="00712B07">
      <w:pPr>
        <w:jc w:val="both"/>
        <w:rPr>
          <w:rFonts w:ascii="Calibri Light" w:hAnsi="Calibri Light" w:cs="Calibri Light"/>
          <w:lang w:val="en-US"/>
        </w:rPr>
      </w:pPr>
      <w:r w:rsidRPr="008718B3">
        <w:rPr>
          <w:rFonts w:ascii="Calibri Light" w:hAnsi="Calibri Light" w:cs="Calibri Light"/>
          <w:b/>
          <w:bCs/>
          <w:lang w:val="en-US"/>
        </w:rPr>
        <w:t xml:space="preserve">*Corresponding author: </w:t>
      </w:r>
      <w:hyperlink r:id="rId12" w:history="1">
        <w:r w:rsidRPr="008718B3">
          <w:rPr>
            <w:rStyle w:val="Hyperlink"/>
            <w:rFonts w:ascii="Calibri Light" w:hAnsi="Calibri Light" w:cs="Calibri Light"/>
            <w:lang w:val="en-US"/>
          </w:rPr>
          <w:t>henrique.cordeiro@hotmail.com</w:t>
        </w:r>
      </w:hyperlink>
    </w:p>
    <w:p w14:paraId="4B5200A4" w14:textId="77777777" w:rsidR="00712B07" w:rsidRPr="008718B3" w:rsidRDefault="00712B07" w:rsidP="00712B07">
      <w:pPr>
        <w:autoSpaceDE w:val="0"/>
        <w:autoSpaceDN w:val="0"/>
        <w:adjustRightInd w:val="0"/>
        <w:rPr>
          <w:rFonts w:eastAsia="Calibri"/>
          <w:lang w:val="en-US"/>
        </w:rPr>
      </w:pPr>
      <w:r w:rsidRPr="008718B3">
        <w:rPr>
          <w:rFonts w:eastAsia="Calibri"/>
          <w:lang w:val="en-US"/>
        </w:rPr>
        <w:t>ARTICLE DETAILS</w:t>
      </w:r>
    </w:p>
    <w:p w14:paraId="23EF7B35" w14:textId="77777777" w:rsidR="00712B07" w:rsidRPr="008718B3" w:rsidRDefault="00712B07" w:rsidP="00712B07">
      <w:pPr>
        <w:autoSpaceDE w:val="0"/>
        <w:autoSpaceDN w:val="0"/>
        <w:adjustRightInd w:val="0"/>
        <w:rPr>
          <w:rFonts w:eastAsia="Calibri"/>
          <w:lang w:val="en-US"/>
        </w:rPr>
      </w:pPr>
      <w:r w:rsidRPr="008718B3">
        <w:rPr>
          <w:rFonts w:eastAsia="Calibri"/>
          <w:lang w:val="en-US"/>
        </w:rPr>
        <w:t>Received:</w:t>
      </w:r>
    </w:p>
    <w:p w14:paraId="35565BBF" w14:textId="77777777" w:rsidR="00712B07" w:rsidRPr="008718B3" w:rsidRDefault="00712B07" w:rsidP="00712B07">
      <w:pPr>
        <w:autoSpaceDE w:val="0"/>
        <w:autoSpaceDN w:val="0"/>
        <w:adjustRightInd w:val="0"/>
        <w:rPr>
          <w:rFonts w:eastAsia="Calibri"/>
          <w:lang w:val="en-US"/>
        </w:rPr>
      </w:pPr>
      <w:r w:rsidRPr="008718B3">
        <w:rPr>
          <w:rFonts w:eastAsia="Calibri"/>
          <w:lang w:val="en-US"/>
        </w:rPr>
        <w:t>07 Apr, 2025</w:t>
      </w:r>
    </w:p>
    <w:p w14:paraId="4D0A90C4" w14:textId="77777777" w:rsidR="00712B07" w:rsidRPr="008718B3" w:rsidRDefault="00712B07" w:rsidP="00712B07">
      <w:pPr>
        <w:autoSpaceDE w:val="0"/>
        <w:autoSpaceDN w:val="0"/>
        <w:adjustRightInd w:val="0"/>
        <w:rPr>
          <w:rFonts w:eastAsia="Calibri"/>
          <w:lang w:val="en-US"/>
        </w:rPr>
      </w:pPr>
      <w:r w:rsidRPr="008718B3">
        <w:rPr>
          <w:rFonts w:eastAsia="Calibri"/>
          <w:lang w:val="en-US"/>
        </w:rPr>
        <w:t>Accepted:</w:t>
      </w:r>
    </w:p>
    <w:p w14:paraId="29609C00" w14:textId="77777777" w:rsidR="00712B07" w:rsidRPr="008718B3" w:rsidRDefault="00712B07" w:rsidP="00712B07">
      <w:pPr>
        <w:autoSpaceDE w:val="0"/>
        <w:autoSpaceDN w:val="0"/>
        <w:adjustRightInd w:val="0"/>
        <w:rPr>
          <w:rFonts w:eastAsia="Calibri"/>
          <w:lang w:val="en-US"/>
        </w:rPr>
      </w:pPr>
      <w:r w:rsidRPr="008718B3">
        <w:rPr>
          <w:rFonts w:eastAsia="Calibri"/>
          <w:lang w:val="en-US"/>
        </w:rPr>
        <w:t>Dec 12, 2025</w:t>
      </w:r>
    </w:p>
    <w:p w14:paraId="7A4D7BF2" w14:textId="77777777" w:rsidR="00712B07" w:rsidRPr="008718B3" w:rsidRDefault="00712B07" w:rsidP="00712B07">
      <w:pPr>
        <w:autoSpaceDE w:val="0"/>
        <w:autoSpaceDN w:val="0"/>
        <w:adjustRightInd w:val="0"/>
        <w:rPr>
          <w:rFonts w:eastAsia="Calibri"/>
          <w:lang w:val="en-US"/>
        </w:rPr>
      </w:pPr>
      <w:r w:rsidRPr="008718B3">
        <w:rPr>
          <w:rFonts w:eastAsia="Calibri"/>
          <w:lang w:val="en-US"/>
        </w:rPr>
        <w:t>Available online:</w:t>
      </w:r>
    </w:p>
    <w:p w14:paraId="0998EBDA" w14:textId="77777777" w:rsidR="00712B07" w:rsidRPr="008718B3" w:rsidRDefault="00712B07" w:rsidP="00712B07">
      <w:pPr>
        <w:autoSpaceDE w:val="0"/>
        <w:autoSpaceDN w:val="0"/>
        <w:adjustRightInd w:val="0"/>
        <w:rPr>
          <w:rFonts w:eastAsia="Calibri"/>
          <w:lang w:val="en-US"/>
        </w:rPr>
      </w:pPr>
      <w:r w:rsidRPr="008718B3">
        <w:rPr>
          <w:rFonts w:eastAsia="Calibri"/>
          <w:highlight w:val="yellow"/>
          <w:lang w:val="en-US"/>
        </w:rPr>
        <w:t>DD Month, year</w:t>
      </w:r>
    </w:p>
    <w:p w14:paraId="4A9CC444" w14:textId="77777777" w:rsidR="00712B07" w:rsidRPr="008718B3" w:rsidRDefault="00712B07" w:rsidP="00712B07">
      <w:pPr>
        <w:autoSpaceDE w:val="0"/>
        <w:autoSpaceDN w:val="0"/>
        <w:adjustRightInd w:val="0"/>
        <w:rPr>
          <w:rFonts w:eastAsia="Calibri"/>
          <w:b/>
          <w:bCs/>
          <w:lang w:val="en-US"/>
        </w:rPr>
      </w:pPr>
      <w:r w:rsidRPr="008718B3">
        <w:rPr>
          <w:rFonts w:eastAsia="Calibri"/>
          <w:b/>
          <w:bCs/>
          <w:lang w:val="en-US"/>
        </w:rPr>
        <w:t>"Double blind review" review system</w:t>
      </w:r>
    </w:p>
    <w:p w14:paraId="7B2235C6" w14:textId="77777777" w:rsidR="00712B07" w:rsidRPr="008718B3" w:rsidRDefault="00712B07" w:rsidP="00712B07">
      <w:pPr>
        <w:autoSpaceDE w:val="0"/>
        <w:autoSpaceDN w:val="0"/>
        <w:adjustRightInd w:val="0"/>
        <w:rPr>
          <w:rFonts w:eastAsia="Calibri"/>
          <w:b/>
          <w:bCs/>
          <w:lang w:val="en-US"/>
        </w:rPr>
      </w:pPr>
      <w:r w:rsidRPr="008718B3">
        <w:rPr>
          <w:rFonts w:eastAsia="Calibri"/>
          <w:b/>
          <w:bCs/>
          <w:lang w:val="en-US"/>
        </w:rPr>
        <w:t>Editor-in-Chief</w:t>
      </w:r>
    </w:p>
    <w:p w14:paraId="6A75DB4C" w14:textId="77777777" w:rsidR="00712B07" w:rsidRPr="008718B3" w:rsidRDefault="00712B07" w:rsidP="00204FAB">
      <w:pPr>
        <w:jc w:val="both"/>
        <w:rPr>
          <w:rFonts w:ascii="Calibri Light" w:hAnsi="Calibri Light" w:cs="Calibri Light"/>
          <w:lang w:val="en-US"/>
        </w:rPr>
      </w:pPr>
      <w:r w:rsidRPr="008718B3">
        <w:rPr>
          <w:rFonts w:eastAsia="Calibri"/>
          <w:highlight w:val="yellow"/>
          <w:lang w:val="en-US"/>
        </w:rPr>
        <w:t>xxxx</w:t>
      </w:r>
    </w:p>
    <w:p w14:paraId="466AE1E1" w14:textId="77777777" w:rsidR="00712B07" w:rsidRPr="008718B3" w:rsidRDefault="00712B07" w:rsidP="00204FAB">
      <w:pPr>
        <w:jc w:val="both"/>
        <w:rPr>
          <w:rFonts w:ascii="Calibri Light" w:hAnsi="Calibri Light" w:cs="Calibri Light"/>
          <w:lang w:val="en-US"/>
        </w:rPr>
      </w:pPr>
    </w:p>
    <w:p w14:paraId="0D684477" w14:textId="77777777" w:rsidR="00815A52" w:rsidRPr="008718B3" w:rsidRDefault="00815A52" w:rsidP="00204FAB">
      <w:pPr>
        <w:jc w:val="both"/>
        <w:rPr>
          <w:rFonts w:ascii="Calibri Light" w:hAnsi="Calibri Light" w:cs="Calibri Light"/>
          <w:lang w:val="en-US"/>
        </w:rPr>
      </w:pPr>
    </w:p>
    <w:p w14:paraId="741746E5" w14:textId="77777777" w:rsidR="0018357D" w:rsidRPr="008718B3" w:rsidRDefault="00B45FFF" w:rsidP="00204FAB">
      <w:pPr>
        <w:rPr>
          <w:b/>
          <w:bCs/>
          <w:lang w:val="en-US"/>
        </w:rPr>
      </w:pPr>
      <w:r w:rsidRPr="008718B3">
        <w:rPr>
          <w:b/>
          <w:bCs/>
          <w:lang w:val="en-US"/>
        </w:rPr>
        <w:t>ABSTRACT</w:t>
      </w:r>
      <w:bookmarkEnd w:id="0"/>
    </w:p>
    <w:p w14:paraId="3C07ABD7" w14:textId="77777777" w:rsidR="00243045" w:rsidRPr="008718B3" w:rsidRDefault="000405B7" w:rsidP="00A51ACF">
      <w:pPr>
        <w:suppressAutoHyphens/>
        <w:jc w:val="both"/>
        <w:rPr>
          <w:rFonts w:ascii="Calibri Light" w:hAnsi="Calibri Light" w:cs="Calibri Light"/>
          <w:lang w:val="en-US"/>
        </w:rPr>
      </w:pPr>
      <w:r w:rsidRPr="008718B3">
        <w:rPr>
          <w:rFonts w:ascii="Calibri Light" w:hAnsi="Calibri Light" w:cs="Calibri Light"/>
          <w:b/>
          <w:bCs/>
          <w:lang w:val="en-US"/>
        </w:rPr>
        <w:t>Objective:</w:t>
      </w:r>
      <w:r w:rsidRPr="008718B3">
        <w:rPr>
          <w:rFonts w:ascii="Calibri Light" w:hAnsi="Calibri Light" w:cs="Calibri Light"/>
          <w:lang w:val="en-US"/>
        </w:rPr>
        <w:t xml:space="preserve"> The objective of this research is to reinforce the theoretical foundation and academic debate on strategic planning based on scenarios, a methodology that has been developing empirically since the end of World War II. This is done by proposing arguments in favor of its scientific and epistemological legitimacy. </w:t>
      </w:r>
      <w:r w:rsidRPr="008718B3">
        <w:rPr>
          <w:rFonts w:ascii="Calibri Light" w:hAnsi="Calibri Light" w:cs="Calibri Light"/>
          <w:b/>
          <w:bCs/>
          <w:lang w:val="en-US"/>
        </w:rPr>
        <w:t>Method:</w:t>
      </w:r>
      <w:r w:rsidRPr="008718B3">
        <w:rPr>
          <w:rFonts w:ascii="Calibri Light" w:hAnsi="Calibri Light" w:cs="Calibri Light"/>
          <w:lang w:val="en-US"/>
        </w:rPr>
        <w:t xml:space="preserve"> The works were based on documentary research and case study. The scientific legitimacy was investigated by contrasting the Cartesian method with the Grumbach method of strategic planning: theoretical framework and representative of the methodology, respectively. On the other hand, the epistemological legitimacy was investigated based on the credibility of the data that support the generation of evidence, the statements of hypotheses and the control over the environment in which the case studied was developed. </w:t>
      </w:r>
      <w:r w:rsidRPr="008718B3">
        <w:rPr>
          <w:rFonts w:ascii="Calibri Light" w:hAnsi="Calibri Light" w:cs="Calibri Light"/>
          <w:b/>
          <w:bCs/>
          <w:lang w:val="en-US"/>
        </w:rPr>
        <w:t>Main Results:</w:t>
      </w:r>
      <w:r w:rsidRPr="008718B3">
        <w:rPr>
          <w:rFonts w:ascii="Calibri Light" w:hAnsi="Calibri Light" w:cs="Calibri Light"/>
          <w:lang w:val="en-US"/>
        </w:rPr>
        <w:t xml:space="preserve"> Each of the precepts of the Cartesian method was identified in each step of the investigated method, and the credibility of the data sources was attested. The competence of the experts in the Delphi research deserved timely note. </w:t>
      </w:r>
      <w:r w:rsidRPr="008718B3">
        <w:rPr>
          <w:rFonts w:ascii="Calibri Light" w:hAnsi="Calibri Light" w:cs="Calibri Light"/>
          <w:b/>
          <w:bCs/>
          <w:lang w:val="en-US"/>
        </w:rPr>
        <w:t>Relevance / Originality:</w:t>
      </w:r>
      <w:r w:rsidRPr="008718B3">
        <w:rPr>
          <w:rFonts w:ascii="Calibri Light" w:hAnsi="Calibri Light" w:cs="Calibri Light"/>
          <w:lang w:val="en-US"/>
        </w:rPr>
        <w:t xml:space="preserve"> The value of this study is verified in the increase it brings to the debate around the scientificity of scenario planning. </w:t>
      </w:r>
      <w:r w:rsidRPr="008718B3">
        <w:rPr>
          <w:rFonts w:ascii="Calibri Light" w:hAnsi="Calibri Light" w:cs="Calibri Light"/>
          <w:b/>
          <w:bCs/>
          <w:lang w:val="en-US"/>
        </w:rPr>
        <w:t xml:space="preserve">Theoretical / Methodological Contributions: </w:t>
      </w:r>
      <w:r w:rsidRPr="008718B3">
        <w:rPr>
          <w:rFonts w:ascii="Calibri Light" w:hAnsi="Calibri Light" w:cs="Calibri Light"/>
          <w:lang w:val="en-US"/>
        </w:rPr>
        <w:t>The study combines the scientific methodology of René Descartes, where it is necessary to be traditional, with the proposals of Karl Popper for entomology, where it is necessary to revolutionize. The contribution becomes more relevant to the extent that publications on the theoretical foundation of the theme represented 0.14% of the total at the time of the research.</w:t>
      </w:r>
      <w:bookmarkStart w:id="1" w:name="_Hlk194939675"/>
      <w:bookmarkEnd w:id="1"/>
    </w:p>
    <w:p w14:paraId="0D581945" w14:textId="77777777" w:rsidR="00EE6829" w:rsidRPr="008718B3" w:rsidRDefault="00EE6829" w:rsidP="00A51ACF">
      <w:pPr>
        <w:suppressAutoHyphens/>
        <w:jc w:val="both"/>
        <w:rPr>
          <w:rFonts w:ascii="Calibri Light" w:hAnsi="Calibri Light" w:cs="Calibri Light"/>
          <w:lang w:val="en-US"/>
        </w:rPr>
      </w:pPr>
      <w:r w:rsidRPr="008718B3">
        <w:rPr>
          <w:rFonts w:ascii="Calibri Light" w:hAnsi="Calibri Light" w:cs="Calibri Light"/>
          <w:b/>
          <w:bCs/>
          <w:lang w:val="en-US"/>
        </w:rPr>
        <w:lastRenderedPageBreak/>
        <w:t xml:space="preserve">Keywords: </w:t>
      </w:r>
      <w:r w:rsidR="00712B07" w:rsidRPr="008718B3">
        <w:rPr>
          <w:rFonts w:ascii="Calibri Light" w:hAnsi="Calibri Light" w:cs="Calibri Light"/>
          <w:lang w:val="en-US"/>
        </w:rPr>
        <w:t>Scenario planning, Scientific method, Epistemology, Theoretical foundation.</w:t>
      </w:r>
    </w:p>
    <w:p w14:paraId="07CE2E75" w14:textId="77777777" w:rsidR="00606012" w:rsidRPr="008718B3" w:rsidRDefault="00606012" w:rsidP="00A51ACF">
      <w:pPr>
        <w:suppressAutoHyphens/>
        <w:jc w:val="both"/>
        <w:rPr>
          <w:rFonts w:ascii="Calibri Light" w:hAnsi="Calibri Light" w:cs="Calibri Light"/>
          <w:lang w:val="en-US"/>
        </w:rPr>
      </w:pPr>
    </w:p>
    <w:p w14:paraId="0BD8EF70" w14:textId="77777777" w:rsidR="00606012" w:rsidRPr="008718B3" w:rsidRDefault="00606012" w:rsidP="00A51ACF">
      <w:pPr>
        <w:suppressAutoHyphens/>
        <w:jc w:val="both"/>
        <w:rPr>
          <w:rFonts w:ascii="Calibri Light" w:hAnsi="Calibri Light" w:cs="Calibri Light"/>
          <w:lang w:val="en-US"/>
        </w:rPr>
      </w:pPr>
    </w:p>
    <w:p w14:paraId="1C664041" w14:textId="77777777" w:rsidR="00687E35" w:rsidRPr="008718B3" w:rsidRDefault="00687E35" w:rsidP="00712B07">
      <w:pPr>
        <w:pStyle w:val="Ttulo1"/>
      </w:pPr>
      <w:bookmarkStart w:id="2" w:name="_Toc79094246"/>
      <w:bookmarkStart w:id="3" w:name="_Toc143370554"/>
      <w:r w:rsidRPr="00B730B0">
        <w:t>Introduction</w:t>
      </w:r>
      <w:bookmarkStart w:id="4" w:name="_Toc31914654"/>
      <w:bookmarkStart w:id="5" w:name="_Toc31914671"/>
      <w:bookmarkEnd w:id="2"/>
      <w:bookmarkEnd w:id="3"/>
      <w:bookmarkEnd w:id="4"/>
      <w:bookmarkEnd w:id="5"/>
    </w:p>
    <w:p w14:paraId="19BBC9AB" w14:textId="77777777" w:rsidR="00B45FFF" w:rsidRPr="008718B3" w:rsidRDefault="00B45FFF" w:rsidP="00A51ACF">
      <w:pPr>
        <w:suppressAutoHyphens/>
        <w:ind w:firstLine="709"/>
        <w:jc w:val="both"/>
        <w:rPr>
          <w:rFonts w:ascii="Calibri Light" w:eastAsia="Calibri" w:hAnsi="Calibri Light" w:cs="Calibri Light"/>
          <w:lang w:val="en-US" w:eastAsia="en-US"/>
        </w:rPr>
      </w:pPr>
    </w:p>
    <w:p w14:paraId="5434669C" w14:textId="77777777" w:rsidR="00B45FFF" w:rsidRPr="008718B3" w:rsidRDefault="00B45FFF" w:rsidP="00A51ACF">
      <w:pPr>
        <w:suppressAutoHyphens/>
        <w:ind w:firstLine="709"/>
        <w:jc w:val="both"/>
        <w:rPr>
          <w:rFonts w:ascii="Calibri Light" w:eastAsia="Calibri" w:hAnsi="Calibri Light" w:cs="Calibri Light"/>
          <w:lang w:val="en-US" w:eastAsia="en-US"/>
        </w:rPr>
      </w:pPr>
    </w:p>
    <w:p w14:paraId="79513F11" w14:textId="77777777" w:rsidR="000C6134" w:rsidRPr="008718B3" w:rsidRDefault="005B4708" w:rsidP="00A51ACF">
      <w:pPr>
        <w:suppressAutoHyphens/>
        <w:ind w:firstLine="709"/>
        <w:jc w:val="both"/>
        <w:rPr>
          <w:rFonts w:ascii="Calibri Light" w:eastAsia="Calibri" w:hAnsi="Calibri Light" w:cs="Calibri Light"/>
          <w:lang w:val="en-US" w:eastAsia="en-US"/>
        </w:rPr>
      </w:pPr>
      <w:r w:rsidRPr="008718B3">
        <w:rPr>
          <w:rFonts w:ascii="Calibri Light" w:eastAsia="Calibri" w:hAnsi="Calibri Light" w:cs="Calibri Light"/>
          <w:lang w:val="en-US" w:eastAsia="en-US"/>
        </w:rPr>
        <w:t>The theme of this article is strategic planning based on scenarios, a branch of what is conventionally called "prospective studies" or "future studies". The methodology approaches the future as something that can be studied and on which action can be taken; considers alternative futures, treats scenarios as plausible hypotheses and is frontally opposed to the idea of deductive predictions.</w:t>
      </w:r>
    </w:p>
    <w:p w14:paraId="3CED6B8F" w14:textId="77777777" w:rsidR="007C6672" w:rsidRPr="008718B3" w:rsidRDefault="003F2F9C" w:rsidP="007C6672">
      <w:pPr>
        <w:suppressAutoHyphens/>
        <w:jc w:val="both"/>
        <w:rPr>
          <w:rFonts w:ascii="Calibri Light" w:hAnsi="Calibri Light" w:cs="Calibri Light"/>
          <w:lang w:val="en-US"/>
        </w:rPr>
      </w:pPr>
      <w:r w:rsidRPr="008718B3">
        <w:rPr>
          <w:rFonts w:ascii="Calibri Light" w:eastAsia="Calibri" w:hAnsi="Calibri Light" w:cs="Calibri Light"/>
          <w:lang w:val="en-US" w:eastAsia="en-US"/>
        </w:rPr>
        <w:t>The development of scenario planning has been taking place empirically since the end of World War II. Most publications on the subject are dedicated to the creation, experimentation or improvement of tools and methods: this was found in our bibliographic research. Thus, the small number of publications dedicated to the theoretical foundation sustains skeptical challenges about the scientific character of the methodology, which is understandable in recently formatted areas of knowledge (</w:t>
      </w:r>
      <w:r w:rsidRPr="008718B3">
        <w:rPr>
          <w:rFonts w:ascii="Calibri Light" w:eastAsia="Calibri" w:hAnsi="Calibri Light" w:cs="Calibri Light"/>
          <w:highlight w:val="yellow"/>
          <w:lang w:val="en-US" w:eastAsia="en-US"/>
        </w:rPr>
        <w:t>Marcial &amp; Suaiden, 2016</w:t>
      </w:r>
      <w:r w:rsidRPr="008718B3">
        <w:rPr>
          <w:rFonts w:ascii="Calibri Light" w:eastAsia="Calibri" w:hAnsi="Calibri Light" w:cs="Calibri Light"/>
          <w:lang w:val="en-US" w:eastAsia="en-US"/>
        </w:rPr>
        <w:t>).</w:t>
      </w:r>
      <w:r w:rsidR="008603C8" w:rsidRPr="008718B3">
        <w:rPr>
          <w:rFonts w:ascii="Calibri Light" w:hAnsi="Calibri Light" w:cs="Calibri Light"/>
          <w:lang w:val="en-US"/>
        </w:rPr>
        <w:t xml:space="preserve"> </w:t>
      </w:r>
      <w:r w:rsidR="00305E55" w:rsidRPr="008718B3">
        <w:rPr>
          <w:rFonts w:ascii="Calibri Light" w:eastAsia="Calibri" w:hAnsi="Calibri Light" w:cs="Calibri Light"/>
          <w:lang w:val="en-US" w:eastAsia="en-US"/>
        </w:rPr>
        <w:t>In turn, the perception that "the future is unknown, but not random" (</w:t>
      </w:r>
      <w:r w:rsidR="00A35F92" w:rsidRPr="008718B3">
        <w:rPr>
          <w:rFonts w:ascii="Calibri Light" w:hAnsi="Calibri Light" w:cs="Calibri Light"/>
          <w:highlight w:val="yellow"/>
          <w:lang w:val="en-US"/>
        </w:rPr>
        <w:t>Pares, 2011</w:t>
      </w:r>
      <w:r w:rsidR="000E204D" w:rsidRPr="008718B3">
        <w:rPr>
          <w:rFonts w:ascii="Calibri Light" w:hAnsi="Calibri Light" w:cs="Calibri Light"/>
          <w:lang w:val="en-US"/>
        </w:rPr>
        <w:t xml:space="preserve">) </w:t>
      </w:r>
      <w:r w:rsidR="00FA69AC" w:rsidRPr="008718B3">
        <w:rPr>
          <w:rFonts w:ascii="Calibri Light" w:eastAsia="Calibri" w:hAnsi="Calibri Light" w:cs="Calibri Light"/>
          <w:lang w:val="en-US" w:eastAsia="en-US"/>
        </w:rPr>
        <w:t>suggests non-deterministic cause-and-effect relationships, in which cause-and-effect relationships indicate that the topic can be studied</w:t>
      </w:r>
      <w:r w:rsidR="00460D29" w:rsidRPr="008718B3">
        <w:rPr>
          <w:rFonts w:ascii="Calibri Light" w:hAnsi="Calibri Light" w:cs="Calibri Light"/>
          <w:lang w:val="en-US"/>
        </w:rPr>
        <w:t xml:space="preserve">, while non-determinism </w:t>
      </w:r>
      <w:r w:rsidR="007743E3" w:rsidRPr="008718B3">
        <w:rPr>
          <w:rFonts w:ascii="Calibri Light" w:eastAsia="Calibri" w:hAnsi="Calibri Light" w:cs="Calibri Light"/>
          <w:lang w:val="en-US" w:eastAsia="en-US"/>
        </w:rPr>
        <w:t>instigates reflections on how and why they occur</w:t>
      </w:r>
      <w:r w:rsidR="00806770" w:rsidRPr="007F34A0">
        <w:rPr>
          <w:rStyle w:val="Refdenotaderodap"/>
          <w:rFonts w:ascii="Calibri Light" w:eastAsia="Calibri" w:hAnsi="Calibri Light" w:cs="Calibri Light"/>
          <w:lang w:eastAsia="en-US"/>
        </w:rPr>
        <w:footnoteReference w:id="1"/>
      </w:r>
      <w:r w:rsidR="000C6134" w:rsidRPr="008718B3">
        <w:rPr>
          <w:rFonts w:ascii="Calibri Light" w:hAnsi="Calibri Light" w:cs="Calibri Light"/>
          <w:lang w:val="en-US"/>
        </w:rPr>
        <w:t xml:space="preserve">. </w:t>
      </w:r>
    </w:p>
    <w:p w14:paraId="7B441481" w14:textId="77777777" w:rsidR="00C57F23" w:rsidRPr="008718B3" w:rsidRDefault="00457585" w:rsidP="007C6672">
      <w:pPr>
        <w:suppressAutoHyphens/>
        <w:ind w:firstLine="709"/>
        <w:jc w:val="both"/>
        <w:rPr>
          <w:rFonts w:ascii="Calibri Light" w:hAnsi="Calibri Light" w:cs="Calibri Light"/>
          <w:lang w:val="en-US"/>
        </w:rPr>
      </w:pPr>
      <w:bookmarkStart w:id="6" w:name="_Hlk211879852"/>
      <w:r w:rsidRPr="008718B3">
        <w:rPr>
          <w:rFonts w:ascii="Calibri Light" w:hAnsi="Calibri Light" w:cs="Calibri Light"/>
          <w:lang w:val="en-US"/>
        </w:rPr>
        <w:t>That said, we proposed to directly address the methodological and epistemological rigor of scenario planning. The first was more perceptible: it was enough to seek in each stage of (at least) one method representative of the methodology the premises of a consecrated scientific method; epistemology, on the other hand, would require a non-traditional approach. Despite the conclusions of the investigation, the study would bring objective foundations on scientific legitimacy and qualified elements to epistemological debates.</w:t>
      </w:r>
    </w:p>
    <w:bookmarkEnd w:id="6"/>
    <w:p w14:paraId="7DD3849B" w14:textId="77777777" w:rsidR="00B53CCD" w:rsidRPr="008718B3" w:rsidRDefault="008603C8"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objective of this study is to propose arguments in favor of the scientific and epistemological legitimacy of the method and, by extension, of the methodology, with a view to reinforcing the theoretical foundation and the academic debate. The question that guides the research is: what arguments can confer scientific and epistemological legitimacy to the Grumbach method of strategic planning?</w:t>
      </w:r>
    </w:p>
    <w:p w14:paraId="3693364E" w14:textId="77777777" w:rsidR="00021AD8" w:rsidRPr="008718B3" w:rsidRDefault="00021AD8" w:rsidP="00A51ACF">
      <w:pPr>
        <w:suppressAutoHyphens/>
        <w:ind w:firstLine="709"/>
        <w:jc w:val="both"/>
        <w:rPr>
          <w:rFonts w:ascii="Calibri Light" w:hAnsi="Calibri Light" w:cs="Calibri Light"/>
          <w:lang w:val="en-US"/>
        </w:rPr>
      </w:pPr>
    </w:p>
    <w:p w14:paraId="48971BE3" w14:textId="77777777" w:rsidR="00B45FFF" w:rsidRPr="008718B3" w:rsidRDefault="00B45FFF" w:rsidP="00A51ACF">
      <w:pPr>
        <w:suppressAutoHyphens/>
        <w:ind w:firstLine="709"/>
        <w:jc w:val="both"/>
        <w:rPr>
          <w:rFonts w:ascii="Calibri Light" w:hAnsi="Calibri Light" w:cs="Calibri Light"/>
          <w:lang w:val="en-US"/>
        </w:rPr>
      </w:pPr>
    </w:p>
    <w:p w14:paraId="6815AD3A" w14:textId="77777777" w:rsidR="00A2153D" w:rsidRPr="008718B3" w:rsidRDefault="00B45FFF" w:rsidP="00204FAB">
      <w:pPr>
        <w:pStyle w:val="Ttulo1"/>
        <w:ind w:left="720"/>
      </w:pPr>
      <w:bookmarkStart w:id="7" w:name="_2.1_Planejamento_por"/>
      <w:bookmarkStart w:id="8" w:name="_Toc69754099"/>
      <w:bookmarkStart w:id="9" w:name="_Toc69756622"/>
      <w:bookmarkStart w:id="10" w:name="_Toc69759486"/>
      <w:bookmarkStart w:id="11" w:name="_Toc79094253"/>
      <w:bookmarkStart w:id="12" w:name="_Toc143370556"/>
      <w:bookmarkEnd w:id="7"/>
      <w:r w:rsidRPr="00B730B0">
        <w:t>1. Scenario planning: what it is, what it is for, and how it is done</w:t>
      </w:r>
      <w:bookmarkEnd w:id="8"/>
      <w:bookmarkEnd w:id="9"/>
      <w:bookmarkEnd w:id="10"/>
      <w:bookmarkEnd w:id="11"/>
      <w:bookmarkEnd w:id="12"/>
    </w:p>
    <w:p w14:paraId="22A37B24" w14:textId="77777777" w:rsidR="00B45FFF" w:rsidRPr="008718B3" w:rsidRDefault="00B45FFF" w:rsidP="00A51ACF">
      <w:pPr>
        <w:suppressAutoHyphens/>
        <w:ind w:firstLine="709"/>
        <w:jc w:val="both"/>
        <w:rPr>
          <w:rFonts w:ascii="Calibri Light" w:hAnsi="Calibri Light" w:cs="Calibri Light"/>
          <w:lang w:val="en-US"/>
        </w:rPr>
      </w:pPr>
    </w:p>
    <w:p w14:paraId="74B7CB39" w14:textId="77777777" w:rsidR="00B45FFF" w:rsidRPr="008718B3" w:rsidRDefault="00B45FFF" w:rsidP="00A51ACF">
      <w:pPr>
        <w:suppressAutoHyphens/>
        <w:ind w:firstLine="709"/>
        <w:jc w:val="both"/>
        <w:rPr>
          <w:rFonts w:ascii="Calibri Light" w:hAnsi="Calibri Light" w:cs="Calibri Light"/>
          <w:lang w:val="en-US"/>
        </w:rPr>
      </w:pPr>
    </w:p>
    <w:p w14:paraId="49FC3DEC" w14:textId="77777777" w:rsidR="00962D30" w:rsidRPr="008718B3" w:rsidRDefault="00962D30"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first steps of the research aimed to understand scenario planning under fundamental philosophical questions. The study revealed skeptical challenges arising from gaps in the theoretical foundation and guided the research question.</w:t>
      </w:r>
    </w:p>
    <w:p w14:paraId="6CE05615" w14:textId="77777777" w:rsidR="00CE67C9" w:rsidRPr="008718B3" w:rsidRDefault="00CE67C9" w:rsidP="00A51ACF">
      <w:pPr>
        <w:suppressAutoHyphens/>
        <w:ind w:firstLine="709"/>
        <w:jc w:val="both"/>
        <w:rPr>
          <w:rFonts w:ascii="Calibri Light" w:hAnsi="Calibri Light" w:cs="Calibri Light"/>
          <w:lang w:val="en-US"/>
        </w:rPr>
      </w:pPr>
    </w:p>
    <w:p w14:paraId="75534B2D" w14:textId="77777777" w:rsidR="00B45FFF" w:rsidRPr="008718B3" w:rsidRDefault="00B45FFF" w:rsidP="00A51ACF">
      <w:pPr>
        <w:suppressAutoHyphens/>
        <w:ind w:firstLine="709"/>
        <w:jc w:val="both"/>
        <w:rPr>
          <w:rFonts w:ascii="Calibri Light" w:hAnsi="Calibri Light" w:cs="Calibri Light"/>
          <w:lang w:val="en-US"/>
        </w:rPr>
      </w:pPr>
    </w:p>
    <w:p w14:paraId="1777FEC0" w14:textId="77777777" w:rsidR="00B848D0" w:rsidRPr="008718B3" w:rsidRDefault="00B45FFF" w:rsidP="00204FAB">
      <w:pPr>
        <w:pStyle w:val="Ttulo2"/>
        <w:rPr>
          <w:lang w:val="en-US"/>
        </w:rPr>
      </w:pPr>
      <w:r w:rsidRPr="008718B3">
        <w:rPr>
          <w:lang w:val="en-US"/>
        </w:rPr>
        <w:lastRenderedPageBreak/>
        <w:t>1.1. Grounds</w:t>
      </w:r>
    </w:p>
    <w:p w14:paraId="7174D9E6" w14:textId="77777777" w:rsidR="00B45FFF" w:rsidRPr="008718B3" w:rsidRDefault="00B45FFF" w:rsidP="00A51ACF">
      <w:pPr>
        <w:suppressAutoHyphens/>
        <w:ind w:firstLine="709"/>
        <w:jc w:val="both"/>
        <w:rPr>
          <w:rFonts w:ascii="Calibri Light" w:hAnsi="Calibri Light" w:cs="Calibri Light"/>
          <w:lang w:val="en-US"/>
        </w:rPr>
      </w:pPr>
    </w:p>
    <w:p w14:paraId="2AD837B4" w14:textId="77777777" w:rsidR="00B45FFF" w:rsidRPr="008718B3" w:rsidRDefault="00B45FFF" w:rsidP="00A51ACF">
      <w:pPr>
        <w:suppressAutoHyphens/>
        <w:ind w:firstLine="709"/>
        <w:jc w:val="both"/>
        <w:rPr>
          <w:rFonts w:ascii="Calibri Light" w:hAnsi="Calibri Light" w:cs="Calibri Light"/>
          <w:lang w:val="en-US"/>
        </w:rPr>
      </w:pPr>
    </w:p>
    <w:p w14:paraId="43DDC4A4" w14:textId="77777777" w:rsidR="00243772" w:rsidRPr="008718B3" w:rsidRDefault="006D6153"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Scenario planning is a methodology that is supported by the construction of exploratory scenarios, alternatives for the future. Each of them presents cause and effect relationships that show them possible and (more or less) plausible. </w:t>
      </w:r>
      <w:r w:rsidR="009378D8" w:rsidRPr="008718B3">
        <w:rPr>
          <w:rFonts w:ascii="Calibri Light" w:hAnsi="Calibri Light" w:cs="Calibri Light"/>
          <w:highlight w:val="yellow"/>
          <w:lang w:val="en-US"/>
        </w:rPr>
        <w:t>Chermack and Lynham (2002)</w:t>
      </w:r>
      <w:r w:rsidR="00107300" w:rsidRPr="008718B3">
        <w:rPr>
          <w:rFonts w:ascii="Calibri Light" w:hAnsi="Calibri Light" w:cs="Calibri Light"/>
          <w:lang w:val="en-US"/>
        </w:rPr>
        <w:t xml:space="preserve"> consider that the process of planning based on scenarios alters mental models, improves decision-making, promotes learning, and accentuates personal and organizational performance. </w:t>
      </w:r>
      <w:r w:rsidR="00B51D38" w:rsidRPr="008718B3">
        <w:rPr>
          <w:rFonts w:ascii="Calibri Light" w:hAnsi="Calibri Light" w:cs="Calibri Light"/>
          <w:highlight w:val="yellow"/>
          <w:lang w:val="en-US"/>
        </w:rPr>
        <w:t>Chermack and Coons (2015)</w:t>
      </w:r>
      <w:r w:rsidR="00B51D38" w:rsidRPr="008718B3">
        <w:rPr>
          <w:rFonts w:ascii="Calibri Light" w:hAnsi="Calibri Light" w:cs="Calibri Light"/>
          <w:lang w:val="en-US"/>
        </w:rPr>
        <w:t xml:space="preserve"> and </w:t>
      </w:r>
      <w:r w:rsidR="00E94F7A" w:rsidRPr="008718B3">
        <w:rPr>
          <w:rFonts w:ascii="Calibri Light" w:hAnsi="Calibri Light" w:cs="Calibri Light"/>
          <w:highlight w:val="yellow"/>
          <w:lang w:val="en-US"/>
        </w:rPr>
        <w:t xml:space="preserve">Mackay and Tambeau (2013) </w:t>
      </w:r>
      <w:r w:rsidR="004F52AB" w:rsidRPr="008718B3">
        <w:rPr>
          <w:rFonts w:ascii="Calibri Light" w:hAnsi="Calibri Light" w:cs="Calibri Light"/>
          <w:lang w:val="en-US"/>
        </w:rPr>
        <w:t>emphasize that scenarios are the core of the process, but not the end.</w:t>
      </w:r>
    </w:p>
    <w:p w14:paraId="2DCD8FA9" w14:textId="77777777" w:rsidR="007B2907" w:rsidRPr="008718B3" w:rsidRDefault="00932A4B" w:rsidP="00A51ACF">
      <w:pPr>
        <w:suppressAutoHyphens/>
        <w:ind w:firstLine="709"/>
        <w:jc w:val="both"/>
        <w:rPr>
          <w:rFonts w:ascii="Calibri Light" w:hAnsi="Calibri Light" w:cs="Calibri Light"/>
          <w:b/>
          <w:bCs/>
          <w:lang w:val="en-US"/>
        </w:rPr>
      </w:pPr>
      <w:r w:rsidRPr="008718B3">
        <w:rPr>
          <w:rFonts w:ascii="Calibri Light" w:hAnsi="Calibri Light" w:cs="Calibri Light"/>
          <w:lang w:val="en-US"/>
        </w:rPr>
        <w:t xml:space="preserve">According to </w:t>
      </w:r>
      <w:r w:rsidR="003466A5" w:rsidRPr="008718B3">
        <w:rPr>
          <w:rFonts w:ascii="Calibri Light" w:hAnsi="Calibri Light" w:cs="Calibri Light"/>
          <w:highlight w:val="yellow"/>
          <w:lang w:val="en-US"/>
        </w:rPr>
        <w:t xml:space="preserve">Marcial (2011), </w:t>
      </w:r>
      <w:r w:rsidR="00F058F8" w:rsidRPr="008718B3">
        <w:rPr>
          <w:rFonts w:ascii="Calibri Light" w:hAnsi="Calibri Light" w:cs="Calibri Light"/>
          <w:lang w:val="en-US"/>
        </w:rPr>
        <w:t xml:space="preserve">scenario planning serves to inform the decision-making made by organizations, preventing them from being surprised by events for which they can prepare and aligning their choices with the desired future. This understanding is corroborated by representatives of the schools of intuitive, French, and probabilistic logic, such as </w:t>
      </w:r>
      <w:r w:rsidRPr="008718B3">
        <w:rPr>
          <w:rFonts w:ascii="Calibri Light" w:hAnsi="Calibri Light" w:cs="Calibri Light"/>
          <w:highlight w:val="yellow"/>
          <w:lang w:val="en-US"/>
        </w:rPr>
        <w:t>Chermack and Coons (2015</w:t>
      </w:r>
      <w:r w:rsidRPr="008718B3">
        <w:rPr>
          <w:rFonts w:ascii="Calibri Light" w:hAnsi="Calibri Light" w:cs="Calibri Light"/>
          <w:lang w:val="en-US"/>
        </w:rPr>
        <w:t xml:space="preserve">), </w:t>
      </w:r>
      <w:r w:rsidRPr="008718B3">
        <w:rPr>
          <w:rFonts w:ascii="Calibri Light" w:hAnsi="Calibri Light" w:cs="Calibri Light"/>
          <w:highlight w:val="yellow"/>
          <w:lang w:val="en-US"/>
        </w:rPr>
        <w:t xml:space="preserve">Godet and Durance (2011), </w:t>
      </w:r>
      <w:r w:rsidR="00135626" w:rsidRPr="008718B3">
        <w:rPr>
          <w:rFonts w:ascii="Calibri Light" w:hAnsi="Calibri Light" w:cs="Calibri Light"/>
          <w:lang w:val="en-US"/>
        </w:rPr>
        <w:t xml:space="preserve">and </w:t>
      </w:r>
      <w:r w:rsidRPr="008718B3">
        <w:rPr>
          <w:rFonts w:ascii="Calibri Light" w:hAnsi="Calibri Light" w:cs="Calibri Light"/>
          <w:highlight w:val="yellow"/>
          <w:lang w:val="en-US"/>
        </w:rPr>
        <w:t>Grumbach et al. (2020).</w:t>
      </w:r>
    </w:p>
    <w:p w14:paraId="420D1632" w14:textId="77777777" w:rsidR="007B2907" w:rsidRPr="008718B3" w:rsidRDefault="00491792" w:rsidP="00A51ACF">
      <w:pPr>
        <w:suppressAutoHyphens/>
        <w:ind w:firstLine="709"/>
        <w:jc w:val="both"/>
        <w:rPr>
          <w:rFonts w:ascii="Calibri Light" w:hAnsi="Calibri Light" w:cs="Calibri Light"/>
          <w:b/>
          <w:bCs/>
          <w:lang w:val="en-US"/>
        </w:rPr>
      </w:pPr>
      <w:r w:rsidRPr="008718B3">
        <w:rPr>
          <w:rFonts w:ascii="Calibri Light" w:hAnsi="Calibri Light" w:cs="Calibri Light"/>
          <w:lang w:val="en-US"/>
        </w:rPr>
        <w:t xml:space="preserve">Regarding how the process is conducted, some authors see scenario planning as a </w:t>
      </w:r>
      <w:r w:rsidR="008C2785" w:rsidRPr="008718B3">
        <w:rPr>
          <w:rFonts w:ascii="Calibri Light" w:eastAsia="Arial" w:hAnsi="Calibri Light" w:cs="Calibri Light"/>
          <w:lang w:val="en-US"/>
        </w:rPr>
        <w:t>"methodological chaos" (</w:t>
      </w:r>
      <w:r w:rsidR="001C153E" w:rsidRPr="008718B3">
        <w:rPr>
          <w:rFonts w:ascii="Calibri Light" w:eastAsia="Arial" w:hAnsi="Calibri Light" w:cs="Calibri Light"/>
          <w:highlight w:val="yellow"/>
          <w:lang w:val="en-US"/>
        </w:rPr>
        <w:t>Martelli, 2001</w:t>
      </w:r>
      <w:r w:rsidR="00285644" w:rsidRPr="008718B3">
        <w:rPr>
          <w:rFonts w:ascii="Calibri Light" w:eastAsia="Arial" w:hAnsi="Calibri Light" w:cs="Calibri Light"/>
          <w:lang w:val="en-US"/>
        </w:rPr>
        <w:t xml:space="preserve">). Observing </w:t>
      </w:r>
      <w:r w:rsidR="00B51D38" w:rsidRPr="008718B3">
        <w:rPr>
          <w:rFonts w:ascii="Calibri Light" w:hAnsi="Calibri Light" w:cs="Calibri Light"/>
          <w:highlight w:val="yellow"/>
          <w:lang w:val="en-US"/>
        </w:rPr>
        <w:t>Bradfield et al. (2005), Chermack and Coons (2015) and Godet and Durance (2011</w:t>
      </w:r>
      <w:r w:rsidR="007B2907" w:rsidRPr="008718B3">
        <w:rPr>
          <w:rFonts w:ascii="Calibri Light" w:hAnsi="Calibri Light" w:cs="Calibri Light"/>
          <w:lang w:val="en-US"/>
        </w:rPr>
        <w:t xml:space="preserve">), </w:t>
      </w:r>
      <w:r w:rsidR="00210CF6" w:rsidRPr="008718B3">
        <w:rPr>
          <w:rFonts w:ascii="Calibri Light" w:eastAsia="Arial" w:hAnsi="Calibri Light" w:cs="Calibri Light"/>
          <w:lang w:val="en-US"/>
        </w:rPr>
        <w:t xml:space="preserve">we highlight </w:t>
      </w:r>
      <w:r w:rsidR="00F3010A" w:rsidRPr="008718B3">
        <w:rPr>
          <w:rFonts w:ascii="Calibri Light" w:hAnsi="Calibri Light" w:cs="Calibri Light"/>
          <w:lang w:val="en-US"/>
        </w:rPr>
        <w:t>the toolbox of the French and the TIA and CIA techniques</w:t>
      </w:r>
      <w:r w:rsidR="00B50FC7" w:rsidRPr="007F34A0">
        <w:rPr>
          <w:rStyle w:val="Refdenotaderodap"/>
          <w:rFonts w:ascii="Calibri Light" w:hAnsi="Calibri Light" w:cs="Calibri Light"/>
        </w:rPr>
        <w:footnoteReference w:id="2"/>
      </w:r>
      <w:r w:rsidR="00B50FC7" w:rsidRPr="008718B3">
        <w:rPr>
          <w:rFonts w:ascii="Calibri Light" w:hAnsi="Calibri Light" w:cs="Calibri Light"/>
          <w:lang w:val="en-US"/>
        </w:rPr>
        <w:t xml:space="preserve"> used by the probabilistic school.</w:t>
      </w:r>
    </w:p>
    <w:p w14:paraId="0B1940CD" w14:textId="77777777" w:rsidR="00CA4FAC" w:rsidRPr="008718B3" w:rsidRDefault="00B45FFF" w:rsidP="00A51ACF">
      <w:pPr>
        <w:suppressAutoHyphens/>
        <w:ind w:firstLine="709"/>
        <w:jc w:val="both"/>
        <w:rPr>
          <w:rFonts w:ascii="Calibri Light" w:hAnsi="Calibri Light" w:cs="Calibri Light"/>
          <w:lang w:val="en-US"/>
        </w:rPr>
      </w:pPr>
      <w:r w:rsidRPr="008718B3">
        <w:rPr>
          <w:rFonts w:ascii="Calibri Light" w:hAnsi="Calibri Light" w:cs="Calibri Light"/>
          <w:highlight w:val="yellow"/>
          <w:lang w:val="en-US"/>
        </w:rPr>
        <w:t>Iden et al. (2017),</w:t>
      </w:r>
      <w:r w:rsidRPr="008718B3">
        <w:rPr>
          <w:rFonts w:ascii="Calibri Light" w:hAnsi="Calibri Light" w:cs="Calibri Light"/>
          <w:lang w:val="en-US"/>
        </w:rPr>
        <w:t xml:space="preserve"> </w:t>
      </w:r>
      <w:r w:rsidRPr="008718B3">
        <w:rPr>
          <w:rFonts w:ascii="Calibri Light" w:hAnsi="Calibri Light" w:cs="Calibri Light"/>
          <w:highlight w:val="yellow"/>
          <w:lang w:val="en-US"/>
        </w:rPr>
        <w:t xml:space="preserve">Rohrbeck et al. (2015), Varum and Melo (2010) </w:t>
      </w:r>
      <w:r w:rsidR="002D5122" w:rsidRPr="008718B3">
        <w:rPr>
          <w:rFonts w:ascii="Calibri Light" w:hAnsi="Calibri Light" w:cs="Calibri Light"/>
          <w:lang w:val="en-US"/>
        </w:rPr>
        <w:t xml:space="preserve">and others highlight epistemological gaps in this (still) new area of knowledge. They justify skeptical challenges, such as those raised by </w:t>
      </w:r>
      <w:r w:rsidR="00CA4FAC" w:rsidRPr="008718B3">
        <w:rPr>
          <w:rFonts w:ascii="Calibri Light" w:hAnsi="Calibri Light" w:cs="Calibri Light"/>
          <w:highlight w:val="yellow"/>
          <w:lang w:val="en-US"/>
        </w:rPr>
        <w:t>Soares et al. (2019):</w:t>
      </w:r>
      <w:r w:rsidR="00CA4FAC" w:rsidRPr="008718B3">
        <w:rPr>
          <w:rFonts w:ascii="Calibri Light" w:hAnsi="Calibri Light" w:cs="Calibri Light"/>
          <w:lang w:val="en-US"/>
        </w:rPr>
        <w:t xml:space="preserve"> Is it possible to produce knowledge about the future?; Do the results have scientific validity or are they the effect of mere techniques?; What can be said about the future?; How can it be studied?</w:t>
      </w:r>
    </w:p>
    <w:p w14:paraId="62D7BAA2" w14:textId="77777777" w:rsidR="0033705D" w:rsidRPr="008718B3" w:rsidRDefault="006979FE" w:rsidP="00A51ACF">
      <w:pPr>
        <w:suppressAutoHyphens/>
        <w:ind w:firstLine="709"/>
        <w:jc w:val="both"/>
        <w:rPr>
          <w:rFonts w:ascii="Calibri Light" w:hAnsi="Calibri Light" w:cs="Calibri Light"/>
          <w:lang w:val="en-US"/>
        </w:rPr>
      </w:pPr>
      <w:r w:rsidRPr="008718B3">
        <w:rPr>
          <w:rFonts w:ascii="Calibri Light" w:hAnsi="Calibri Light" w:cs="Calibri Light"/>
          <w:highlight w:val="yellow"/>
          <w:lang w:val="en-US"/>
        </w:rPr>
        <w:t>Marcial (2011</w:t>
      </w:r>
      <w:r w:rsidRPr="008718B3">
        <w:rPr>
          <w:rFonts w:ascii="Calibri Light" w:hAnsi="Calibri Light" w:cs="Calibri Light"/>
          <w:lang w:val="en-US"/>
        </w:rPr>
        <w:t>) observes that philosophical, scientific and applied research are requirements for a new area of knowledge to be accepted as a scientific discipline. Behold, the future, as a scientific object, brings questions that challenge traditional epistemology. Thus, it should be noted that this research was made possible by the intersection between classical paradigms and basic concepts perceived under new approaches, such as those detailed below.</w:t>
      </w:r>
    </w:p>
    <w:p w14:paraId="091FC19B" w14:textId="77777777" w:rsidR="00FB3726" w:rsidRPr="008718B3" w:rsidRDefault="00FB3726" w:rsidP="00A51ACF">
      <w:pPr>
        <w:suppressAutoHyphens/>
        <w:ind w:firstLine="709"/>
        <w:jc w:val="both"/>
        <w:rPr>
          <w:rFonts w:ascii="Calibri Light" w:hAnsi="Calibri Light" w:cs="Calibri Light"/>
          <w:lang w:val="en-US"/>
        </w:rPr>
      </w:pPr>
      <w:r w:rsidRPr="008718B3">
        <w:rPr>
          <w:rFonts w:ascii="Calibri Light" w:hAnsi="Calibri Light" w:cs="Calibri Light"/>
          <w:highlight w:val="yellow"/>
          <w:lang w:val="en-US"/>
        </w:rPr>
        <w:t xml:space="preserve">Sonk (2015) </w:t>
      </w:r>
      <w:r w:rsidR="009C5E27" w:rsidRPr="008718B3">
        <w:rPr>
          <w:rFonts w:ascii="Calibri Light" w:hAnsi="Calibri Light" w:cs="Calibri Light"/>
          <w:lang w:val="en-US"/>
        </w:rPr>
        <w:t>approaches the epistemology of future studies from fundamental elements: the laws of thought; the classical concept of knowledge; sources of justification of beliefs; and structures of knowledge. The author concludes that the laws of thought grant the possibility of justified true beliefs about the future. The article highlights the third law, according to which unambiguous assumptions can only be true or false, but not indefinite, which naturally applies to studies of the future: after all, events occur or not.</w:t>
      </w:r>
      <w:bookmarkStart w:id="13" w:name="_Hlk211879908"/>
      <w:bookmarkEnd w:id="13"/>
    </w:p>
    <w:p w14:paraId="2253083D" w14:textId="77777777" w:rsidR="004F1B3B" w:rsidRPr="008718B3" w:rsidRDefault="0060499F" w:rsidP="00A51ACF">
      <w:pPr>
        <w:suppressAutoHyphens/>
        <w:ind w:firstLine="709"/>
        <w:jc w:val="both"/>
        <w:rPr>
          <w:rFonts w:ascii="Calibri Light" w:hAnsi="Calibri Light" w:cs="Calibri Light"/>
          <w:lang w:val="en-US"/>
        </w:rPr>
      </w:pPr>
      <w:r w:rsidRPr="008718B3">
        <w:rPr>
          <w:rFonts w:ascii="Calibri Light" w:hAnsi="Calibri Light" w:cs="Calibri Light"/>
          <w:highlight w:val="yellow"/>
          <w:lang w:val="en-US"/>
        </w:rPr>
        <w:t>Byerly (2013</w:t>
      </w:r>
      <w:r w:rsidRPr="008718B3">
        <w:rPr>
          <w:rFonts w:ascii="Calibri Light" w:hAnsi="Calibri Light" w:cs="Calibri Light"/>
          <w:lang w:val="en-US"/>
        </w:rPr>
        <w:t xml:space="preserve">) explains the theory of explanationism (or evidentialism), according to which: a belief is only justified if it is supported by evidence; the hypothesis chosen as the best explanation for the body of evidence is subject to several tests that guarantee the probability of its veracity; and evidence supports a proposition only if it is part of the best available explanation for the evidence. Through explanationism, it is possible to develop justified beliefs about the future, but the author points out: there are cases in which we intuitively judge people as justified by believing certain propositions about the future, </w:t>
      </w:r>
      <w:r w:rsidRPr="008718B3">
        <w:rPr>
          <w:rFonts w:ascii="Calibri Light" w:hAnsi="Calibri Light" w:cs="Calibri Light"/>
          <w:lang w:val="en-US"/>
        </w:rPr>
        <w:lastRenderedPageBreak/>
        <w:t>although, according to the best explanation, their evidence does not support those propositions.</w:t>
      </w:r>
    </w:p>
    <w:p w14:paraId="666FD716" w14:textId="77777777" w:rsidR="008F4F99" w:rsidRPr="008718B3" w:rsidRDefault="008F4F99" w:rsidP="00A51ACF">
      <w:pPr>
        <w:suppressAutoHyphens/>
        <w:ind w:firstLine="709"/>
        <w:jc w:val="both"/>
        <w:rPr>
          <w:rFonts w:ascii="Calibri Light" w:hAnsi="Calibri Light" w:cs="Calibri Light"/>
          <w:lang w:val="en-US"/>
        </w:rPr>
      </w:pPr>
      <w:r w:rsidRPr="008718B3">
        <w:rPr>
          <w:rFonts w:ascii="Calibri Light" w:hAnsi="Calibri Light" w:cs="Calibri Light"/>
          <w:highlight w:val="yellow"/>
          <w:lang w:val="en-US"/>
        </w:rPr>
        <w:t>Walton (2008</w:t>
      </w:r>
      <w:r w:rsidRPr="008718B3">
        <w:rPr>
          <w:rFonts w:ascii="Calibri Light" w:hAnsi="Calibri Light" w:cs="Calibri Light"/>
          <w:lang w:val="en-US"/>
        </w:rPr>
        <w:t>) identifies alternative criteria for epistemological evaluation, reflects on the decision-making utility of the scenarios and seeks a bridge between theoretical research and practical results. It addresses philosophical foundations and criteria; the ontology of scenarios; criteria for the construction of scenarios and their  epistemological status; and scenario tests against positivist standards of a "good theory". It concludes that: it is feasible to create a framework that regulates the scenario planning process and to judge, by observations, whether it meets the requirements of a good theory; the same criteria cannot be applied to judging the scenarios themselves; And under the definition of knowledge as justified true belief, scenarios can, at best, meet the idea of plausible but not true belief.</w:t>
      </w:r>
    </w:p>
    <w:p w14:paraId="6B9B5968" w14:textId="77777777" w:rsidR="000742BF" w:rsidRPr="008718B3" w:rsidRDefault="000742BF" w:rsidP="00A51ACF">
      <w:pPr>
        <w:suppressAutoHyphens/>
        <w:ind w:firstLine="709"/>
        <w:jc w:val="both"/>
        <w:rPr>
          <w:rFonts w:ascii="Calibri Light" w:hAnsi="Calibri Light" w:cs="Calibri Light"/>
          <w:lang w:val="en-US"/>
        </w:rPr>
      </w:pPr>
      <w:r w:rsidRPr="008718B3">
        <w:rPr>
          <w:rFonts w:ascii="Calibri Light" w:hAnsi="Calibri Light" w:cs="Calibri Light"/>
          <w:highlight w:val="yellow"/>
          <w:lang w:val="en-US"/>
        </w:rPr>
        <w:t>Bishop (2017)</w:t>
      </w:r>
      <w:r w:rsidRPr="008718B3">
        <w:rPr>
          <w:rFonts w:ascii="Calibri Light" w:hAnsi="Calibri Light" w:cs="Calibri Light"/>
          <w:lang w:val="en-US"/>
        </w:rPr>
        <w:t xml:space="preserve"> understands the issues that make future studies more fragile than other disciplines in the face of skeptical challenges and proposes an approach based on evidence, inferences, and assumptions. While any future is possible, only a relatively small subset is plausible, he says. The process requires human judgment, but reliable bases (scenarios) can be obtained from evidence-based limits and logical analysis of assumptions—scrutiny that other disciplines require as a matter of course. The result is a format for communicating and justifying the plausibility of scenarios. The ability to judge on the basis of evidence and peer review can then build the foundation for the credibility and legitimacy that other disciplines enjoy.</w:t>
      </w:r>
    </w:p>
    <w:p w14:paraId="41C1D2A2" w14:textId="77777777" w:rsidR="00CE67C9" w:rsidRPr="008718B3" w:rsidRDefault="00CE67C9" w:rsidP="00A51ACF">
      <w:pPr>
        <w:suppressAutoHyphens/>
        <w:ind w:firstLine="709"/>
        <w:jc w:val="both"/>
        <w:rPr>
          <w:rFonts w:ascii="Calibri Light" w:hAnsi="Calibri Light" w:cs="Calibri Light"/>
          <w:lang w:val="en-US"/>
        </w:rPr>
      </w:pPr>
    </w:p>
    <w:p w14:paraId="43BA6166" w14:textId="77777777" w:rsidR="00B45FFF" w:rsidRPr="008718B3" w:rsidRDefault="00B45FFF" w:rsidP="00A51ACF">
      <w:pPr>
        <w:suppressAutoHyphens/>
        <w:ind w:firstLine="709"/>
        <w:jc w:val="both"/>
        <w:rPr>
          <w:rFonts w:ascii="Calibri Light" w:hAnsi="Calibri Light" w:cs="Calibri Light"/>
          <w:lang w:val="en-US"/>
        </w:rPr>
      </w:pPr>
    </w:p>
    <w:p w14:paraId="60376A02" w14:textId="77777777" w:rsidR="00C5416A" w:rsidRPr="008718B3" w:rsidRDefault="00B848D0" w:rsidP="00204FAB">
      <w:pPr>
        <w:pStyle w:val="Ttulo2"/>
        <w:rPr>
          <w:lang w:val="en-US"/>
        </w:rPr>
      </w:pPr>
      <w:bookmarkStart w:id="14" w:name="_2.2_O_Método"/>
      <w:bookmarkEnd w:id="14"/>
      <w:r w:rsidRPr="008718B3">
        <w:rPr>
          <w:lang w:val="en-US"/>
        </w:rPr>
        <w:t>1.2. The Grumbach method of strategic management</w:t>
      </w:r>
    </w:p>
    <w:p w14:paraId="48EAB467" w14:textId="77777777" w:rsidR="00B45FFF" w:rsidRPr="008718B3" w:rsidRDefault="00B45FFF" w:rsidP="00A51ACF">
      <w:pPr>
        <w:suppressAutoHyphens/>
        <w:ind w:firstLine="709"/>
        <w:jc w:val="both"/>
        <w:rPr>
          <w:rFonts w:ascii="Calibri Light" w:hAnsi="Calibri Light" w:cs="Calibri Light"/>
          <w:lang w:val="en-US"/>
        </w:rPr>
      </w:pPr>
    </w:p>
    <w:p w14:paraId="6F17BFE9" w14:textId="77777777" w:rsidR="00B45FFF" w:rsidRPr="008718B3" w:rsidRDefault="00B45FFF" w:rsidP="00A51ACF">
      <w:pPr>
        <w:suppressAutoHyphens/>
        <w:ind w:firstLine="709"/>
        <w:jc w:val="both"/>
        <w:rPr>
          <w:rFonts w:ascii="Calibri Light" w:hAnsi="Calibri Light" w:cs="Calibri Light"/>
          <w:lang w:val="en-US"/>
        </w:rPr>
      </w:pPr>
    </w:p>
    <w:p w14:paraId="7D2A4E71" w14:textId="77777777" w:rsidR="00B45FFF" w:rsidRDefault="00B55584" w:rsidP="00A51ACF">
      <w:pPr>
        <w:suppressAutoHyphens/>
        <w:ind w:firstLine="709"/>
        <w:jc w:val="both"/>
        <w:rPr>
          <w:rFonts w:ascii="Calibri Light" w:hAnsi="Calibri Light" w:cs="Calibri Light"/>
        </w:rPr>
      </w:pPr>
      <w:r w:rsidRPr="008718B3">
        <w:rPr>
          <w:rFonts w:ascii="Calibri Light" w:hAnsi="Calibri Light" w:cs="Calibri Light"/>
          <w:lang w:val="en-US"/>
        </w:rPr>
        <w:t xml:space="preserve">The method chosen to limit the scope of the study is presented in </w:t>
      </w:r>
      <w:r w:rsidR="006C0242" w:rsidRPr="008718B3">
        <w:rPr>
          <w:rFonts w:ascii="Calibri Light" w:hAnsi="Calibri Light" w:cs="Calibri Light"/>
          <w:highlight w:val="yellow"/>
          <w:lang w:val="en-US"/>
        </w:rPr>
        <w:t xml:space="preserve">Grumbach et al. (2020). </w:t>
      </w:r>
      <w:r w:rsidR="006C0242" w:rsidRPr="008718B3">
        <w:rPr>
          <w:rFonts w:ascii="Calibri Light" w:hAnsi="Calibri Light" w:cs="Calibri Light"/>
          <w:lang w:val="en-US"/>
        </w:rPr>
        <w:t xml:space="preserve">In it, scenarios integrate cyclical processes of design, execution, evaluation and review of strategic management. </w:t>
      </w:r>
      <w:r w:rsidR="006C0242" w:rsidRPr="007F34A0">
        <w:rPr>
          <w:rFonts w:ascii="Calibri Light" w:hAnsi="Calibri Light" w:cs="Calibri Light"/>
        </w:rPr>
        <w:t xml:space="preserve">Its phases consist of: </w:t>
      </w:r>
    </w:p>
    <w:p w14:paraId="5B104E8B" w14:textId="77777777" w:rsidR="00B45FFF" w:rsidRDefault="006C0242" w:rsidP="00204FAB">
      <w:pPr>
        <w:numPr>
          <w:ilvl w:val="0"/>
          <w:numId w:val="26"/>
        </w:numPr>
        <w:suppressAutoHyphens/>
        <w:jc w:val="both"/>
        <w:rPr>
          <w:rFonts w:ascii="Calibri Light" w:hAnsi="Calibri Light" w:cs="Calibri Light"/>
        </w:rPr>
      </w:pPr>
      <w:r w:rsidRPr="007F34A0">
        <w:rPr>
          <w:rFonts w:ascii="Calibri Light" w:hAnsi="Calibri Light" w:cs="Calibri Light"/>
        </w:rPr>
        <w:t xml:space="preserve">identify the system; </w:t>
      </w:r>
    </w:p>
    <w:p w14:paraId="1BA21054" w14:textId="77777777" w:rsidR="00B45FFF" w:rsidRPr="008718B3" w:rsidRDefault="006C0242" w:rsidP="00204FAB">
      <w:pPr>
        <w:numPr>
          <w:ilvl w:val="0"/>
          <w:numId w:val="26"/>
        </w:numPr>
        <w:suppressAutoHyphens/>
        <w:jc w:val="both"/>
        <w:rPr>
          <w:rFonts w:ascii="Calibri Light" w:hAnsi="Calibri Light" w:cs="Calibri Light"/>
          <w:lang w:val="en-US"/>
        </w:rPr>
      </w:pPr>
      <w:r w:rsidRPr="008718B3">
        <w:rPr>
          <w:rFonts w:ascii="Calibri Light" w:hAnsi="Calibri Light" w:cs="Calibri Light"/>
          <w:lang w:val="en-US"/>
        </w:rPr>
        <w:t xml:space="preserve">diagnose the internal and external environments of the organization; </w:t>
      </w:r>
    </w:p>
    <w:p w14:paraId="33591439" w14:textId="77777777" w:rsidR="00B45FFF" w:rsidRDefault="006C0242" w:rsidP="00204FAB">
      <w:pPr>
        <w:numPr>
          <w:ilvl w:val="0"/>
          <w:numId w:val="26"/>
        </w:numPr>
        <w:suppressAutoHyphens/>
        <w:jc w:val="both"/>
        <w:rPr>
          <w:rFonts w:ascii="Calibri Light" w:hAnsi="Calibri Light" w:cs="Calibri Light"/>
        </w:rPr>
      </w:pPr>
      <w:r w:rsidRPr="007F34A0">
        <w:rPr>
          <w:rFonts w:ascii="Calibri Light" w:hAnsi="Calibri Light" w:cs="Calibri Light"/>
        </w:rPr>
        <w:t xml:space="preserve">build prospective scenarios; </w:t>
      </w:r>
    </w:p>
    <w:p w14:paraId="7B69A0E6" w14:textId="77777777" w:rsidR="00B45FFF" w:rsidRDefault="006C0242" w:rsidP="00204FAB">
      <w:pPr>
        <w:numPr>
          <w:ilvl w:val="0"/>
          <w:numId w:val="26"/>
        </w:numPr>
        <w:suppressAutoHyphens/>
        <w:jc w:val="both"/>
        <w:rPr>
          <w:rFonts w:ascii="Calibri Light" w:hAnsi="Calibri Light" w:cs="Calibri Light"/>
        </w:rPr>
      </w:pPr>
      <w:r w:rsidRPr="007F34A0">
        <w:rPr>
          <w:rFonts w:ascii="Calibri Light" w:hAnsi="Calibri Light" w:cs="Calibri Light"/>
        </w:rPr>
        <w:t xml:space="preserve">formulate the strategy; </w:t>
      </w:r>
    </w:p>
    <w:p w14:paraId="1E4EA1BA" w14:textId="77777777" w:rsidR="00B45FFF" w:rsidRDefault="006C0242" w:rsidP="00204FAB">
      <w:pPr>
        <w:numPr>
          <w:ilvl w:val="0"/>
          <w:numId w:val="26"/>
        </w:numPr>
        <w:suppressAutoHyphens/>
        <w:jc w:val="both"/>
        <w:rPr>
          <w:rFonts w:ascii="Calibri Light" w:hAnsi="Calibri Light" w:cs="Calibri Light"/>
        </w:rPr>
      </w:pPr>
      <w:r w:rsidRPr="007F34A0">
        <w:rPr>
          <w:rFonts w:ascii="Calibri Light" w:hAnsi="Calibri Light" w:cs="Calibri Light"/>
        </w:rPr>
        <w:t xml:space="preserve">translate the strategy; </w:t>
      </w:r>
    </w:p>
    <w:p w14:paraId="499F0DF3" w14:textId="77777777" w:rsidR="00B45FFF" w:rsidRDefault="006C0242" w:rsidP="00204FAB">
      <w:pPr>
        <w:numPr>
          <w:ilvl w:val="0"/>
          <w:numId w:val="26"/>
        </w:numPr>
        <w:suppressAutoHyphens/>
        <w:jc w:val="both"/>
        <w:rPr>
          <w:rFonts w:ascii="Calibri Light" w:hAnsi="Calibri Light" w:cs="Calibri Light"/>
        </w:rPr>
      </w:pPr>
      <w:r w:rsidRPr="007F34A0">
        <w:rPr>
          <w:rFonts w:ascii="Calibri Light" w:hAnsi="Calibri Light" w:cs="Calibri Light"/>
        </w:rPr>
        <w:t xml:space="preserve">prioritize actions; </w:t>
      </w:r>
    </w:p>
    <w:p w14:paraId="75E6F1A6" w14:textId="77777777" w:rsidR="00B45FFF" w:rsidRDefault="006C0242" w:rsidP="00204FAB">
      <w:pPr>
        <w:numPr>
          <w:ilvl w:val="0"/>
          <w:numId w:val="26"/>
        </w:numPr>
        <w:suppressAutoHyphens/>
        <w:jc w:val="both"/>
        <w:rPr>
          <w:rFonts w:ascii="Calibri Light" w:hAnsi="Calibri Light" w:cs="Calibri Light"/>
        </w:rPr>
      </w:pPr>
      <w:r w:rsidRPr="007F34A0">
        <w:rPr>
          <w:rFonts w:ascii="Calibri Light" w:hAnsi="Calibri Light" w:cs="Calibri Light"/>
        </w:rPr>
        <w:t xml:space="preserve">manage risks; </w:t>
      </w:r>
    </w:p>
    <w:p w14:paraId="37D16D5C" w14:textId="77777777" w:rsidR="00B45FFF" w:rsidRDefault="006C0242" w:rsidP="00204FAB">
      <w:pPr>
        <w:numPr>
          <w:ilvl w:val="0"/>
          <w:numId w:val="26"/>
        </w:numPr>
        <w:suppressAutoHyphens/>
        <w:jc w:val="both"/>
        <w:rPr>
          <w:rFonts w:ascii="Calibri Light" w:hAnsi="Calibri Light" w:cs="Calibri Light"/>
        </w:rPr>
      </w:pPr>
      <w:r w:rsidRPr="007F34A0">
        <w:rPr>
          <w:rFonts w:ascii="Calibri Light" w:hAnsi="Calibri Light" w:cs="Calibri Light"/>
        </w:rPr>
        <w:t xml:space="preserve">execute the strategy; </w:t>
      </w:r>
    </w:p>
    <w:p w14:paraId="785D263B" w14:textId="77777777" w:rsidR="006C0242" w:rsidRPr="007F34A0" w:rsidRDefault="006C0242" w:rsidP="00204FAB">
      <w:pPr>
        <w:numPr>
          <w:ilvl w:val="0"/>
          <w:numId w:val="26"/>
        </w:numPr>
        <w:suppressAutoHyphens/>
        <w:jc w:val="both"/>
        <w:rPr>
          <w:rFonts w:ascii="Calibri Light" w:hAnsi="Calibri Light" w:cs="Calibri Light"/>
          <w:b/>
          <w:bCs/>
        </w:rPr>
      </w:pPr>
      <w:r w:rsidRPr="007F34A0">
        <w:rPr>
          <w:rFonts w:ascii="Calibri Light" w:hAnsi="Calibri Light" w:cs="Calibri Light"/>
        </w:rPr>
        <w:t>review the strategy.</w:t>
      </w:r>
    </w:p>
    <w:p w14:paraId="28908E09" w14:textId="77777777" w:rsidR="000F2712" w:rsidRPr="008718B3" w:rsidRDefault="00E24DAD"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construction of scenarios begins by defining strategic issues modeled from binary variables: events may or may not occur. When no actor has full control over an event, strategic interactions occur: the decision of one affects those of the others, even if taken separately. An actor must consider the possible actions of others</w:t>
      </w:r>
      <w:r w:rsidR="005367F0" w:rsidRPr="007F34A0">
        <w:rPr>
          <w:rStyle w:val="Refdenotaderodap"/>
          <w:rFonts w:ascii="Calibri Light" w:hAnsi="Calibri Light" w:cs="Calibri Light"/>
        </w:rPr>
        <w:footnoteReference w:id="3"/>
      </w:r>
      <w:r w:rsidRPr="008718B3">
        <w:rPr>
          <w:rFonts w:ascii="Calibri Light" w:hAnsi="Calibri Light" w:cs="Calibri Light"/>
          <w:lang w:val="en-US"/>
        </w:rPr>
        <w:t>. Changing the balance of forces between actors is necessary to promote trend breaks and redirection of the future. Building the future should be seen as a decision-making process under uncertainty.</w:t>
      </w:r>
      <w:bookmarkStart w:id="15" w:name="_2.2_Epistemologia_aplicada"/>
      <w:bookmarkEnd w:id="15"/>
    </w:p>
    <w:p w14:paraId="4CA5B8A0" w14:textId="77777777" w:rsidR="00CE67C9" w:rsidRPr="008718B3" w:rsidRDefault="00CE67C9" w:rsidP="00A51ACF">
      <w:pPr>
        <w:suppressAutoHyphens/>
        <w:ind w:firstLine="709"/>
        <w:jc w:val="both"/>
        <w:rPr>
          <w:rFonts w:ascii="Calibri Light" w:hAnsi="Calibri Light" w:cs="Calibri Light"/>
          <w:lang w:val="en-US"/>
        </w:rPr>
      </w:pPr>
    </w:p>
    <w:p w14:paraId="0CA8A54D" w14:textId="77777777" w:rsidR="00B45FFF" w:rsidRPr="008718B3" w:rsidRDefault="00B45FFF" w:rsidP="00A51ACF">
      <w:pPr>
        <w:suppressAutoHyphens/>
        <w:ind w:firstLine="709"/>
        <w:jc w:val="both"/>
        <w:rPr>
          <w:rFonts w:ascii="Calibri Light" w:hAnsi="Calibri Light" w:cs="Calibri Light"/>
          <w:lang w:val="en-US"/>
        </w:rPr>
      </w:pPr>
    </w:p>
    <w:p w14:paraId="3CDA1FEA" w14:textId="77777777" w:rsidR="004A6641" w:rsidRPr="008718B3" w:rsidRDefault="00B45FFF" w:rsidP="00712B07">
      <w:pPr>
        <w:pStyle w:val="Ttulo1"/>
      </w:pPr>
      <w:bookmarkStart w:id="16" w:name="_2.3_Epistemologia_básica"/>
      <w:bookmarkStart w:id="17" w:name="_Toc69754101"/>
      <w:bookmarkStart w:id="18" w:name="_Toc69756624"/>
      <w:bookmarkStart w:id="19" w:name="_Toc69759488"/>
      <w:bookmarkStart w:id="20" w:name="_Toc79094255"/>
      <w:bookmarkStart w:id="21" w:name="_Toc143370558"/>
      <w:bookmarkEnd w:id="16"/>
      <w:r w:rsidRPr="00B730B0">
        <w:t>2. Epistemology and scientific method</w:t>
      </w:r>
      <w:bookmarkEnd w:id="17"/>
      <w:bookmarkEnd w:id="18"/>
      <w:bookmarkEnd w:id="19"/>
      <w:bookmarkEnd w:id="20"/>
      <w:bookmarkEnd w:id="21"/>
    </w:p>
    <w:p w14:paraId="17071C8B" w14:textId="77777777" w:rsidR="00CE67C9" w:rsidRPr="008718B3" w:rsidRDefault="00CE67C9" w:rsidP="00CE67C9">
      <w:pPr>
        <w:rPr>
          <w:rFonts w:ascii="Calibri Light" w:hAnsi="Calibri Light" w:cs="Calibri Light"/>
          <w:lang w:val="en-US"/>
        </w:rPr>
      </w:pPr>
    </w:p>
    <w:p w14:paraId="06DEAD62" w14:textId="77777777" w:rsidR="00B45FFF" w:rsidRPr="008718B3" w:rsidRDefault="00B45FFF" w:rsidP="00CE67C9">
      <w:pPr>
        <w:rPr>
          <w:rFonts w:ascii="Calibri Light" w:hAnsi="Calibri Light" w:cs="Calibri Light"/>
          <w:lang w:val="en-US"/>
        </w:rPr>
      </w:pPr>
    </w:p>
    <w:p w14:paraId="27AE3483" w14:textId="77777777" w:rsidR="00C87358" w:rsidRPr="008718B3" w:rsidRDefault="00C87358" w:rsidP="00204FAB">
      <w:pPr>
        <w:pStyle w:val="Ttulo2"/>
        <w:rPr>
          <w:lang w:val="en-US"/>
        </w:rPr>
      </w:pPr>
      <w:r w:rsidRPr="008718B3">
        <w:rPr>
          <w:lang w:val="en-US"/>
        </w:rPr>
        <w:t>2.1. Theory of knowledge</w:t>
      </w:r>
    </w:p>
    <w:p w14:paraId="612149FF" w14:textId="77777777" w:rsidR="00B45FFF" w:rsidRPr="008718B3" w:rsidRDefault="00B45FFF" w:rsidP="00A51ACF">
      <w:pPr>
        <w:suppressAutoHyphens/>
        <w:ind w:firstLine="709"/>
        <w:jc w:val="both"/>
        <w:rPr>
          <w:rFonts w:ascii="Calibri Light" w:hAnsi="Calibri Light" w:cs="Calibri Light"/>
          <w:highlight w:val="yellow"/>
          <w:lang w:val="en-US"/>
        </w:rPr>
      </w:pPr>
    </w:p>
    <w:p w14:paraId="5520B59E" w14:textId="77777777" w:rsidR="00B45FFF" w:rsidRPr="008718B3" w:rsidRDefault="00B45FFF" w:rsidP="00A51ACF">
      <w:pPr>
        <w:suppressAutoHyphens/>
        <w:ind w:firstLine="709"/>
        <w:jc w:val="both"/>
        <w:rPr>
          <w:rFonts w:ascii="Calibri Light" w:hAnsi="Calibri Light" w:cs="Calibri Light"/>
          <w:highlight w:val="yellow"/>
          <w:lang w:val="en-US"/>
        </w:rPr>
      </w:pPr>
    </w:p>
    <w:p w14:paraId="62E46382" w14:textId="77777777" w:rsidR="000D1E20" w:rsidRPr="008718B3" w:rsidRDefault="000D1E20" w:rsidP="00A51ACF">
      <w:pPr>
        <w:suppressAutoHyphens/>
        <w:ind w:firstLine="709"/>
        <w:jc w:val="both"/>
        <w:rPr>
          <w:rFonts w:ascii="Calibri Light" w:hAnsi="Calibri Light" w:cs="Calibri Light"/>
          <w:lang w:val="en-US"/>
        </w:rPr>
      </w:pPr>
      <w:r w:rsidRPr="008718B3">
        <w:rPr>
          <w:rFonts w:ascii="Calibri Light" w:hAnsi="Calibri Light" w:cs="Calibri Light"/>
          <w:highlight w:val="yellow"/>
          <w:lang w:val="en-US"/>
        </w:rPr>
        <w:t>Grayling (2003)</w:t>
      </w:r>
      <w:r w:rsidRPr="008718B3">
        <w:rPr>
          <w:rFonts w:ascii="Calibri Light" w:hAnsi="Calibri Light" w:cs="Calibri Light"/>
          <w:lang w:val="en-US"/>
        </w:rPr>
        <w:t xml:space="preserve"> defines epistemology as the branch of philosophy that investigates the nature of knowledge, its sources, and its validity: what it is, how it is obtained, and whether it can be defended against skeptical challenges. It identifies categories of knowledge, highlighting the propositional — the one that epistemologists most want to understand</w:t>
      </w:r>
      <w:r w:rsidR="0076093A" w:rsidRPr="007F34A0">
        <w:rPr>
          <w:rStyle w:val="Refdenotaderodap"/>
          <w:rFonts w:ascii="Calibri Light" w:hAnsi="Calibri Light" w:cs="Calibri Light"/>
        </w:rPr>
        <w:footnoteReference w:id="4"/>
      </w:r>
      <w:r w:rsidRPr="008718B3">
        <w:rPr>
          <w:rFonts w:ascii="Calibri Light" w:hAnsi="Calibri Light" w:cs="Calibri Light"/>
          <w:lang w:val="en-US"/>
        </w:rPr>
        <w:t>.</w:t>
      </w:r>
    </w:p>
    <w:p w14:paraId="6ECA6EC1" w14:textId="77777777" w:rsidR="0088316B" w:rsidRPr="008718B3" w:rsidRDefault="00C04C5C"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author proposes that knowledge can be defined as justified true belief (Plato's concept), which can be obtained by both rationalism and empiricism. He describes perspectives of justification and directs approaching skeptical arguments together, not in isolation. In addition, he cites Hume's understanding that inductive reasoning is reliable and Berkeley's perspective, which considers experience and reality as the same things and thus refutes skepticism. The great difficulty in a true belief being considered knowledge, he says, lies in the nature of the justification required.</w:t>
      </w:r>
    </w:p>
    <w:p w14:paraId="6707DDF8" w14:textId="77777777" w:rsidR="00CE67C9" w:rsidRPr="008718B3" w:rsidRDefault="00CE67C9" w:rsidP="00A51ACF">
      <w:pPr>
        <w:suppressAutoHyphens/>
        <w:ind w:firstLine="709"/>
        <w:jc w:val="both"/>
        <w:rPr>
          <w:rFonts w:ascii="Calibri Light" w:hAnsi="Calibri Light" w:cs="Calibri Light"/>
          <w:lang w:val="en-US"/>
        </w:rPr>
      </w:pPr>
    </w:p>
    <w:p w14:paraId="33DB56AD" w14:textId="77777777" w:rsidR="00B45FFF" w:rsidRPr="008718B3" w:rsidRDefault="00B45FFF" w:rsidP="00A51ACF">
      <w:pPr>
        <w:suppressAutoHyphens/>
        <w:ind w:firstLine="709"/>
        <w:jc w:val="both"/>
        <w:rPr>
          <w:rFonts w:ascii="Calibri Light" w:hAnsi="Calibri Light" w:cs="Calibri Light"/>
          <w:lang w:val="en-US"/>
        </w:rPr>
      </w:pPr>
    </w:p>
    <w:p w14:paraId="0098EDB0" w14:textId="77777777" w:rsidR="004A6641" w:rsidRPr="008718B3" w:rsidRDefault="00356E33" w:rsidP="00204FAB">
      <w:pPr>
        <w:pStyle w:val="Ttulo2"/>
        <w:rPr>
          <w:lang w:val="en-US"/>
        </w:rPr>
      </w:pPr>
      <w:r w:rsidRPr="008718B3">
        <w:rPr>
          <w:lang w:val="en-US"/>
        </w:rPr>
        <w:t>2.2. René Descartes' rationalism</w:t>
      </w:r>
    </w:p>
    <w:p w14:paraId="05E32D51" w14:textId="77777777" w:rsidR="00B45FFF" w:rsidRPr="008718B3" w:rsidRDefault="00B45FFF" w:rsidP="00A51ACF">
      <w:pPr>
        <w:suppressAutoHyphens/>
        <w:ind w:firstLine="709"/>
        <w:jc w:val="both"/>
        <w:rPr>
          <w:rFonts w:ascii="Calibri Light" w:hAnsi="Calibri Light" w:cs="Calibri Light"/>
          <w:lang w:val="en-US"/>
        </w:rPr>
      </w:pPr>
    </w:p>
    <w:p w14:paraId="774E2EA0" w14:textId="77777777" w:rsidR="00B45FFF" w:rsidRPr="008718B3" w:rsidRDefault="00B45FFF" w:rsidP="00A51ACF">
      <w:pPr>
        <w:suppressAutoHyphens/>
        <w:ind w:firstLine="709"/>
        <w:jc w:val="both"/>
        <w:rPr>
          <w:rFonts w:ascii="Calibri Light" w:hAnsi="Calibri Light" w:cs="Calibri Light"/>
          <w:lang w:val="en-US"/>
        </w:rPr>
      </w:pPr>
    </w:p>
    <w:p w14:paraId="0D5FB04A" w14:textId="77777777" w:rsidR="00085C69" w:rsidRPr="007F34A0" w:rsidRDefault="00EA225A" w:rsidP="00A51ACF">
      <w:pPr>
        <w:suppressAutoHyphens/>
        <w:ind w:firstLine="709"/>
        <w:jc w:val="both"/>
        <w:rPr>
          <w:rFonts w:ascii="Calibri Light" w:hAnsi="Calibri Light" w:cs="Calibri Light"/>
        </w:rPr>
      </w:pPr>
      <w:r w:rsidRPr="008718B3">
        <w:rPr>
          <w:rFonts w:ascii="Calibri Light" w:hAnsi="Calibri Light" w:cs="Calibri Light"/>
          <w:lang w:val="en-US"/>
        </w:rPr>
        <w:t>Four precepts plus the firm and constant resolution to observe them are enough for the search for credible judgments (</w:t>
      </w:r>
      <w:r w:rsidR="00085C69" w:rsidRPr="008718B3">
        <w:rPr>
          <w:rFonts w:ascii="Calibri Light" w:hAnsi="Calibri Light" w:cs="Calibri Light"/>
          <w:highlight w:val="yellow"/>
          <w:lang w:val="en-US"/>
        </w:rPr>
        <w:t>Descartes, 2001).</w:t>
      </w:r>
      <w:r w:rsidR="00085C69" w:rsidRPr="008718B3">
        <w:rPr>
          <w:rFonts w:ascii="Calibri Light" w:hAnsi="Calibri Light" w:cs="Calibri Light"/>
          <w:lang w:val="en-US"/>
        </w:rPr>
        <w:t xml:space="preserve"> The relatively small number of precepts favors their application with the necessary discipline, avoiding "the multiplicity of laws that often provide excuses for vices." </w:t>
      </w:r>
      <w:r w:rsidR="00085C69" w:rsidRPr="007F34A0">
        <w:rPr>
          <w:rFonts w:ascii="Calibri Light" w:hAnsi="Calibri Light" w:cs="Calibri Light"/>
        </w:rPr>
        <w:t>They are:</w:t>
      </w:r>
    </w:p>
    <w:p w14:paraId="2AFABA5C" w14:textId="77777777" w:rsidR="00085C69" w:rsidRPr="008718B3" w:rsidRDefault="00D10D95" w:rsidP="00A51ACF">
      <w:pPr>
        <w:pStyle w:val="PargrafodaLista"/>
        <w:numPr>
          <w:ilvl w:val="0"/>
          <w:numId w:val="18"/>
        </w:numPr>
        <w:spacing w:before="120"/>
        <w:contextualSpacing w:val="0"/>
        <w:jc w:val="both"/>
        <w:rPr>
          <w:rFonts w:ascii="Calibri Light" w:eastAsia="Calibri" w:hAnsi="Calibri Light" w:cs="Calibri Light"/>
          <w:lang w:val="en-US" w:eastAsia="en-US"/>
        </w:rPr>
      </w:pPr>
      <w:r w:rsidRPr="008718B3">
        <w:rPr>
          <w:rFonts w:ascii="Calibri Light" w:eastAsia="Calibri" w:hAnsi="Calibri Light" w:cs="Calibri Light"/>
          <w:lang w:val="en-US" w:eastAsia="en-US"/>
        </w:rPr>
        <w:t>Never accept something as true without knowing it as such;</w:t>
      </w:r>
    </w:p>
    <w:p w14:paraId="6FCC2D17" w14:textId="77777777" w:rsidR="00085C69" w:rsidRPr="008718B3" w:rsidRDefault="00D10D95" w:rsidP="00A51ACF">
      <w:pPr>
        <w:pStyle w:val="PargrafodaLista"/>
        <w:numPr>
          <w:ilvl w:val="0"/>
          <w:numId w:val="18"/>
        </w:numPr>
        <w:contextualSpacing w:val="0"/>
        <w:jc w:val="both"/>
        <w:rPr>
          <w:rFonts w:ascii="Calibri Light" w:eastAsia="Calibri" w:hAnsi="Calibri Light" w:cs="Calibri Light"/>
          <w:lang w:val="en-US" w:eastAsia="en-US"/>
        </w:rPr>
      </w:pPr>
      <w:r w:rsidRPr="008718B3">
        <w:rPr>
          <w:rFonts w:ascii="Calibri Light" w:eastAsia="Calibri" w:hAnsi="Calibri Light" w:cs="Calibri Light"/>
          <w:lang w:val="en-US" w:eastAsia="en-US"/>
        </w:rPr>
        <w:t>Divide each difficulty into as many parts as possible and necessary to better examine and solve them;</w:t>
      </w:r>
    </w:p>
    <w:p w14:paraId="06EACB1D" w14:textId="77777777" w:rsidR="00085C69" w:rsidRPr="008718B3" w:rsidRDefault="00D10D95" w:rsidP="00A51ACF">
      <w:pPr>
        <w:pStyle w:val="PargrafodaLista"/>
        <w:numPr>
          <w:ilvl w:val="0"/>
          <w:numId w:val="18"/>
        </w:numPr>
        <w:contextualSpacing w:val="0"/>
        <w:jc w:val="both"/>
        <w:rPr>
          <w:rFonts w:ascii="Calibri Light" w:eastAsia="Calibri" w:hAnsi="Calibri Light" w:cs="Calibri Light"/>
          <w:lang w:val="en-US" w:eastAsia="en-US"/>
        </w:rPr>
      </w:pPr>
      <w:r w:rsidRPr="008718B3">
        <w:rPr>
          <w:rFonts w:ascii="Calibri Light" w:eastAsia="Calibri" w:hAnsi="Calibri Light" w:cs="Calibri Light"/>
          <w:lang w:val="en-US" w:eastAsia="en-US"/>
        </w:rPr>
        <w:t>To conduct my thoughts in order, starting with the simplest and easiest objects to know. To rise little by little, as by steps, to the most compound knowledge, and assuming a certain order, even among those which do not naturally precede each other;</w:t>
      </w:r>
    </w:p>
    <w:p w14:paraId="787EBF78" w14:textId="77777777" w:rsidR="00085C69" w:rsidRPr="008718B3" w:rsidRDefault="00D10D95" w:rsidP="00A51ACF">
      <w:pPr>
        <w:pStyle w:val="PargrafodaLista"/>
        <w:numPr>
          <w:ilvl w:val="0"/>
          <w:numId w:val="18"/>
        </w:numPr>
        <w:contextualSpacing w:val="0"/>
        <w:jc w:val="both"/>
        <w:rPr>
          <w:rFonts w:ascii="Calibri Light" w:eastAsia="Calibri" w:hAnsi="Calibri Light" w:cs="Calibri Light"/>
          <w:lang w:val="en-US" w:eastAsia="en-US"/>
        </w:rPr>
      </w:pPr>
      <w:r w:rsidRPr="008718B3">
        <w:rPr>
          <w:rFonts w:ascii="Calibri Light" w:eastAsia="Calibri" w:hAnsi="Calibri Light" w:cs="Calibri Light"/>
          <w:lang w:val="en-US" w:eastAsia="en-US"/>
        </w:rPr>
        <w:t>To make such complete enumerations and such general revisions in everything that one is sure to omit nothing (</w:t>
      </w:r>
      <w:r w:rsidR="0049204C" w:rsidRPr="008718B3">
        <w:rPr>
          <w:rFonts w:ascii="Calibri Light" w:hAnsi="Calibri Light" w:cs="Calibri Light"/>
          <w:highlight w:val="yellow"/>
          <w:lang w:val="en-US"/>
        </w:rPr>
        <w:t xml:space="preserve">Descartes, 2001, </w:t>
      </w:r>
      <w:r w:rsidR="00085C69" w:rsidRPr="008718B3">
        <w:rPr>
          <w:rFonts w:ascii="Calibri Light" w:eastAsia="Calibri" w:hAnsi="Calibri Light" w:cs="Calibri Light"/>
          <w:highlight w:val="yellow"/>
          <w:lang w:val="en-US" w:eastAsia="en-US"/>
        </w:rPr>
        <w:t>p. 23).</w:t>
      </w:r>
    </w:p>
    <w:p w14:paraId="318457AE" w14:textId="77777777" w:rsidR="003135A3" w:rsidRPr="008718B3" w:rsidRDefault="003135A3" w:rsidP="00A51ACF">
      <w:pPr>
        <w:rPr>
          <w:rFonts w:ascii="Calibri Light" w:hAnsi="Calibri Light" w:cs="Calibri Light"/>
          <w:lang w:val="en-US"/>
        </w:rPr>
      </w:pPr>
    </w:p>
    <w:p w14:paraId="3D247611" w14:textId="77777777" w:rsidR="00B45FFF" w:rsidRPr="008718B3" w:rsidRDefault="00B45FFF" w:rsidP="00A51ACF">
      <w:pPr>
        <w:rPr>
          <w:rFonts w:ascii="Calibri Light" w:hAnsi="Calibri Light" w:cs="Calibri Light"/>
          <w:lang w:val="en-US"/>
        </w:rPr>
      </w:pPr>
    </w:p>
    <w:p w14:paraId="3AD24B6F" w14:textId="77777777" w:rsidR="004A6641" w:rsidRPr="008718B3" w:rsidRDefault="00356E33" w:rsidP="00204FAB">
      <w:pPr>
        <w:pStyle w:val="Ttulo2"/>
        <w:rPr>
          <w:lang w:val="en-US"/>
        </w:rPr>
      </w:pPr>
      <w:r w:rsidRPr="008718B3">
        <w:rPr>
          <w:lang w:val="en-US"/>
        </w:rPr>
        <w:t>2.3. Thomas Kuhn's revolutions</w:t>
      </w:r>
    </w:p>
    <w:p w14:paraId="30A4B253" w14:textId="77777777" w:rsidR="00B45FFF" w:rsidRPr="008718B3" w:rsidRDefault="00B45FFF" w:rsidP="00A51ACF">
      <w:pPr>
        <w:suppressAutoHyphens/>
        <w:ind w:firstLine="709"/>
        <w:jc w:val="both"/>
        <w:rPr>
          <w:rFonts w:ascii="Calibri Light" w:hAnsi="Calibri Light" w:cs="Calibri Light"/>
          <w:highlight w:val="yellow"/>
          <w:lang w:val="en-US"/>
        </w:rPr>
      </w:pPr>
    </w:p>
    <w:p w14:paraId="3959DB31" w14:textId="77777777" w:rsidR="00B45FFF" w:rsidRPr="008718B3" w:rsidRDefault="00B45FFF" w:rsidP="00A51ACF">
      <w:pPr>
        <w:suppressAutoHyphens/>
        <w:ind w:firstLine="709"/>
        <w:jc w:val="both"/>
        <w:rPr>
          <w:rFonts w:ascii="Calibri Light" w:hAnsi="Calibri Light" w:cs="Calibri Light"/>
          <w:highlight w:val="yellow"/>
          <w:lang w:val="en-US"/>
        </w:rPr>
      </w:pPr>
    </w:p>
    <w:p w14:paraId="473AB3C1" w14:textId="77777777" w:rsidR="003F5EDD" w:rsidRPr="008718B3" w:rsidRDefault="00A6319C" w:rsidP="00A51ACF">
      <w:pPr>
        <w:suppressAutoHyphens/>
        <w:ind w:firstLine="709"/>
        <w:jc w:val="both"/>
        <w:rPr>
          <w:rFonts w:ascii="Calibri Light" w:hAnsi="Calibri Light" w:cs="Calibri Light"/>
          <w:lang w:val="en-US"/>
        </w:rPr>
      </w:pPr>
      <w:r w:rsidRPr="008718B3">
        <w:rPr>
          <w:rFonts w:ascii="Calibri Light" w:hAnsi="Calibri Light" w:cs="Calibri Light"/>
          <w:highlight w:val="yellow"/>
          <w:lang w:val="en-US"/>
        </w:rPr>
        <w:lastRenderedPageBreak/>
        <w:t>Kuhn (2020</w:t>
      </w:r>
      <w:r w:rsidRPr="008718B3">
        <w:rPr>
          <w:rFonts w:ascii="Calibri Light" w:hAnsi="Calibri Light" w:cs="Calibri Light"/>
          <w:lang w:val="en-US"/>
        </w:rPr>
        <w:t>) investigates the history of science and recognizes the importance of the paradigms that guide the accumulation of new knowledge by normal science and the epistemology that supports them, but observes that the effective development of science occurs through ruptures, through the replacement of incompatible knowledge. These revolutions respond to the insufficiency of reigning paradigms and are the only effective way to generate discoveries.</w:t>
      </w:r>
    </w:p>
    <w:p w14:paraId="320EBB7F" w14:textId="77777777" w:rsidR="00ED089E" w:rsidRPr="008718B3" w:rsidRDefault="00CF2A3E"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Perceiving new things by observing the same points with the same instruments is more important than perceiving new things with new instruments: this capacity for perception differentiates apprentice and master. Scientific knowledge results from revolutions separated by periods of normal research, concludes </w:t>
      </w:r>
      <w:r w:rsidR="00B45FFF" w:rsidRPr="008718B3">
        <w:rPr>
          <w:rFonts w:ascii="Calibri Light" w:hAnsi="Calibri Light" w:cs="Calibri Light"/>
          <w:highlight w:val="yellow"/>
          <w:lang w:val="en-US"/>
        </w:rPr>
        <w:t>Kuhn (2020</w:t>
      </w:r>
      <w:r w:rsidR="00B45FFF" w:rsidRPr="008718B3">
        <w:rPr>
          <w:rFonts w:ascii="Calibri Light" w:hAnsi="Calibri Light" w:cs="Calibri Light"/>
          <w:lang w:val="en-US"/>
        </w:rPr>
        <w:t>).</w:t>
      </w:r>
    </w:p>
    <w:p w14:paraId="7A3BBC71" w14:textId="77777777" w:rsidR="00CE67C9" w:rsidRPr="008718B3" w:rsidRDefault="00CE67C9" w:rsidP="00A51ACF">
      <w:pPr>
        <w:suppressAutoHyphens/>
        <w:ind w:firstLine="709"/>
        <w:jc w:val="both"/>
        <w:rPr>
          <w:rFonts w:ascii="Calibri Light" w:hAnsi="Calibri Light" w:cs="Calibri Light"/>
          <w:lang w:val="en-US"/>
        </w:rPr>
      </w:pPr>
    </w:p>
    <w:p w14:paraId="60B93BED" w14:textId="77777777" w:rsidR="00B45FFF" w:rsidRPr="008718B3" w:rsidRDefault="00B45FFF" w:rsidP="00A51ACF">
      <w:pPr>
        <w:suppressAutoHyphens/>
        <w:ind w:firstLine="709"/>
        <w:jc w:val="both"/>
        <w:rPr>
          <w:rFonts w:ascii="Calibri Light" w:hAnsi="Calibri Light" w:cs="Calibri Light"/>
          <w:lang w:val="en-US"/>
        </w:rPr>
      </w:pPr>
    </w:p>
    <w:p w14:paraId="3D3CDD1F" w14:textId="77777777" w:rsidR="008D713E" w:rsidRPr="008718B3" w:rsidRDefault="00C23434" w:rsidP="00204FAB">
      <w:pPr>
        <w:pStyle w:val="Ttulo2"/>
        <w:rPr>
          <w:lang w:val="en-US"/>
        </w:rPr>
      </w:pPr>
      <w:r w:rsidRPr="008718B3">
        <w:rPr>
          <w:lang w:val="en-US"/>
        </w:rPr>
        <w:t>2.4. The originality of Karl Popper</w:t>
      </w:r>
    </w:p>
    <w:p w14:paraId="62FBC8EC" w14:textId="77777777" w:rsidR="00B45FFF" w:rsidRPr="008718B3" w:rsidRDefault="00B45FFF" w:rsidP="00A51ACF">
      <w:pPr>
        <w:suppressAutoHyphens/>
        <w:ind w:firstLine="709"/>
        <w:jc w:val="both"/>
        <w:rPr>
          <w:rFonts w:ascii="Calibri Light" w:hAnsi="Calibri Light" w:cs="Calibri Light"/>
          <w:highlight w:val="yellow"/>
          <w:lang w:val="en-US"/>
        </w:rPr>
      </w:pPr>
    </w:p>
    <w:p w14:paraId="7057FDB1" w14:textId="77777777" w:rsidR="00B45FFF" w:rsidRPr="008718B3" w:rsidRDefault="00B45FFF" w:rsidP="00A51ACF">
      <w:pPr>
        <w:suppressAutoHyphens/>
        <w:ind w:firstLine="709"/>
        <w:jc w:val="both"/>
        <w:rPr>
          <w:rFonts w:ascii="Calibri Light" w:hAnsi="Calibri Light" w:cs="Calibri Light"/>
          <w:highlight w:val="yellow"/>
          <w:lang w:val="en-US"/>
        </w:rPr>
      </w:pPr>
    </w:p>
    <w:p w14:paraId="7AAC6815" w14:textId="77777777" w:rsidR="004A30AC" w:rsidRPr="007F34A0" w:rsidRDefault="004A30AC" w:rsidP="00A51ACF">
      <w:pPr>
        <w:suppressAutoHyphens/>
        <w:ind w:firstLine="709"/>
        <w:jc w:val="both"/>
        <w:rPr>
          <w:rFonts w:ascii="Calibri Light" w:hAnsi="Calibri Light" w:cs="Calibri Light"/>
        </w:rPr>
      </w:pPr>
      <w:r w:rsidRPr="008718B3">
        <w:rPr>
          <w:rFonts w:ascii="Calibri Light" w:hAnsi="Calibri Light" w:cs="Calibri Light"/>
          <w:highlight w:val="yellow"/>
          <w:lang w:val="en-US"/>
        </w:rPr>
        <w:t>Miller (2010</w:t>
      </w:r>
      <w:r w:rsidRPr="008718B3">
        <w:rPr>
          <w:rFonts w:ascii="Calibri Light" w:hAnsi="Calibri Light" w:cs="Calibri Light"/>
          <w:lang w:val="en-US"/>
        </w:rPr>
        <w:t xml:space="preserve">) collects the most representative texts of Karl Popper's ideas, according to his assistant and author of the work. </w:t>
      </w:r>
      <w:r w:rsidRPr="007F34A0">
        <w:rPr>
          <w:rFonts w:ascii="Calibri Light" w:hAnsi="Calibri Light" w:cs="Calibri Light"/>
        </w:rPr>
        <w:t>According to those texts, Popper understands that:</w:t>
      </w:r>
    </w:p>
    <w:p w14:paraId="4321E657" w14:textId="77777777" w:rsidR="001A70C9" w:rsidRPr="008718B3" w:rsidRDefault="003D2108" w:rsidP="00A51ACF">
      <w:pPr>
        <w:pStyle w:val="PargrafodaLista"/>
        <w:numPr>
          <w:ilvl w:val="0"/>
          <w:numId w:val="19"/>
        </w:numPr>
        <w:suppressAutoHyphens/>
        <w:jc w:val="both"/>
        <w:rPr>
          <w:rFonts w:ascii="Calibri Light" w:hAnsi="Calibri Light" w:cs="Calibri Light"/>
          <w:lang w:val="en-US"/>
        </w:rPr>
      </w:pPr>
      <w:r w:rsidRPr="008718B3">
        <w:rPr>
          <w:rFonts w:ascii="Calibri Light" w:hAnsi="Calibri Light" w:cs="Calibri Light"/>
          <w:lang w:val="en-US"/>
        </w:rPr>
        <w:t>Knowledge advances by conjectures and refutations, and every argument must start from suppositions; It is unreasonable, therefore, to require that all assumptions be based on arguments;</w:t>
      </w:r>
    </w:p>
    <w:p w14:paraId="068E6310" w14:textId="77777777" w:rsidR="004A30AC" w:rsidRPr="008718B3" w:rsidRDefault="00855224" w:rsidP="00A51ACF">
      <w:pPr>
        <w:pStyle w:val="PargrafodaLista"/>
        <w:numPr>
          <w:ilvl w:val="0"/>
          <w:numId w:val="19"/>
        </w:numPr>
        <w:suppressAutoHyphens/>
        <w:jc w:val="both"/>
        <w:rPr>
          <w:rFonts w:ascii="Calibri Light" w:hAnsi="Calibri Light" w:cs="Calibri Light"/>
          <w:lang w:val="en-US"/>
        </w:rPr>
      </w:pPr>
      <w:r w:rsidRPr="008718B3">
        <w:rPr>
          <w:rFonts w:ascii="Calibri Light" w:hAnsi="Calibri Light" w:cs="Calibri Light"/>
          <w:lang w:val="en-US"/>
        </w:rPr>
        <w:t>The rational analysis of consequences does not make the decision rational, nor do the consequences determine our decisions: we are the ones who always decide;</w:t>
      </w:r>
    </w:p>
    <w:p w14:paraId="1F7B0CEB" w14:textId="77777777" w:rsidR="00630907" w:rsidRPr="008718B3" w:rsidRDefault="003D2108" w:rsidP="00A51ACF">
      <w:pPr>
        <w:pStyle w:val="PargrafodaLista"/>
        <w:numPr>
          <w:ilvl w:val="0"/>
          <w:numId w:val="19"/>
        </w:numPr>
        <w:suppressAutoHyphens/>
        <w:jc w:val="both"/>
        <w:rPr>
          <w:rFonts w:ascii="Calibri Light" w:hAnsi="Calibri Light" w:cs="Calibri Light"/>
          <w:lang w:val="en-US"/>
        </w:rPr>
      </w:pPr>
      <w:r w:rsidRPr="008718B3">
        <w:rPr>
          <w:rFonts w:ascii="Calibri Light" w:hAnsi="Calibri Light" w:cs="Calibri Light"/>
          <w:lang w:val="en-US"/>
        </w:rPr>
        <w:t>Empirical statements are distinguished by their susceptibility to revision, criticism and overcoming by others; the critical posture is appropriate to the scientist;</w:t>
      </w:r>
    </w:p>
    <w:p w14:paraId="4EAB5E60" w14:textId="77777777" w:rsidR="004A30AC" w:rsidRPr="008718B3" w:rsidRDefault="004A30AC" w:rsidP="00A51ACF">
      <w:pPr>
        <w:pStyle w:val="PargrafodaLista"/>
        <w:numPr>
          <w:ilvl w:val="0"/>
          <w:numId w:val="19"/>
        </w:numPr>
        <w:suppressAutoHyphens/>
        <w:jc w:val="both"/>
        <w:rPr>
          <w:rFonts w:ascii="Calibri Light" w:hAnsi="Calibri Light" w:cs="Calibri Light"/>
          <w:lang w:val="en-US"/>
        </w:rPr>
      </w:pPr>
      <w:r w:rsidRPr="008718B3">
        <w:rPr>
          <w:rFonts w:ascii="Calibri Light" w:hAnsi="Calibri Light" w:cs="Calibri Light"/>
          <w:lang w:val="en-US"/>
        </w:rPr>
        <w:t>Conventionalism is not inconsistencious, but it is unacceptable when it seeks in science a system of knowledge based on definitive foundations with irrefutable implicit definitions — an unattainable goal;</w:t>
      </w:r>
    </w:p>
    <w:p w14:paraId="1F505BE6" w14:textId="77777777" w:rsidR="00CB50BB" w:rsidRPr="008718B3" w:rsidRDefault="003D2108" w:rsidP="00A51ACF">
      <w:pPr>
        <w:pStyle w:val="PargrafodaLista"/>
        <w:numPr>
          <w:ilvl w:val="0"/>
          <w:numId w:val="19"/>
        </w:numPr>
        <w:suppressAutoHyphens/>
        <w:jc w:val="both"/>
        <w:rPr>
          <w:rFonts w:ascii="Calibri Light" w:hAnsi="Calibri Light" w:cs="Calibri Light"/>
          <w:lang w:val="en-US"/>
        </w:rPr>
      </w:pPr>
      <w:r w:rsidRPr="008718B3">
        <w:rPr>
          <w:rFonts w:ascii="Calibri Light" w:hAnsi="Calibri Light" w:cs="Calibri Light"/>
          <w:lang w:val="en-US"/>
        </w:rPr>
        <w:t xml:space="preserve">Tracing our knowledge to its ultimate source based on observation alone leads to infinite regress and is logically impossible; </w:t>
      </w:r>
    </w:p>
    <w:p w14:paraId="68E243EB" w14:textId="77777777" w:rsidR="004A30AC" w:rsidRPr="008718B3" w:rsidRDefault="004A30AC" w:rsidP="00CB50BB">
      <w:pPr>
        <w:pStyle w:val="PargrafodaLista"/>
        <w:numPr>
          <w:ilvl w:val="0"/>
          <w:numId w:val="19"/>
        </w:numPr>
        <w:suppressAutoHyphens/>
        <w:jc w:val="both"/>
        <w:rPr>
          <w:rFonts w:ascii="Calibri Light" w:hAnsi="Calibri Light" w:cs="Calibri Light"/>
          <w:lang w:val="en-US"/>
        </w:rPr>
      </w:pPr>
      <w:r w:rsidRPr="008718B3">
        <w:rPr>
          <w:rFonts w:ascii="Calibri Light" w:hAnsi="Calibri Light" w:cs="Calibri Light"/>
          <w:lang w:val="en-US"/>
        </w:rPr>
        <w:t>The fundamental error of philosophy in the search for the sources of our knowledge is that it does not distinguish clearly enough questions of origin and validity. It behooves epistemology to change its essential question: from identifying the supreme source of knowledge to how to identify and eliminate error;</w:t>
      </w:r>
    </w:p>
    <w:p w14:paraId="4B548582" w14:textId="77777777" w:rsidR="00D82333" w:rsidRPr="008718B3" w:rsidRDefault="003D2108" w:rsidP="00A51ACF">
      <w:pPr>
        <w:pStyle w:val="PargrafodaLista"/>
        <w:numPr>
          <w:ilvl w:val="0"/>
          <w:numId w:val="19"/>
        </w:numPr>
        <w:suppressAutoHyphens/>
        <w:jc w:val="both"/>
        <w:rPr>
          <w:rFonts w:ascii="Calibri Light" w:hAnsi="Calibri Light" w:cs="Calibri Light"/>
          <w:lang w:val="en-US"/>
        </w:rPr>
      </w:pPr>
      <w:r w:rsidRPr="008718B3">
        <w:rPr>
          <w:rFonts w:ascii="Calibri Light" w:hAnsi="Calibri Light" w:cs="Calibri Light"/>
          <w:lang w:val="en-US"/>
        </w:rPr>
        <w:t>Epistemology must be identified with the scientific method, which is concerned with the choice of methods, the way of dealing with scientific statements and the logical analysis of the relationships between them.</w:t>
      </w:r>
    </w:p>
    <w:p w14:paraId="04929EBA" w14:textId="77777777" w:rsidR="00CE67C9" w:rsidRPr="008718B3" w:rsidRDefault="00CE67C9">
      <w:pPr>
        <w:pStyle w:val="PargrafodaLista"/>
        <w:suppressAutoHyphens/>
        <w:ind w:left="1429"/>
        <w:jc w:val="both"/>
        <w:rPr>
          <w:rFonts w:ascii="Calibri Light" w:hAnsi="Calibri Light" w:cs="Calibri Light"/>
          <w:lang w:val="en-US"/>
        </w:rPr>
      </w:pPr>
    </w:p>
    <w:p w14:paraId="07DFF886" w14:textId="77777777" w:rsidR="00B45FFF" w:rsidRPr="008718B3" w:rsidRDefault="00B45FFF" w:rsidP="00204FAB">
      <w:pPr>
        <w:pStyle w:val="PargrafodaLista"/>
        <w:suppressAutoHyphens/>
        <w:ind w:left="1429"/>
        <w:jc w:val="both"/>
        <w:rPr>
          <w:rFonts w:ascii="Calibri Light" w:hAnsi="Calibri Light" w:cs="Calibri Light"/>
          <w:lang w:val="en-US"/>
        </w:rPr>
      </w:pPr>
    </w:p>
    <w:p w14:paraId="364DF3F0" w14:textId="77777777" w:rsidR="004A6641" w:rsidRPr="008718B3" w:rsidRDefault="0050110A" w:rsidP="00204FAB">
      <w:pPr>
        <w:pStyle w:val="Ttulo2"/>
        <w:rPr>
          <w:lang w:val="en-US"/>
        </w:rPr>
      </w:pPr>
      <w:r w:rsidRPr="008718B3">
        <w:rPr>
          <w:lang w:val="en-US"/>
        </w:rPr>
        <w:t>2.5. The conscience of Edgar Morin</w:t>
      </w:r>
    </w:p>
    <w:p w14:paraId="67940E0F" w14:textId="77777777" w:rsidR="00B45FFF" w:rsidRPr="008718B3" w:rsidRDefault="00B45FFF" w:rsidP="00A51ACF">
      <w:pPr>
        <w:pStyle w:val="Default"/>
        <w:ind w:firstLine="709"/>
        <w:jc w:val="both"/>
        <w:rPr>
          <w:rFonts w:ascii="Calibri Light" w:hAnsi="Calibri Light" w:cs="Calibri Light"/>
          <w:color w:val="auto"/>
          <w:highlight w:val="yellow"/>
          <w:lang w:val="en-US"/>
        </w:rPr>
      </w:pPr>
    </w:p>
    <w:p w14:paraId="35EC476B" w14:textId="77777777" w:rsidR="00B45FFF" w:rsidRPr="008718B3" w:rsidRDefault="00B45FFF" w:rsidP="00A51ACF">
      <w:pPr>
        <w:pStyle w:val="Default"/>
        <w:ind w:firstLine="709"/>
        <w:jc w:val="both"/>
        <w:rPr>
          <w:rFonts w:ascii="Calibri Light" w:hAnsi="Calibri Light" w:cs="Calibri Light"/>
          <w:color w:val="auto"/>
          <w:highlight w:val="yellow"/>
          <w:lang w:val="en-US"/>
        </w:rPr>
      </w:pPr>
    </w:p>
    <w:p w14:paraId="447C91E9" w14:textId="77777777" w:rsidR="009B2136" w:rsidRPr="008718B3" w:rsidRDefault="007D6A62" w:rsidP="00A51ACF">
      <w:pPr>
        <w:pStyle w:val="Default"/>
        <w:ind w:firstLine="709"/>
        <w:jc w:val="both"/>
        <w:rPr>
          <w:rFonts w:ascii="Calibri Light" w:eastAsia="Times New Roman" w:hAnsi="Calibri Light" w:cs="Calibri Light"/>
          <w:color w:val="auto"/>
          <w:lang w:val="en-US" w:eastAsia="pt-BR"/>
        </w:rPr>
      </w:pPr>
      <w:r w:rsidRPr="008718B3">
        <w:rPr>
          <w:rFonts w:ascii="Calibri Light" w:hAnsi="Calibri Light" w:cs="Calibri Light"/>
          <w:color w:val="auto"/>
          <w:highlight w:val="yellow"/>
          <w:lang w:val="en-US"/>
        </w:rPr>
        <w:t>Morin (2005</w:t>
      </w:r>
      <w:r w:rsidR="00092AA7" w:rsidRPr="008718B3">
        <w:rPr>
          <w:rFonts w:ascii="Calibri Light" w:hAnsi="Calibri Light" w:cs="Calibri Light"/>
          <w:color w:val="auto"/>
          <w:lang w:val="en-US"/>
        </w:rPr>
        <w:t xml:space="preserve">), as presented by Iná Elias de </w:t>
      </w:r>
      <w:r w:rsidRPr="008718B3">
        <w:rPr>
          <w:rFonts w:ascii="Calibri Light" w:hAnsi="Calibri Light" w:cs="Calibri Light"/>
          <w:color w:val="auto"/>
          <w:highlight w:val="yellow"/>
          <w:lang w:val="en-US"/>
        </w:rPr>
        <w:t>Castro (2005),</w:t>
      </w:r>
      <w:r w:rsidR="00092AA7" w:rsidRPr="008718B3">
        <w:rPr>
          <w:rFonts w:ascii="Calibri Light" w:hAnsi="Calibri Light" w:cs="Calibri Light"/>
          <w:color w:val="auto"/>
          <w:lang w:val="en-US"/>
        </w:rPr>
        <w:t xml:space="preserve"> faces </w:t>
      </w:r>
      <w:r w:rsidR="00890000" w:rsidRPr="008718B3">
        <w:rPr>
          <w:rFonts w:ascii="Calibri Light" w:hAnsi="Calibri Light" w:cs="Calibri Light"/>
          <w:lang w:val="en-US"/>
        </w:rPr>
        <w:t xml:space="preserve">the need for a new epistemological paradigm that breaks the limits of determinism and simplification; and </w:t>
      </w:r>
      <w:r w:rsidR="00890000" w:rsidRPr="008718B3">
        <w:rPr>
          <w:rFonts w:ascii="Calibri Light" w:hAnsi="Calibri Light" w:cs="Calibri Light"/>
          <w:lang w:val="en-US"/>
        </w:rPr>
        <w:lastRenderedPageBreak/>
        <w:t xml:space="preserve">incorporates chance, probability and uncertainty as necessary parameters for understanding reality — challenges that are aligned with our study. </w:t>
      </w:r>
      <w:r w:rsidR="00B45FFF" w:rsidRPr="008718B3">
        <w:rPr>
          <w:rFonts w:ascii="Calibri Light" w:hAnsi="Calibri Light" w:cs="Calibri Light"/>
          <w:color w:val="auto"/>
          <w:highlight w:val="yellow"/>
          <w:lang w:val="en-US"/>
        </w:rPr>
        <w:t>Morin (2005</w:t>
      </w:r>
      <w:r w:rsidR="00B45FFF" w:rsidRPr="008718B3">
        <w:rPr>
          <w:rFonts w:ascii="Calibri Light" w:hAnsi="Calibri Light" w:cs="Calibri Light"/>
          <w:color w:val="auto"/>
          <w:lang w:val="en-US"/>
        </w:rPr>
        <w:t xml:space="preserve">) </w:t>
      </w:r>
      <w:r w:rsidR="0016592C" w:rsidRPr="008718B3">
        <w:rPr>
          <w:rFonts w:ascii="Calibri Light" w:hAnsi="Calibri Light" w:cs="Calibri Light"/>
          <w:lang w:val="en-US"/>
        </w:rPr>
        <w:t xml:space="preserve">proposes to transform the knowledge of complexity into thinking of complexity and resumes the idea that it is impossible to know the parts without the whole and vice versa. Considers that liability must face uncertainty; </w:t>
      </w:r>
      <w:r w:rsidR="005A1F0D" w:rsidRPr="008718B3">
        <w:rPr>
          <w:rFonts w:ascii="Calibri Light" w:eastAsia="Times New Roman" w:hAnsi="Calibri Light" w:cs="Calibri Light"/>
          <w:color w:val="auto"/>
          <w:lang w:val="en-US" w:eastAsia="pt-BR"/>
        </w:rPr>
        <w:t xml:space="preserve">"mathematization" and formalization led to the disciplinary enclosure of Western science; and if the development of science is done through the transformation of the principles that organize knowledge, those formulated by </w:t>
      </w:r>
      <w:r w:rsidR="005A1F0D" w:rsidRPr="008718B3">
        <w:rPr>
          <w:rFonts w:ascii="Calibri Light" w:eastAsia="Times New Roman" w:hAnsi="Calibri Light" w:cs="Calibri Light"/>
          <w:color w:val="auto"/>
          <w:highlight w:val="yellow"/>
          <w:lang w:val="en-US" w:eastAsia="pt-BR"/>
        </w:rPr>
        <w:t>Descartes (2001)</w:t>
      </w:r>
      <w:r w:rsidR="005A1F0D" w:rsidRPr="008718B3">
        <w:rPr>
          <w:rFonts w:ascii="Calibri Light" w:eastAsia="Times New Roman" w:hAnsi="Calibri Light" w:cs="Calibri Light"/>
          <w:color w:val="auto"/>
          <w:lang w:val="en-US" w:eastAsia="pt-BR"/>
        </w:rPr>
        <w:t xml:space="preserve"> need to be transformed, in order to enable a new transdisciplinarity. He proposes separating, associating and conceiving reality without reducing it to elementary units or general laws, against the belief that the real can be exhausted in coherent systems of ideas.</w:t>
      </w:r>
    </w:p>
    <w:p w14:paraId="79F680C4" w14:textId="77777777" w:rsidR="00CE67C9" w:rsidRPr="008718B3" w:rsidRDefault="00CE67C9" w:rsidP="00A51ACF">
      <w:pPr>
        <w:pStyle w:val="Default"/>
        <w:ind w:firstLine="709"/>
        <w:jc w:val="both"/>
        <w:rPr>
          <w:rFonts w:ascii="Calibri Light" w:eastAsia="Times New Roman" w:hAnsi="Calibri Light" w:cs="Calibri Light"/>
          <w:color w:val="auto"/>
          <w:lang w:val="en-US" w:eastAsia="pt-BR"/>
        </w:rPr>
      </w:pPr>
    </w:p>
    <w:p w14:paraId="00B6D957" w14:textId="77777777" w:rsidR="00B45FFF" w:rsidRPr="008718B3" w:rsidRDefault="00B45FFF" w:rsidP="00A51ACF">
      <w:pPr>
        <w:pStyle w:val="Default"/>
        <w:ind w:firstLine="709"/>
        <w:jc w:val="both"/>
        <w:rPr>
          <w:rFonts w:ascii="Calibri Light" w:eastAsia="Times New Roman" w:hAnsi="Calibri Light" w:cs="Calibri Light"/>
          <w:color w:val="auto"/>
          <w:lang w:val="en-US" w:eastAsia="pt-BR"/>
        </w:rPr>
      </w:pPr>
    </w:p>
    <w:p w14:paraId="01BC9515" w14:textId="77777777" w:rsidR="006305DD" w:rsidRPr="008718B3" w:rsidRDefault="00B45FFF" w:rsidP="00204FAB">
      <w:pPr>
        <w:pStyle w:val="Ttulo1"/>
        <w:ind w:left="360"/>
      </w:pPr>
      <w:bookmarkStart w:id="22" w:name="_Toc58597831"/>
      <w:bookmarkStart w:id="23" w:name="_Toc69754102"/>
      <w:bookmarkStart w:id="24" w:name="_Toc69756625"/>
      <w:bookmarkStart w:id="25" w:name="_Toc69759489"/>
      <w:bookmarkStart w:id="26" w:name="_Toc79094256"/>
      <w:bookmarkStart w:id="27" w:name="_Toc143370559"/>
      <w:r w:rsidRPr="00B730B0">
        <w:t>3. Methodology</w:t>
      </w:r>
      <w:bookmarkEnd w:id="22"/>
      <w:bookmarkEnd w:id="23"/>
      <w:bookmarkEnd w:id="24"/>
      <w:bookmarkEnd w:id="25"/>
      <w:bookmarkEnd w:id="26"/>
      <w:bookmarkEnd w:id="27"/>
    </w:p>
    <w:p w14:paraId="3AAFFC21" w14:textId="77777777" w:rsidR="00B45FFF" w:rsidRPr="008718B3" w:rsidRDefault="00B45FFF" w:rsidP="00D60505">
      <w:pPr>
        <w:suppressAutoHyphens/>
        <w:spacing w:after="160"/>
        <w:ind w:firstLine="709"/>
        <w:jc w:val="both"/>
        <w:rPr>
          <w:rFonts w:ascii="Calibri Light" w:hAnsi="Calibri Light" w:cs="Calibri Light"/>
          <w:lang w:val="en-US"/>
        </w:rPr>
      </w:pPr>
      <w:bookmarkStart w:id="28" w:name="_Toc79094257"/>
      <w:bookmarkStart w:id="29" w:name="_Toc143370560"/>
    </w:p>
    <w:p w14:paraId="0C68577E" w14:textId="77777777" w:rsidR="00B45FFF" w:rsidRPr="008718B3" w:rsidRDefault="00B45FFF" w:rsidP="00D60505">
      <w:pPr>
        <w:suppressAutoHyphens/>
        <w:spacing w:after="160"/>
        <w:ind w:firstLine="709"/>
        <w:jc w:val="both"/>
        <w:rPr>
          <w:rFonts w:ascii="Calibri Light" w:hAnsi="Calibri Light" w:cs="Calibri Light"/>
          <w:lang w:val="en-US"/>
        </w:rPr>
      </w:pPr>
    </w:p>
    <w:p w14:paraId="19F12B4E" w14:textId="77777777" w:rsidR="005E11A3" w:rsidRPr="008718B3" w:rsidRDefault="008C1602" w:rsidP="00D60505">
      <w:pPr>
        <w:suppressAutoHyphens/>
        <w:spacing w:after="160"/>
        <w:ind w:firstLine="709"/>
        <w:jc w:val="both"/>
        <w:rPr>
          <w:rFonts w:ascii="Calibri Light" w:hAnsi="Calibri Light" w:cs="Calibri Light"/>
          <w:lang w:val="en-US"/>
        </w:rPr>
      </w:pPr>
      <w:r w:rsidRPr="008718B3">
        <w:rPr>
          <w:rFonts w:ascii="Calibri Light" w:hAnsi="Calibri Light" w:cs="Calibri Light"/>
          <w:lang w:val="en-US"/>
        </w:rPr>
        <w:t>Bibliographic searches in the Scopus database confirmed the documentary gap cited in the introduction of this article. A first round used the expression "</w:t>
      </w:r>
      <w:bookmarkEnd w:id="28"/>
      <w:bookmarkEnd w:id="29"/>
      <w:r w:rsidR="00DC4091" w:rsidRPr="008718B3">
        <w:rPr>
          <w:rFonts w:ascii="Calibri Light" w:hAnsi="Calibri Light" w:cs="Calibri Light"/>
          <w:i/>
          <w:iCs/>
          <w:lang w:val="en-US"/>
        </w:rPr>
        <w:t>scenario planning"</w:t>
      </w:r>
      <w:r w:rsidR="00DC4091" w:rsidRPr="008718B3">
        <w:rPr>
          <w:rFonts w:ascii="Calibri Light" w:hAnsi="Calibri Light" w:cs="Calibri Light"/>
          <w:lang w:val="en-US"/>
        </w:rPr>
        <w:t xml:space="preserve"> associated with terms referring to applications of scenario planning: the objective was to identify research opportunities. Debates in prospective study groups have shown a lack of theoretical foundation in the area. A second round of research, this time using the terms "</w:t>
      </w:r>
      <w:r w:rsidR="00DC4091" w:rsidRPr="008718B3">
        <w:rPr>
          <w:rFonts w:ascii="Calibri Light" w:hAnsi="Calibri Light" w:cs="Calibri Light"/>
          <w:i/>
          <w:iCs/>
          <w:lang w:val="en-US"/>
        </w:rPr>
        <w:t>scenario planning</w:t>
      </w:r>
      <w:r w:rsidR="00E642C9" w:rsidRPr="008718B3">
        <w:rPr>
          <w:rFonts w:ascii="Calibri Light" w:hAnsi="Calibri Light" w:cs="Calibri Light"/>
          <w:lang w:val="en-US"/>
        </w:rPr>
        <w:t>" and "</w:t>
      </w:r>
      <w:r w:rsidR="00DC4091" w:rsidRPr="008718B3">
        <w:rPr>
          <w:rFonts w:ascii="Calibri Light" w:hAnsi="Calibri Light" w:cs="Calibri Light"/>
          <w:i/>
          <w:iCs/>
          <w:lang w:val="en-US"/>
        </w:rPr>
        <w:t>epistemology</w:t>
      </w:r>
      <w:r w:rsidR="00E642C9" w:rsidRPr="008718B3">
        <w:rPr>
          <w:rFonts w:ascii="Calibri Light" w:hAnsi="Calibri Light" w:cs="Calibri Light"/>
          <w:lang w:val="en-US"/>
        </w:rPr>
        <w:t xml:space="preserve">", confirmed what was expected. </w:t>
      </w:r>
      <w:r w:rsidR="005E11A3" w:rsidRPr="008718B3">
        <w:rPr>
          <w:rFonts w:ascii="Calibri Light" w:hAnsi="Calibri Light" w:cs="Calibri Light"/>
          <w:color w:val="EE0000"/>
          <w:highlight w:val="yellow"/>
          <w:lang w:val="en-US"/>
        </w:rPr>
        <w:t xml:space="preserve">Table 1 </w:t>
      </w:r>
      <w:r w:rsidR="00036D94" w:rsidRPr="008718B3">
        <w:rPr>
          <w:rFonts w:ascii="Calibri Light" w:hAnsi="Calibri Light" w:cs="Calibri Light"/>
          <w:lang w:val="en-US"/>
        </w:rPr>
        <w:t>shows that, in 2021, 0.14% of the studies dedicated to the topic referred to the theoretical foundation, and the rest to methodological development.</w:t>
      </w:r>
    </w:p>
    <w:p w14:paraId="54172175" w14:textId="77777777" w:rsidR="001B7DC6" w:rsidRPr="008718B3" w:rsidRDefault="00476214" w:rsidP="00A51ACF">
      <w:pPr>
        <w:suppressAutoHyphens/>
        <w:ind w:firstLine="709"/>
        <w:jc w:val="both"/>
        <w:rPr>
          <w:rFonts w:ascii="Calibri Light" w:hAnsi="Calibri Light" w:cs="Calibri Light"/>
          <w:lang w:val="en-US"/>
        </w:rPr>
      </w:pPr>
      <w:bookmarkStart w:id="30" w:name="_Tabela_1_–"/>
      <w:bookmarkStart w:id="31" w:name="_Hlk211880166"/>
      <w:bookmarkEnd w:id="30"/>
      <w:r w:rsidRPr="008718B3">
        <w:rPr>
          <w:rFonts w:ascii="Calibri Light" w:hAnsi="Calibri Light" w:cs="Calibri Light"/>
          <w:lang w:val="en-US"/>
        </w:rPr>
        <w:t xml:space="preserve">The investigation of scientific legitimacy was oriented to René </w:t>
      </w:r>
      <w:r w:rsidR="00B51D38" w:rsidRPr="008718B3">
        <w:rPr>
          <w:rFonts w:ascii="Calibri Light" w:hAnsi="Calibri Light" w:cs="Calibri Light"/>
          <w:highlight w:val="yellow"/>
          <w:lang w:val="en-US"/>
        </w:rPr>
        <w:t>Descartes (2001)</w:t>
      </w:r>
      <w:r w:rsidR="001B7DC6" w:rsidRPr="008718B3">
        <w:rPr>
          <w:rFonts w:ascii="Calibri Light" w:hAnsi="Calibri Light" w:cs="Calibri Light"/>
          <w:lang w:val="en-US"/>
        </w:rPr>
        <w:t xml:space="preserve"> from the beginning; epistemological legitimacy considered the classical theory, </w:t>
      </w:r>
      <w:r w:rsidR="00B51D38" w:rsidRPr="008718B3">
        <w:rPr>
          <w:rFonts w:ascii="Calibri Light" w:hAnsi="Calibri Light" w:cs="Calibri Light"/>
          <w:highlight w:val="yellow"/>
          <w:lang w:val="en-US"/>
        </w:rPr>
        <w:t>Descartes himself (2001</w:t>
      </w:r>
      <w:r w:rsidR="001B7DC6" w:rsidRPr="008718B3">
        <w:rPr>
          <w:rFonts w:ascii="Calibri Light" w:hAnsi="Calibri Light" w:cs="Calibri Light"/>
          <w:lang w:val="en-US"/>
        </w:rPr>
        <w:t xml:space="preserve">), David Hume, Immanuel Kant and Karl Popper. Since Popper revisits those and others, we kept Popper, we added the contextualization and revolutions of Thomas </w:t>
      </w:r>
      <w:r w:rsidR="00B45FFF" w:rsidRPr="008718B3">
        <w:rPr>
          <w:rFonts w:ascii="Calibri Light" w:hAnsi="Calibri Light" w:cs="Calibri Light"/>
          <w:highlight w:val="yellow"/>
          <w:lang w:val="en-US"/>
        </w:rPr>
        <w:t>Kuhn (2020</w:t>
      </w:r>
      <w:r w:rsidR="00B45FFF" w:rsidRPr="008718B3">
        <w:rPr>
          <w:rFonts w:ascii="Calibri Light" w:hAnsi="Calibri Light" w:cs="Calibri Light"/>
          <w:lang w:val="en-US"/>
        </w:rPr>
        <w:t xml:space="preserve">) and the complexity brought by Edgar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 transdisciplinarity, uncertainty, contradictions, and multiple perspectives.</w:t>
      </w:r>
    </w:p>
    <w:bookmarkEnd w:id="31"/>
    <w:p w14:paraId="166B6258" w14:textId="77777777" w:rsidR="00894CFF" w:rsidRPr="008718B3" w:rsidRDefault="00D674F3" w:rsidP="00CE67C9">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study can be understood as follows: it considers that prospective scenarios and scientific hypotheses have functional and data equivalences between them; it proposes that, from the processes of evidence elaboration and its statements, the scientific and epistemological legitimacy of the Grumbach method be recognized; and it structures a method for investigation. In this sense, for the investigation of scientific legitimacy, the Grumbach method is opposed to the precepts of the Cartesian method: the search for the precepts of evidence, analysis, order and enumeration is conducted on the documentation that presents the method (section 2.2). To investigate epistemological legitimacy, the credibility of data sources in a case study is scrutinized from the perspectives of Karl Popper, Thomas </w:t>
      </w:r>
      <w:r w:rsidR="00B45FFF" w:rsidRPr="008718B3">
        <w:rPr>
          <w:rFonts w:ascii="Calibri Light" w:hAnsi="Calibri Light" w:cs="Calibri Light"/>
          <w:highlight w:val="yellow"/>
          <w:lang w:val="en-US"/>
        </w:rPr>
        <w:t>Kuhn (2020</w:t>
      </w:r>
      <w:r w:rsidR="00B45FFF" w:rsidRPr="008718B3">
        <w:rPr>
          <w:rFonts w:ascii="Calibri Light" w:hAnsi="Calibri Light" w:cs="Calibri Light"/>
          <w:lang w:val="en-US"/>
        </w:rPr>
        <w:t xml:space="preserve">) and Edgar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 The essential concepts, assumptions and assumptions that guided it are detailed below.</w:t>
      </w:r>
    </w:p>
    <w:p w14:paraId="30A87F78" w14:textId="77777777" w:rsidR="00CE67C9" w:rsidRPr="008718B3" w:rsidRDefault="00CE67C9" w:rsidP="00A51ACF">
      <w:pPr>
        <w:suppressAutoHyphens/>
        <w:ind w:firstLine="709"/>
        <w:jc w:val="both"/>
        <w:rPr>
          <w:rFonts w:ascii="Calibri Light" w:hAnsi="Calibri Light" w:cs="Calibri Light"/>
          <w:lang w:val="en-US"/>
        </w:rPr>
      </w:pPr>
    </w:p>
    <w:p w14:paraId="4B2EEC98" w14:textId="77777777" w:rsidR="00B45FFF" w:rsidRPr="008718B3" w:rsidRDefault="00B45FFF" w:rsidP="00A51ACF">
      <w:pPr>
        <w:suppressAutoHyphens/>
        <w:ind w:firstLine="709"/>
        <w:jc w:val="both"/>
        <w:rPr>
          <w:rFonts w:ascii="Calibri Light" w:hAnsi="Calibri Light" w:cs="Calibri Light"/>
          <w:lang w:val="en-US"/>
        </w:rPr>
      </w:pPr>
    </w:p>
    <w:p w14:paraId="6237606E" w14:textId="77777777" w:rsidR="00A83465" w:rsidRPr="008718B3" w:rsidRDefault="00A83465" w:rsidP="00204FAB">
      <w:pPr>
        <w:pStyle w:val="Ttulo2"/>
        <w:rPr>
          <w:lang w:val="en-US"/>
        </w:rPr>
      </w:pPr>
      <w:r w:rsidRPr="008718B3">
        <w:rPr>
          <w:lang w:val="en-US"/>
        </w:rPr>
        <w:t>3.1. Key concepts</w:t>
      </w:r>
    </w:p>
    <w:p w14:paraId="017B344E" w14:textId="77777777" w:rsidR="00B45FFF" w:rsidRPr="008718B3" w:rsidRDefault="00B45FFF" w:rsidP="00B45FFF">
      <w:pPr>
        <w:rPr>
          <w:lang w:val="en-US" w:eastAsia="en-US"/>
        </w:rPr>
      </w:pPr>
    </w:p>
    <w:p w14:paraId="6E924DBA" w14:textId="77777777" w:rsidR="00B45FFF" w:rsidRPr="008718B3" w:rsidRDefault="00B45FFF" w:rsidP="00204FAB">
      <w:pPr>
        <w:rPr>
          <w:lang w:val="en-US" w:eastAsia="en-US"/>
        </w:rPr>
      </w:pPr>
    </w:p>
    <w:p w14:paraId="7DBCDE04" w14:textId="77777777" w:rsidR="00A83465" w:rsidRPr="008718B3" w:rsidRDefault="00A83465" w:rsidP="00A51ACF">
      <w:pPr>
        <w:pStyle w:val="Ttulo4"/>
        <w:spacing w:before="0" w:line="240" w:lineRule="auto"/>
        <w:ind w:left="0" w:firstLine="0"/>
        <w:jc w:val="both"/>
        <w:rPr>
          <w:rFonts w:ascii="Calibri Light" w:hAnsi="Calibri Light" w:cs="Calibri Light"/>
          <w:b w:val="0"/>
          <w:bCs w:val="0"/>
          <w:lang w:val="en-US"/>
        </w:rPr>
      </w:pPr>
      <w:r w:rsidRPr="008718B3">
        <w:rPr>
          <w:rFonts w:ascii="Calibri Light" w:hAnsi="Calibri Light" w:cs="Calibri Light"/>
          <w:b w:val="0"/>
          <w:bCs w:val="0"/>
          <w:lang w:val="en-US"/>
        </w:rPr>
        <w:t>Actor (1): Individual, group, decision-maker or organization that plays a relevant role in the environment, affecting the organization or being affected by it, directly or indirectly. They are: governments, regulatory institutions, associations, competitors, suppliers, customers, media, interest groups, opinion makers, etc. (</w:t>
      </w:r>
      <w:r w:rsidRPr="008718B3">
        <w:rPr>
          <w:rFonts w:ascii="Calibri Light" w:hAnsi="Calibri Light" w:cs="Calibri Light"/>
          <w:b w:val="0"/>
          <w:bCs w:val="0"/>
          <w:highlight w:val="yellow"/>
          <w:lang w:val="en-US"/>
        </w:rPr>
        <w:t>Marcial, 2011</w:t>
      </w:r>
      <w:r w:rsidRPr="008718B3">
        <w:rPr>
          <w:rFonts w:ascii="Calibri Light" w:hAnsi="Calibri Light" w:cs="Calibri Light"/>
          <w:b w:val="0"/>
          <w:bCs w:val="0"/>
          <w:lang w:val="en-US"/>
        </w:rPr>
        <w:t>).</w:t>
      </w:r>
    </w:p>
    <w:p w14:paraId="519E3829" w14:textId="77777777" w:rsidR="007518C5" w:rsidRPr="008718B3" w:rsidRDefault="007518C5" w:rsidP="00D60505">
      <w:pPr>
        <w:pStyle w:val="Ttulo4"/>
        <w:spacing w:before="0" w:line="240" w:lineRule="auto"/>
        <w:ind w:left="0" w:firstLine="0"/>
        <w:jc w:val="both"/>
        <w:rPr>
          <w:rFonts w:ascii="Calibri Light" w:hAnsi="Calibri Light" w:cs="Calibri Light"/>
          <w:b w:val="0"/>
          <w:bCs w:val="0"/>
          <w:lang w:val="en-US"/>
        </w:rPr>
      </w:pPr>
      <w:r w:rsidRPr="008718B3">
        <w:rPr>
          <w:rFonts w:ascii="Calibri Light" w:hAnsi="Calibri Light" w:cs="Calibri Light"/>
          <w:b w:val="0"/>
          <w:bCs w:val="0"/>
          <w:lang w:val="en-US"/>
        </w:rPr>
        <w:t>Actor (2): "What defines an actor is his homogeneity. An actor refers to a group of individuals with common goals, projects, and reaction capacities" (</w:t>
      </w:r>
      <w:r w:rsidRPr="008718B3">
        <w:rPr>
          <w:rFonts w:ascii="Calibri Light" w:hAnsi="Calibri Light" w:cs="Calibri Light"/>
          <w:b w:val="0"/>
          <w:bCs w:val="0"/>
          <w:highlight w:val="yellow"/>
          <w:lang w:val="en-US"/>
        </w:rPr>
        <w:t>Grumbach et al., 2020, p. 23).</w:t>
      </w:r>
    </w:p>
    <w:p w14:paraId="3DDD6EB6" w14:textId="77777777" w:rsidR="00A83465" w:rsidRPr="008718B3" w:rsidRDefault="00A83465" w:rsidP="00A51ACF">
      <w:pPr>
        <w:pStyle w:val="Ttulo4"/>
        <w:spacing w:before="0" w:line="240" w:lineRule="auto"/>
        <w:ind w:left="0" w:firstLine="0"/>
        <w:jc w:val="both"/>
        <w:rPr>
          <w:rFonts w:ascii="Calibri Light" w:hAnsi="Calibri Light" w:cs="Calibri Light"/>
          <w:b w:val="0"/>
          <w:bCs w:val="0"/>
          <w:lang w:val="en-US"/>
        </w:rPr>
      </w:pPr>
      <w:r w:rsidRPr="008718B3">
        <w:rPr>
          <w:rFonts w:ascii="Calibri Light" w:hAnsi="Calibri Light" w:cs="Calibri Light"/>
          <w:b w:val="0"/>
          <w:bCs w:val="0"/>
          <w:lang w:val="en-US"/>
        </w:rPr>
        <w:t>Evidence: Quality or character of what is beyond doubt (Oxford Languages).</w:t>
      </w:r>
    </w:p>
    <w:p w14:paraId="72ED1295" w14:textId="77777777" w:rsidR="00A83465" w:rsidRPr="008718B3" w:rsidRDefault="00A83465" w:rsidP="00A51ACF">
      <w:pPr>
        <w:pStyle w:val="Ttulo4"/>
        <w:spacing w:before="0" w:line="240" w:lineRule="auto"/>
        <w:ind w:left="0" w:firstLine="0"/>
        <w:jc w:val="both"/>
        <w:rPr>
          <w:rFonts w:ascii="Calibri Light" w:hAnsi="Calibri Light" w:cs="Calibri Light"/>
          <w:b w:val="0"/>
          <w:bCs w:val="0"/>
          <w:lang w:val="en-US"/>
        </w:rPr>
      </w:pPr>
      <w:r w:rsidRPr="008718B3">
        <w:rPr>
          <w:rFonts w:ascii="Calibri Light" w:hAnsi="Calibri Light" w:cs="Calibri Light"/>
          <w:b w:val="0"/>
          <w:bCs w:val="0"/>
          <w:lang w:val="en-US"/>
        </w:rPr>
        <w:t>Hypothesis: Proposition, true or false, that is admitted as a principle from which a certain set of consequences can be deduced; supposition, conjecture; possibility of happening; chance, option (Oxford Languages).</w:t>
      </w:r>
    </w:p>
    <w:p w14:paraId="0BEECF80" w14:textId="77777777" w:rsidR="00A83465" w:rsidRPr="008718B3" w:rsidRDefault="00A83465" w:rsidP="00A51ACF">
      <w:pPr>
        <w:pStyle w:val="Ttulo4"/>
        <w:spacing w:before="0" w:line="240" w:lineRule="auto"/>
        <w:ind w:left="0" w:firstLine="0"/>
        <w:rPr>
          <w:rFonts w:ascii="Calibri Light" w:hAnsi="Calibri Light" w:cs="Calibri Light"/>
          <w:b w:val="0"/>
          <w:bCs w:val="0"/>
          <w:lang w:val="en-US"/>
        </w:rPr>
      </w:pPr>
      <w:r w:rsidRPr="008718B3">
        <w:rPr>
          <w:rFonts w:ascii="Calibri Light" w:hAnsi="Calibri Light" w:cs="Calibri Light"/>
          <w:b w:val="0"/>
          <w:bCs w:val="0"/>
          <w:lang w:val="en-US"/>
        </w:rPr>
        <w:t>Scientific hypothesis: A hypothesis whose statement meets the criteria of the laws of thought and the scientific method (the authors).</w:t>
      </w:r>
    </w:p>
    <w:p w14:paraId="639B0E3B" w14:textId="77777777" w:rsidR="00CE67C9" w:rsidRPr="008718B3" w:rsidRDefault="00CE67C9" w:rsidP="00CE67C9">
      <w:pPr>
        <w:rPr>
          <w:rFonts w:ascii="Calibri Light" w:hAnsi="Calibri Light" w:cs="Calibri Light"/>
          <w:lang w:val="en-US"/>
        </w:rPr>
      </w:pPr>
    </w:p>
    <w:p w14:paraId="4E7DD822" w14:textId="77777777" w:rsidR="00B45FFF" w:rsidRPr="008718B3" w:rsidRDefault="00B45FFF" w:rsidP="00CE67C9">
      <w:pPr>
        <w:rPr>
          <w:rFonts w:ascii="Calibri Light" w:hAnsi="Calibri Light" w:cs="Calibri Light"/>
          <w:lang w:val="en-US"/>
        </w:rPr>
      </w:pPr>
    </w:p>
    <w:p w14:paraId="4CD95D01" w14:textId="77777777" w:rsidR="00A83465" w:rsidRDefault="00A83465" w:rsidP="00B45FFF">
      <w:pPr>
        <w:pStyle w:val="Ttulo2"/>
      </w:pPr>
      <w:bookmarkStart w:id="32" w:name="_3.3.2_Premissas"/>
      <w:bookmarkEnd w:id="32"/>
      <w:r w:rsidRPr="007F34A0">
        <w:t>3.2. Assumptions</w:t>
      </w:r>
    </w:p>
    <w:p w14:paraId="49D1C23C" w14:textId="77777777" w:rsidR="00B45FFF" w:rsidRDefault="00B45FFF" w:rsidP="00B45FFF">
      <w:pPr>
        <w:rPr>
          <w:lang w:eastAsia="en-US"/>
        </w:rPr>
      </w:pPr>
    </w:p>
    <w:p w14:paraId="0F154D98" w14:textId="77777777" w:rsidR="00B45FFF" w:rsidRPr="00204FAB" w:rsidRDefault="00B45FFF" w:rsidP="00204FAB">
      <w:pPr>
        <w:rPr>
          <w:lang w:eastAsia="en-US"/>
        </w:rPr>
      </w:pPr>
    </w:p>
    <w:p w14:paraId="3F4E72DF"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Prospective scenarios are mere hypotheses about the future;</w:t>
      </w:r>
    </w:p>
    <w:p w14:paraId="3F99A6C2"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Hypotheses are confirmed or refuted based on statements of evidence;</w:t>
      </w:r>
    </w:p>
    <w:p w14:paraId="049F40D7"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Evidence is a logical statement subject to the laws of thought and the scientific method and is based on credible data;</w:t>
      </w:r>
    </w:p>
    <w:p w14:paraId="6C871BD8"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Data are elements that confer identity to an individual, a being or a thing, characterizing it as such;</w:t>
      </w:r>
    </w:p>
    <w:p w14:paraId="16441FF6"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Rules that guide the statement of evidence in scientific research are requirements that apply equally to the statement of evidence in scenarios: this condition is indispensable to the scientific legitimacy of scenarios;</w:t>
      </w:r>
    </w:p>
    <w:p w14:paraId="4E8AE8D3"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Forward-looking scenarios and strategic options are abstract nouns — both integrate the human domain and the world of ideas;</w:t>
      </w:r>
    </w:p>
    <w:p w14:paraId="4212B2EE"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Prospective scenarios are real — alternatives exist — and scientifically legitimized if based on evidence;</w:t>
      </w:r>
    </w:p>
    <w:p w14:paraId="62672ADA"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Strategic options are scientifically legitimized if based on prospective scenarios based on evidence;</w:t>
      </w:r>
    </w:p>
    <w:p w14:paraId="2AE3D798" w14:textId="77777777" w:rsidR="00F156F4" w:rsidRPr="008718B3" w:rsidRDefault="00F156F4" w:rsidP="00A51ACF">
      <w:pPr>
        <w:pStyle w:val="PargrafodaLista"/>
        <w:numPr>
          <w:ilvl w:val="0"/>
          <w:numId w:val="7"/>
        </w:numPr>
        <w:suppressAutoHyphens/>
        <w:ind w:left="426"/>
        <w:jc w:val="both"/>
        <w:rPr>
          <w:rFonts w:ascii="Calibri Light" w:hAnsi="Calibri Light" w:cs="Calibri Light"/>
          <w:lang w:val="en-US"/>
        </w:rPr>
      </w:pPr>
      <w:r w:rsidRPr="008718B3">
        <w:rPr>
          <w:rFonts w:ascii="Calibri Light" w:hAnsi="Calibri Light" w:cs="Calibri Light"/>
          <w:lang w:val="en-US"/>
        </w:rPr>
        <w:t>The scientific legitimacy of strategic options based on prospective scenarios applies to the Grumbach Method of Strategic Planning.</w:t>
      </w:r>
    </w:p>
    <w:p w14:paraId="01D2B95D" w14:textId="77777777" w:rsidR="000858A0" w:rsidRPr="008718B3" w:rsidRDefault="00F156F4"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first premise frames prospective scenarios within the limits of hypotheses, discarding current scenarios. It refers to the definition of knowledge as justified true belief and to its bases, such as the laws of thought. It should be noted that good hypotheses guide informed decision-making, even when totally or partially refuted. If the reasons are known, they can become a source of knowledge, as well as events that occur or not. Consider that this converts them into knowledge.</w:t>
      </w:r>
    </w:p>
    <w:p w14:paraId="0C1DE1C8" w14:textId="77777777" w:rsidR="000858A0" w:rsidRPr="008718B3" w:rsidRDefault="007013D4"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logical chain of the other premises provides cohesion to the whole. The second premise emphasizes evidence as an essential element of epistemological legitimacy, while the third brings together data and laws of thought as harmonious and irreplaceable elements to the statement of scientifically legitimate evidence. The fourth premise </w:t>
      </w:r>
      <w:r w:rsidRPr="008718B3">
        <w:rPr>
          <w:rFonts w:ascii="Calibri Light" w:hAnsi="Calibri Light" w:cs="Calibri Light"/>
          <w:lang w:val="en-US"/>
        </w:rPr>
        <w:lastRenderedPageBreak/>
        <w:t>emphasizes the role of data in the characterization of things. These are pillars of the scientific method, epistemology, and this study.</w:t>
      </w:r>
    </w:p>
    <w:p w14:paraId="716B6396" w14:textId="77777777" w:rsidR="000858A0" w:rsidRPr="008718B3" w:rsidRDefault="00041C00"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fifth premise is a link between those that are before and after. It reinforces the identity between hypotheses and scenarios and evokes their functional equivalence in scientific research and prospective studies, respectively. </w:t>
      </w:r>
    </w:p>
    <w:p w14:paraId="3FD86F96" w14:textId="77777777" w:rsidR="00D758EB" w:rsidRPr="008718B3" w:rsidRDefault="00FA69AC"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sixth, seventh, and eighth premises oppose the idea that prospective studies could not generate knowledge because they refer to something that does not exist: the future. Together with the first premise, they constitute what can be considered original.</w:t>
      </w:r>
    </w:p>
    <w:p w14:paraId="6D3DB305" w14:textId="77777777" w:rsidR="00916CD8" w:rsidRPr="008718B3" w:rsidRDefault="00FA69AC" w:rsidP="00916CD8">
      <w:pPr>
        <w:suppressAutoHyphens/>
        <w:ind w:firstLine="709"/>
        <w:jc w:val="both"/>
        <w:rPr>
          <w:rFonts w:ascii="Calibri Light" w:hAnsi="Calibri Light" w:cs="Calibri Light"/>
          <w:lang w:val="en-US"/>
        </w:rPr>
      </w:pPr>
      <w:bookmarkStart w:id="33" w:name="_Hlk211880008"/>
      <w:r w:rsidRPr="008718B3">
        <w:rPr>
          <w:rFonts w:ascii="Calibri Light" w:hAnsi="Calibri Light" w:cs="Calibri Light"/>
          <w:lang w:val="en-US"/>
        </w:rPr>
        <w:t xml:space="preserve">Each premise that underlies this study is aligned with the mosaic of authors cited: based on bases established since Plato, Cartesian rationalism guides Karl Popper's critical stance to explore complexity with the courage proposed by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 xml:space="preserve">) in search of new ideas, as encouraged  by </w:t>
      </w:r>
      <w:r w:rsidR="00B45FFF" w:rsidRPr="008718B3">
        <w:rPr>
          <w:rFonts w:ascii="Calibri Light" w:hAnsi="Calibri Light" w:cs="Calibri Light"/>
          <w:highlight w:val="yellow"/>
          <w:lang w:val="en-US"/>
        </w:rPr>
        <w:t>Kuhn (2020</w:t>
      </w:r>
      <w:r w:rsidR="00B45FFF" w:rsidRPr="008718B3">
        <w:rPr>
          <w:rFonts w:ascii="Calibri Light" w:hAnsi="Calibri Light" w:cs="Calibri Light"/>
          <w:lang w:val="en-US"/>
        </w:rPr>
        <w:t>). In the end, the ninth premise, as in a closing, configures the Grumbach method as an authentic representative of the investigated methodology. They can be articulated with keywords that synthesize the thinking of the main authors, as presented below:</w:t>
      </w:r>
    </w:p>
    <w:p w14:paraId="7309A560" w14:textId="77777777" w:rsidR="000E39D1" w:rsidRPr="008718B3" w:rsidRDefault="00916CD8" w:rsidP="00916CD8">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Perceiving prospective scenarios as mere hypotheses about the future echoes Karl Popper's ideas of conjecture and assumption and in the consideration of uncertainty proposed by Edgar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 xml:space="preserve">). </w:t>
      </w:r>
    </w:p>
    <w:p w14:paraId="541A36B4" w14:textId="77777777" w:rsidR="005E0825" w:rsidRPr="008718B3" w:rsidRDefault="00916CD8" w:rsidP="00916CD8">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relationship between hypotheses and evidence reflects the methodical rationalism of </w:t>
      </w:r>
      <w:r w:rsidR="00B51D38" w:rsidRPr="008718B3">
        <w:rPr>
          <w:rFonts w:ascii="Calibri Light" w:hAnsi="Calibri Light" w:cs="Calibri Light"/>
          <w:highlight w:val="yellow"/>
          <w:lang w:val="en-US"/>
        </w:rPr>
        <w:t xml:space="preserve">Descartes (2001), </w:t>
      </w:r>
      <w:r w:rsidRPr="008718B3">
        <w:rPr>
          <w:rFonts w:ascii="Calibri Light" w:hAnsi="Calibri Light" w:cs="Calibri Light"/>
          <w:lang w:val="en-US"/>
        </w:rPr>
        <w:t xml:space="preserve">the critical thinking of Popper, and the paradigmatic ruptures that, according to </w:t>
      </w:r>
      <w:r w:rsidR="00B45FFF" w:rsidRPr="008718B3">
        <w:rPr>
          <w:rFonts w:ascii="Calibri Light" w:hAnsi="Calibri Light" w:cs="Calibri Light"/>
          <w:highlight w:val="yellow"/>
          <w:lang w:val="en-US"/>
        </w:rPr>
        <w:t>Kuhn (2020</w:t>
      </w:r>
      <w:r w:rsidR="00B45FFF" w:rsidRPr="008718B3">
        <w:rPr>
          <w:rFonts w:ascii="Calibri Light" w:hAnsi="Calibri Light" w:cs="Calibri Light"/>
          <w:lang w:val="en-US"/>
        </w:rPr>
        <w:t>), drive scientific progress.</w:t>
      </w:r>
    </w:p>
    <w:p w14:paraId="0CB187B6" w14:textId="77777777" w:rsidR="005E0825" w:rsidRPr="008718B3" w:rsidRDefault="00752486" w:rsidP="00916CD8">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Formulating logical statements based on evidence refers to the methodical rationalism of </w:t>
      </w:r>
      <w:r w:rsidR="00B51D38" w:rsidRPr="008718B3">
        <w:rPr>
          <w:rFonts w:ascii="Calibri Light" w:hAnsi="Calibri Light" w:cs="Calibri Light"/>
          <w:highlight w:val="yellow"/>
          <w:lang w:val="en-US"/>
        </w:rPr>
        <w:t>Descartes (2001),</w:t>
      </w:r>
      <w:r w:rsidR="00916CD8" w:rsidRPr="008718B3">
        <w:rPr>
          <w:rFonts w:ascii="Calibri Light" w:hAnsi="Calibri Light" w:cs="Calibri Light"/>
          <w:lang w:val="en-US"/>
        </w:rPr>
        <w:t xml:space="preserve"> the critical thinking of Popper and the thinking of complexity proposed by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w:t>
      </w:r>
    </w:p>
    <w:p w14:paraId="11B00F50" w14:textId="77777777" w:rsidR="005E0825" w:rsidRPr="008718B3" w:rsidRDefault="00916CD8" w:rsidP="00916CD8">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Identifying beings and things from data echoes in the analysis and methodical order of </w:t>
      </w:r>
      <w:r w:rsidR="00B51D38" w:rsidRPr="008718B3">
        <w:rPr>
          <w:rFonts w:ascii="Calibri Light" w:hAnsi="Calibri Light" w:cs="Calibri Light"/>
          <w:highlight w:val="yellow"/>
          <w:lang w:val="en-US"/>
        </w:rPr>
        <w:t xml:space="preserve">Descartes (2001), </w:t>
      </w:r>
      <w:r w:rsidRPr="008718B3">
        <w:rPr>
          <w:rFonts w:ascii="Calibri Light" w:hAnsi="Calibri Light" w:cs="Calibri Light"/>
          <w:lang w:val="en-US"/>
        </w:rPr>
        <w:t xml:space="preserve">in the keen perception of Popper and </w:t>
      </w:r>
      <w:r w:rsidR="00B45FFF" w:rsidRPr="008718B3">
        <w:rPr>
          <w:rFonts w:ascii="Calibri Light" w:hAnsi="Calibri Light" w:cs="Calibri Light"/>
          <w:highlight w:val="yellow"/>
          <w:lang w:val="en-US"/>
        </w:rPr>
        <w:t>Kuhn (2020</w:t>
      </w:r>
      <w:r w:rsidR="00B45FFF" w:rsidRPr="008718B3">
        <w:rPr>
          <w:rFonts w:ascii="Calibri Light" w:hAnsi="Calibri Light" w:cs="Calibri Light"/>
          <w:lang w:val="en-US"/>
        </w:rPr>
        <w:t xml:space="preserve">) and in the thinking of complexity evoked by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w:t>
      </w:r>
    </w:p>
    <w:p w14:paraId="2A481A66" w14:textId="77777777" w:rsidR="003976C5" w:rsidRPr="008718B3" w:rsidRDefault="00916CD8" w:rsidP="00916CD8">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Requiring that scenarios follow the same criteria applied to the statement of evidence in scientific research refers to the methodical rigor of </w:t>
      </w:r>
      <w:r w:rsidR="00B51D38" w:rsidRPr="008718B3">
        <w:rPr>
          <w:rFonts w:ascii="Calibri Light" w:hAnsi="Calibri Light" w:cs="Calibri Light"/>
          <w:highlight w:val="yellow"/>
          <w:lang w:val="en-US"/>
        </w:rPr>
        <w:t>Descartes (2001),</w:t>
      </w:r>
      <w:r w:rsidRPr="008718B3">
        <w:rPr>
          <w:rFonts w:ascii="Calibri Light" w:hAnsi="Calibri Light" w:cs="Calibri Light"/>
          <w:lang w:val="en-US"/>
        </w:rPr>
        <w:t xml:space="preserve"> the transdisciplinarity proposed by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 and the critical thinking of Popper.</w:t>
      </w:r>
    </w:p>
    <w:p w14:paraId="2B298696" w14:textId="77777777" w:rsidR="003976C5" w:rsidRPr="008718B3" w:rsidRDefault="00916CD8" w:rsidP="00916CD8">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understanding that prospective scenarios and strategic options belong to the human domain and the world of ideas refers to the assumption, conjecture, confirmation, and refutation based on Popper, the transdisciplinarity of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 xml:space="preserve">), and the paradigms considered by </w:t>
      </w:r>
      <w:r w:rsidR="00B45FFF" w:rsidRPr="008718B3">
        <w:rPr>
          <w:rFonts w:ascii="Calibri Light" w:hAnsi="Calibri Light" w:cs="Calibri Light"/>
          <w:highlight w:val="yellow"/>
          <w:lang w:val="en-US"/>
        </w:rPr>
        <w:t>Kuhn (2020</w:t>
      </w:r>
      <w:r w:rsidR="00B45FFF" w:rsidRPr="008718B3">
        <w:rPr>
          <w:rFonts w:ascii="Calibri Light" w:hAnsi="Calibri Light" w:cs="Calibri Light"/>
          <w:lang w:val="en-US"/>
        </w:rPr>
        <w:t>).</w:t>
      </w:r>
    </w:p>
    <w:p w14:paraId="731CDF90" w14:textId="77777777" w:rsidR="0073297E" w:rsidRPr="008718B3" w:rsidRDefault="00916CD8" w:rsidP="00916CD8">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idea that prospective scenarios are real and scientifically legitimized when based on evidence refers to </w:t>
      </w:r>
      <w:r w:rsidR="00B51D38" w:rsidRPr="008718B3">
        <w:rPr>
          <w:rFonts w:ascii="Calibri Light" w:hAnsi="Calibri Light" w:cs="Calibri Light"/>
          <w:highlight w:val="yellow"/>
          <w:lang w:val="en-US"/>
        </w:rPr>
        <w:t>Descartes' (2001) principle of evidence</w:t>
      </w:r>
      <w:r w:rsidRPr="008718B3">
        <w:rPr>
          <w:rFonts w:ascii="Calibri Light" w:hAnsi="Calibri Light" w:cs="Calibri Light"/>
          <w:lang w:val="en-US"/>
        </w:rPr>
        <w:t xml:space="preserve">, to the thinking of complexity under uncertainty, proposed by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 xml:space="preserve">), and to Popper's critical thinking. </w:t>
      </w:r>
    </w:p>
    <w:p w14:paraId="35B9848F" w14:textId="77777777" w:rsidR="00916CD8" w:rsidRPr="008718B3" w:rsidRDefault="00916CD8" w:rsidP="00916CD8">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Finally, considering that strategic options are scientifically legitimized when based on evidence-based scenarios refers directly to the methodical rationalism of </w:t>
      </w:r>
      <w:r w:rsidR="00B51D38" w:rsidRPr="008718B3">
        <w:rPr>
          <w:rFonts w:ascii="Calibri Light" w:hAnsi="Calibri Light" w:cs="Calibri Light"/>
          <w:highlight w:val="yellow"/>
          <w:lang w:val="en-US"/>
        </w:rPr>
        <w:t xml:space="preserve">Descartes (2001), </w:t>
      </w:r>
      <w:r w:rsidRPr="008718B3">
        <w:rPr>
          <w:rFonts w:ascii="Calibri Light" w:hAnsi="Calibri Light" w:cs="Calibri Light"/>
          <w:lang w:val="en-US"/>
        </w:rPr>
        <w:t xml:space="preserve">to Popper's epistemological pillars, to transdisciplinarity and to the responsibility in the face of uncertainty required by </w:t>
      </w:r>
      <w:r w:rsidR="00B45FFF" w:rsidRPr="008718B3">
        <w:rPr>
          <w:rFonts w:ascii="Calibri Light" w:hAnsi="Calibri Light" w:cs="Calibri Light"/>
          <w:highlight w:val="yellow"/>
          <w:lang w:val="en-US"/>
        </w:rPr>
        <w:t>Morin (2005</w:t>
      </w:r>
      <w:r w:rsidR="00B45FFF" w:rsidRPr="008718B3">
        <w:rPr>
          <w:rFonts w:ascii="Calibri Light" w:hAnsi="Calibri Light" w:cs="Calibri Light"/>
          <w:lang w:val="en-US"/>
        </w:rPr>
        <w:t>).</w:t>
      </w:r>
    </w:p>
    <w:bookmarkEnd w:id="33"/>
    <w:p w14:paraId="291F357F" w14:textId="77777777" w:rsidR="00CE67C9" w:rsidRPr="008718B3" w:rsidRDefault="00CE67C9" w:rsidP="00A51ACF">
      <w:pPr>
        <w:suppressAutoHyphens/>
        <w:ind w:firstLine="709"/>
        <w:jc w:val="both"/>
        <w:rPr>
          <w:rFonts w:ascii="Calibri Light" w:hAnsi="Calibri Light" w:cs="Calibri Light"/>
          <w:lang w:val="en-US"/>
        </w:rPr>
      </w:pPr>
    </w:p>
    <w:p w14:paraId="2D5410EB" w14:textId="77777777" w:rsidR="00B45FFF" w:rsidRPr="008718B3" w:rsidRDefault="00B45FFF" w:rsidP="00A51ACF">
      <w:pPr>
        <w:suppressAutoHyphens/>
        <w:ind w:firstLine="709"/>
        <w:jc w:val="both"/>
        <w:rPr>
          <w:rFonts w:ascii="Calibri Light" w:hAnsi="Calibri Light" w:cs="Calibri Light"/>
          <w:lang w:val="en-US"/>
        </w:rPr>
      </w:pPr>
    </w:p>
    <w:p w14:paraId="0D19E1AA" w14:textId="77777777" w:rsidR="00D50AF7" w:rsidRDefault="00D50AF7" w:rsidP="00204FAB">
      <w:pPr>
        <w:pStyle w:val="Ttulo2"/>
      </w:pPr>
      <w:r w:rsidRPr="007F34A0">
        <w:t>3.3. Budgets</w:t>
      </w:r>
    </w:p>
    <w:p w14:paraId="34F2E584" w14:textId="77777777" w:rsidR="00B45FFF" w:rsidRDefault="00B45FFF" w:rsidP="00B45FFF">
      <w:pPr>
        <w:rPr>
          <w:lang w:eastAsia="en-US"/>
        </w:rPr>
      </w:pPr>
    </w:p>
    <w:p w14:paraId="655BB99D" w14:textId="77777777" w:rsidR="00B45FFF" w:rsidRPr="00204FAB" w:rsidRDefault="00B45FFF" w:rsidP="00204FAB">
      <w:pPr>
        <w:rPr>
          <w:lang w:eastAsia="en-US"/>
        </w:rPr>
      </w:pPr>
    </w:p>
    <w:p w14:paraId="0AECB2E0" w14:textId="77777777" w:rsidR="00DB0F6E" w:rsidRPr="008718B3" w:rsidRDefault="00DB0F6E" w:rsidP="00A51ACF">
      <w:pPr>
        <w:pStyle w:val="PargrafodaLista"/>
        <w:numPr>
          <w:ilvl w:val="0"/>
          <w:numId w:val="8"/>
        </w:numPr>
        <w:suppressAutoHyphens/>
        <w:ind w:left="426"/>
        <w:jc w:val="both"/>
        <w:rPr>
          <w:rFonts w:ascii="Calibri Light" w:hAnsi="Calibri Light" w:cs="Calibri Light"/>
          <w:lang w:val="en-US"/>
        </w:rPr>
      </w:pPr>
      <w:bookmarkStart w:id="34" w:name="_Hlk210073775"/>
      <w:r w:rsidRPr="008718B3">
        <w:rPr>
          <w:rFonts w:ascii="Calibri Light" w:hAnsi="Calibri Light" w:cs="Calibri Light"/>
          <w:lang w:val="en-US"/>
        </w:rPr>
        <w:lastRenderedPageBreak/>
        <w:t>The Cartesian method guides, in general terms, the Grubach Method, which uses consistent data to signal probabilistically possible events according to the opinion of experts;</w:t>
      </w:r>
    </w:p>
    <w:p w14:paraId="3596F200" w14:textId="77777777" w:rsidR="00DB0F6E" w:rsidRPr="008718B3" w:rsidRDefault="00DB0F6E" w:rsidP="00A51ACF">
      <w:pPr>
        <w:pStyle w:val="PargrafodaLista"/>
        <w:numPr>
          <w:ilvl w:val="0"/>
          <w:numId w:val="8"/>
        </w:numPr>
        <w:suppressAutoHyphens/>
        <w:ind w:left="426"/>
        <w:jc w:val="both"/>
        <w:rPr>
          <w:rFonts w:ascii="Calibri Light" w:hAnsi="Calibri Light" w:cs="Calibri Light"/>
          <w:lang w:val="en-US"/>
        </w:rPr>
      </w:pPr>
      <w:r w:rsidRPr="008718B3">
        <w:rPr>
          <w:rFonts w:ascii="Calibri Light" w:hAnsi="Calibri Light" w:cs="Calibri Light"/>
          <w:lang w:val="en-US"/>
        </w:rPr>
        <w:t>Scenarios have typical data structures. In scientific studies of traditional areas of knowledge, equivalent elements support evidence and give it scientific and epistemological legitimacy;</w:t>
      </w:r>
    </w:p>
    <w:p w14:paraId="7ACEAD6F" w14:textId="77777777" w:rsidR="00DB0F6E" w:rsidRPr="008718B3" w:rsidRDefault="00DB0F6E" w:rsidP="00A51ACF">
      <w:pPr>
        <w:pStyle w:val="PargrafodaLista"/>
        <w:numPr>
          <w:ilvl w:val="0"/>
          <w:numId w:val="8"/>
        </w:numPr>
        <w:suppressAutoHyphens/>
        <w:ind w:left="426"/>
        <w:jc w:val="both"/>
        <w:rPr>
          <w:rFonts w:ascii="Calibri Light" w:hAnsi="Calibri Light" w:cs="Calibri Light"/>
          <w:lang w:val="en-US"/>
        </w:rPr>
      </w:pPr>
      <w:r w:rsidRPr="008718B3">
        <w:rPr>
          <w:rFonts w:ascii="Calibri Light" w:hAnsi="Calibri Light" w:cs="Calibri Light"/>
          <w:lang w:val="en-US"/>
        </w:rPr>
        <w:t>The Grumbach method uses procedures compatible with the Cartesian method, is based on and produces results based on evidence: scenarios and strategic options;</w:t>
      </w:r>
    </w:p>
    <w:p w14:paraId="65E06772" w14:textId="77777777" w:rsidR="00DB0F6E" w:rsidRPr="008718B3" w:rsidRDefault="00DB0F6E" w:rsidP="00A51ACF">
      <w:pPr>
        <w:pStyle w:val="PargrafodaLista"/>
        <w:numPr>
          <w:ilvl w:val="0"/>
          <w:numId w:val="8"/>
        </w:numPr>
        <w:suppressAutoHyphens/>
        <w:ind w:left="426"/>
        <w:jc w:val="both"/>
        <w:rPr>
          <w:rFonts w:ascii="Calibri Light" w:hAnsi="Calibri Light" w:cs="Calibri Light"/>
          <w:lang w:val="en-US"/>
        </w:rPr>
      </w:pPr>
      <w:r w:rsidRPr="008718B3">
        <w:rPr>
          <w:rFonts w:ascii="Calibri Light" w:hAnsi="Calibri Light" w:cs="Calibri Light"/>
          <w:lang w:val="en-US"/>
        </w:rPr>
        <w:t>The Grumbach method can be strengthened with the explicitness of rules that guarantee clarity to statements (adding the laws of thought) and consistency to the data generated.</w:t>
      </w:r>
      <w:bookmarkEnd w:id="34"/>
    </w:p>
    <w:p w14:paraId="6CED5E72" w14:textId="77777777" w:rsidR="005C093F" w:rsidRPr="008718B3" w:rsidRDefault="005C093F">
      <w:pPr>
        <w:pStyle w:val="PargrafodaLista"/>
        <w:suppressAutoHyphens/>
        <w:ind w:left="426"/>
        <w:jc w:val="both"/>
        <w:rPr>
          <w:rFonts w:ascii="Calibri Light" w:hAnsi="Calibri Light" w:cs="Calibri Light"/>
          <w:lang w:val="en-US"/>
        </w:rPr>
      </w:pPr>
    </w:p>
    <w:p w14:paraId="694D3A0A" w14:textId="77777777" w:rsidR="00B45FFF" w:rsidRPr="008718B3" w:rsidRDefault="00B45FFF" w:rsidP="00204FAB">
      <w:pPr>
        <w:pStyle w:val="PargrafodaLista"/>
        <w:suppressAutoHyphens/>
        <w:ind w:left="426"/>
        <w:jc w:val="both"/>
        <w:rPr>
          <w:rFonts w:ascii="Calibri Light" w:hAnsi="Calibri Light" w:cs="Calibri Light"/>
          <w:lang w:val="en-US"/>
        </w:rPr>
      </w:pPr>
    </w:p>
    <w:p w14:paraId="52B890EF" w14:textId="77777777" w:rsidR="007D4948" w:rsidRPr="008718B3" w:rsidRDefault="00570A6F" w:rsidP="00B45FFF">
      <w:pPr>
        <w:pStyle w:val="Ttulo2"/>
        <w:rPr>
          <w:lang w:val="en-US"/>
        </w:rPr>
      </w:pPr>
      <w:bookmarkStart w:id="35" w:name="_Toc143370562"/>
      <w:r w:rsidRPr="008718B3">
        <w:rPr>
          <w:lang w:val="en-US"/>
        </w:rPr>
        <w:t>3.4. Requirements for research</w:t>
      </w:r>
      <w:bookmarkStart w:id="36" w:name="_Toc79094259"/>
      <w:bookmarkEnd w:id="35"/>
      <w:bookmarkEnd w:id="36"/>
    </w:p>
    <w:p w14:paraId="0D9D11F8" w14:textId="77777777" w:rsidR="00B45FFF" w:rsidRPr="008718B3" w:rsidRDefault="00B45FFF" w:rsidP="00A51ACF">
      <w:pPr>
        <w:suppressAutoHyphens/>
        <w:ind w:firstLine="709"/>
        <w:jc w:val="both"/>
        <w:rPr>
          <w:rFonts w:ascii="Calibri Light" w:hAnsi="Calibri Light" w:cs="Calibri Light"/>
          <w:lang w:val="en-US"/>
        </w:rPr>
      </w:pPr>
    </w:p>
    <w:p w14:paraId="5DC71535" w14:textId="77777777" w:rsidR="00B45FFF" w:rsidRPr="008718B3" w:rsidRDefault="00B45FFF" w:rsidP="00A51ACF">
      <w:pPr>
        <w:suppressAutoHyphens/>
        <w:ind w:firstLine="709"/>
        <w:jc w:val="both"/>
        <w:rPr>
          <w:rFonts w:ascii="Calibri Light" w:hAnsi="Calibri Light" w:cs="Calibri Light"/>
          <w:lang w:val="en-US"/>
        </w:rPr>
      </w:pPr>
    </w:p>
    <w:p w14:paraId="39858259" w14:textId="77777777" w:rsidR="004C455A" w:rsidRPr="008718B3" w:rsidRDefault="00274D19"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study required two essential references: the Cartesian method and traditional scientific research. A case study was highly desirable: it would reveal details of the development of the process and its results.</w:t>
      </w:r>
    </w:p>
    <w:p w14:paraId="51E65FFB" w14:textId="77777777" w:rsidR="00F86C95" w:rsidRPr="008718B3" w:rsidRDefault="00FF609A"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area of knowledge of traditional scientific research should: be scientifically recognized, to provide a valid reference; preferably be distinct from areas of management, to distance itself from strategic planning approaches and, thus, contribute to the generalization of the assumption; involve actors, to establish compatibility with scenarios and increase the complexity of the system investigated, according to the contexts described by </w:t>
      </w:r>
      <w:r w:rsidR="009D5F28" w:rsidRPr="008718B3">
        <w:rPr>
          <w:rFonts w:ascii="Calibri Light" w:hAnsi="Calibri Light" w:cs="Calibri Light"/>
          <w:highlight w:val="yellow"/>
          <w:lang w:val="en-US"/>
        </w:rPr>
        <w:t xml:space="preserve">Snowden and Boone (2007): </w:t>
      </w:r>
      <w:r w:rsidR="000D6A72" w:rsidRPr="008718B3">
        <w:rPr>
          <w:rFonts w:ascii="Calibri Light" w:hAnsi="Calibri Light" w:cs="Calibri Light"/>
          <w:lang w:val="en-US"/>
        </w:rPr>
        <w:t xml:space="preserve"> Simple, complicated, complex and chaotic.</w:t>
      </w:r>
    </w:p>
    <w:p w14:paraId="0DFCFD3F" w14:textId="77777777" w:rsidR="009651B8" w:rsidRPr="008718B3" w:rsidRDefault="009651B8" w:rsidP="00A51ACF">
      <w:pPr>
        <w:suppressAutoHyphens/>
        <w:ind w:firstLine="709"/>
        <w:jc w:val="both"/>
        <w:rPr>
          <w:rFonts w:ascii="Calibri Light" w:hAnsi="Calibri Light" w:cs="Calibri Light"/>
          <w:lang w:val="en-US"/>
        </w:rPr>
      </w:pPr>
    </w:p>
    <w:p w14:paraId="3D8C244A" w14:textId="77777777" w:rsidR="00B45FFF" w:rsidRPr="008718B3" w:rsidRDefault="00B45FFF" w:rsidP="00A51ACF">
      <w:pPr>
        <w:suppressAutoHyphens/>
        <w:ind w:firstLine="709"/>
        <w:jc w:val="both"/>
        <w:rPr>
          <w:rFonts w:ascii="Calibri Light" w:hAnsi="Calibri Light" w:cs="Calibri Light"/>
          <w:lang w:val="en-US"/>
        </w:rPr>
      </w:pPr>
    </w:p>
    <w:p w14:paraId="445912E2" w14:textId="77777777" w:rsidR="00B550FD" w:rsidRPr="008718B3" w:rsidRDefault="00C952D7" w:rsidP="00B45FFF">
      <w:pPr>
        <w:pStyle w:val="Ttulo2"/>
        <w:rPr>
          <w:lang w:val="en-US"/>
        </w:rPr>
      </w:pPr>
      <w:r w:rsidRPr="008718B3">
        <w:rPr>
          <w:lang w:val="en-US"/>
        </w:rPr>
        <w:t>3.5. Data collection and storage and definition of variables</w:t>
      </w:r>
      <w:bookmarkStart w:id="37" w:name="_Toc143370563"/>
      <w:bookmarkEnd w:id="37"/>
    </w:p>
    <w:p w14:paraId="28364670" w14:textId="77777777" w:rsidR="00B45FFF" w:rsidRPr="008718B3" w:rsidRDefault="00B45FFF" w:rsidP="00A51ACF">
      <w:pPr>
        <w:suppressAutoHyphens/>
        <w:ind w:firstLine="709"/>
        <w:jc w:val="both"/>
        <w:rPr>
          <w:rFonts w:ascii="Calibri Light" w:hAnsi="Calibri Light" w:cs="Calibri Light"/>
          <w:lang w:val="en-US"/>
        </w:rPr>
      </w:pPr>
    </w:p>
    <w:p w14:paraId="45390477" w14:textId="77777777" w:rsidR="00B45FFF" w:rsidRPr="008718B3" w:rsidRDefault="00B45FFF" w:rsidP="00A51ACF">
      <w:pPr>
        <w:suppressAutoHyphens/>
        <w:ind w:firstLine="709"/>
        <w:jc w:val="both"/>
        <w:rPr>
          <w:rFonts w:ascii="Calibri Light" w:hAnsi="Calibri Light" w:cs="Calibri Light"/>
          <w:lang w:val="en-US"/>
        </w:rPr>
      </w:pPr>
    </w:p>
    <w:p w14:paraId="376D118A" w14:textId="77777777" w:rsidR="00B550FD" w:rsidRPr="007F34A0" w:rsidRDefault="00FD416E" w:rsidP="00A51ACF">
      <w:pPr>
        <w:suppressAutoHyphens/>
        <w:ind w:firstLine="709"/>
        <w:jc w:val="both"/>
        <w:rPr>
          <w:rFonts w:ascii="Calibri Light" w:hAnsi="Calibri Light" w:cs="Calibri Light"/>
        </w:rPr>
      </w:pPr>
      <w:r w:rsidRPr="008718B3">
        <w:rPr>
          <w:rFonts w:ascii="Calibri Light" w:hAnsi="Calibri Light" w:cs="Calibri Light"/>
          <w:lang w:val="en-US"/>
        </w:rPr>
        <w:t xml:space="preserve">The documentation of the investigated method and the case study provided preliminary data, collected through documentary analysis and complemented through interviews with participants of the case study. The research question was detailed in order to guide the investigation of the assumptions and to support the results and analyses. </w:t>
      </w:r>
      <w:r w:rsidRPr="007F34A0">
        <w:rPr>
          <w:rFonts w:ascii="Calibri Light" w:hAnsi="Calibri Light" w:cs="Calibri Light"/>
        </w:rPr>
        <w:t>The Grubach method:</w:t>
      </w:r>
    </w:p>
    <w:p w14:paraId="6E469978" w14:textId="77777777" w:rsidR="00B550FD" w:rsidRPr="007F34A0" w:rsidRDefault="00CA686D" w:rsidP="00A51ACF">
      <w:pPr>
        <w:pStyle w:val="PargrafodaLista"/>
        <w:numPr>
          <w:ilvl w:val="0"/>
          <w:numId w:val="20"/>
        </w:numPr>
        <w:tabs>
          <w:tab w:val="left" w:pos="284"/>
        </w:tabs>
        <w:suppressAutoHyphens/>
        <w:jc w:val="both"/>
        <w:rPr>
          <w:rFonts w:ascii="Calibri Light" w:hAnsi="Calibri Light" w:cs="Calibri Light"/>
        </w:rPr>
      </w:pPr>
      <w:r w:rsidRPr="008718B3">
        <w:rPr>
          <w:rFonts w:ascii="Calibri Light" w:hAnsi="Calibri Light" w:cs="Calibri Light"/>
          <w:lang w:val="en-US"/>
        </w:rPr>
        <w:t xml:space="preserve">Does it generate consistent data for the statement of evidence that supports the hypotheses translated into scenarios? </w:t>
      </w:r>
      <w:r w:rsidRPr="007F34A0">
        <w:rPr>
          <w:rFonts w:ascii="Calibri Light" w:hAnsi="Calibri Light" w:cs="Calibri Light"/>
        </w:rPr>
        <w:t>Is this done in accordance with the scientific method?;</w:t>
      </w:r>
    </w:p>
    <w:p w14:paraId="257A9598" w14:textId="77777777" w:rsidR="00B550FD" w:rsidRPr="007F34A0" w:rsidRDefault="00CA686D" w:rsidP="00A51ACF">
      <w:pPr>
        <w:pStyle w:val="PargrafodaLista"/>
        <w:numPr>
          <w:ilvl w:val="0"/>
          <w:numId w:val="20"/>
        </w:numPr>
        <w:tabs>
          <w:tab w:val="left" w:pos="284"/>
        </w:tabs>
        <w:suppressAutoHyphens/>
        <w:jc w:val="both"/>
        <w:rPr>
          <w:rFonts w:ascii="Calibri Light" w:hAnsi="Calibri Light" w:cs="Calibri Light"/>
        </w:rPr>
      </w:pPr>
      <w:r w:rsidRPr="008718B3">
        <w:rPr>
          <w:rFonts w:ascii="Calibri Light" w:hAnsi="Calibri Light" w:cs="Calibri Light"/>
          <w:lang w:val="en-US"/>
        </w:rPr>
        <w:t xml:space="preserve">Does it generate sufficient data for the statement of evidence that supports the hypotheses translated into the form of scenarios? </w:t>
      </w:r>
      <w:r w:rsidRPr="007F34A0">
        <w:rPr>
          <w:rFonts w:ascii="Calibri Light" w:hAnsi="Calibri Light" w:cs="Calibri Light"/>
        </w:rPr>
        <w:t>Is this done in accordance with the scientific method?;</w:t>
      </w:r>
    </w:p>
    <w:p w14:paraId="6AC9AB94" w14:textId="77777777" w:rsidR="00B550FD" w:rsidRPr="007F34A0" w:rsidRDefault="00CA686D" w:rsidP="00A51ACF">
      <w:pPr>
        <w:pStyle w:val="PargrafodaLista"/>
        <w:numPr>
          <w:ilvl w:val="0"/>
          <w:numId w:val="20"/>
        </w:numPr>
        <w:tabs>
          <w:tab w:val="left" w:pos="284"/>
        </w:tabs>
        <w:suppressAutoHyphens/>
        <w:jc w:val="both"/>
        <w:rPr>
          <w:rFonts w:ascii="Calibri Light" w:hAnsi="Calibri Light" w:cs="Calibri Light"/>
        </w:rPr>
      </w:pPr>
      <w:r w:rsidRPr="008718B3">
        <w:rPr>
          <w:rFonts w:ascii="Calibri Light" w:hAnsi="Calibri Light" w:cs="Calibri Light"/>
          <w:lang w:val="en-US"/>
        </w:rPr>
        <w:t xml:space="preserve">Does it use only consistent data to enunciate the evidence that supports the hypotheses translated into scenarios? </w:t>
      </w:r>
      <w:r w:rsidRPr="007F34A0">
        <w:rPr>
          <w:rFonts w:ascii="Calibri Light" w:hAnsi="Calibri Light" w:cs="Calibri Light"/>
        </w:rPr>
        <w:t>Is this done in accordance with the scientific method?;</w:t>
      </w:r>
    </w:p>
    <w:p w14:paraId="55C831EB" w14:textId="77777777" w:rsidR="00B550FD" w:rsidRPr="008718B3" w:rsidRDefault="00CA686D" w:rsidP="00A51ACF">
      <w:pPr>
        <w:pStyle w:val="PargrafodaLista"/>
        <w:numPr>
          <w:ilvl w:val="0"/>
          <w:numId w:val="20"/>
        </w:numPr>
        <w:tabs>
          <w:tab w:val="left" w:pos="284"/>
        </w:tabs>
        <w:suppressAutoHyphens/>
        <w:jc w:val="both"/>
        <w:rPr>
          <w:rFonts w:ascii="Calibri Light" w:hAnsi="Calibri Light" w:cs="Calibri Light"/>
          <w:lang w:val="en-US"/>
        </w:rPr>
      </w:pPr>
      <w:r w:rsidRPr="008718B3">
        <w:rPr>
          <w:rFonts w:ascii="Calibri Light" w:hAnsi="Calibri Light" w:cs="Calibri Light"/>
          <w:lang w:val="en-US"/>
        </w:rPr>
        <w:t>Does it produce clear statements of alternative futures?;</w:t>
      </w:r>
    </w:p>
    <w:p w14:paraId="7C2FE699" w14:textId="77777777" w:rsidR="00B550FD" w:rsidRPr="008718B3" w:rsidRDefault="003B0D3B" w:rsidP="00A51ACF">
      <w:pPr>
        <w:pStyle w:val="PargrafodaLista"/>
        <w:numPr>
          <w:ilvl w:val="0"/>
          <w:numId w:val="20"/>
        </w:numPr>
        <w:tabs>
          <w:tab w:val="left" w:pos="284"/>
        </w:tabs>
        <w:suppressAutoHyphens/>
        <w:jc w:val="both"/>
        <w:rPr>
          <w:rFonts w:ascii="Calibri Light" w:hAnsi="Calibri Light" w:cs="Calibri Light"/>
          <w:lang w:val="en-US"/>
        </w:rPr>
      </w:pPr>
      <w:r w:rsidRPr="008718B3">
        <w:rPr>
          <w:rFonts w:ascii="Calibri Light" w:hAnsi="Calibri Light" w:cs="Calibri Light"/>
          <w:lang w:val="en-US"/>
        </w:rPr>
        <w:t>In the system identification stage, which primary and secondary data sources do you use?;</w:t>
      </w:r>
    </w:p>
    <w:p w14:paraId="54AE80CE" w14:textId="77777777" w:rsidR="00B550FD" w:rsidRPr="008718B3" w:rsidRDefault="003B0D3B" w:rsidP="00A51ACF">
      <w:pPr>
        <w:pStyle w:val="PargrafodaLista"/>
        <w:numPr>
          <w:ilvl w:val="0"/>
          <w:numId w:val="20"/>
        </w:numPr>
        <w:tabs>
          <w:tab w:val="left" w:pos="284"/>
        </w:tabs>
        <w:suppressAutoHyphens/>
        <w:jc w:val="both"/>
        <w:rPr>
          <w:rFonts w:ascii="Calibri Light" w:hAnsi="Calibri Light" w:cs="Calibri Light"/>
          <w:lang w:val="en-US"/>
        </w:rPr>
      </w:pPr>
      <w:r w:rsidRPr="008718B3">
        <w:rPr>
          <w:rFonts w:ascii="Calibri Light" w:hAnsi="Calibri Light" w:cs="Calibri Light"/>
          <w:lang w:val="en-US"/>
        </w:rPr>
        <w:lastRenderedPageBreak/>
        <w:t>In the strategic diagnosis stage, which primary and secondary data sources are used?;</w:t>
      </w:r>
    </w:p>
    <w:p w14:paraId="4590372D" w14:textId="77777777" w:rsidR="00B550FD" w:rsidRPr="008718B3" w:rsidRDefault="003B0D3B" w:rsidP="00A51ACF">
      <w:pPr>
        <w:pStyle w:val="PargrafodaLista"/>
        <w:numPr>
          <w:ilvl w:val="0"/>
          <w:numId w:val="20"/>
        </w:numPr>
        <w:tabs>
          <w:tab w:val="left" w:pos="284"/>
        </w:tabs>
        <w:suppressAutoHyphens/>
        <w:jc w:val="both"/>
        <w:rPr>
          <w:rFonts w:ascii="Calibri Light" w:hAnsi="Calibri Light" w:cs="Calibri Light"/>
          <w:lang w:val="en-US"/>
        </w:rPr>
      </w:pPr>
      <w:r w:rsidRPr="008718B3">
        <w:rPr>
          <w:rFonts w:ascii="Calibri Light" w:hAnsi="Calibri Light" w:cs="Calibri Light"/>
          <w:lang w:val="en-US"/>
        </w:rPr>
        <w:t>In the scenario construction stage, which primary and secondary data sources do you use?;</w:t>
      </w:r>
    </w:p>
    <w:p w14:paraId="48A1991B" w14:textId="77777777" w:rsidR="00B550FD" w:rsidRPr="008718B3" w:rsidRDefault="003B0D3B" w:rsidP="00A51ACF">
      <w:pPr>
        <w:pStyle w:val="PargrafodaLista"/>
        <w:numPr>
          <w:ilvl w:val="0"/>
          <w:numId w:val="20"/>
        </w:numPr>
        <w:tabs>
          <w:tab w:val="left" w:pos="284"/>
        </w:tabs>
        <w:suppressAutoHyphens/>
        <w:jc w:val="both"/>
        <w:rPr>
          <w:rFonts w:ascii="Calibri Light" w:hAnsi="Calibri Light" w:cs="Calibri Light"/>
          <w:lang w:val="en-US"/>
        </w:rPr>
      </w:pPr>
      <w:r w:rsidRPr="008718B3">
        <w:rPr>
          <w:rFonts w:ascii="Calibri Light" w:hAnsi="Calibri Light" w:cs="Calibri Light"/>
          <w:lang w:val="en-US"/>
        </w:rPr>
        <w:t>In the system identification stage, it generates which data sets (entities)?;</w:t>
      </w:r>
    </w:p>
    <w:p w14:paraId="7A7B7FE4" w14:textId="77777777" w:rsidR="00B550FD" w:rsidRPr="008718B3" w:rsidRDefault="003B0D3B" w:rsidP="00A51ACF">
      <w:pPr>
        <w:pStyle w:val="PargrafodaLista"/>
        <w:numPr>
          <w:ilvl w:val="0"/>
          <w:numId w:val="20"/>
        </w:numPr>
        <w:tabs>
          <w:tab w:val="left" w:pos="284"/>
        </w:tabs>
        <w:suppressAutoHyphens/>
        <w:jc w:val="both"/>
        <w:rPr>
          <w:rFonts w:ascii="Calibri Light" w:hAnsi="Calibri Light" w:cs="Calibri Light"/>
          <w:lang w:val="en-US"/>
        </w:rPr>
      </w:pPr>
      <w:r w:rsidRPr="008718B3">
        <w:rPr>
          <w:rFonts w:ascii="Calibri Light" w:hAnsi="Calibri Light" w:cs="Calibri Light"/>
          <w:lang w:val="en-US"/>
        </w:rPr>
        <w:t>In the strategic diagnosis stage, it generates which data sets (entities)?;</w:t>
      </w:r>
    </w:p>
    <w:p w14:paraId="6EE63AEC" w14:textId="77777777" w:rsidR="00B550FD" w:rsidRPr="008718B3" w:rsidRDefault="00E92B49" w:rsidP="00A51ACF">
      <w:pPr>
        <w:pStyle w:val="PargrafodaLista"/>
        <w:numPr>
          <w:ilvl w:val="0"/>
          <w:numId w:val="20"/>
        </w:numPr>
        <w:tabs>
          <w:tab w:val="left" w:pos="284"/>
        </w:tabs>
        <w:suppressAutoHyphens/>
        <w:jc w:val="both"/>
        <w:rPr>
          <w:rFonts w:ascii="Calibri Light" w:hAnsi="Calibri Light" w:cs="Calibri Light"/>
          <w:lang w:val="en-US"/>
        </w:rPr>
      </w:pPr>
      <w:r w:rsidRPr="008718B3">
        <w:rPr>
          <w:rFonts w:ascii="Calibri Light" w:hAnsi="Calibri Light" w:cs="Calibri Light"/>
          <w:lang w:val="en-US"/>
        </w:rPr>
        <w:t>In the stage of constructing scenarios, do you follow the laws of thought when enunciating hypotheses?</w:t>
      </w:r>
    </w:p>
    <w:p w14:paraId="116F5B8F" w14:textId="77777777" w:rsidR="002816CB" w:rsidRPr="008718B3" w:rsidRDefault="002816CB">
      <w:pPr>
        <w:pStyle w:val="PargrafodaLista"/>
        <w:tabs>
          <w:tab w:val="left" w:pos="284"/>
        </w:tabs>
        <w:suppressAutoHyphens/>
        <w:ind w:left="644"/>
        <w:jc w:val="both"/>
        <w:rPr>
          <w:rFonts w:ascii="Calibri Light" w:hAnsi="Calibri Light" w:cs="Calibri Light"/>
          <w:lang w:val="en-US"/>
        </w:rPr>
      </w:pPr>
    </w:p>
    <w:p w14:paraId="78183F1C" w14:textId="77777777" w:rsidR="00C952D7" w:rsidRPr="008718B3" w:rsidRDefault="00C952D7" w:rsidP="00204FAB">
      <w:pPr>
        <w:pStyle w:val="PargrafodaLista"/>
        <w:tabs>
          <w:tab w:val="left" w:pos="284"/>
        </w:tabs>
        <w:suppressAutoHyphens/>
        <w:ind w:left="644"/>
        <w:jc w:val="both"/>
        <w:rPr>
          <w:rFonts w:ascii="Calibri Light" w:hAnsi="Calibri Light" w:cs="Calibri Light"/>
          <w:lang w:val="en-US"/>
        </w:rPr>
      </w:pPr>
    </w:p>
    <w:p w14:paraId="5539FDEC" w14:textId="77777777" w:rsidR="00B550FD" w:rsidRPr="008718B3" w:rsidRDefault="00B550FD" w:rsidP="00B45FFF">
      <w:pPr>
        <w:pStyle w:val="Ttulo2"/>
        <w:rPr>
          <w:lang w:val="en-US"/>
        </w:rPr>
      </w:pPr>
      <w:bookmarkStart w:id="38" w:name="_3.7_Investigação_da"/>
      <w:bookmarkStart w:id="39" w:name="_Toc143370565"/>
      <w:bookmarkEnd w:id="38"/>
      <w:r w:rsidRPr="008718B3">
        <w:rPr>
          <w:lang w:val="en-US"/>
        </w:rPr>
        <w:t>3.6. Investigation of scientific legitimacy</w:t>
      </w:r>
      <w:bookmarkEnd w:id="39"/>
    </w:p>
    <w:p w14:paraId="2CCF1E2D" w14:textId="77777777" w:rsidR="00C952D7" w:rsidRPr="008718B3" w:rsidRDefault="00C952D7" w:rsidP="00A51ACF">
      <w:pPr>
        <w:suppressAutoHyphens/>
        <w:ind w:firstLine="709"/>
        <w:jc w:val="both"/>
        <w:rPr>
          <w:rFonts w:ascii="Calibri Light" w:hAnsi="Calibri Light" w:cs="Calibri Light"/>
          <w:lang w:val="en-US"/>
        </w:rPr>
      </w:pPr>
    </w:p>
    <w:p w14:paraId="20C57D37" w14:textId="77777777" w:rsidR="00C952D7" w:rsidRPr="008718B3" w:rsidRDefault="00C952D7" w:rsidP="00A51ACF">
      <w:pPr>
        <w:suppressAutoHyphens/>
        <w:ind w:firstLine="709"/>
        <w:jc w:val="both"/>
        <w:rPr>
          <w:rFonts w:ascii="Calibri Light" w:hAnsi="Calibri Light" w:cs="Calibri Light"/>
          <w:lang w:val="en-US"/>
        </w:rPr>
      </w:pPr>
    </w:p>
    <w:p w14:paraId="53616ACA" w14:textId="77777777" w:rsidR="00B550FD" w:rsidRPr="008718B3" w:rsidRDefault="00B550FD"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Scientific legitimacy is evaluated by opposing each stage of the investigated method to the Cartesian precepts: evidence, analysis, order and enumeration. The search is for evidence of a process of knowledge construction along the lines of the reference method. </w:t>
      </w:r>
      <w:r w:rsidRPr="008718B3">
        <w:rPr>
          <w:rFonts w:ascii="Calibri Light" w:hAnsi="Calibri Light" w:cs="Calibri Light"/>
          <w:color w:val="EE0000"/>
          <w:highlight w:val="yellow"/>
          <w:lang w:val="en-US"/>
        </w:rPr>
        <w:t xml:space="preserve">Table 2 </w:t>
      </w:r>
      <w:r w:rsidR="00577548" w:rsidRPr="008718B3">
        <w:rPr>
          <w:rFonts w:ascii="Calibri Light" w:hAnsi="Calibri Light" w:cs="Calibri Light"/>
          <w:lang w:val="en-US"/>
        </w:rPr>
        <w:t>was prepared to record the data of the investigation.</w:t>
      </w:r>
    </w:p>
    <w:p w14:paraId="5B4AAFFB" w14:textId="77777777" w:rsidR="00B550FD" w:rsidRPr="008718B3" w:rsidRDefault="000426DA" w:rsidP="00A51ACF">
      <w:pPr>
        <w:suppressAutoHyphens/>
        <w:ind w:firstLine="709"/>
        <w:jc w:val="both"/>
        <w:rPr>
          <w:rFonts w:ascii="Calibri Light" w:hAnsi="Calibri Light" w:cs="Calibri Light"/>
          <w:lang w:val="en-US"/>
        </w:rPr>
      </w:pPr>
      <w:bookmarkStart w:id="40" w:name="_Tabela_2_–"/>
      <w:bookmarkEnd w:id="40"/>
      <w:r w:rsidRPr="008718B3">
        <w:rPr>
          <w:rFonts w:ascii="Calibri Light" w:hAnsi="Calibri Light" w:cs="Calibri Light"/>
          <w:lang w:val="en-US"/>
        </w:rPr>
        <w:t>The "Stage</w:t>
      </w:r>
      <w:r w:rsidR="00525DAB" w:rsidRPr="008718B3">
        <w:rPr>
          <w:rFonts w:ascii="Calibri Light" w:hAnsi="Calibri Light" w:cs="Calibri Light"/>
          <w:b/>
          <w:bCs/>
          <w:lang w:val="en-US"/>
        </w:rPr>
        <w:t xml:space="preserve">" column </w:t>
      </w:r>
      <w:r w:rsidR="00B550FD" w:rsidRPr="008718B3">
        <w:rPr>
          <w:rFonts w:ascii="Calibri Light" w:hAnsi="Calibri Light" w:cs="Calibri Light"/>
          <w:lang w:val="en-US"/>
        </w:rPr>
        <w:t xml:space="preserve"> identifies each stage presented in section 2.2 of this article. </w:t>
      </w:r>
      <w:r w:rsidR="00525DAB" w:rsidRPr="008718B3">
        <w:rPr>
          <w:rFonts w:ascii="Calibri Light" w:hAnsi="Calibri Light" w:cs="Calibri Light"/>
          <w:b/>
          <w:bCs/>
          <w:lang w:val="en-US"/>
        </w:rPr>
        <w:t>"</w:t>
      </w:r>
      <w:r w:rsidR="00B550FD" w:rsidRPr="008718B3">
        <w:rPr>
          <w:rFonts w:ascii="Calibri Light" w:hAnsi="Calibri Light" w:cs="Calibri Light"/>
          <w:lang w:val="en-US"/>
        </w:rPr>
        <w:t>Cartesian precept" identifies each of the rules described in section 3.2. "Observed" receives the value "yes" or "no", according to the precept has been identified. And "Observed Determining Aspect" points to the main evidence of the precept, when observed.</w:t>
      </w:r>
    </w:p>
    <w:p w14:paraId="5B4E1FE6" w14:textId="77777777" w:rsidR="004D17B2" w:rsidRPr="008718B3" w:rsidRDefault="004D17B2" w:rsidP="00A51ACF">
      <w:pPr>
        <w:suppressAutoHyphens/>
        <w:ind w:firstLine="709"/>
        <w:jc w:val="both"/>
        <w:rPr>
          <w:rFonts w:ascii="Calibri Light" w:hAnsi="Calibri Light" w:cs="Calibri Light"/>
          <w:lang w:val="en-US"/>
        </w:rPr>
      </w:pPr>
    </w:p>
    <w:p w14:paraId="5F2AB416" w14:textId="77777777" w:rsidR="00C952D7" w:rsidRPr="008718B3" w:rsidRDefault="00C952D7" w:rsidP="00A51ACF">
      <w:pPr>
        <w:suppressAutoHyphens/>
        <w:ind w:firstLine="709"/>
        <w:jc w:val="both"/>
        <w:rPr>
          <w:rFonts w:ascii="Calibri Light" w:hAnsi="Calibri Light" w:cs="Calibri Light"/>
          <w:lang w:val="en-US"/>
        </w:rPr>
      </w:pPr>
    </w:p>
    <w:p w14:paraId="044BA1AA" w14:textId="77777777" w:rsidR="00B550FD" w:rsidRPr="008718B3" w:rsidRDefault="00B550FD" w:rsidP="00B45FFF">
      <w:pPr>
        <w:pStyle w:val="Ttulo2"/>
        <w:rPr>
          <w:lang w:val="en-US"/>
        </w:rPr>
      </w:pPr>
      <w:bookmarkStart w:id="41" w:name="_3.8_Investigação_da"/>
      <w:bookmarkStart w:id="42" w:name="_Toc143370566"/>
      <w:bookmarkEnd w:id="41"/>
      <w:r w:rsidRPr="008718B3">
        <w:rPr>
          <w:lang w:val="en-US"/>
        </w:rPr>
        <w:t>3.7. Investigation of epistemological legitimacy</w:t>
      </w:r>
      <w:bookmarkEnd w:id="42"/>
    </w:p>
    <w:p w14:paraId="648598EC" w14:textId="77777777" w:rsidR="00C952D7" w:rsidRPr="008718B3" w:rsidRDefault="00C952D7" w:rsidP="00A51ACF">
      <w:pPr>
        <w:suppressAutoHyphens/>
        <w:ind w:firstLine="709"/>
        <w:jc w:val="both"/>
        <w:rPr>
          <w:rFonts w:ascii="Calibri Light" w:hAnsi="Calibri Light" w:cs="Calibri Light"/>
          <w:lang w:val="en-US"/>
        </w:rPr>
      </w:pPr>
      <w:bookmarkStart w:id="43" w:name="_Hlk211977188"/>
    </w:p>
    <w:p w14:paraId="74488F57" w14:textId="77777777" w:rsidR="00C952D7" w:rsidRPr="008718B3" w:rsidRDefault="00C952D7" w:rsidP="00A51ACF">
      <w:pPr>
        <w:suppressAutoHyphens/>
        <w:ind w:firstLine="709"/>
        <w:jc w:val="both"/>
        <w:rPr>
          <w:rFonts w:ascii="Calibri Light" w:hAnsi="Calibri Light" w:cs="Calibri Light"/>
          <w:lang w:val="en-US"/>
        </w:rPr>
      </w:pPr>
    </w:p>
    <w:p w14:paraId="1EAFF53E" w14:textId="77777777" w:rsidR="00B26AFC" w:rsidRPr="008718B3" w:rsidRDefault="00AC4EDE"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Epistemological legitimacy is evaluated by the credibility of data sources. In the case study, each stage of the investigated method was divided into events and activities; the data sources were listed and categorized; Based on the categorization, reliability attributes were evaluated on a scale from zero to four; Finally, the credibility of the data source was judged on a scale that defines it as low, medium, high, or maximum. Table </w:t>
      </w:r>
      <w:r w:rsidR="00B26AFC" w:rsidRPr="008718B3">
        <w:rPr>
          <w:rFonts w:ascii="Calibri Light" w:hAnsi="Calibri Light" w:cs="Calibri Light"/>
          <w:color w:val="EE0000"/>
          <w:highlight w:val="yellow"/>
          <w:lang w:val="en-US"/>
        </w:rPr>
        <w:t>3</w:t>
      </w:r>
      <w:r w:rsidR="00B26AFC" w:rsidRPr="008718B3">
        <w:rPr>
          <w:rFonts w:ascii="Calibri Light" w:hAnsi="Calibri Light" w:cs="Calibri Light"/>
          <w:lang w:val="en-US"/>
        </w:rPr>
        <w:t xml:space="preserve"> structures the data used in the process.</w:t>
      </w:r>
    </w:p>
    <w:p w14:paraId="5F601015" w14:textId="77777777" w:rsidR="00B26AFC" w:rsidRPr="008718B3" w:rsidRDefault="00B26AFC" w:rsidP="00A51ACF">
      <w:pPr>
        <w:suppressAutoHyphens/>
        <w:ind w:firstLine="709"/>
        <w:jc w:val="both"/>
        <w:rPr>
          <w:rFonts w:ascii="Calibri Light" w:hAnsi="Calibri Light" w:cs="Calibri Light"/>
          <w:lang w:val="en-US"/>
        </w:rPr>
      </w:pPr>
      <w:bookmarkStart w:id="44" w:name="_Tabela_3_–_1"/>
      <w:bookmarkEnd w:id="43"/>
      <w:bookmarkEnd w:id="44"/>
      <w:r w:rsidRPr="008718B3">
        <w:rPr>
          <w:rFonts w:ascii="Calibri Light" w:hAnsi="Calibri Light" w:cs="Calibri Light"/>
          <w:lang w:val="en-US"/>
        </w:rPr>
        <w:t>The "Stage</w:t>
      </w:r>
      <w:r w:rsidR="00525DAB" w:rsidRPr="008718B3">
        <w:rPr>
          <w:rFonts w:ascii="Calibri Light" w:hAnsi="Calibri Light" w:cs="Calibri Light"/>
          <w:b/>
          <w:bCs/>
          <w:lang w:val="en-US"/>
        </w:rPr>
        <w:t xml:space="preserve">" column </w:t>
      </w:r>
      <w:r w:rsidRPr="008718B3">
        <w:rPr>
          <w:rFonts w:ascii="Calibri Light" w:hAnsi="Calibri Light" w:cs="Calibri Light"/>
          <w:lang w:val="en-US"/>
        </w:rPr>
        <w:t xml:space="preserve"> identifies each phase presented in section 2.2 of this article; "Event" refers to facts that occurred during the process (</w:t>
      </w:r>
      <w:r w:rsidRPr="008718B3">
        <w:rPr>
          <w:rFonts w:ascii="Calibri Light" w:hAnsi="Calibri Light" w:cs="Calibri Light"/>
          <w:i/>
          <w:iCs/>
          <w:lang w:val="en-US"/>
        </w:rPr>
        <w:t>workshops</w:t>
      </w:r>
      <w:r w:rsidRPr="008718B3">
        <w:rPr>
          <w:rFonts w:ascii="Calibri Light" w:hAnsi="Calibri Light" w:cs="Calibri Light"/>
          <w:lang w:val="en-US"/>
        </w:rPr>
        <w:t xml:space="preserve"> and others); "Activity" indicates the step-by-step of each event; "Source" (of the data) refers to those whose content was used in the definitions or decisions — that is, the data sources discarded during the activities were excluded.</w:t>
      </w:r>
    </w:p>
    <w:p w14:paraId="0355D731" w14:textId="77777777" w:rsidR="00B550FD" w:rsidRPr="007F34A0" w:rsidRDefault="00B550FD" w:rsidP="00A51ACF">
      <w:pPr>
        <w:suppressAutoHyphens/>
        <w:ind w:firstLine="709"/>
        <w:jc w:val="both"/>
        <w:rPr>
          <w:rFonts w:ascii="Calibri Light" w:hAnsi="Calibri Light" w:cs="Calibri Light"/>
        </w:rPr>
      </w:pPr>
      <w:r w:rsidRPr="008718B3">
        <w:rPr>
          <w:rFonts w:ascii="Calibri Light" w:hAnsi="Calibri Light" w:cs="Calibri Light"/>
          <w:lang w:val="en-US"/>
        </w:rPr>
        <w:t xml:space="preserve">The categories of data sources are: personal or documentary, internal or external, primary or secondary. </w:t>
      </w:r>
      <w:r w:rsidRPr="007F34A0">
        <w:rPr>
          <w:rFonts w:ascii="Calibri Light" w:hAnsi="Calibri Light" w:cs="Calibri Light"/>
        </w:rPr>
        <w:t>The values were defined as follows:</w:t>
      </w:r>
    </w:p>
    <w:p w14:paraId="0F2D12F3" w14:textId="77777777" w:rsidR="00B550FD" w:rsidRPr="008718B3" w:rsidRDefault="00B550FD" w:rsidP="00A51ACF">
      <w:pPr>
        <w:pStyle w:val="PargrafodaLista"/>
        <w:numPr>
          <w:ilvl w:val="0"/>
          <w:numId w:val="11"/>
        </w:numPr>
        <w:suppressAutoHyphens/>
        <w:jc w:val="both"/>
        <w:rPr>
          <w:rFonts w:ascii="Calibri Light" w:hAnsi="Calibri Light" w:cs="Calibri Light"/>
          <w:lang w:val="en-US"/>
        </w:rPr>
      </w:pPr>
      <w:r w:rsidRPr="008718B3">
        <w:rPr>
          <w:rFonts w:ascii="Calibri Light" w:hAnsi="Calibri Light" w:cs="Calibri Light"/>
          <w:lang w:val="en-US"/>
        </w:rPr>
        <w:t>The personal nature refers to individuals and the documentary nature to written records;</w:t>
      </w:r>
    </w:p>
    <w:p w14:paraId="4F3CA4D5" w14:textId="77777777" w:rsidR="00B550FD" w:rsidRPr="008718B3" w:rsidRDefault="00B550FD" w:rsidP="00A51ACF">
      <w:pPr>
        <w:pStyle w:val="PargrafodaLista"/>
        <w:numPr>
          <w:ilvl w:val="0"/>
          <w:numId w:val="11"/>
        </w:numPr>
        <w:suppressAutoHyphens/>
        <w:jc w:val="both"/>
        <w:rPr>
          <w:rFonts w:ascii="Calibri Light" w:hAnsi="Calibri Light" w:cs="Calibri Light"/>
          <w:lang w:val="en-US"/>
        </w:rPr>
      </w:pPr>
      <w:r w:rsidRPr="008718B3">
        <w:rPr>
          <w:rFonts w:ascii="Calibri Light" w:hAnsi="Calibri Light" w:cs="Calibri Light"/>
          <w:lang w:val="en-US"/>
        </w:rPr>
        <w:t>The environment is internal when data is produced within the boundaries of the organization under study and external when it exceeds its boundaries;</w:t>
      </w:r>
    </w:p>
    <w:p w14:paraId="648C4DD4" w14:textId="77777777" w:rsidR="00B550FD" w:rsidRPr="008718B3" w:rsidRDefault="00B550FD" w:rsidP="00A51ACF">
      <w:pPr>
        <w:pStyle w:val="PargrafodaLista"/>
        <w:numPr>
          <w:ilvl w:val="0"/>
          <w:numId w:val="11"/>
        </w:numPr>
        <w:suppressAutoHyphens/>
        <w:jc w:val="both"/>
        <w:rPr>
          <w:rFonts w:ascii="Calibri Light" w:hAnsi="Calibri Light" w:cs="Calibri Light"/>
          <w:lang w:val="en-US"/>
        </w:rPr>
      </w:pPr>
      <w:r w:rsidRPr="008718B3">
        <w:rPr>
          <w:rFonts w:ascii="Calibri Light" w:hAnsi="Calibri Light" w:cs="Calibri Light"/>
          <w:lang w:val="en-US"/>
        </w:rPr>
        <w:t>The primary grade indicates data obtained in their original form, without interpretations; the secondary indicates data processed by intermediaries in some way.</w:t>
      </w:r>
    </w:p>
    <w:p w14:paraId="75929EAC" w14:textId="77777777" w:rsidR="00B550FD" w:rsidRPr="008718B3" w:rsidRDefault="00B550FD"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lastRenderedPageBreak/>
        <w:t>The attributes of reliability were evaluated on a Likert scale from zero to four, considering the following questions:</w:t>
      </w:r>
    </w:p>
    <w:p w14:paraId="14DE1277" w14:textId="77777777" w:rsidR="00B550FD" w:rsidRPr="008718B3" w:rsidRDefault="00B550FD" w:rsidP="00A51ACF">
      <w:pPr>
        <w:pStyle w:val="PargrafodaLista"/>
        <w:numPr>
          <w:ilvl w:val="0"/>
          <w:numId w:val="11"/>
        </w:numPr>
        <w:suppressAutoHyphens/>
        <w:jc w:val="both"/>
        <w:rPr>
          <w:rFonts w:ascii="Calibri Light" w:hAnsi="Calibri Light" w:cs="Calibri Light"/>
          <w:lang w:val="en-US"/>
        </w:rPr>
      </w:pPr>
      <w:r w:rsidRPr="008718B3">
        <w:rPr>
          <w:rFonts w:ascii="Calibri Light" w:hAnsi="Calibri Light" w:cs="Calibri Light"/>
          <w:lang w:val="en-US"/>
        </w:rPr>
        <w:t>Authenticity: Does the data come from the presumed source? Is it the primary source of the data?;</w:t>
      </w:r>
    </w:p>
    <w:p w14:paraId="26771AF3" w14:textId="77777777" w:rsidR="00B550FD" w:rsidRPr="008718B3" w:rsidRDefault="00B550FD" w:rsidP="00A51ACF">
      <w:pPr>
        <w:pStyle w:val="PargrafodaLista"/>
        <w:numPr>
          <w:ilvl w:val="0"/>
          <w:numId w:val="11"/>
        </w:numPr>
        <w:suppressAutoHyphens/>
        <w:jc w:val="both"/>
        <w:rPr>
          <w:rFonts w:ascii="Calibri Light" w:hAnsi="Calibri Light" w:cs="Calibri Light"/>
          <w:lang w:val="en-US"/>
        </w:rPr>
      </w:pPr>
      <w:r w:rsidRPr="008718B3">
        <w:rPr>
          <w:rFonts w:ascii="Calibri Light" w:hAnsi="Calibri Light" w:cs="Calibri Light"/>
          <w:lang w:val="en-US"/>
        </w:rPr>
        <w:t>Competence: Is the source able to perceive, memorize and describe the object of the data? Under what conditions of quality and integrity were the data obtained?;</w:t>
      </w:r>
    </w:p>
    <w:p w14:paraId="4251AD33" w14:textId="77777777" w:rsidR="007A7993" w:rsidRPr="008718B3" w:rsidRDefault="00B550FD" w:rsidP="007A7993">
      <w:pPr>
        <w:pStyle w:val="PargrafodaLista"/>
        <w:numPr>
          <w:ilvl w:val="0"/>
          <w:numId w:val="11"/>
        </w:numPr>
        <w:suppressAutoHyphens/>
        <w:jc w:val="both"/>
        <w:rPr>
          <w:rFonts w:ascii="Calibri Light" w:hAnsi="Calibri Light" w:cs="Calibri Light"/>
          <w:lang w:val="en-US"/>
        </w:rPr>
      </w:pPr>
      <w:r w:rsidRPr="008718B3">
        <w:rPr>
          <w:rFonts w:ascii="Calibri Light" w:hAnsi="Calibri Light" w:cs="Calibri Light"/>
          <w:lang w:val="en-US"/>
        </w:rPr>
        <w:t>Trust: What is the interest of the source in providing the data? Is there a known precedent about the reliability of the data provided by the source?</w:t>
      </w:r>
    </w:p>
    <w:p w14:paraId="526E5DF6" w14:textId="77777777" w:rsidR="007A7993" w:rsidRPr="008718B3" w:rsidRDefault="006E106F" w:rsidP="00B75B13">
      <w:pPr>
        <w:suppressAutoHyphens/>
        <w:ind w:firstLine="709"/>
        <w:jc w:val="both"/>
        <w:rPr>
          <w:rFonts w:ascii="Calibri Light" w:hAnsi="Calibri Light" w:cs="Calibri Light"/>
          <w:lang w:val="en-US"/>
        </w:rPr>
      </w:pPr>
      <w:r w:rsidRPr="008718B3">
        <w:rPr>
          <w:rFonts w:ascii="Calibri Light" w:hAnsi="Calibri Light" w:cs="Calibri Light"/>
          <w:lang w:val="en-US"/>
        </w:rPr>
        <w:t>Evidence in the categories of data sources supported the attribution of value to the attributes of trustworthiness, which supported the evaluation of the credibility of each source. This set of data confers the objectivity possible to a subjective and abstract investigation — as well as to the validation of scientific legitimacy; as is the Cartesian method. Although all are qualitative indicators, through this approach the researchers seek to mitigate possible biases in this study.</w:t>
      </w:r>
    </w:p>
    <w:p w14:paraId="6F177770" w14:textId="77777777" w:rsidR="00F92D79" w:rsidRPr="008718B3" w:rsidRDefault="00F92D79" w:rsidP="00B75B13">
      <w:pPr>
        <w:suppressAutoHyphens/>
        <w:ind w:firstLine="709"/>
        <w:jc w:val="both"/>
        <w:rPr>
          <w:rFonts w:ascii="Calibri Light" w:hAnsi="Calibri Light" w:cs="Calibri Light"/>
          <w:lang w:val="en-US"/>
        </w:rPr>
      </w:pPr>
    </w:p>
    <w:p w14:paraId="724DF20E" w14:textId="77777777" w:rsidR="00C952D7" w:rsidRPr="008718B3" w:rsidRDefault="00C952D7" w:rsidP="00B75B13">
      <w:pPr>
        <w:suppressAutoHyphens/>
        <w:ind w:firstLine="709"/>
        <w:jc w:val="both"/>
        <w:rPr>
          <w:rFonts w:ascii="Calibri Light" w:hAnsi="Calibri Light" w:cs="Calibri Light"/>
          <w:lang w:val="en-US"/>
        </w:rPr>
      </w:pPr>
    </w:p>
    <w:p w14:paraId="334BF25B" w14:textId="77777777" w:rsidR="006305DD" w:rsidRPr="008718B3" w:rsidRDefault="00C952D7" w:rsidP="00204FAB">
      <w:pPr>
        <w:pStyle w:val="Ttulo1"/>
        <w:ind w:left="360"/>
      </w:pPr>
      <w:bookmarkStart w:id="45" w:name="_Toc79094264"/>
      <w:bookmarkStart w:id="46" w:name="_Toc143370567"/>
      <w:r w:rsidRPr="00B730B0">
        <w:t>4. Results and analysis</w:t>
      </w:r>
      <w:bookmarkEnd w:id="45"/>
      <w:bookmarkEnd w:id="46"/>
    </w:p>
    <w:p w14:paraId="039D5CDC" w14:textId="77777777" w:rsidR="00C952D7" w:rsidRPr="008718B3" w:rsidRDefault="00C952D7" w:rsidP="00A51ACF">
      <w:pPr>
        <w:suppressAutoHyphens/>
        <w:ind w:firstLine="709"/>
        <w:jc w:val="both"/>
        <w:rPr>
          <w:rFonts w:ascii="Calibri Light" w:hAnsi="Calibri Light" w:cs="Calibri Light"/>
          <w:lang w:val="en-US"/>
        </w:rPr>
      </w:pPr>
    </w:p>
    <w:p w14:paraId="4700288E" w14:textId="77777777" w:rsidR="00C952D7" w:rsidRPr="008718B3" w:rsidRDefault="00C952D7" w:rsidP="00A51ACF">
      <w:pPr>
        <w:suppressAutoHyphens/>
        <w:ind w:firstLine="709"/>
        <w:jc w:val="both"/>
        <w:rPr>
          <w:rFonts w:ascii="Calibri Light" w:hAnsi="Calibri Light" w:cs="Calibri Light"/>
          <w:lang w:val="en-US"/>
        </w:rPr>
      </w:pPr>
    </w:p>
    <w:p w14:paraId="6C20B81C" w14:textId="77777777" w:rsidR="007B5FC2" w:rsidRPr="008718B3" w:rsidRDefault="009D13F0"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data extracted from the documentation and the case study were examined methodically and thoroughly. </w:t>
      </w:r>
      <w:r w:rsidR="00C952D7" w:rsidRPr="008718B3">
        <w:rPr>
          <w:rFonts w:ascii="Calibri Light" w:hAnsi="Calibri Light" w:cs="Calibri Light"/>
          <w:color w:val="EE0000"/>
          <w:highlight w:val="yellow"/>
          <w:lang w:val="en-US"/>
        </w:rPr>
        <w:t xml:space="preserve">Table 4 </w:t>
      </w:r>
      <w:r w:rsidR="007B02B9" w:rsidRPr="008718B3">
        <w:rPr>
          <w:rFonts w:ascii="Calibri Light" w:hAnsi="Calibri Light" w:cs="Calibri Light"/>
          <w:lang w:val="en-US"/>
        </w:rPr>
        <w:t xml:space="preserve">consolidates the results of the investigation on scientific legitimacy and </w:t>
      </w:r>
      <w:r w:rsidR="008F4103" w:rsidRPr="008718B3">
        <w:rPr>
          <w:rFonts w:ascii="Calibri Light" w:hAnsi="Calibri Light" w:cs="Calibri Light"/>
          <w:color w:val="EE0000"/>
          <w:highlight w:val="yellow"/>
          <w:lang w:val="en-US"/>
        </w:rPr>
        <w:t>Table 5</w:t>
      </w:r>
      <w:r w:rsidR="002046BB" w:rsidRPr="008718B3">
        <w:rPr>
          <w:rFonts w:ascii="Calibri Light" w:hAnsi="Calibri Light" w:cs="Calibri Light"/>
          <w:lang w:val="en-US"/>
        </w:rPr>
        <w:t xml:space="preserve"> on epistemological legitimacy.</w:t>
      </w:r>
    </w:p>
    <w:p w14:paraId="3E43F2EC" w14:textId="77777777" w:rsidR="00C952D7" w:rsidRPr="008718B3" w:rsidRDefault="00C952D7" w:rsidP="00A51ACF">
      <w:pPr>
        <w:suppressAutoHyphens/>
        <w:ind w:firstLine="709"/>
        <w:jc w:val="both"/>
        <w:rPr>
          <w:rFonts w:ascii="Calibri Light" w:hAnsi="Calibri Light" w:cs="Calibri Light"/>
          <w:lang w:val="en-US"/>
        </w:rPr>
      </w:pPr>
    </w:p>
    <w:p w14:paraId="4FCB1F2D" w14:textId="77777777" w:rsidR="00C952D7" w:rsidRPr="008718B3" w:rsidRDefault="00C952D7" w:rsidP="00A51ACF">
      <w:pPr>
        <w:suppressAutoHyphens/>
        <w:ind w:firstLine="709"/>
        <w:jc w:val="both"/>
        <w:rPr>
          <w:rFonts w:ascii="Calibri Light" w:hAnsi="Calibri Light" w:cs="Calibri Light"/>
          <w:lang w:val="en-US"/>
        </w:rPr>
      </w:pPr>
    </w:p>
    <w:p w14:paraId="3E77DA37" w14:textId="77777777" w:rsidR="00A67824" w:rsidRPr="008718B3" w:rsidRDefault="00337F13" w:rsidP="00B45FFF">
      <w:pPr>
        <w:pStyle w:val="Ttulo2"/>
        <w:rPr>
          <w:lang w:val="en-US"/>
        </w:rPr>
      </w:pPr>
      <w:bookmarkStart w:id="47" w:name="_Toc79094265"/>
      <w:bookmarkStart w:id="48" w:name="_Toc143370568"/>
      <w:r w:rsidRPr="008718B3">
        <w:rPr>
          <w:lang w:val="en-US"/>
        </w:rPr>
        <w:t>4.1. Results of the scientific legitimacy research</w:t>
      </w:r>
      <w:bookmarkEnd w:id="47"/>
      <w:bookmarkEnd w:id="48"/>
    </w:p>
    <w:p w14:paraId="16FB33CB" w14:textId="77777777" w:rsidR="00C952D7" w:rsidRPr="008718B3" w:rsidRDefault="00C952D7" w:rsidP="00A51ACF">
      <w:pPr>
        <w:suppressAutoHyphens/>
        <w:ind w:firstLine="709"/>
        <w:jc w:val="both"/>
        <w:rPr>
          <w:rFonts w:ascii="Calibri Light" w:hAnsi="Calibri Light" w:cs="Calibri Light"/>
          <w:lang w:val="en-US"/>
        </w:rPr>
      </w:pPr>
    </w:p>
    <w:p w14:paraId="3DFEB4FC" w14:textId="77777777" w:rsidR="00C952D7" w:rsidRPr="008718B3" w:rsidRDefault="00C952D7" w:rsidP="00A51ACF">
      <w:pPr>
        <w:suppressAutoHyphens/>
        <w:ind w:firstLine="709"/>
        <w:jc w:val="both"/>
        <w:rPr>
          <w:rFonts w:ascii="Calibri Light" w:hAnsi="Calibri Light" w:cs="Calibri Light"/>
          <w:lang w:val="en-US"/>
        </w:rPr>
      </w:pPr>
    </w:p>
    <w:p w14:paraId="6F71F0E6" w14:textId="77777777" w:rsidR="00134579" w:rsidRPr="008718B3" w:rsidRDefault="002447DA"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examination of the documentation of the Grumbach method reveals the presence of the four precepts of the Cartesian method: analysis in its structure in stages: conception and preparation of execution, identification of the system, strategic diagnosis, construction of scenarios and those involving the strategy; order in the functional coupling that the steps maintain with each other and that give unity to the process: the output data of one is the input to the next step; enumeration of the cyclical character of the method and explicit observation so that they do not "forget" unwanted hypotheses; and evidence in the presentation of guiding definitions and in the manifest concern with precision, credibility and clarity of information — customization of the process, qualification of the team that will conduct it, care with internal and external communication, participation of the largest possible number of employees and actions to mitigate resistance. The same precautions are verified at each stage:</w:t>
      </w:r>
    </w:p>
    <w:p w14:paraId="0133A118" w14:textId="77777777" w:rsidR="006E5328" w:rsidRPr="008718B3" w:rsidRDefault="006E5328"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identification of the system considers historical data of the organization: beginnings, main moments and changes until the present. It seeks to precisely define the organization's business, mission, vision, values, critical success factors, policies, processes, and resources (human, technological, and infrastructure). The guidelines include: concern with perfect definitions for the individualization of the system; understanding that such concern guides the entire process; and awareness that it can be changed in revision stages, if necessary. The structuring of the data observes the precept of analysis; the precedence of the guidelines before the execution of the activities, in turn, observes the precept of the </w:t>
      </w:r>
      <w:r w:rsidRPr="008718B3">
        <w:rPr>
          <w:rFonts w:ascii="Calibri Light" w:hAnsi="Calibri Light" w:cs="Calibri Light"/>
          <w:lang w:val="en-US"/>
        </w:rPr>
        <w:lastRenderedPageBreak/>
        <w:t>order; the planning of review activities, on the other hand, observes the precept of enumeration; while the concern with the precision, reasoning and clarity of the definitions observes the precept of evidence.</w:t>
      </w:r>
    </w:p>
    <w:p w14:paraId="34B7BACF" w14:textId="77777777" w:rsidR="005A7C32" w:rsidRPr="008718B3" w:rsidRDefault="00FB3437"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strategic diagnosis is based on actions of gathering and filtering facts to obtain and structure data; and application of criteria to generate knowledge in the form of organizational processes, resources, external variables and actors. He considers, from experience, that a large part of organizational knowledge is at the ends, especially in the employees who liaise the organization with stakeholders outside the organization. The structuring of the data observes the precept of analysis; the logical sequence of activities observes the precept of order; attention to less evident data sources and the prescription of data traceability as a desired requirement comply with the precept of enumeration; and the establishment of criteria for generating the results, the detailed analysis of causes and consequences and the identification of reference standards for each item of knowledge generated observe the precept of evidence.</w:t>
      </w:r>
    </w:p>
    <w:p w14:paraId="07866DAC" w14:textId="77777777" w:rsidR="006E5328" w:rsidRPr="008718B3" w:rsidRDefault="006E5328"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construction of prospective scenarios is based on the analysis of variables that describe possible futures and their links with the present. The detailed specification of the elements that form the scenarios observes the precept of analysis; the logical sequence of activities observes the precept of order; Various tools — rounds of consultations with experts, probability review, scenario simulation, and analysis of strategic interactions — observe the precept of enumeration; and attention to clarifying how and why a certain future is possible observes the precept of evidence.</w:t>
      </w:r>
    </w:p>
    <w:p w14:paraId="4B2A0FA0" w14:textId="77777777" w:rsidR="006E5328" w:rsidRPr="008718B3" w:rsidRDefault="006E5328"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strategy is based on information generated in the previous steps. The structuring of the data observes the precept of analysis; the logical sequence of cause and effect observes the precept of order; the cyclical character and the explicit planning of process review activities observe the precept of enumeration; and the consistency of these fundamentals and the definition of objectives with measurable indicators and established goals observe the precept of evidence.</w:t>
      </w:r>
    </w:p>
    <w:p w14:paraId="27A64ECC" w14:textId="77777777" w:rsidR="00353C46" w:rsidRPr="008718B3" w:rsidRDefault="00353C46" w:rsidP="0027157A">
      <w:pPr>
        <w:suppressAutoHyphens/>
        <w:ind w:firstLine="709"/>
        <w:jc w:val="both"/>
        <w:rPr>
          <w:rFonts w:ascii="Calibri Light" w:hAnsi="Calibri Light" w:cs="Calibri Light"/>
          <w:lang w:val="en-US"/>
        </w:rPr>
      </w:pPr>
      <w:r w:rsidRPr="008718B3">
        <w:rPr>
          <w:rFonts w:ascii="Calibri Light" w:hAnsi="Calibri Light" w:cs="Calibri Light"/>
          <w:lang w:val="en-US"/>
        </w:rPr>
        <w:t>The analysis of the documentation observes that: it does not mention care in relation to the enunciation of scenarios (an essential aspect for the scientific legitimacy of a method of knowledge generation); and it mentions the existence, but does not clarify criteria in relation to data sources (such as the profile of experts, for example). It should be considered, however, that the revised documentation was developed with a commercial bias; without scientific rigor, therefore. It is understood, therefore, that gaps in documentation can be (and usually are) filled in events to prepare the activities – this was confirmed in the case study.</w:t>
      </w:r>
    </w:p>
    <w:p w14:paraId="3229A5DA" w14:textId="77777777" w:rsidR="0027157A" w:rsidRPr="008718B3" w:rsidRDefault="0027157A" w:rsidP="0027157A">
      <w:pPr>
        <w:suppressAutoHyphens/>
        <w:ind w:firstLine="709"/>
        <w:jc w:val="both"/>
        <w:rPr>
          <w:rFonts w:ascii="Calibri Light" w:hAnsi="Calibri Light" w:cs="Calibri Light"/>
          <w:lang w:val="en-US"/>
        </w:rPr>
      </w:pPr>
    </w:p>
    <w:p w14:paraId="02CC6973" w14:textId="77777777" w:rsidR="00C952D7" w:rsidRPr="008718B3" w:rsidRDefault="00C952D7" w:rsidP="0027157A">
      <w:pPr>
        <w:suppressAutoHyphens/>
        <w:ind w:firstLine="709"/>
        <w:jc w:val="both"/>
        <w:rPr>
          <w:rFonts w:ascii="Calibri Light" w:hAnsi="Calibri Light" w:cs="Calibri Light"/>
          <w:lang w:val="en-US"/>
        </w:rPr>
      </w:pPr>
    </w:p>
    <w:p w14:paraId="76F61EAA" w14:textId="77777777" w:rsidR="00A67824" w:rsidRPr="008718B3" w:rsidRDefault="00C952D7" w:rsidP="00C952D7">
      <w:pPr>
        <w:pStyle w:val="Ttulo2"/>
        <w:rPr>
          <w:lang w:val="en-US"/>
        </w:rPr>
      </w:pPr>
      <w:bookmarkStart w:id="49" w:name="_Toc79094266"/>
      <w:bookmarkStart w:id="50" w:name="_Toc143370569"/>
      <w:r w:rsidRPr="008718B3">
        <w:rPr>
          <w:lang w:val="en-US"/>
        </w:rPr>
        <w:t>4.2. Results of the research on epistemological legitimacy</w:t>
      </w:r>
      <w:bookmarkEnd w:id="49"/>
      <w:bookmarkEnd w:id="50"/>
    </w:p>
    <w:p w14:paraId="5B03614F" w14:textId="77777777" w:rsidR="00C952D7" w:rsidRPr="008718B3" w:rsidRDefault="00C952D7" w:rsidP="00A51ACF">
      <w:pPr>
        <w:suppressAutoHyphens/>
        <w:ind w:firstLine="709"/>
        <w:jc w:val="both"/>
        <w:rPr>
          <w:rFonts w:ascii="Calibri Light" w:hAnsi="Calibri Light" w:cs="Calibri Light"/>
          <w:lang w:val="en-US"/>
        </w:rPr>
      </w:pPr>
    </w:p>
    <w:p w14:paraId="2BB906B7" w14:textId="77777777" w:rsidR="00C952D7" w:rsidRPr="008718B3" w:rsidRDefault="00C952D7" w:rsidP="00A51ACF">
      <w:pPr>
        <w:suppressAutoHyphens/>
        <w:ind w:firstLine="709"/>
        <w:jc w:val="both"/>
        <w:rPr>
          <w:rFonts w:ascii="Calibri Light" w:hAnsi="Calibri Light" w:cs="Calibri Light"/>
          <w:lang w:val="en-US"/>
        </w:rPr>
      </w:pPr>
    </w:p>
    <w:p w14:paraId="74436D59" w14:textId="77777777" w:rsidR="00241F40" w:rsidRPr="008718B3" w:rsidRDefault="0028139D"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case study evaluated the credibility of data sources in activities performed under the Grumbach method. The process was carried out in a public body of the direct administration that provides legal assistance to citizens who prove insufficient resources, is not subordinated to any powers of the Republic and is audited by the Federal Court of Accounts. The training and advice on the method were conducted by the same company, author of the </w:t>
      </w:r>
      <w:r w:rsidR="00241F40" w:rsidRPr="008718B3">
        <w:rPr>
          <w:rFonts w:ascii="Calibri Light" w:hAnsi="Calibri Light" w:cs="Calibri Light"/>
          <w:i/>
          <w:iCs/>
          <w:lang w:val="en-US"/>
        </w:rPr>
        <w:t>software</w:t>
      </w:r>
      <w:r w:rsidR="00D21B10" w:rsidRPr="008718B3">
        <w:rPr>
          <w:rFonts w:ascii="Calibri Light" w:hAnsi="Calibri Light" w:cs="Calibri Light"/>
          <w:lang w:val="en-US"/>
        </w:rPr>
        <w:t xml:space="preserve"> that supports the activities of data recording, handling, consistency, </w:t>
      </w:r>
      <w:r w:rsidR="00D21B10" w:rsidRPr="008718B3">
        <w:rPr>
          <w:rFonts w:ascii="Calibri Light" w:hAnsi="Calibri Light" w:cs="Calibri Light"/>
          <w:lang w:val="en-US"/>
        </w:rPr>
        <w:lastRenderedPageBreak/>
        <w:t>visualization, monitoring and interpretation – to generate statistical information, for example.</w:t>
      </w:r>
    </w:p>
    <w:p w14:paraId="59C6EB7D" w14:textId="77777777" w:rsidR="0028139D" w:rsidRPr="008718B3" w:rsidRDefault="0028139D"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data studied have three origins: reports on the progress of the activities; documentary records of partial and final results; and testimonials from participants. The reports preserve the memory of how the activities were developed; the documents record the consensus at the end of each activity; The testimonies fill in documentary gaps and improve the understanding of formal records.</w:t>
      </w:r>
    </w:p>
    <w:p w14:paraId="3F44F380" w14:textId="77777777" w:rsidR="00DF4626" w:rsidRPr="008718B3" w:rsidRDefault="00DF4626"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In 2018, the institution began a strategic planning process with a horizon of 2040. Six </w:t>
      </w:r>
      <w:r w:rsidRPr="008718B3">
        <w:rPr>
          <w:rFonts w:ascii="Calibri Light" w:hAnsi="Calibri Light" w:cs="Calibri Light"/>
          <w:i/>
          <w:iCs/>
          <w:lang w:val="en-US"/>
        </w:rPr>
        <w:t>workshops</w:t>
      </w:r>
      <w:r w:rsidRPr="008718B3">
        <w:rPr>
          <w:rFonts w:ascii="Calibri Light" w:hAnsi="Calibri Light" w:cs="Calibri Light"/>
          <w:lang w:val="en-US"/>
        </w:rPr>
        <w:t xml:space="preserve"> were attended by 150 defenders and civil servants from all over the national territory representing various bodies and sectors of the institution. The 24 hours of each </w:t>
      </w:r>
      <w:r w:rsidRPr="008718B3">
        <w:rPr>
          <w:rFonts w:ascii="Calibri Light" w:hAnsi="Calibri Light" w:cs="Calibri Light"/>
          <w:i/>
          <w:iCs/>
          <w:lang w:val="en-US"/>
        </w:rPr>
        <w:t>workshop</w:t>
      </w:r>
      <w:r w:rsidRPr="008718B3">
        <w:rPr>
          <w:rFonts w:ascii="Calibri Light" w:hAnsi="Calibri Light" w:cs="Calibri Light"/>
          <w:lang w:val="en-US"/>
        </w:rPr>
        <w:t xml:space="preserve"> were divided into three days and the number of face-to-face participants was limited to thirty in rotation. The </w:t>
      </w:r>
      <w:r w:rsidRPr="008718B3">
        <w:rPr>
          <w:rFonts w:ascii="Calibri Light" w:hAnsi="Calibri Light" w:cs="Calibri Light"/>
          <w:i/>
          <w:iCs/>
          <w:lang w:val="en-US"/>
        </w:rPr>
        <w:t>workshops</w:t>
      </w:r>
      <w:r w:rsidRPr="008718B3">
        <w:rPr>
          <w:rFonts w:ascii="Calibri Light" w:hAnsi="Calibri Light" w:cs="Calibri Light"/>
          <w:lang w:val="en-US"/>
        </w:rPr>
        <w:t xml:space="preserve"> began in October 2018. In two months, the strategic diagnosis and the reactive and prospective analyses were concluded. These would subsidize the strategic plan, work started in 2019.</w:t>
      </w:r>
    </w:p>
    <w:p w14:paraId="533E4E37" w14:textId="77777777" w:rsidR="0089773F" w:rsidRPr="008718B3" w:rsidRDefault="00D62773"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In the first and second </w:t>
      </w:r>
      <w:r w:rsidRPr="008718B3">
        <w:rPr>
          <w:rFonts w:ascii="Calibri Light" w:hAnsi="Calibri Light" w:cs="Calibri Light"/>
          <w:i/>
          <w:iCs/>
          <w:lang w:val="en-US"/>
        </w:rPr>
        <w:t>workshops</w:t>
      </w:r>
      <w:r w:rsidRPr="008718B3">
        <w:rPr>
          <w:rFonts w:ascii="Calibri Light" w:hAnsi="Calibri Light" w:cs="Calibri Light"/>
          <w:lang w:val="en-US"/>
        </w:rPr>
        <w:t>, the participants were based on official documents prepared and reviewed by work teams and approved by department directors. They were used to define the institution's organizational structure, needs, and risks. These are documentary, internal and primary data sources, so that the attributes authenticity, competence and trust in each of the data sources received a score (4) and credibility was judged as maximum.</w:t>
      </w:r>
    </w:p>
    <w:p w14:paraId="184B7038" w14:textId="77777777" w:rsidR="00020BDB" w:rsidRPr="008718B3" w:rsidRDefault="009C0896"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In the third </w:t>
      </w:r>
      <w:r w:rsidRPr="008718B3">
        <w:rPr>
          <w:rFonts w:ascii="Calibri Light" w:hAnsi="Calibri Light" w:cs="Calibri Light"/>
          <w:i/>
          <w:iCs/>
          <w:lang w:val="en-US"/>
        </w:rPr>
        <w:t>workshop</w:t>
      </w:r>
      <w:r w:rsidRPr="008718B3">
        <w:rPr>
          <w:rFonts w:ascii="Calibri Light" w:hAnsi="Calibri Light" w:cs="Calibri Light"/>
          <w:lang w:val="en-US"/>
        </w:rPr>
        <w:t>, the participants based themselves on data from research institutions, official news agencies, federal institutions of the three branches, national and international non-governmental organizations, scientific articles, newspapers of wide circulation in the country, etc., to elaborate the strategic questions and define the cut-off points of the Delphi research events. These are internal and external, primary and secondary sources of documentary data. The authenticity, competence, and trust attributes of each of the data sources received a score of 4.</w:t>
      </w:r>
    </w:p>
    <w:p w14:paraId="211CDED3" w14:textId="77777777" w:rsidR="001E2055" w:rsidRPr="008718B3" w:rsidRDefault="00F62D7B"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In the fourth </w:t>
      </w:r>
      <w:r w:rsidRPr="008718B3">
        <w:rPr>
          <w:rFonts w:ascii="Calibri Light" w:hAnsi="Calibri Light" w:cs="Calibri Light"/>
          <w:i/>
          <w:iCs/>
          <w:lang w:val="en-US"/>
        </w:rPr>
        <w:t>workshop</w:t>
      </w:r>
      <w:r w:rsidRPr="008718B3">
        <w:rPr>
          <w:rFonts w:ascii="Calibri Light" w:hAnsi="Calibri Light" w:cs="Calibri Light"/>
          <w:lang w:val="en-US"/>
        </w:rPr>
        <w:t>, participants based themselves on data generated in previous stages of the process to propose corrective and mitigating measures to the institution's weaknesses in the current scenario, as well as to make better use of the strengths. These are documentary, internal and primary data sources. The authenticity, competence, and trust attributes of each of the data sources received a score of 4. The current scenario was built based on the results of the Delphi survey.</w:t>
      </w:r>
    </w:p>
    <w:p w14:paraId="6B9D0D41" w14:textId="77777777" w:rsidR="002E3957" w:rsidRPr="008718B3" w:rsidRDefault="00E80588"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In the fifth </w:t>
      </w:r>
      <w:r w:rsidR="002E3957" w:rsidRPr="008718B3">
        <w:rPr>
          <w:rFonts w:ascii="Calibri Light" w:hAnsi="Calibri Light" w:cs="Calibri Light"/>
          <w:i/>
          <w:iCs/>
          <w:lang w:val="en-US"/>
        </w:rPr>
        <w:t>workshop</w:t>
      </w:r>
      <w:r w:rsidR="00F846FE" w:rsidRPr="008718B3">
        <w:rPr>
          <w:rFonts w:ascii="Calibri Light" w:hAnsi="Calibri Light" w:cs="Calibri Light"/>
          <w:lang w:val="en-US"/>
        </w:rPr>
        <w:t>, the participants based themselves on the data from the Delphi survey to evaluate their results, analyze the cross-impacts, generate the prospective scenarios, identify the trend scenario, define the ideal scenario and analyze the actors. These are personal, external and primary data sources. Here the attribute Competence received a score of 3. The attributes authenticity, competence and trust of each of the other data sources received a score of 4.</w:t>
      </w:r>
    </w:p>
    <w:p w14:paraId="03127732" w14:textId="77777777" w:rsidR="00AC0982" w:rsidRPr="008718B3" w:rsidRDefault="00E80588"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In the sixth </w:t>
      </w:r>
      <w:r w:rsidR="00EA37F2" w:rsidRPr="008718B3">
        <w:rPr>
          <w:rFonts w:ascii="Calibri Light" w:hAnsi="Calibri Light" w:cs="Calibri Light"/>
          <w:i/>
          <w:iCs/>
          <w:lang w:val="en-US"/>
        </w:rPr>
        <w:t>workshop</w:t>
      </w:r>
      <w:r w:rsidRPr="008718B3">
        <w:rPr>
          <w:rFonts w:ascii="Calibri Light" w:hAnsi="Calibri Light" w:cs="Calibri Light"/>
          <w:lang w:val="en-US"/>
        </w:rPr>
        <w:t>, the Systematization Group was based on data recorded in the previous stages of the process to define the long-term strategic line of action, approved by the institution's director. The main partners in line with the strategic line of action were identified: the Presidency of the Republic, the Ministry of Economy, the Chamber of Deputies and the Federal Senate. The other participants were based on the proposed measures to define strategic objectives and initiatives. These are documentary, internal and primary data sources. The attributes authenticity, competence, and trust in each data source received a score of 4.</w:t>
      </w:r>
    </w:p>
    <w:p w14:paraId="767360F3" w14:textId="77777777" w:rsidR="00C952D7" w:rsidRPr="008718B3" w:rsidRDefault="00C952D7" w:rsidP="00A51ACF">
      <w:pPr>
        <w:suppressAutoHyphens/>
        <w:ind w:firstLine="709"/>
        <w:jc w:val="both"/>
        <w:rPr>
          <w:rFonts w:ascii="Calibri Light" w:hAnsi="Calibri Light" w:cs="Calibri Light"/>
          <w:lang w:val="en-US"/>
        </w:rPr>
      </w:pPr>
    </w:p>
    <w:p w14:paraId="435B356D" w14:textId="77777777" w:rsidR="00C952D7" w:rsidRPr="008718B3" w:rsidRDefault="00C952D7" w:rsidP="00A51ACF">
      <w:pPr>
        <w:suppressAutoHyphens/>
        <w:ind w:firstLine="709"/>
        <w:jc w:val="both"/>
        <w:rPr>
          <w:rFonts w:ascii="Calibri Light" w:hAnsi="Calibri Light" w:cs="Calibri Light"/>
          <w:lang w:val="en-US"/>
        </w:rPr>
      </w:pPr>
    </w:p>
    <w:p w14:paraId="1D1D7DC7" w14:textId="77777777" w:rsidR="00082EC6" w:rsidRPr="007F34A0" w:rsidRDefault="00F32985" w:rsidP="00B45FFF">
      <w:pPr>
        <w:pStyle w:val="Ttulo2"/>
        <w:numPr>
          <w:ilvl w:val="1"/>
          <w:numId w:val="17"/>
        </w:numPr>
      </w:pPr>
      <w:bookmarkStart w:id="51" w:name="_Tabela_4_–"/>
      <w:bookmarkEnd w:id="51"/>
      <w:r w:rsidRPr="007F34A0">
        <w:t>. Consolidation and analysis of results</w:t>
      </w:r>
    </w:p>
    <w:p w14:paraId="0F6EF358" w14:textId="77777777" w:rsidR="00C952D7" w:rsidRDefault="00C952D7" w:rsidP="00A51ACF">
      <w:pPr>
        <w:suppressAutoHyphens/>
        <w:ind w:firstLine="709"/>
        <w:jc w:val="both"/>
        <w:rPr>
          <w:rFonts w:ascii="Calibri Light" w:hAnsi="Calibri Light" w:cs="Calibri Light"/>
        </w:rPr>
      </w:pPr>
    </w:p>
    <w:p w14:paraId="2E7A255A" w14:textId="77777777" w:rsidR="00C952D7" w:rsidRDefault="00C952D7" w:rsidP="00A51ACF">
      <w:pPr>
        <w:suppressAutoHyphens/>
        <w:ind w:firstLine="709"/>
        <w:jc w:val="both"/>
        <w:rPr>
          <w:rFonts w:ascii="Calibri Light" w:hAnsi="Calibri Light" w:cs="Calibri Light"/>
        </w:rPr>
      </w:pPr>
    </w:p>
    <w:p w14:paraId="1EF7B1E2" w14:textId="77777777" w:rsidR="00F32985" w:rsidRPr="008718B3" w:rsidRDefault="00FD7476"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documentary analysis of the Grumbach method identified in each of its stages each of the precepts of the Cartesian method, from the conception and preparation of activities to the execution of those involving the strategy. Documentary records of the case study show the preparation of the activities to fill gaps in scientific rigor identified in the documentation of the method, produced with a commercial bias. The procedural rigor of the investigated method and the functional equivalences between data structures produced by it and by traditional research projects signal in favor of its scientific legitimacy.</w:t>
      </w:r>
    </w:p>
    <w:p w14:paraId="1F6FE9D2" w14:textId="77777777" w:rsidR="00F32985" w:rsidRPr="008718B3" w:rsidRDefault="00F32985"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In the epistemological sphere, the case study identified sources of personal and documentary, internal and external, primary and secondary data. The official character of the institution in question confers legality to the documents that regulate it; defines the qualification of the actors involved; and it gives visibility and scope to the agency, which is reflected in the quality of its technological resources and infrastructure. These conditions give maximum degree to the attributes of authenticity, competence and trust in the data sources. The experts of the Delphi research make up the only "out of control" element among the data sources used. The grade 3 given to the attribute Competence is paradoxical. We explain it by the degree of diverse knowledge among specialists. This embodies an essential characteristic of the future: unpredictability. Thus, multiple perceptions are made possible and, finally, alternatives for the future. In this way, the credibility of the data source, as a whole, is strengthened</w:t>
      </w:r>
      <w:r w:rsidR="00E2193B" w:rsidRPr="007F34A0">
        <w:rPr>
          <w:rStyle w:val="Refdenotaderodap"/>
          <w:rFonts w:ascii="Calibri Light" w:hAnsi="Calibri Light" w:cs="Calibri Light"/>
        </w:rPr>
        <w:footnoteReference w:id="5"/>
      </w:r>
      <w:r w:rsidR="00C952D7" w:rsidRPr="008718B3">
        <w:rPr>
          <w:rFonts w:ascii="Calibri Light" w:hAnsi="Calibri Light" w:cs="Calibri Light"/>
          <w:lang w:val="en-US"/>
        </w:rPr>
        <w:t>.</w:t>
      </w:r>
    </w:p>
    <w:p w14:paraId="2369D20A" w14:textId="77777777" w:rsidR="00F1398D" w:rsidRPr="008718B3" w:rsidRDefault="00F1398D"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premises and assumptions of this study could also be confirmed by documentary analysis of a traditional research: a retrospective of genetic improvement conducted by the National Center for Rubber and Oil Palm Research, a unit of the Brazilian Agricultural Research Corporation (Embrapa). The publication has no relation to scenario planning, but it allows the identification of both typical scenario data and the steps described in the Grumbach method </w:t>
      </w:r>
      <w:hyperlink w:anchor="_2.2_O_Método" w:history="1">
        <w:r w:rsidRPr="008718B3">
          <w:rPr>
            <w:rStyle w:val="Hyperlink"/>
            <w:rFonts w:ascii="Calibri Light" w:hAnsi="Calibri Light" w:cs="Calibri Light"/>
            <w:u w:val="none"/>
            <w:lang w:val="en-US"/>
          </w:rPr>
          <w:t>(section 2.2).</w:t>
        </w:r>
      </w:hyperlink>
    </w:p>
    <w:p w14:paraId="2DAB9EAE" w14:textId="77777777" w:rsidR="00BA4524" w:rsidRPr="008718B3" w:rsidRDefault="00BA4524" w:rsidP="00A51ACF">
      <w:pPr>
        <w:suppressAutoHyphens/>
        <w:ind w:firstLine="709"/>
        <w:jc w:val="both"/>
        <w:rPr>
          <w:rFonts w:ascii="Calibri Light" w:hAnsi="Calibri Light" w:cs="Calibri Light"/>
          <w:lang w:val="en-US"/>
        </w:rPr>
      </w:pPr>
    </w:p>
    <w:p w14:paraId="2BF332E8" w14:textId="77777777" w:rsidR="00C952D7" w:rsidRPr="008718B3" w:rsidRDefault="00C952D7" w:rsidP="00A51ACF">
      <w:pPr>
        <w:suppressAutoHyphens/>
        <w:ind w:firstLine="709"/>
        <w:jc w:val="both"/>
        <w:rPr>
          <w:rFonts w:ascii="Calibri Light" w:hAnsi="Calibri Light" w:cs="Calibri Light"/>
          <w:lang w:val="en-US"/>
        </w:rPr>
      </w:pPr>
    </w:p>
    <w:p w14:paraId="2BF4C2E0" w14:textId="77777777" w:rsidR="006305DD" w:rsidRPr="008718B3" w:rsidRDefault="006305DD" w:rsidP="00712B07">
      <w:pPr>
        <w:pStyle w:val="Ttulo1"/>
      </w:pPr>
      <w:bookmarkStart w:id="52" w:name="_Tabela_3_–"/>
      <w:bookmarkStart w:id="53" w:name="_Toc79094267"/>
      <w:bookmarkStart w:id="54" w:name="_Toc143370570"/>
      <w:bookmarkEnd w:id="52"/>
      <w:r w:rsidRPr="00B730B0">
        <w:t>Conclusion</w:t>
      </w:r>
      <w:bookmarkEnd w:id="53"/>
      <w:bookmarkEnd w:id="54"/>
    </w:p>
    <w:p w14:paraId="67E4E7FC" w14:textId="77777777" w:rsidR="00C952D7" w:rsidRPr="008718B3" w:rsidRDefault="00C952D7" w:rsidP="00A51ACF">
      <w:pPr>
        <w:suppressAutoHyphens/>
        <w:ind w:firstLine="709"/>
        <w:jc w:val="both"/>
        <w:rPr>
          <w:rFonts w:ascii="Calibri Light" w:hAnsi="Calibri Light" w:cs="Calibri Light"/>
          <w:lang w:val="en-US"/>
        </w:rPr>
      </w:pPr>
    </w:p>
    <w:p w14:paraId="53A49BDE" w14:textId="77777777" w:rsidR="00C952D7" w:rsidRPr="008718B3" w:rsidRDefault="00C952D7" w:rsidP="00A51ACF">
      <w:pPr>
        <w:suppressAutoHyphens/>
        <w:ind w:firstLine="709"/>
        <w:jc w:val="both"/>
        <w:rPr>
          <w:rFonts w:ascii="Calibri Light" w:hAnsi="Calibri Light" w:cs="Calibri Light"/>
          <w:lang w:val="en-US"/>
        </w:rPr>
      </w:pPr>
    </w:p>
    <w:p w14:paraId="6CFC6E02" w14:textId="77777777" w:rsidR="008B7FCA" w:rsidRPr="008718B3" w:rsidRDefault="00EB3970"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This research resulted in a set of arguments in favor of the scientific and epistemological legitimacy of the Grumbach method of strategic planning and, by extension, the methodology of scenario planning. The theoretical foundation of scientific legitimacy was developed under the traditional Cartesian method, while that of epistemological legitimacy was made from the perspective of Karl Popper, mainly.</w:t>
      </w:r>
    </w:p>
    <w:p w14:paraId="2B15452E" w14:textId="77777777" w:rsidR="00EF436E" w:rsidRPr="008718B3" w:rsidRDefault="00EF436E"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 xml:space="preserve">The investigation generated: a list of essential concepts about scenario planning; a list of skeptical challenges; an essential glossary; a set of premises to evaluate the scientificity of the investigated method; a set of assumptions that would support the </w:t>
      </w:r>
      <w:r w:rsidRPr="008718B3">
        <w:rPr>
          <w:rFonts w:ascii="Calibri Light" w:hAnsi="Calibri Light" w:cs="Calibri Light"/>
          <w:lang w:val="en-US"/>
        </w:rPr>
        <w:lastRenderedPageBreak/>
        <w:t>representativeness of the method in relation to the methodology; a table of variables relating the precepts of the Cartesian method to each stage of the investigated method; a list of questions to track each step of the investigated method, assess control over the data used and generated, as well as techniques for enunciating hypotheses and evidence; a table of variables on the credibility criteria of the data generated in each step of the investigated method.</w:t>
      </w:r>
    </w:p>
    <w:p w14:paraId="6A0BB253" w14:textId="77777777" w:rsidR="002C175C" w:rsidRPr="008718B3" w:rsidRDefault="002C175C"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The study identified gaps in the documentation of the Grubach method. They are justified by their commercial (non-scientific) bias and are supplied in the preparation phase of the activities, provided for in the documentation – without prejudice to the activities, therefore.</w:t>
      </w:r>
    </w:p>
    <w:p w14:paraId="5DC51855" w14:textId="77777777" w:rsidR="0065704D" w:rsidRPr="008718B3" w:rsidRDefault="000379F1"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Partial results of the study observe that: in each of the stages of the investigated method, all the precepts of the Cartesian method were evidenced; data structures that identify prospective scenarios and scientific hypotheses as the same class of ideas were verified; The case study attested to the use of credible data sources, the generation of consistent and sufficient data throughout the process and the construction of statements that obey the three laws of thought.</w:t>
      </w:r>
    </w:p>
    <w:p w14:paraId="6D434A38" w14:textId="77777777" w:rsidR="000C17F0" w:rsidRPr="008718B3" w:rsidRDefault="00922562" w:rsidP="00A51ACF">
      <w:pPr>
        <w:suppressAutoHyphens/>
        <w:ind w:firstLine="709"/>
        <w:jc w:val="both"/>
        <w:rPr>
          <w:rFonts w:ascii="Calibri Light" w:hAnsi="Calibri Light" w:cs="Calibri Light"/>
          <w:lang w:val="en-US"/>
        </w:rPr>
      </w:pPr>
      <w:r w:rsidRPr="008718B3">
        <w:rPr>
          <w:rFonts w:ascii="Calibri Light" w:hAnsi="Calibri Light" w:cs="Calibri Light"/>
          <w:lang w:val="en-US"/>
        </w:rPr>
        <w:t>Partial conclusions of the study note that: prospective scenarios are hypotheses that become mutually exclusive over time; the past is replete with hypotheses that make up an inexhaustible source of data that inform prospective studies; and the scientific and epistemological legitimacy of scenario planning can be sustained by the quality of the evidence that supports the hypotheses,  because the smallest probabilities can be legitimate: Black Swans (</w:t>
      </w:r>
      <w:r w:rsidR="000C17F0" w:rsidRPr="008718B3">
        <w:rPr>
          <w:rFonts w:ascii="Calibri Light" w:hAnsi="Calibri Light" w:cs="Calibri Light"/>
          <w:highlight w:val="yellow"/>
          <w:lang w:val="en-US"/>
        </w:rPr>
        <w:t>Taleb, 2020)</w:t>
      </w:r>
      <w:r w:rsidR="000C17F0" w:rsidRPr="008718B3">
        <w:rPr>
          <w:rFonts w:ascii="Calibri Light" w:hAnsi="Calibri Light" w:cs="Calibri Light"/>
          <w:lang w:val="en-US"/>
        </w:rPr>
        <w:t xml:space="preserve"> exist, at last.</w:t>
      </w:r>
    </w:p>
    <w:p w14:paraId="49834246" w14:textId="77777777" w:rsidR="00756E50" w:rsidRPr="008718B3" w:rsidRDefault="00756E50" w:rsidP="00A51ACF">
      <w:pPr>
        <w:suppressAutoHyphens/>
        <w:ind w:firstLine="709"/>
        <w:jc w:val="both"/>
        <w:rPr>
          <w:rFonts w:ascii="Calibri Light" w:hAnsi="Calibri Light" w:cs="Calibri Light"/>
          <w:color w:val="000000"/>
          <w:lang w:val="en-US"/>
        </w:rPr>
      </w:pPr>
      <w:r w:rsidRPr="008718B3">
        <w:rPr>
          <w:rFonts w:ascii="Calibri Light" w:hAnsi="Calibri Light" w:cs="Calibri Light"/>
          <w:lang w:val="en-US"/>
        </w:rPr>
        <w:t xml:space="preserve">The study was developed within the scope of a master's course, whose constraints of time and resources are relevant: the selection of a single method representative of the methodology and the development of a unique case study. Despite them, all the premises and assumptions were covered by the investigation and all the objectives were achieved. Future studies that can overcome such constraints include: </w:t>
      </w:r>
      <w:r w:rsidR="00431246" w:rsidRPr="008718B3">
        <w:rPr>
          <w:rFonts w:ascii="Calibri Light" w:hAnsi="Calibri Light" w:cs="Calibri Light"/>
          <w:color w:val="000000"/>
          <w:lang w:val="en-US"/>
        </w:rPr>
        <w:t>replicating the methodology of this research with other methods of scenario planning; comparing the results of these studies; and improving the criteria for legitimacy of scenario planning. We hope that this study will be useful to support the position of academia on the discipline and that the concepts and arguments presented here collaborate to provide security to the use of scenario planning, for the benefit of societies and organizations.</w:t>
      </w:r>
    </w:p>
    <w:p w14:paraId="4B92620D" w14:textId="77777777" w:rsidR="00F15E1F" w:rsidRPr="008718B3" w:rsidRDefault="00F15E1F" w:rsidP="00A51ACF">
      <w:pPr>
        <w:suppressAutoHyphens/>
        <w:ind w:firstLine="709"/>
        <w:jc w:val="both"/>
        <w:rPr>
          <w:rFonts w:ascii="Calibri Light" w:hAnsi="Calibri Light" w:cs="Calibri Light"/>
          <w:color w:val="000000"/>
          <w:lang w:val="en-US"/>
        </w:rPr>
      </w:pPr>
    </w:p>
    <w:p w14:paraId="49C878C5" w14:textId="77777777" w:rsidR="00712B07" w:rsidRPr="008718B3" w:rsidRDefault="00712B07" w:rsidP="00A51ACF">
      <w:pPr>
        <w:suppressAutoHyphens/>
        <w:ind w:firstLine="709"/>
        <w:jc w:val="both"/>
        <w:rPr>
          <w:rFonts w:ascii="Calibri Light" w:hAnsi="Calibri Light" w:cs="Calibri Light"/>
          <w:color w:val="000000"/>
          <w:lang w:val="en-US"/>
        </w:rPr>
      </w:pPr>
    </w:p>
    <w:p w14:paraId="2ACDF48F" w14:textId="77777777" w:rsidR="00B505FD" w:rsidRPr="00712B07" w:rsidRDefault="00712B07" w:rsidP="00712B07">
      <w:pPr>
        <w:pStyle w:val="Ttulo1"/>
      </w:pPr>
      <w:r w:rsidRPr="00712B07">
        <w:t>REFERENCES</w:t>
      </w:r>
    </w:p>
    <w:p w14:paraId="3A2BE75E" w14:textId="77777777" w:rsidR="00712B07" w:rsidRDefault="00712B07" w:rsidP="00712B07">
      <w:pPr>
        <w:rPr>
          <w:lang w:val="en-US"/>
        </w:rPr>
      </w:pPr>
    </w:p>
    <w:p w14:paraId="4157DDAF" w14:textId="77777777" w:rsidR="00712B07" w:rsidRPr="00204FAB" w:rsidRDefault="00712B07" w:rsidP="00712B07">
      <w:pPr>
        <w:rPr>
          <w:lang w:val="en-US"/>
        </w:rPr>
      </w:pPr>
    </w:p>
    <w:p w14:paraId="62E068ED" w14:textId="77777777" w:rsidR="00A518C8" w:rsidRPr="007F34A0" w:rsidRDefault="00A518C8" w:rsidP="00204FAB">
      <w:pPr>
        <w:pStyle w:val="Bibliografia"/>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Bishop, P. C. (2017). Baseline analysis: The epistemology of scenario support. </w:t>
      </w:r>
      <w:r w:rsidRPr="008718B3">
        <w:rPr>
          <w:rFonts w:ascii="Calibri Light" w:hAnsi="Calibri Light" w:cs="Calibri Light"/>
          <w:i/>
          <w:iCs/>
          <w:lang w:val="en-US"/>
        </w:rPr>
        <w:t>World Futures Review</w:t>
      </w:r>
      <w:r w:rsidRPr="008718B3">
        <w:rPr>
          <w:rFonts w:ascii="Calibri Light" w:hAnsi="Calibri Light" w:cs="Calibri Light"/>
          <w:lang w:val="en-US"/>
        </w:rPr>
        <w:t>,</w:t>
      </w:r>
      <w:r w:rsidRPr="008718B3">
        <w:rPr>
          <w:rFonts w:ascii="Calibri Light" w:hAnsi="Calibri Light" w:cs="Calibri Light"/>
          <w:i/>
          <w:iCs/>
          <w:lang w:val="en-US"/>
        </w:rPr>
        <w:t xml:space="preserve"> 9</w:t>
      </w:r>
      <w:r w:rsidRPr="008718B3">
        <w:rPr>
          <w:rFonts w:ascii="Calibri Light" w:hAnsi="Calibri Light" w:cs="Calibri Light"/>
          <w:lang w:val="en-US"/>
        </w:rPr>
        <w:t>(2), 83-92. https://doi.org/10.1177/1946756717705962</w:t>
      </w:r>
    </w:p>
    <w:p w14:paraId="56262A95"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Bradfield, R., Wright, G., Burt, G., Cairns, G., &amp; Van Der Heijden, K. (2005). The origins and evolution of scenario techniques in long-range business planning. </w:t>
      </w:r>
      <w:r w:rsidRPr="008718B3">
        <w:rPr>
          <w:rFonts w:ascii="Calibri Light" w:hAnsi="Calibri Light" w:cs="Calibri Light"/>
          <w:i/>
          <w:iCs/>
          <w:lang w:val="en-US"/>
        </w:rPr>
        <w:t>Futures</w:t>
      </w:r>
      <w:r w:rsidRPr="008718B3">
        <w:rPr>
          <w:rFonts w:ascii="Calibri Light" w:hAnsi="Calibri Light" w:cs="Calibri Light"/>
          <w:lang w:val="en-US"/>
        </w:rPr>
        <w:t>,</w:t>
      </w:r>
      <w:r w:rsidRPr="008718B3">
        <w:rPr>
          <w:rFonts w:ascii="Calibri Light" w:hAnsi="Calibri Light" w:cs="Calibri Light"/>
          <w:i/>
          <w:iCs/>
          <w:lang w:val="en-US"/>
        </w:rPr>
        <w:t xml:space="preserve"> 37</w:t>
      </w:r>
      <w:r w:rsidR="00B51D38" w:rsidRPr="008718B3">
        <w:rPr>
          <w:rFonts w:ascii="Calibri Light" w:hAnsi="Calibri Light" w:cs="Calibri Light"/>
          <w:lang w:val="en-US"/>
        </w:rPr>
        <w:t xml:space="preserve">(8), 795-812. https://doi.org/10.1016/j.futures.2005.01.003 </w:t>
      </w:r>
    </w:p>
    <w:p w14:paraId="113C71D8" w14:textId="77777777" w:rsidR="00A518C8" w:rsidRPr="008718B3"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lastRenderedPageBreak/>
        <w:t xml:space="preserve">Byerly, T. R. (2013). Explanationism and justified beliefs about the future. </w:t>
      </w:r>
      <w:r w:rsidRPr="008718B3">
        <w:rPr>
          <w:rFonts w:ascii="Calibri Light" w:hAnsi="Calibri Light" w:cs="Calibri Light"/>
          <w:i/>
          <w:iCs/>
          <w:lang w:val="en-US"/>
        </w:rPr>
        <w:t>Erkenntnis</w:t>
      </w:r>
      <w:r w:rsidRPr="008718B3">
        <w:rPr>
          <w:rFonts w:ascii="Calibri Light" w:hAnsi="Calibri Light" w:cs="Calibri Light"/>
          <w:lang w:val="en-US"/>
        </w:rPr>
        <w:t>,</w:t>
      </w:r>
      <w:r w:rsidRPr="008718B3">
        <w:rPr>
          <w:rFonts w:ascii="Calibri Light" w:hAnsi="Calibri Light" w:cs="Calibri Light"/>
          <w:i/>
          <w:iCs/>
          <w:lang w:val="en-US"/>
        </w:rPr>
        <w:t xml:space="preserve"> 78</w:t>
      </w:r>
      <w:r w:rsidRPr="008718B3">
        <w:rPr>
          <w:rFonts w:ascii="Calibri Light" w:hAnsi="Calibri Light" w:cs="Calibri Light"/>
          <w:lang w:val="en-US"/>
        </w:rPr>
        <w:t>, 229-243. https://doi.org/10.1007/s10670-012-9374-7</w:t>
      </w:r>
    </w:p>
    <w:p w14:paraId="56E82B88"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Castro, I. E. (2005). Presentation. In E. Morin,</w:t>
      </w:r>
      <w:r w:rsidRPr="008718B3">
        <w:rPr>
          <w:rFonts w:ascii="Calibri Light" w:hAnsi="Calibri Light" w:cs="Calibri Light"/>
          <w:i/>
          <w:iCs/>
          <w:lang w:val="en-US"/>
        </w:rPr>
        <w:t xml:space="preserve"> Science with consciousness</w:t>
      </w:r>
      <w:r w:rsidRPr="008718B3">
        <w:rPr>
          <w:rFonts w:ascii="Calibri Light" w:hAnsi="Calibri Light" w:cs="Calibri Light"/>
          <w:lang w:val="en-US"/>
        </w:rPr>
        <w:t xml:space="preserve"> (M. D. Alexandre &amp; M. A. Sampaio Dória, Trans.; 8th ed.). Bertrand Brasil.</w:t>
      </w:r>
    </w:p>
    <w:p w14:paraId="23DAE5DC" w14:textId="77777777" w:rsidR="00A518C8" w:rsidRPr="00204FAB" w:rsidRDefault="00A518C8" w:rsidP="00204FAB">
      <w:pPr>
        <w:adjustRightInd w:val="0"/>
        <w:snapToGrid w:val="0"/>
        <w:spacing w:after="240" w:line="360" w:lineRule="auto"/>
        <w:jc w:val="both"/>
        <w:rPr>
          <w:rFonts w:ascii="Calibri Light" w:hAnsi="Calibri Light" w:cs="Calibri Light"/>
          <w:lang w:val="fr-FR"/>
        </w:rPr>
      </w:pPr>
      <w:r w:rsidRPr="008718B3">
        <w:rPr>
          <w:rFonts w:ascii="Calibri Light" w:hAnsi="Calibri Light" w:cs="Calibri Light"/>
          <w:lang w:val="en-US"/>
        </w:rPr>
        <w:t xml:space="preserve">Chermack, T. J., &amp; Coons, L. M. (2015). Scenario planning: Pierre Wack’s hidden messages. </w:t>
      </w:r>
      <w:r w:rsidRPr="008718B3">
        <w:rPr>
          <w:rFonts w:ascii="Calibri Light" w:hAnsi="Calibri Light" w:cs="Calibri Light"/>
          <w:i/>
          <w:iCs/>
          <w:lang w:val="en-US"/>
        </w:rPr>
        <w:t>Futures</w:t>
      </w:r>
      <w:r w:rsidRPr="008718B3">
        <w:rPr>
          <w:rFonts w:ascii="Calibri Light" w:hAnsi="Calibri Light" w:cs="Calibri Light"/>
          <w:lang w:val="en-US"/>
        </w:rPr>
        <w:t>,</w:t>
      </w:r>
      <w:r w:rsidRPr="008718B3">
        <w:rPr>
          <w:rFonts w:ascii="Calibri Light" w:hAnsi="Calibri Light" w:cs="Calibri Light"/>
          <w:i/>
          <w:iCs/>
          <w:lang w:val="en-US"/>
        </w:rPr>
        <w:t xml:space="preserve"> 73</w:t>
      </w:r>
      <w:r w:rsidRPr="008718B3">
        <w:rPr>
          <w:rFonts w:ascii="Calibri Light" w:hAnsi="Calibri Light" w:cs="Calibri Light"/>
          <w:lang w:val="en-US"/>
        </w:rPr>
        <w:t>, 187-193. http://dx.doi.org/10.1016/j.futures.2015.08.012</w:t>
      </w:r>
    </w:p>
    <w:p w14:paraId="1FB10084"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Chermack, T. J., &amp; Lynham, S. (2002). Definitions and outcome variables of scenario planning. </w:t>
      </w:r>
      <w:r w:rsidRPr="008718B3">
        <w:rPr>
          <w:rFonts w:ascii="Calibri Light" w:hAnsi="Calibri Light" w:cs="Calibri Light"/>
          <w:i/>
          <w:iCs/>
          <w:lang w:val="en-US"/>
        </w:rPr>
        <w:t>Human Resource Development Review</w:t>
      </w:r>
      <w:r w:rsidRPr="008718B3">
        <w:rPr>
          <w:rFonts w:ascii="Calibri Light" w:hAnsi="Calibri Light" w:cs="Calibri Light"/>
          <w:lang w:val="en-US"/>
        </w:rPr>
        <w:t>,</w:t>
      </w:r>
      <w:r w:rsidRPr="008718B3">
        <w:rPr>
          <w:rFonts w:ascii="Calibri Light" w:hAnsi="Calibri Light" w:cs="Calibri Light"/>
          <w:i/>
          <w:iCs/>
          <w:lang w:val="en-US"/>
        </w:rPr>
        <w:t xml:space="preserve"> 1</w:t>
      </w:r>
      <w:r w:rsidRPr="008718B3">
        <w:rPr>
          <w:rFonts w:ascii="Calibri Light" w:hAnsi="Calibri Light" w:cs="Calibri Light"/>
          <w:lang w:val="en-US"/>
        </w:rPr>
        <w:t>(3), 366-383. Recuperado de https://chermackscenarios.com/wp-content/uploads/2020/09/Definitions-and-Outcome-Variables-of-Scenario-Planning.pdf</w:t>
      </w:r>
    </w:p>
    <w:p w14:paraId="646D8864" w14:textId="77777777" w:rsidR="00A518C8" w:rsidRPr="008718B3"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Descartes, R. (2001). </w:t>
      </w:r>
      <w:r w:rsidRPr="008718B3">
        <w:rPr>
          <w:rFonts w:ascii="Calibri Light" w:hAnsi="Calibri Light" w:cs="Calibri Light"/>
          <w:i/>
          <w:iCs/>
          <w:lang w:val="en-US"/>
        </w:rPr>
        <w:t>Discourse of the method</w:t>
      </w:r>
      <w:r w:rsidRPr="008718B3">
        <w:rPr>
          <w:rFonts w:ascii="Calibri Light" w:hAnsi="Calibri Light" w:cs="Calibri Light"/>
          <w:lang w:val="en-US"/>
        </w:rPr>
        <w:t xml:space="preserve"> (2nd ed.). Martins Fontes Bookstore.</w:t>
      </w:r>
    </w:p>
    <w:p w14:paraId="59164642" w14:textId="77777777" w:rsidR="00260CA7" w:rsidRPr="007F34A0" w:rsidRDefault="005B7F8B"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Godet, M., &amp; Durance, P. (2011). </w:t>
      </w:r>
      <w:r w:rsidR="00A00D45" w:rsidRPr="008718B3">
        <w:rPr>
          <w:rFonts w:ascii="Calibri Light" w:hAnsi="Calibri Light" w:cs="Calibri Light"/>
          <w:i/>
          <w:iCs/>
          <w:lang w:val="en-US"/>
        </w:rPr>
        <w:t>Strategic prospect for companies and the territory</w:t>
      </w:r>
      <w:r w:rsidRPr="008718B3">
        <w:rPr>
          <w:rFonts w:ascii="Calibri Light" w:hAnsi="Calibri Light" w:cs="Calibri Light"/>
          <w:lang w:val="en-US"/>
        </w:rPr>
        <w:t>. Dunod. https://doi.org/10.3917/dunod.godet.2011.01</w:t>
      </w:r>
    </w:p>
    <w:p w14:paraId="46923B53" w14:textId="77777777" w:rsidR="00A518C8" w:rsidRPr="00B730B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Grayling, A. C. (2003). Epistemology. In B. P. Company (Ed.), </w:t>
      </w:r>
      <w:r w:rsidRPr="008718B3">
        <w:rPr>
          <w:rFonts w:ascii="Calibri Light" w:hAnsi="Calibri Light" w:cs="Calibri Light"/>
          <w:i/>
          <w:iCs/>
          <w:lang w:val="en-US"/>
        </w:rPr>
        <w:t>The blackwell companion to philosophy</w:t>
      </w:r>
      <w:r w:rsidRPr="008718B3">
        <w:rPr>
          <w:rFonts w:ascii="Calibri Light" w:hAnsi="Calibri Light" w:cs="Calibri Light"/>
          <w:lang w:val="en-US"/>
        </w:rPr>
        <w:t xml:space="preserve"> (2ª ed., pp. 965). https://doi.org/</w:t>
      </w:r>
      <w:r w:rsidR="00B45FFF" w:rsidRPr="008718B3">
        <w:rPr>
          <w:rFonts w:ascii="Open Sans" w:hAnsi="Open Sans" w:cs="Open Sans"/>
          <w:color w:val="313131"/>
          <w:sz w:val="21"/>
          <w:szCs w:val="21"/>
          <w:shd w:val="clear" w:color="auto" w:fill="FFFFFF"/>
          <w:lang w:val="en-US"/>
        </w:rPr>
        <w:t>10.1002/9780470996362</w:t>
      </w:r>
    </w:p>
    <w:p w14:paraId="72FAC7D3" w14:textId="77777777" w:rsidR="006713A5" w:rsidRPr="007F34A0" w:rsidRDefault="006713A5"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Grumbach, R. J. S., Franco, F. L., Silva, J. W., &amp; Grumbach, R. P. (2020). </w:t>
      </w:r>
      <w:r w:rsidR="00D53A73" w:rsidRPr="008718B3">
        <w:rPr>
          <w:rFonts w:ascii="Calibri Light" w:hAnsi="Calibri Light" w:cs="Calibri Light"/>
          <w:i/>
          <w:iCs/>
          <w:lang w:val="en-US"/>
        </w:rPr>
        <w:t>Building the future: the Grumback method of strategic management</w:t>
      </w:r>
      <w:r w:rsidR="00D53A73" w:rsidRPr="008718B3">
        <w:rPr>
          <w:rFonts w:ascii="Calibri Light" w:hAnsi="Calibri Light" w:cs="Calibri Light"/>
          <w:lang w:val="en-US"/>
        </w:rPr>
        <w:t>. Cia do eBook.</w:t>
      </w:r>
    </w:p>
    <w:p w14:paraId="19D0E057"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Iden, J., Methlie, L. B., &amp; Christensen, G. E. (2017). The nature of strategic foresight research: A systematic literature review. </w:t>
      </w:r>
      <w:r w:rsidRPr="008718B3">
        <w:rPr>
          <w:rFonts w:ascii="Calibri Light" w:hAnsi="Calibri Light" w:cs="Calibri Light"/>
          <w:i/>
          <w:iCs/>
          <w:lang w:val="en-US"/>
        </w:rPr>
        <w:t>Technological Forecasting and Social Change</w:t>
      </w:r>
      <w:r w:rsidRPr="008718B3">
        <w:rPr>
          <w:rFonts w:ascii="Calibri Light" w:hAnsi="Calibri Light" w:cs="Calibri Light"/>
          <w:lang w:val="en-US"/>
        </w:rPr>
        <w:t>,</w:t>
      </w:r>
      <w:r w:rsidRPr="008718B3">
        <w:rPr>
          <w:rFonts w:ascii="Calibri Light" w:hAnsi="Calibri Light" w:cs="Calibri Light"/>
          <w:i/>
          <w:iCs/>
          <w:lang w:val="en-US"/>
        </w:rPr>
        <w:t xml:space="preserve"> 116</w:t>
      </w:r>
      <w:r w:rsidRPr="008718B3">
        <w:rPr>
          <w:rFonts w:ascii="Calibri Light" w:hAnsi="Calibri Light" w:cs="Calibri Light"/>
          <w:lang w:val="en-US"/>
        </w:rPr>
        <w:t xml:space="preserve">, 87-97. https://doi.org/10.1016/j.techfore.2016.11.002 </w:t>
      </w:r>
    </w:p>
    <w:p w14:paraId="7D3B38A7"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Kuhn, T. S. (2020). </w:t>
      </w:r>
      <w:r w:rsidRPr="008718B3">
        <w:rPr>
          <w:rFonts w:ascii="Calibri Light" w:hAnsi="Calibri Light" w:cs="Calibri Light"/>
          <w:i/>
          <w:iCs/>
          <w:lang w:val="en-US"/>
        </w:rPr>
        <w:t>The Structure of Scientific Revolutions</w:t>
      </w:r>
      <w:r w:rsidRPr="008718B3">
        <w:rPr>
          <w:rFonts w:ascii="Calibri Light" w:hAnsi="Calibri Light" w:cs="Calibri Light"/>
          <w:lang w:val="en-US"/>
        </w:rPr>
        <w:t xml:space="preserve"> (13th ed.). Perspective.</w:t>
      </w:r>
    </w:p>
    <w:p w14:paraId="63F950B5"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Mackay, B., &amp; Tambeau, P. (2013). A structuration approach to scenario praxis. </w:t>
      </w:r>
      <w:r w:rsidRPr="008718B3">
        <w:rPr>
          <w:rFonts w:ascii="Calibri Light" w:hAnsi="Calibri Light" w:cs="Calibri Light"/>
          <w:i/>
          <w:iCs/>
          <w:lang w:val="en-US"/>
        </w:rPr>
        <w:t>Technological Forecasting and Social Change</w:t>
      </w:r>
      <w:r w:rsidRPr="008718B3">
        <w:rPr>
          <w:rFonts w:ascii="Calibri Light" w:hAnsi="Calibri Light" w:cs="Calibri Light"/>
          <w:lang w:val="en-US"/>
        </w:rPr>
        <w:t>,</w:t>
      </w:r>
      <w:r w:rsidRPr="008718B3">
        <w:rPr>
          <w:rFonts w:ascii="Calibri Light" w:hAnsi="Calibri Light" w:cs="Calibri Light"/>
          <w:i/>
          <w:iCs/>
          <w:lang w:val="en-US"/>
        </w:rPr>
        <w:t xml:space="preserve"> 80</w:t>
      </w:r>
      <w:r w:rsidR="00B45FFF" w:rsidRPr="008718B3">
        <w:rPr>
          <w:rFonts w:ascii="Calibri Light" w:hAnsi="Calibri Light" w:cs="Calibri Light"/>
          <w:lang w:val="en-US"/>
        </w:rPr>
        <w:t xml:space="preserve">(4), 673-686. https://doi.org/10.1016/j.techfore.2012.06.003 </w:t>
      </w:r>
    </w:p>
    <w:p w14:paraId="6E9A1B46" w14:textId="77777777" w:rsidR="0034309D" w:rsidRPr="008718B3" w:rsidRDefault="0034309D"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Marcial, E. (2011). </w:t>
      </w:r>
      <w:r w:rsidRPr="008718B3">
        <w:rPr>
          <w:rFonts w:ascii="Calibri Light" w:hAnsi="Calibri Light" w:cs="Calibri Light"/>
          <w:i/>
          <w:iCs/>
          <w:lang w:val="en-US"/>
        </w:rPr>
        <w:t xml:space="preserve">Strategic analysis: Future studies in the context of competitive intelligence </w:t>
      </w:r>
      <w:r w:rsidRPr="008718B3">
        <w:rPr>
          <w:rFonts w:ascii="Calibri Light" w:hAnsi="Calibri Light" w:cs="Calibri Light"/>
          <w:lang w:val="en-US"/>
        </w:rPr>
        <w:t>(Vol. 2). Thesaurus.</w:t>
      </w:r>
    </w:p>
    <w:p w14:paraId="29153F5F" w14:textId="77777777" w:rsidR="0034309D" w:rsidRPr="008718B3" w:rsidRDefault="0034309D"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lastRenderedPageBreak/>
        <w:t xml:space="preserve">Marcial, E. C., &amp; Suaiden, E. J. (2016). The scientific structure of competitive intelligence. </w:t>
      </w:r>
      <w:r w:rsidRPr="008718B3">
        <w:rPr>
          <w:rFonts w:ascii="Calibri Light" w:hAnsi="Calibri Light" w:cs="Calibri Light"/>
          <w:i/>
          <w:iCs/>
          <w:lang w:val="en-US"/>
        </w:rPr>
        <w:t>Transinformation</w:t>
      </w:r>
      <w:r w:rsidRPr="008718B3">
        <w:rPr>
          <w:rFonts w:ascii="Calibri Light" w:hAnsi="Calibri Light" w:cs="Calibri Light"/>
          <w:lang w:val="en-US"/>
        </w:rPr>
        <w:t>,</w:t>
      </w:r>
      <w:r w:rsidRPr="008718B3">
        <w:rPr>
          <w:rFonts w:ascii="Calibri Light" w:hAnsi="Calibri Light" w:cs="Calibri Light"/>
          <w:i/>
          <w:iCs/>
          <w:lang w:val="en-US"/>
        </w:rPr>
        <w:t xml:space="preserve"> 28</w:t>
      </w:r>
      <w:r w:rsidRPr="008718B3">
        <w:rPr>
          <w:rFonts w:ascii="Calibri Light" w:hAnsi="Calibri Light" w:cs="Calibri Light"/>
          <w:lang w:val="en-US"/>
        </w:rPr>
        <w:t>(1), 97-106. https://doi.org/10.1590/2318-08892016002800008</w:t>
      </w:r>
    </w:p>
    <w:p w14:paraId="2F2CEB91" w14:textId="77777777" w:rsidR="00CA26F0" w:rsidRPr="008718B3" w:rsidRDefault="00C729ED"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Martelli, A. (2001). Scenario construction and scenario planning: state of the art and evolution perspectives. </w:t>
      </w:r>
      <w:r w:rsidRPr="008718B3">
        <w:rPr>
          <w:rFonts w:ascii="Calibri Light" w:hAnsi="Calibri Light" w:cs="Calibri Light"/>
          <w:i/>
          <w:iCs/>
          <w:lang w:val="en-US"/>
        </w:rPr>
        <w:t>Futures</w:t>
      </w:r>
      <w:r w:rsidRPr="008718B3">
        <w:rPr>
          <w:rFonts w:ascii="Calibri Light" w:hAnsi="Calibri Light" w:cs="Calibri Light"/>
          <w:lang w:val="en-US"/>
        </w:rPr>
        <w:t>,</w:t>
      </w:r>
      <w:r w:rsidRPr="008718B3">
        <w:rPr>
          <w:rFonts w:ascii="Calibri Light" w:hAnsi="Calibri Light" w:cs="Calibri Light"/>
          <w:i/>
          <w:iCs/>
          <w:lang w:val="en-US"/>
        </w:rPr>
        <w:t xml:space="preserve"> 33</w:t>
      </w:r>
      <w:r w:rsidRPr="008718B3">
        <w:rPr>
          <w:rFonts w:ascii="Calibri Light" w:hAnsi="Calibri Light" w:cs="Calibri Light"/>
          <w:lang w:val="en-US"/>
        </w:rPr>
        <w:t>(1).</w:t>
      </w:r>
    </w:p>
    <w:p w14:paraId="6955DB29" w14:textId="77777777" w:rsidR="00A518C8" w:rsidRPr="008718B3"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Miller, D. (2010). </w:t>
      </w:r>
      <w:r w:rsidRPr="008718B3">
        <w:rPr>
          <w:rFonts w:ascii="Calibri Light" w:hAnsi="Calibri Light" w:cs="Calibri Light"/>
          <w:i/>
          <w:iCs/>
          <w:lang w:val="en-US"/>
        </w:rPr>
        <w:t>Karl Popper: Selected Texts</w:t>
      </w:r>
      <w:r w:rsidRPr="008718B3">
        <w:rPr>
          <w:rFonts w:ascii="Calibri Light" w:hAnsi="Calibri Light" w:cs="Calibri Light"/>
          <w:lang w:val="en-US"/>
        </w:rPr>
        <w:t xml:space="preserve"> (V. Ribeiro, Trans.). PUC-Rio.</w:t>
      </w:r>
    </w:p>
    <w:p w14:paraId="1DC5AAA9" w14:textId="77777777" w:rsidR="00A518C8" w:rsidRPr="008718B3"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Morin, E. (2005). </w:t>
      </w:r>
      <w:r w:rsidRPr="008718B3">
        <w:rPr>
          <w:rFonts w:ascii="Calibri Light" w:hAnsi="Calibri Light" w:cs="Calibri Light"/>
          <w:i/>
          <w:iCs/>
          <w:lang w:val="en-US"/>
        </w:rPr>
        <w:t>Science with consciousness</w:t>
      </w:r>
      <w:r w:rsidRPr="008718B3">
        <w:rPr>
          <w:rFonts w:ascii="Calibri Light" w:hAnsi="Calibri Light" w:cs="Calibri Light"/>
          <w:lang w:val="en-US"/>
        </w:rPr>
        <w:t xml:space="preserve"> (M. D. Alexandre &amp; M. A. Sampaio Dória, Trans.; 8th ed.). Bertrand Brasil.</w:t>
      </w:r>
    </w:p>
    <w:p w14:paraId="4330C50D"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Pares, A. (2011). Preface. In E. Marcial, </w:t>
      </w:r>
      <w:r w:rsidRPr="008718B3">
        <w:rPr>
          <w:rFonts w:ascii="Calibri Light" w:hAnsi="Calibri Light" w:cs="Calibri Light"/>
          <w:i/>
          <w:iCs/>
          <w:lang w:val="en-US"/>
        </w:rPr>
        <w:t>Strategic Analysis. Future studies in the context of competitive intelligence</w:t>
      </w:r>
      <w:r w:rsidRPr="008718B3">
        <w:rPr>
          <w:rFonts w:ascii="Calibri Light" w:hAnsi="Calibri Light" w:cs="Calibri Light"/>
          <w:lang w:val="en-US"/>
        </w:rPr>
        <w:t xml:space="preserve"> (Vol. 2, pp. 13-14). Thesaurus.</w:t>
      </w:r>
    </w:p>
    <w:p w14:paraId="41044B48"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Rohrbeck, R., Battistella, C., &amp; Huizingh, E. (2015). Corporate foresight: An emerging field with a rich tradition. </w:t>
      </w:r>
      <w:r w:rsidRPr="008718B3">
        <w:rPr>
          <w:rFonts w:ascii="Calibri Light" w:hAnsi="Calibri Light" w:cs="Calibri Light"/>
          <w:i/>
          <w:iCs/>
          <w:lang w:val="en-US"/>
        </w:rPr>
        <w:t>Technological Forecasting and Social Change</w:t>
      </w:r>
      <w:r w:rsidRPr="008718B3">
        <w:rPr>
          <w:rFonts w:ascii="Calibri Light" w:hAnsi="Calibri Light" w:cs="Calibri Light"/>
          <w:lang w:val="en-US"/>
        </w:rPr>
        <w:t>,</w:t>
      </w:r>
      <w:r w:rsidRPr="008718B3">
        <w:rPr>
          <w:rFonts w:ascii="Calibri Light" w:hAnsi="Calibri Light" w:cs="Calibri Light"/>
          <w:i/>
          <w:iCs/>
          <w:lang w:val="en-US"/>
        </w:rPr>
        <w:t xml:space="preserve"> 101</w:t>
      </w:r>
      <w:r w:rsidRPr="008718B3">
        <w:rPr>
          <w:rFonts w:ascii="Calibri Light" w:hAnsi="Calibri Light" w:cs="Calibri Light"/>
          <w:lang w:val="en-US"/>
        </w:rPr>
        <w:t>, 1–9. https://doi.org/10.1016/j.techfore.2015.11.002</w:t>
      </w:r>
    </w:p>
    <w:p w14:paraId="5CC8CE8A" w14:textId="77777777" w:rsidR="00C952D7" w:rsidRPr="00204FAB" w:rsidRDefault="00C952D7" w:rsidP="00C952D7">
      <w:pPr>
        <w:adjustRightInd w:val="0"/>
        <w:snapToGrid w:val="0"/>
        <w:spacing w:after="240" w:line="360" w:lineRule="auto"/>
        <w:jc w:val="both"/>
        <w:rPr>
          <w:rFonts w:ascii="Calibri Light" w:hAnsi="Calibri Light" w:cs="Calibri Light"/>
        </w:rPr>
      </w:pPr>
      <w:r w:rsidRPr="008718B3">
        <w:rPr>
          <w:rFonts w:ascii="Calibri Light" w:hAnsi="Calibri Light" w:cs="Calibri Light"/>
          <w:lang w:val="en-US"/>
        </w:rPr>
        <w:t xml:space="preserve">Snowden, D. J., &amp; Boone, M. E. (2007). A leader’s framework for decision making. </w:t>
      </w:r>
      <w:r w:rsidRPr="00204FAB">
        <w:rPr>
          <w:rFonts w:ascii="Calibri Light" w:hAnsi="Calibri Light" w:cs="Calibri Light"/>
          <w:i/>
          <w:iCs/>
        </w:rPr>
        <w:t>Harvard Business Review</w:t>
      </w:r>
      <w:r w:rsidRPr="00204FAB">
        <w:rPr>
          <w:rFonts w:ascii="Calibri Light" w:hAnsi="Calibri Light" w:cs="Calibri Light"/>
        </w:rPr>
        <w:t>,</w:t>
      </w:r>
      <w:r w:rsidRPr="00204FAB">
        <w:rPr>
          <w:rFonts w:ascii="Calibri Light" w:hAnsi="Calibri Light" w:cs="Calibri Light"/>
          <w:i/>
          <w:iCs/>
        </w:rPr>
        <w:t xml:space="preserve"> 85</w:t>
      </w:r>
      <w:r w:rsidRPr="00204FAB">
        <w:rPr>
          <w:rFonts w:ascii="Calibri Light" w:hAnsi="Calibri Light" w:cs="Calibri Light"/>
        </w:rPr>
        <w:t>(11), 69-76. Recuperado de https://hbr.org/2007/11/a-leaders-framework-for-decision-making</w:t>
      </w:r>
    </w:p>
    <w:p w14:paraId="1EA8659E" w14:textId="77777777" w:rsidR="00807632" w:rsidRPr="007F34A0" w:rsidRDefault="00807632" w:rsidP="00204FAB">
      <w:pPr>
        <w:adjustRightInd w:val="0"/>
        <w:snapToGrid w:val="0"/>
        <w:spacing w:after="240" w:line="360" w:lineRule="auto"/>
        <w:jc w:val="both"/>
        <w:rPr>
          <w:rFonts w:ascii="Calibri Light" w:hAnsi="Calibri Light" w:cs="Calibri Light"/>
          <w:lang w:val="en-US"/>
        </w:rPr>
      </w:pPr>
      <w:r w:rsidRPr="00204FAB">
        <w:rPr>
          <w:rFonts w:ascii="Calibri Light" w:hAnsi="Calibri Light" w:cs="Calibri Light"/>
        </w:rPr>
        <w:t xml:space="preserve">Soares, S. A., Florêncio, J. G., Assis, J. A., Digolin, K., Gontijo, R., &amp; Canesin, R. M. (2019). </w:t>
      </w:r>
      <w:r w:rsidRPr="008718B3">
        <w:rPr>
          <w:rFonts w:ascii="Calibri Light" w:hAnsi="Calibri Light" w:cs="Calibri Light"/>
          <w:i/>
          <w:iCs/>
          <w:lang w:val="en-US"/>
        </w:rPr>
        <w:t>Scopes, limits, and antinomies of methods and techniques in prospective scenarios</w:t>
      </w:r>
      <w:r w:rsidRPr="008718B3">
        <w:rPr>
          <w:rFonts w:ascii="Calibri Light" w:hAnsi="Calibri Light" w:cs="Calibri Light"/>
          <w:lang w:val="en-US"/>
        </w:rPr>
        <w:t>. Ipea. Retrieved from https://repositorio.ipea.gov.br/bitstream/11058/8964/1/td_2443.pdf</w:t>
      </w:r>
    </w:p>
    <w:p w14:paraId="3D4F1DF0" w14:textId="77777777" w:rsidR="004E7735" w:rsidRPr="007F34A0" w:rsidRDefault="004E7735"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Sonk, M. (2015). How to justify beliefs about the future - some epistemological remarks. </w:t>
      </w:r>
      <w:r w:rsidRPr="008718B3">
        <w:rPr>
          <w:rFonts w:ascii="Calibri Light" w:hAnsi="Calibri Light" w:cs="Calibri Light"/>
          <w:i/>
          <w:iCs/>
          <w:lang w:val="en-US"/>
        </w:rPr>
        <w:t>European Journal of Futures Research</w:t>
      </w:r>
      <w:r w:rsidRPr="008718B3">
        <w:rPr>
          <w:rFonts w:ascii="Calibri Light" w:hAnsi="Calibri Light" w:cs="Calibri Light"/>
          <w:lang w:val="en-US"/>
        </w:rPr>
        <w:t>,</w:t>
      </w:r>
      <w:r w:rsidRPr="008718B3">
        <w:rPr>
          <w:rFonts w:ascii="Calibri Light" w:hAnsi="Calibri Light" w:cs="Calibri Light"/>
          <w:i/>
          <w:iCs/>
          <w:lang w:val="en-US"/>
        </w:rPr>
        <w:t xml:space="preserve"> 3</w:t>
      </w:r>
      <w:r w:rsidRPr="008718B3">
        <w:rPr>
          <w:rFonts w:ascii="Calibri Light" w:hAnsi="Calibri Light" w:cs="Calibri Light"/>
          <w:lang w:val="en-US"/>
        </w:rPr>
        <w:t xml:space="preserve">, 17. </w:t>
      </w:r>
      <w:hyperlink r:id="rId13" w:history="1">
        <w:r w:rsidRPr="008718B3">
          <w:rPr>
            <w:rStyle w:val="Hyperlink"/>
            <w:rFonts w:ascii="Calibri Light" w:hAnsi="Calibri Light" w:cs="Calibri Light"/>
            <w:lang w:val="en-US"/>
          </w:rPr>
          <w:t>https://doi.org/10.1007/s40309-015-0076-7</w:t>
        </w:r>
      </w:hyperlink>
    </w:p>
    <w:p w14:paraId="1F3C5B3A" w14:textId="77777777" w:rsidR="00A518C8" w:rsidRPr="007F34A0"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Taleb, N. N. (2020). </w:t>
      </w:r>
      <w:r w:rsidRPr="008718B3">
        <w:rPr>
          <w:rFonts w:ascii="Calibri Light" w:hAnsi="Calibri Light" w:cs="Calibri Light"/>
          <w:i/>
          <w:iCs/>
          <w:lang w:val="en-US"/>
        </w:rPr>
        <w:t>Anti-fragile: Things that benefit from chaos</w:t>
      </w:r>
      <w:r w:rsidRPr="008718B3">
        <w:rPr>
          <w:rFonts w:ascii="Calibri Light" w:hAnsi="Calibri Light" w:cs="Calibri Light"/>
          <w:lang w:val="en-US"/>
        </w:rPr>
        <w:t>. Objective.</w:t>
      </w:r>
    </w:p>
    <w:p w14:paraId="69848E25" w14:textId="77777777" w:rsidR="001B250E" w:rsidRPr="007F34A0" w:rsidRDefault="001B250E"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Varum, C. A., &amp; Melo, C. (2010). Directions in scenario planning literature – A review of the past decades. </w:t>
      </w:r>
      <w:r w:rsidRPr="008718B3">
        <w:rPr>
          <w:rFonts w:ascii="Calibri Light" w:hAnsi="Calibri Light" w:cs="Calibri Light"/>
          <w:i/>
          <w:iCs/>
          <w:lang w:val="en-US"/>
        </w:rPr>
        <w:t>Futures</w:t>
      </w:r>
      <w:r w:rsidRPr="008718B3">
        <w:rPr>
          <w:rFonts w:ascii="Calibri Light" w:hAnsi="Calibri Light" w:cs="Calibri Light"/>
          <w:lang w:val="en-US"/>
        </w:rPr>
        <w:t>,</w:t>
      </w:r>
      <w:r w:rsidRPr="008718B3">
        <w:rPr>
          <w:rFonts w:ascii="Calibri Light" w:hAnsi="Calibri Light" w:cs="Calibri Light"/>
          <w:i/>
          <w:iCs/>
          <w:lang w:val="en-US"/>
        </w:rPr>
        <w:t xml:space="preserve"> 42</w:t>
      </w:r>
      <w:r w:rsidRPr="008718B3">
        <w:rPr>
          <w:rFonts w:ascii="Calibri Light" w:hAnsi="Calibri Light" w:cs="Calibri Light"/>
          <w:lang w:val="en-US"/>
        </w:rPr>
        <w:t>(4), 355-369. https://doi.org/10.1016/j.futures.2009.11.021</w:t>
      </w:r>
    </w:p>
    <w:p w14:paraId="1D4E059F" w14:textId="77777777" w:rsidR="00C61566" w:rsidRDefault="00A518C8" w:rsidP="00204FAB">
      <w:pPr>
        <w:adjustRightInd w:val="0"/>
        <w:snapToGrid w:val="0"/>
        <w:spacing w:after="240" w:line="360" w:lineRule="auto"/>
        <w:jc w:val="both"/>
        <w:rPr>
          <w:rFonts w:ascii="Calibri Light" w:hAnsi="Calibri Light" w:cs="Calibri Light"/>
          <w:lang w:val="en-US"/>
        </w:rPr>
      </w:pPr>
      <w:r w:rsidRPr="008718B3">
        <w:rPr>
          <w:rFonts w:ascii="Calibri Light" w:hAnsi="Calibri Light" w:cs="Calibri Light"/>
          <w:lang w:val="en-US"/>
        </w:rPr>
        <w:t xml:space="preserve">Walton, J. S. (2008). Scanning beyond the horizon: Exploring the ontological and epistemological basis for scenario planning. </w:t>
      </w:r>
      <w:r w:rsidRPr="008718B3">
        <w:rPr>
          <w:rFonts w:ascii="Calibri Light" w:hAnsi="Calibri Light" w:cs="Calibri Light"/>
          <w:i/>
          <w:iCs/>
          <w:lang w:val="en-US"/>
        </w:rPr>
        <w:t>Advances in Developing Human Resources</w:t>
      </w:r>
      <w:r w:rsidRPr="008718B3">
        <w:rPr>
          <w:rFonts w:ascii="Calibri Light" w:hAnsi="Calibri Light" w:cs="Calibri Light"/>
          <w:lang w:val="en-US"/>
        </w:rPr>
        <w:t>,</w:t>
      </w:r>
      <w:r w:rsidRPr="008718B3">
        <w:rPr>
          <w:rFonts w:ascii="Calibri Light" w:hAnsi="Calibri Light" w:cs="Calibri Light"/>
          <w:i/>
          <w:iCs/>
          <w:lang w:val="en-US"/>
        </w:rPr>
        <w:t xml:space="preserve"> 10</w:t>
      </w:r>
      <w:r w:rsidRPr="008718B3">
        <w:rPr>
          <w:rFonts w:ascii="Calibri Light" w:hAnsi="Calibri Light" w:cs="Calibri Light"/>
          <w:lang w:val="en-US"/>
        </w:rPr>
        <w:t>(2), 147-165. https://doi.org/10.1177/1523422307304101</w:t>
      </w:r>
    </w:p>
    <w:p w14:paraId="553A78FB" w14:textId="77777777" w:rsidR="00712B07" w:rsidRDefault="00712B07" w:rsidP="00A32134">
      <w:pPr>
        <w:spacing w:after="120"/>
        <w:ind w:firstLine="284"/>
        <w:rPr>
          <w:rFonts w:ascii="Calibri Light" w:hAnsi="Calibri Light" w:cs="Calibri Light"/>
          <w:lang w:val="en-US"/>
        </w:rPr>
      </w:pPr>
    </w:p>
    <w:p w14:paraId="3F401551" w14:textId="77777777" w:rsidR="00712B07" w:rsidRPr="00204FAB" w:rsidRDefault="00712B07" w:rsidP="00712B07">
      <w:pPr>
        <w:autoSpaceDE w:val="0"/>
        <w:autoSpaceDN w:val="0"/>
        <w:adjustRightInd w:val="0"/>
        <w:rPr>
          <w:rFonts w:eastAsia="Calibri"/>
          <w:lang w:val="en-US"/>
        </w:rPr>
      </w:pPr>
      <w:r w:rsidRPr="008718B3">
        <w:rPr>
          <w:rFonts w:eastAsia="Calibri"/>
          <w:lang w:val="en-US"/>
        </w:rPr>
        <w:t>ARTICLE DETAILS</w:t>
      </w:r>
    </w:p>
    <w:p w14:paraId="187E9FFE" w14:textId="77777777" w:rsidR="00712B07" w:rsidRPr="00204FAB" w:rsidRDefault="00712B07" w:rsidP="00712B07">
      <w:pPr>
        <w:autoSpaceDE w:val="0"/>
        <w:autoSpaceDN w:val="0"/>
        <w:adjustRightInd w:val="0"/>
        <w:rPr>
          <w:rFonts w:eastAsia="Calibri"/>
          <w:lang w:val="en-US"/>
        </w:rPr>
      </w:pPr>
      <w:r w:rsidRPr="008718B3">
        <w:rPr>
          <w:rFonts w:eastAsia="Calibri"/>
          <w:lang w:val="en-US"/>
        </w:rPr>
        <w:t>Received:</w:t>
      </w:r>
    </w:p>
    <w:p w14:paraId="4CCC8566" w14:textId="77777777" w:rsidR="00712B07" w:rsidRPr="00204FAB" w:rsidRDefault="00712B07" w:rsidP="00712B07">
      <w:pPr>
        <w:autoSpaceDE w:val="0"/>
        <w:autoSpaceDN w:val="0"/>
        <w:adjustRightInd w:val="0"/>
        <w:rPr>
          <w:rFonts w:eastAsia="Calibri"/>
          <w:lang w:val="en-US"/>
        </w:rPr>
      </w:pPr>
      <w:r w:rsidRPr="008718B3">
        <w:rPr>
          <w:rFonts w:eastAsia="Calibri"/>
          <w:lang w:val="en-US"/>
        </w:rPr>
        <w:t>April 7, 2025</w:t>
      </w:r>
    </w:p>
    <w:p w14:paraId="5D2687C0" w14:textId="77777777" w:rsidR="00712B07" w:rsidRPr="00204FAB" w:rsidRDefault="00712B07" w:rsidP="00712B07">
      <w:pPr>
        <w:autoSpaceDE w:val="0"/>
        <w:autoSpaceDN w:val="0"/>
        <w:adjustRightInd w:val="0"/>
        <w:rPr>
          <w:rFonts w:eastAsia="Calibri"/>
          <w:lang w:val="en-US"/>
        </w:rPr>
      </w:pPr>
      <w:r w:rsidRPr="008718B3">
        <w:rPr>
          <w:rFonts w:eastAsia="Calibri"/>
          <w:lang w:val="en-US"/>
        </w:rPr>
        <w:t>Accepted:</w:t>
      </w:r>
    </w:p>
    <w:p w14:paraId="2A32A798" w14:textId="77777777" w:rsidR="00712B07" w:rsidRPr="00204FAB" w:rsidRDefault="00712B07" w:rsidP="00712B07">
      <w:pPr>
        <w:autoSpaceDE w:val="0"/>
        <w:autoSpaceDN w:val="0"/>
        <w:adjustRightInd w:val="0"/>
        <w:rPr>
          <w:rFonts w:eastAsia="Calibri"/>
          <w:lang w:val="en-US"/>
        </w:rPr>
      </w:pPr>
      <w:r w:rsidRPr="008718B3">
        <w:rPr>
          <w:rFonts w:eastAsia="Calibri"/>
          <w:lang w:val="en-US"/>
        </w:rPr>
        <w:t>December 12, 2025</w:t>
      </w:r>
    </w:p>
    <w:p w14:paraId="745439B3" w14:textId="77777777" w:rsidR="00712B07" w:rsidRPr="00204FAB" w:rsidRDefault="00712B07" w:rsidP="00712B07">
      <w:pPr>
        <w:autoSpaceDE w:val="0"/>
        <w:autoSpaceDN w:val="0"/>
        <w:adjustRightInd w:val="0"/>
        <w:rPr>
          <w:rFonts w:eastAsia="Calibri"/>
          <w:lang w:val="en-US"/>
        </w:rPr>
      </w:pPr>
      <w:r w:rsidRPr="008718B3">
        <w:rPr>
          <w:rFonts w:eastAsia="Calibri"/>
          <w:lang w:val="en-US"/>
        </w:rPr>
        <w:t>Available online:</w:t>
      </w:r>
    </w:p>
    <w:p w14:paraId="5E366CCE" w14:textId="77777777" w:rsidR="00712B07" w:rsidRPr="00204FAB" w:rsidRDefault="00712B07" w:rsidP="00712B07">
      <w:pPr>
        <w:autoSpaceDE w:val="0"/>
        <w:autoSpaceDN w:val="0"/>
        <w:adjustRightInd w:val="0"/>
        <w:rPr>
          <w:rFonts w:eastAsia="Calibri"/>
          <w:lang w:val="en-US"/>
        </w:rPr>
      </w:pPr>
      <w:r w:rsidRPr="008718B3">
        <w:rPr>
          <w:rFonts w:eastAsia="Calibri"/>
          <w:highlight w:val="yellow"/>
          <w:lang w:val="en-US"/>
        </w:rPr>
        <w:t>Month DD, ano</w:t>
      </w:r>
    </w:p>
    <w:p w14:paraId="68F90083" w14:textId="77777777" w:rsidR="00712B07" w:rsidRPr="00204FAB" w:rsidRDefault="00712B07" w:rsidP="00712B07">
      <w:pPr>
        <w:autoSpaceDE w:val="0"/>
        <w:autoSpaceDN w:val="0"/>
        <w:adjustRightInd w:val="0"/>
        <w:rPr>
          <w:rFonts w:eastAsia="Calibri"/>
          <w:b/>
          <w:bCs/>
          <w:lang w:val="en-US"/>
        </w:rPr>
      </w:pPr>
      <w:r w:rsidRPr="008718B3">
        <w:rPr>
          <w:rFonts w:eastAsia="Calibri"/>
          <w:b/>
          <w:bCs/>
          <w:lang w:val="en-US"/>
        </w:rPr>
        <w:t>Double Blind Review System</w:t>
      </w:r>
    </w:p>
    <w:p w14:paraId="33958E16" w14:textId="77777777" w:rsidR="00712B07" w:rsidRPr="00204FAB" w:rsidRDefault="00712B07" w:rsidP="00712B07">
      <w:pPr>
        <w:autoSpaceDE w:val="0"/>
        <w:autoSpaceDN w:val="0"/>
        <w:adjustRightInd w:val="0"/>
        <w:rPr>
          <w:rFonts w:eastAsia="Calibri"/>
          <w:b/>
          <w:bCs/>
          <w:lang w:val="en-US"/>
        </w:rPr>
      </w:pPr>
      <w:r w:rsidRPr="008718B3">
        <w:rPr>
          <w:rFonts w:eastAsia="Calibri"/>
          <w:b/>
          <w:bCs/>
          <w:lang w:val="en-US"/>
        </w:rPr>
        <w:t>Editor in Chief</w:t>
      </w:r>
    </w:p>
    <w:p w14:paraId="0B78BC6F" w14:textId="77777777" w:rsidR="00712B07" w:rsidRPr="00204FAB" w:rsidRDefault="00712B07" w:rsidP="00712B07">
      <w:pPr>
        <w:jc w:val="both"/>
        <w:rPr>
          <w:rFonts w:ascii="Calibri Light" w:hAnsi="Calibri Light" w:cs="Calibri Light"/>
          <w:lang w:val="en-US"/>
        </w:rPr>
      </w:pPr>
      <w:r w:rsidRPr="008718B3">
        <w:rPr>
          <w:rFonts w:eastAsia="Calibri"/>
          <w:highlight w:val="yellow"/>
          <w:lang w:val="en-US"/>
        </w:rPr>
        <w:t>xxxx</w:t>
      </w:r>
    </w:p>
    <w:p w14:paraId="31E1AB04" w14:textId="77777777" w:rsidR="00712B07" w:rsidRDefault="00712B07" w:rsidP="00A32134">
      <w:pPr>
        <w:spacing w:after="120"/>
        <w:ind w:firstLine="284"/>
        <w:rPr>
          <w:rFonts w:ascii="Calibri Light" w:hAnsi="Calibri Light" w:cs="Calibri Light"/>
          <w:lang w:val="en-US"/>
        </w:rPr>
      </w:pPr>
    </w:p>
    <w:p w14:paraId="396A973D" w14:textId="77777777" w:rsidR="00712B07" w:rsidRPr="007F34A0" w:rsidRDefault="00712B07" w:rsidP="00712B07">
      <w:pPr>
        <w:suppressAutoHyphens/>
        <w:jc w:val="both"/>
        <w:rPr>
          <w:rFonts w:ascii="Calibri Light" w:hAnsi="Calibri Light" w:cs="Calibri Light"/>
          <w:lang w:val="en-US"/>
        </w:rPr>
      </w:pPr>
    </w:p>
    <w:p w14:paraId="4938D062" w14:textId="77777777" w:rsidR="00712B07" w:rsidRPr="007F34A0" w:rsidRDefault="00712B07" w:rsidP="00712B07">
      <w:pPr>
        <w:pStyle w:val="Ttulo1"/>
      </w:pPr>
      <w:r w:rsidRPr="007F34A0">
        <w:t>Abstract</w:t>
      </w:r>
    </w:p>
    <w:p w14:paraId="239F158C" w14:textId="77777777" w:rsidR="00712B07" w:rsidRPr="007F34A0" w:rsidRDefault="00712B07" w:rsidP="00712B07">
      <w:pPr>
        <w:suppressAutoHyphens/>
        <w:jc w:val="both"/>
        <w:rPr>
          <w:rFonts w:ascii="Calibri Light" w:hAnsi="Calibri Light" w:cs="Calibri Light"/>
          <w:lang w:val="en-US"/>
        </w:rPr>
      </w:pPr>
      <w:r w:rsidRPr="008718B3">
        <w:rPr>
          <w:rFonts w:ascii="Calibri Light" w:hAnsi="Calibri Light" w:cs="Calibri Light"/>
          <w:b/>
          <w:bCs/>
          <w:lang w:val="en-US"/>
        </w:rPr>
        <w:t>Objective:</w:t>
      </w:r>
      <w:r w:rsidRPr="008718B3">
        <w:rPr>
          <w:rFonts w:ascii="Calibri Light" w:hAnsi="Calibri Light" w:cs="Calibri Light"/>
          <w:lang w:val="en-US"/>
        </w:rPr>
        <w:t xml:space="preserve"> The objective of this research is to reinforce theoretical foundation and academic debate on strategic planning based on scenarios</w:t>
      </w:r>
      <w:r w:rsidRPr="008718B3">
        <w:rPr>
          <w:rFonts w:ascii="Calibri Light" w:eastAsia="Calibri" w:hAnsi="Calibri Light" w:cs="Calibri Light"/>
          <w:lang w:val="en-US" w:eastAsia="en-US"/>
        </w:rPr>
        <w:t>,</w:t>
      </w:r>
      <w:r w:rsidRPr="008718B3">
        <w:rPr>
          <w:rFonts w:ascii="Calibri Light" w:hAnsi="Calibri Light" w:cs="Calibri Light"/>
          <w:lang w:val="en-US"/>
        </w:rPr>
        <w:t xml:space="preserve"> methodology that has been developing empirically since the end of World War II. This is done by proposing arguments for their scientific and epistemological legitimacy. </w:t>
      </w:r>
      <w:r w:rsidRPr="008718B3">
        <w:rPr>
          <w:rFonts w:ascii="Calibri Light" w:hAnsi="Calibri Light" w:cs="Calibri Light"/>
          <w:b/>
          <w:bCs/>
          <w:lang w:val="en-US"/>
        </w:rPr>
        <w:t>Method:</w:t>
      </w:r>
      <w:r w:rsidRPr="008718B3">
        <w:rPr>
          <w:rFonts w:ascii="Calibri Light" w:hAnsi="Calibri Light" w:cs="Calibri Light"/>
          <w:lang w:val="en-US"/>
        </w:rPr>
        <w:t xml:space="preserve"> The work was based on documentary research and case study. The scientific legitimacy was investigated by contrasting Cartesian method and Grumbach method of strategic planning: theoretical framework and representative of the methodology, respectively. However, epistemological legitimacy was investigated based on the credibility of the data that supports the generation of evidences, statements of hypotheses and controls over the environment in which the activities of the case studied were developed. </w:t>
      </w:r>
      <w:r w:rsidRPr="008718B3">
        <w:rPr>
          <w:rFonts w:ascii="Calibri Light" w:hAnsi="Calibri Light" w:cs="Calibri Light"/>
          <w:b/>
          <w:bCs/>
          <w:lang w:val="en-US"/>
        </w:rPr>
        <w:t>Main Results:</w:t>
      </w:r>
      <w:r w:rsidRPr="008718B3">
        <w:rPr>
          <w:rFonts w:ascii="Calibri Light" w:hAnsi="Calibri Light" w:cs="Calibri Light"/>
          <w:lang w:val="en-US"/>
        </w:rPr>
        <w:t xml:space="preserve"> Each precept of the Cartesian method was identified in each stage of the investigated method and the credibility of the data sources was attested. The competence of the experts in the Delphi survey deserved timely attention.. </w:t>
      </w:r>
      <w:r w:rsidRPr="008718B3">
        <w:rPr>
          <w:rFonts w:ascii="Calibri Light" w:hAnsi="Calibri Light" w:cs="Calibri Light"/>
          <w:b/>
          <w:bCs/>
          <w:lang w:val="en-US"/>
        </w:rPr>
        <w:t>Relevance / Originality:</w:t>
      </w:r>
      <w:r w:rsidRPr="008718B3">
        <w:rPr>
          <w:rFonts w:ascii="Calibri Light" w:hAnsi="Calibri Light" w:cs="Calibri Light"/>
          <w:lang w:val="en-US"/>
        </w:rPr>
        <w:t xml:space="preserve"> The value of this study is verified in the increase it brings to the debate around the scientificity of scenario planning. </w:t>
      </w:r>
      <w:r w:rsidRPr="008718B3">
        <w:rPr>
          <w:rFonts w:ascii="Calibri Light" w:hAnsi="Calibri Light" w:cs="Calibri Light"/>
          <w:b/>
          <w:bCs/>
          <w:lang w:val="en-US"/>
        </w:rPr>
        <w:t>Theoretical / Methodological Contributions:</w:t>
      </w:r>
      <w:r w:rsidRPr="008718B3">
        <w:rPr>
          <w:rFonts w:ascii="Calibri Light" w:hAnsi="Calibri Light" w:cs="Calibri Light"/>
          <w:lang w:val="en-US"/>
        </w:rPr>
        <w:t xml:space="preserve"> The study combines the scientific methodology of René Descartes, where it is appropriate to be traditional, with Karl Popper’s proposals for entomology, where it is appropriate to be revolutionary. The contribution becomes more relevant to the extent that publications on the theoretical foundation of the theme represented 0.14% of the total at the time of the research.</w:t>
      </w:r>
    </w:p>
    <w:p w14:paraId="290A5C73" w14:textId="77777777" w:rsidR="00712B07" w:rsidRPr="007F34A0" w:rsidRDefault="00712B07" w:rsidP="00712B07">
      <w:pPr>
        <w:suppressAutoHyphens/>
        <w:jc w:val="both"/>
        <w:rPr>
          <w:rFonts w:ascii="Calibri Light" w:hAnsi="Calibri Light" w:cs="Calibri Light"/>
          <w:lang w:val="en-US"/>
        </w:rPr>
      </w:pPr>
      <w:r w:rsidRPr="008718B3">
        <w:rPr>
          <w:rFonts w:ascii="Calibri Light" w:hAnsi="Calibri Light" w:cs="Calibri Light"/>
          <w:b/>
          <w:bCs/>
          <w:lang w:val="en-US"/>
        </w:rPr>
        <w:t>Keywords:</w:t>
      </w:r>
      <w:r w:rsidRPr="008718B3">
        <w:rPr>
          <w:rFonts w:ascii="Calibri Light" w:hAnsi="Calibri Light" w:cs="Calibri Light"/>
          <w:lang w:val="en-US"/>
        </w:rPr>
        <w:t xml:space="preserve"> Scenario Planning, Scientific Method, Epistemology, Theoretical Foundation.</w:t>
      </w:r>
    </w:p>
    <w:p w14:paraId="0D897149" w14:textId="77777777" w:rsidR="00712B07" w:rsidRDefault="00712B07" w:rsidP="00A32134">
      <w:pPr>
        <w:spacing w:after="120"/>
        <w:ind w:firstLine="284"/>
        <w:rPr>
          <w:rFonts w:ascii="Calibri Light" w:hAnsi="Calibri Light" w:cs="Calibri Light"/>
          <w:lang w:val="en-US"/>
        </w:rPr>
      </w:pPr>
    </w:p>
    <w:p w14:paraId="6CCBB843" w14:textId="77777777" w:rsidR="00C952D7" w:rsidRPr="008718B3" w:rsidRDefault="00C952D7" w:rsidP="00204FAB">
      <w:pPr>
        <w:jc w:val="both"/>
        <w:rPr>
          <w:lang w:val="en-US"/>
        </w:rPr>
      </w:pPr>
      <w:r w:rsidRPr="008718B3">
        <w:rPr>
          <w:b/>
          <w:bCs/>
          <w:lang w:val="en-US"/>
        </w:rPr>
        <w:t>Suggested citation:</w:t>
      </w:r>
      <w:r w:rsidRPr="008718B3">
        <w:rPr>
          <w:lang w:val="en-US"/>
        </w:rPr>
        <w:t xml:space="preserve"> Cordeiro, H., Marcial, E., &amp; Prado, H. (2026). </w:t>
      </w:r>
      <w:r w:rsidRPr="008718B3">
        <w:rPr>
          <w:rFonts w:eastAsia="Calibri"/>
          <w:lang w:val="en-US"/>
        </w:rPr>
        <w:t xml:space="preserve">Scenario planning: scientific and epistemological legitimacy of the Grumbach method. </w:t>
      </w:r>
      <w:r w:rsidRPr="008718B3">
        <w:rPr>
          <w:i/>
          <w:iCs/>
          <w:lang w:val="en-US"/>
        </w:rPr>
        <w:t>Internext</w:t>
      </w:r>
      <w:r w:rsidRPr="008718B3">
        <w:rPr>
          <w:lang w:val="en-US"/>
        </w:rPr>
        <w:t xml:space="preserve">, </w:t>
      </w:r>
      <w:r w:rsidRPr="008718B3">
        <w:rPr>
          <w:i/>
          <w:iCs/>
          <w:lang w:val="en-US"/>
        </w:rPr>
        <w:t>ed. esp.</w:t>
      </w:r>
      <w:r w:rsidRPr="008718B3">
        <w:rPr>
          <w:lang w:val="en-US"/>
        </w:rPr>
        <w:t>, e865. https://doi.org/10.18568/internext.865</w:t>
      </w:r>
    </w:p>
    <w:p w14:paraId="5E68CBC3" w14:textId="77777777" w:rsidR="00C952D7" w:rsidRPr="008718B3" w:rsidRDefault="00C952D7" w:rsidP="00A32134">
      <w:pPr>
        <w:spacing w:after="120"/>
        <w:ind w:firstLine="284"/>
        <w:rPr>
          <w:rFonts w:ascii="Calibri Light" w:hAnsi="Calibri Light" w:cs="Calibri Light"/>
          <w:lang w:val="en-US"/>
        </w:rPr>
      </w:pPr>
    </w:p>
    <w:p w14:paraId="755DE78E" w14:textId="77777777" w:rsidR="00C952D7" w:rsidRPr="008718B3" w:rsidRDefault="00C952D7" w:rsidP="00A32134">
      <w:pPr>
        <w:spacing w:after="120"/>
        <w:ind w:firstLine="284"/>
        <w:rPr>
          <w:rFonts w:ascii="Calibri Light" w:hAnsi="Calibri Light" w:cs="Calibri Light"/>
          <w:lang w:val="en-US"/>
        </w:rPr>
      </w:pPr>
    </w:p>
    <w:p w14:paraId="2E892C1F" w14:textId="77777777" w:rsidR="00C952D7" w:rsidRPr="008718B3" w:rsidRDefault="00C952D7" w:rsidP="00C952D7">
      <w:pPr>
        <w:pStyle w:val="Ttulo4"/>
        <w:rPr>
          <w:rFonts w:ascii="Calibri Light" w:hAnsi="Calibri Light" w:cs="Calibri Light"/>
          <w:lang w:val="en-US"/>
        </w:rPr>
      </w:pPr>
      <w:r w:rsidRPr="008718B3">
        <w:rPr>
          <w:rFonts w:ascii="Calibri Light" w:hAnsi="Calibri Light" w:cs="Calibri Light"/>
          <w:lang w:val="en-US"/>
        </w:rPr>
        <w:t xml:space="preserve">Table 1. </w:t>
      </w:r>
      <w:r w:rsidRPr="008718B3">
        <w:rPr>
          <w:rFonts w:ascii="Calibri Light" w:hAnsi="Calibri Light" w:cs="Calibri Light"/>
          <w:b w:val="0"/>
          <w:bCs w:val="0"/>
          <w:lang w:val="en-US"/>
        </w:rPr>
        <w:t>Bibliographic searches for "</w:t>
      </w:r>
      <w:r w:rsidRPr="008718B3">
        <w:rPr>
          <w:rFonts w:ascii="Calibri Light" w:hAnsi="Calibri Light" w:cs="Calibri Light"/>
          <w:b w:val="0"/>
          <w:bCs w:val="0"/>
          <w:i/>
          <w:iCs/>
          <w:lang w:val="en-US"/>
        </w:rPr>
        <w:t>scenario planning</w:t>
      </w:r>
      <w:r w:rsidRPr="008718B3">
        <w:rPr>
          <w:rFonts w:ascii="Calibri Light" w:hAnsi="Calibri Light" w:cs="Calibri Light"/>
          <w:b w:val="0"/>
          <w:bCs w:val="0"/>
          <w:lang w:val="en-US"/>
        </w:rPr>
        <w:t>".</w:t>
      </w:r>
    </w:p>
    <w:tbl>
      <w:tblPr>
        <w:tblW w:w="7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5859"/>
        <w:gridCol w:w="1407"/>
      </w:tblGrid>
      <w:tr w:rsidR="00C952D7" w:rsidRPr="00393DD9" w14:paraId="38B3CC2D" w14:textId="77777777" w:rsidTr="00D26697">
        <w:trPr>
          <w:jc w:val="center"/>
        </w:trPr>
        <w:tc>
          <w:tcPr>
            <w:tcW w:w="549" w:type="dxa"/>
          </w:tcPr>
          <w:p w14:paraId="5F6E6CB7" w14:textId="77777777" w:rsidR="00C952D7" w:rsidRPr="008718B3" w:rsidRDefault="00C952D7" w:rsidP="00D26697">
            <w:pPr>
              <w:rPr>
                <w:rFonts w:ascii="Calibri Light" w:hAnsi="Calibri Light" w:cs="Calibri Light"/>
                <w:b/>
                <w:bCs/>
                <w:sz w:val="20"/>
                <w:szCs w:val="20"/>
                <w:lang w:val="en-US"/>
              </w:rPr>
            </w:pPr>
          </w:p>
        </w:tc>
        <w:tc>
          <w:tcPr>
            <w:tcW w:w="5859" w:type="dxa"/>
          </w:tcPr>
          <w:p w14:paraId="2A4D7EF3" w14:textId="77777777" w:rsidR="00C952D7" w:rsidRPr="007F34A0" w:rsidRDefault="00C952D7" w:rsidP="00D26697">
            <w:pPr>
              <w:rPr>
                <w:rFonts w:ascii="Calibri Light" w:hAnsi="Calibri Light" w:cs="Calibri Light"/>
                <w:b/>
                <w:bCs/>
                <w:sz w:val="20"/>
                <w:szCs w:val="20"/>
              </w:rPr>
            </w:pPr>
            <w:r w:rsidRPr="007F34A0">
              <w:rPr>
                <w:rFonts w:ascii="Calibri Light" w:hAnsi="Calibri Light" w:cs="Calibri Light"/>
                <w:b/>
                <w:bCs/>
                <w:sz w:val="20"/>
                <w:szCs w:val="20"/>
              </w:rPr>
              <w:t>Search Expression</w:t>
            </w:r>
          </w:p>
        </w:tc>
        <w:tc>
          <w:tcPr>
            <w:tcW w:w="1407" w:type="dxa"/>
          </w:tcPr>
          <w:p w14:paraId="7A0BFB47" w14:textId="77777777" w:rsidR="00C952D7" w:rsidRPr="007F34A0" w:rsidRDefault="00C952D7" w:rsidP="00D26697">
            <w:pPr>
              <w:rPr>
                <w:rFonts w:ascii="Calibri Light" w:hAnsi="Calibri Light" w:cs="Calibri Light"/>
                <w:b/>
                <w:bCs/>
                <w:sz w:val="20"/>
                <w:szCs w:val="20"/>
              </w:rPr>
            </w:pPr>
            <w:r w:rsidRPr="007F34A0">
              <w:rPr>
                <w:rFonts w:ascii="Calibri Light" w:hAnsi="Calibri Light" w:cs="Calibri Light"/>
                <w:b/>
                <w:bCs/>
                <w:sz w:val="20"/>
                <w:szCs w:val="20"/>
              </w:rPr>
              <w:t>Quantity</w:t>
            </w:r>
          </w:p>
        </w:tc>
      </w:tr>
      <w:tr w:rsidR="00C952D7" w:rsidRPr="00393DD9" w14:paraId="313B9B4E" w14:textId="77777777" w:rsidTr="00D26697">
        <w:trPr>
          <w:jc w:val="center"/>
        </w:trPr>
        <w:tc>
          <w:tcPr>
            <w:tcW w:w="549" w:type="dxa"/>
          </w:tcPr>
          <w:p w14:paraId="64ACBE13" w14:textId="77777777" w:rsidR="00C952D7" w:rsidRPr="007F34A0" w:rsidRDefault="00C952D7" w:rsidP="00D26697">
            <w:pPr>
              <w:rPr>
                <w:rFonts w:ascii="Calibri Light" w:hAnsi="Calibri Light" w:cs="Calibri Light"/>
                <w:sz w:val="20"/>
                <w:szCs w:val="20"/>
              </w:rPr>
            </w:pPr>
            <w:r w:rsidRPr="007F34A0">
              <w:rPr>
                <w:rFonts w:ascii="Calibri Light" w:hAnsi="Calibri Light" w:cs="Calibri Light"/>
                <w:sz w:val="20"/>
                <w:szCs w:val="20"/>
              </w:rPr>
              <w:t>01</w:t>
            </w:r>
          </w:p>
        </w:tc>
        <w:tc>
          <w:tcPr>
            <w:tcW w:w="5859" w:type="dxa"/>
          </w:tcPr>
          <w:p w14:paraId="5204D60A" w14:textId="77777777" w:rsidR="00C952D7" w:rsidRPr="007F34A0" w:rsidRDefault="00C952D7" w:rsidP="00D26697">
            <w:pPr>
              <w:rPr>
                <w:rFonts w:ascii="Calibri Light" w:hAnsi="Calibri Light" w:cs="Calibri Light"/>
                <w:i/>
                <w:iCs/>
                <w:sz w:val="20"/>
                <w:szCs w:val="20"/>
                <w:lang w:val="en-US"/>
              </w:rPr>
            </w:pP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scenario planning</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 xml:space="preserve"> and (</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decision making</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 xml:space="preserve"> or </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decision-making</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w:t>
            </w:r>
          </w:p>
        </w:tc>
        <w:tc>
          <w:tcPr>
            <w:tcW w:w="1407" w:type="dxa"/>
          </w:tcPr>
          <w:p w14:paraId="1E941022" w14:textId="77777777" w:rsidR="00C952D7" w:rsidRPr="007F34A0" w:rsidRDefault="00C952D7" w:rsidP="00D26697">
            <w:pPr>
              <w:jc w:val="right"/>
              <w:rPr>
                <w:rFonts w:ascii="Calibri Light" w:hAnsi="Calibri Light" w:cs="Calibri Light"/>
                <w:sz w:val="20"/>
                <w:szCs w:val="20"/>
              </w:rPr>
            </w:pPr>
            <w:r w:rsidRPr="007F34A0">
              <w:rPr>
                <w:rFonts w:ascii="Calibri Light" w:hAnsi="Calibri Light" w:cs="Calibri Light"/>
                <w:sz w:val="20"/>
                <w:szCs w:val="20"/>
              </w:rPr>
              <w:t>6.902</w:t>
            </w:r>
          </w:p>
        </w:tc>
      </w:tr>
      <w:tr w:rsidR="00C952D7" w:rsidRPr="00393DD9" w14:paraId="63CAEF31" w14:textId="77777777" w:rsidTr="00D26697">
        <w:trPr>
          <w:jc w:val="center"/>
        </w:trPr>
        <w:tc>
          <w:tcPr>
            <w:tcW w:w="549" w:type="dxa"/>
          </w:tcPr>
          <w:p w14:paraId="56C1C697" w14:textId="77777777" w:rsidR="00C952D7" w:rsidRPr="007F34A0" w:rsidRDefault="00C952D7" w:rsidP="00D26697">
            <w:pPr>
              <w:rPr>
                <w:rFonts w:ascii="Calibri Light" w:hAnsi="Calibri Light" w:cs="Calibri Light"/>
                <w:sz w:val="20"/>
                <w:szCs w:val="20"/>
              </w:rPr>
            </w:pPr>
            <w:r w:rsidRPr="007F34A0">
              <w:rPr>
                <w:rFonts w:ascii="Calibri Light" w:hAnsi="Calibri Light" w:cs="Calibri Light"/>
                <w:sz w:val="20"/>
                <w:szCs w:val="20"/>
              </w:rPr>
              <w:t>02</w:t>
            </w:r>
          </w:p>
        </w:tc>
        <w:tc>
          <w:tcPr>
            <w:tcW w:w="5859" w:type="dxa"/>
          </w:tcPr>
          <w:p w14:paraId="62EC8517" w14:textId="77777777" w:rsidR="00C952D7" w:rsidRPr="007F34A0" w:rsidRDefault="00C952D7" w:rsidP="00D26697">
            <w:pPr>
              <w:rPr>
                <w:rFonts w:ascii="Calibri Light" w:hAnsi="Calibri Light" w:cs="Calibri Light"/>
                <w:i/>
                <w:iCs/>
                <w:sz w:val="20"/>
                <w:szCs w:val="20"/>
                <w:lang w:val="en-US"/>
              </w:rPr>
            </w:pP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scenario planning</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 xml:space="preserve"> and </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strategic planning</w:t>
            </w:r>
            <w:r w:rsidRPr="008718B3">
              <w:rPr>
                <w:rFonts w:ascii="Calibri Light" w:hAnsi="Calibri Light" w:cs="Calibri Light"/>
                <w:sz w:val="20"/>
                <w:szCs w:val="20"/>
                <w:lang w:val="en-US"/>
              </w:rPr>
              <w:t>”</w:t>
            </w:r>
          </w:p>
        </w:tc>
        <w:tc>
          <w:tcPr>
            <w:tcW w:w="1407" w:type="dxa"/>
          </w:tcPr>
          <w:p w14:paraId="26BAB553" w14:textId="77777777" w:rsidR="00C952D7" w:rsidRPr="007F34A0" w:rsidRDefault="00C952D7" w:rsidP="00D26697">
            <w:pPr>
              <w:jc w:val="right"/>
              <w:rPr>
                <w:rFonts w:ascii="Calibri Light" w:hAnsi="Calibri Light" w:cs="Calibri Light"/>
                <w:sz w:val="20"/>
                <w:szCs w:val="20"/>
              </w:rPr>
            </w:pPr>
            <w:r w:rsidRPr="007F34A0">
              <w:rPr>
                <w:rFonts w:ascii="Calibri Light" w:hAnsi="Calibri Light" w:cs="Calibri Light"/>
                <w:sz w:val="20"/>
                <w:szCs w:val="20"/>
              </w:rPr>
              <w:t>4.931</w:t>
            </w:r>
          </w:p>
        </w:tc>
      </w:tr>
      <w:tr w:rsidR="00C952D7" w:rsidRPr="00393DD9" w14:paraId="5E321BFB" w14:textId="77777777" w:rsidTr="00D26697">
        <w:trPr>
          <w:jc w:val="center"/>
        </w:trPr>
        <w:tc>
          <w:tcPr>
            <w:tcW w:w="549" w:type="dxa"/>
          </w:tcPr>
          <w:p w14:paraId="7B4713EC" w14:textId="77777777" w:rsidR="00C952D7" w:rsidRPr="007F34A0" w:rsidRDefault="00C952D7" w:rsidP="00D26697">
            <w:pPr>
              <w:rPr>
                <w:rFonts w:ascii="Calibri Light" w:hAnsi="Calibri Light" w:cs="Calibri Light"/>
                <w:sz w:val="20"/>
                <w:szCs w:val="20"/>
              </w:rPr>
            </w:pPr>
            <w:r w:rsidRPr="007F34A0">
              <w:rPr>
                <w:rFonts w:ascii="Calibri Light" w:hAnsi="Calibri Light" w:cs="Calibri Light"/>
                <w:sz w:val="20"/>
                <w:szCs w:val="20"/>
              </w:rPr>
              <w:t>03</w:t>
            </w:r>
          </w:p>
        </w:tc>
        <w:tc>
          <w:tcPr>
            <w:tcW w:w="5859" w:type="dxa"/>
          </w:tcPr>
          <w:p w14:paraId="70D43EDD" w14:textId="77777777" w:rsidR="00C952D7" w:rsidRPr="007F34A0" w:rsidRDefault="00C952D7" w:rsidP="00D26697">
            <w:pPr>
              <w:rPr>
                <w:rFonts w:ascii="Calibri Light" w:hAnsi="Calibri Light" w:cs="Calibri Light"/>
                <w:i/>
                <w:iCs/>
                <w:sz w:val="20"/>
                <w:szCs w:val="20"/>
                <w:lang w:val="en-US"/>
              </w:rPr>
            </w:pP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scenario planning</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 xml:space="preserve"> and </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human resource development</w:t>
            </w:r>
            <w:r w:rsidRPr="008718B3">
              <w:rPr>
                <w:rFonts w:ascii="Calibri Light" w:hAnsi="Calibri Light" w:cs="Calibri Light"/>
                <w:sz w:val="20"/>
                <w:szCs w:val="20"/>
                <w:lang w:val="en-US"/>
              </w:rPr>
              <w:t>”</w:t>
            </w:r>
          </w:p>
        </w:tc>
        <w:tc>
          <w:tcPr>
            <w:tcW w:w="1407" w:type="dxa"/>
          </w:tcPr>
          <w:p w14:paraId="197CA77D" w14:textId="77777777" w:rsidR="00C952D7" w:rsidRPr="007F34A0" w:rsidRDefault="00C952D7" w:rsidP="00D26697">
            <w:pPr>
              <w:jc w:val="right"/>
              <w:rPr>
                <w:rFonts w:ascii="Calibri Light" w:hAnsi="Calibri Light" w:cs="Calibri Light"/>
                <w:sz w:val="20"/>
                <w:szCs w:val="20"/>
              </w:rPr>
            </w:pPr>
            <w:r w:rsidRPr="007F34A0">
              <w:rPr>
                <w:rFonts w:ascii="Calibri Light" w:hAnsi="Calibri Light" w:cs="Calibri Light"/>
                <w:sz w:val="20"/>
                <w:szCs w:val="20"/>
              </w:rPr>
              <w:t>746</w:t>
            </w:r>
          </w:p>
        </w:tc>
      </w:tr>
      <w:tr w:rsidR="00C952D7" w:rsidRPr="00393DD9" w14:paraId="5F1D545A" w14:textId="77777777" w:rsidTr="00D26697">
        <w:trPr>
          <w:jc w:val="center"/>
        </w:trPr>
        <w:tc>
          <w:tcPr>
            <w:tcW w:w="549" w:type="dxa"/>
          </w:tcPr>
          <w:p w14:paraId="43686784" w14:textId="77777777" w:rsidR="00C952D7" w:rsidRPr="007F34A0" w:rsidRDefault="00C952D7" w:rsidP="00D26697">
            <w:pPr>
              <w:rPr>
                <w:rFonts w:ascii="Calibri Light" w:hAnsi="Calibri Light" w:cs="Calibri Light"/>
                <w:sz w:val="20"/>
                <w:szCs w:val="20"/>
              </w:rPr>
            </w:pPr>
            <w:r w:rsidRPr="007F34A0">
              <w:rPr>
                <w:rFonts w:ascii="Calibri Light" w:hAnsi="Calibri Light" w:cs="Calibri Light"/>
                <w:sz w:val="20"/>
                <w:szCs w:val="20"/>
              </w:rPr>
              <w:t>04</w:t>
            </w:r>
          </w:p>
        </w:tc>
        <w:tc>
          <w:tcPr>
            <w:tcW w:w="5859" w:type="dxa"/>
          </w:tcPr>
          <w:p w14:paraId="17580C0C" w14:textId="77777777" w:rsidR="00C952D7" w:rsidRPr="007F34A0" w:rsidRDefault="00C952D7" w:rsidP="00D26697">
            <w:pPr>
              <w:rPr>
                <w:rFonts w:ascii="Calibri Light" w:hAnsi="Calibri Light" w:cs="Calibri Light"/>
                <w:i/>
                <w:iCs/>
                <w:sz w:val="20"/>
                <w:szCs w:val="20"/>
                <w:lang w:val="en-US"/>
              </w:rPr>
            </w:pP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scenario planning</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 xml:space="preserve"> and </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competitive intelligence</w:t>
            </w:r>
            <w:r w:rsidRPr="008718B3">
              <w:rPr>
                <w:rFonts w:ascii="Calibri Light" w:hAnsi="Calibri Light" w:cs="Calibri Light"/>
                <w:sz w:val="20"/>
                <w:szCs w:val="20"/>
                <w:lang w:val="en-US"/>
              </w:rPr>
              <w:t>”</w:t>
            </w:r>
          </w:p>
        </w:tc>
        <w:tc>
          <w:tcPr>
            <w:tcW w:w="1407" w:type="dxa"/>
          </w:tcPr>
          <w:p w14:paraId="27D2DAB7" w14:textId="77777777" w:rsidR="00C952D7" w:rsidRPr="007F34A0" w:rsidRDefault="00C952D7" w:rsidP="00D26697">
            <w:pPr>
              <w:jc w:val="right"/>
              <w:rPr>
                <w:rFonts w:ascii="Calibri Light" w:hAnsi="Calibri Light" w:cs="Calibri Light"/>
                <w:sz w:val="20"/>
                <w:szCs w:val="20"/>
              </w:rPr>
            </w:pPr>
            <w:r w:rsidRPr="007F34A0">
              <w:rPr>
                <w:rFonts w:ascii="Calibri Light" w:hAnsi="Calibri Light" w:cs="Calibri Light"/>
                <w:sz w:val="20"/>
                <w:szCs w:val="20"/>
              </w:rPr>
              <w:t>77</w:t>
            </w:r>
          </w:p>
        </w:tc>
      </w:tr>
      <w:tr w:rsidR="00C952D7" w:rsidRPr="00393DD9" w14:paraId="1878CD88" w14:textId="77777777" w:rsidTr="00D26697">
        <w:trPr>
          <w:jc w:val="center"/>
        </w:trPr>
        <w:tc>
          <w:tcPr>
            <w:tcW w:w="549" w:type="dxa"/>
          </w:tcPr>
          <w:p w14:paraId="0339F18B" w14:textId="77777777" w:rsidR="00C952D7" w:rsidRPr="007F34A0" w:rsidRDefault="00C952D7" w:rsidP="00D26697">
            <w:pPr>
              <w:rPr>
                <w:rFonts w:ascii="Calibri Light" w:hAnsi="Calibri Light" w:cs="Calibri Light"/>
                <w:b/>
                <w:bCs/>
                <w:sz w:val="20"/>
                <w:szCs w:val="20"/>
              </w:rPr>
            </w:pPr>
            <w:r w:rsidRPr="007F34A0">
              <w:rPr>
                <w:rFonts w:ascii="Calibri Light" w:hAnsi="Calibri Light" w:cs="Calibri Light"/>
                <w:b/>
                <w:bCs/>
                <w:sz w:val="20"/>
                <w:szCs w:val="20"/>
              </w:rPr>
              <w:lastRenderedPageBreak/>
              <w:t>05</w:t>
            </w:r>
          </w:p>
        </w:tc>
        <w:tc>
          <w:tcPr>
            <w:tcW w:w="5859" w:type="dxa"/>
          </w:tcPr>
          <w:p w14:paraId="60F403BD" w14:textId="77777777" w:rsidR="00C952D7" w:rsidRPr="007F34A0" w:rsidRDefault="00C952D7" w:rsidP="00D26697">
            <w:pPr>
              <w:rPr>
                <w:rFonts w:ascii="Calibri Light" w:hAnsi="Calibri Light" w:cs="Calibri Light"/>
                <w:b/>
                <w:bCs/>
                <w:i/>
                <w:iCs/>
                <w:sz w:val="20"/>
                <w:szCs w:val="20"/>
              </w:rPr>
            </w:pPr>
            <w:r w:rsidRPr="007F34A0">
              <w:rPr>
                <w:rFonts w:ascii="Calibri Light" w:hAnsi="Calibri Light" w:cs="Calibri Light"/>
                <w:b/>
                <w:bCs/>
                <w:sz w:val="20"/>
                <w:szCs w:val="20"/>
              </w:rPr>
              <w:t>“</w:t>
            </w:r>
            <w:r w:rsidRPr="007F34A0">
              <w:rPr>
                <w:rFonts w:ascii="Calibri Light" w:hAnsi="Calibri Light" w:cs="Calibri Light"/>
                <w:b/>
                <w:bCs/>
                <w:i/>
                <w:iCs/>
                <w:sz w:val="20"/>
                <w:szCs w:val="20"/>
              </w:rPr>
              <w:t>scenario planning</w:t>
            </w:r>
            <w:r w:rsidRPr="007F34A0">
              <w:rPr>
                <w:rFonts w:ascii="Calibri Light" w:hAnsi="Calibri Light" w:cs="Calibri Light"/>
                <w:b/>
                <w:bCs/>
                <w:sz w:val="20"/>
                <w:szCs w:val="20"/>
              </w:rPr>
              <w:t xml:space="preserve">” </w:t>
            </w:r>
            <w:r w:rsidRPr="007F34A0">
              <w:rPr>
                <w:rFonts w:ascii="Calibri Light" w:hAnsi="Calibri Light" w:cs="Calibri Light"/>
                <w:b/>
                <w:bCs/>
                <w:i/>
                <w:iCs/>
                <w:sz w:val="20"/>
                <w:szCs w:val="20"/>
              </w:rPr>
              <w:t xml:space="preserve">and </w:t>
            </w:r>
            <w:r w:rsidRPr="00712B07">
              <w:rPr>
                <w:rFonts w:ascii="Calibri Light" w:hAnsi="Calibri Light" w:cs="Calibri Light"/>
                <w:b/>
                <w:bCs/>
                <w:sz w:val="20"/>
                <w:szCs w:val="20"/>
              </w:rPr>
              <w:t>“</w:t>
            </w:r>
            <w:r w:rsidRPr="007F34A0">
              <w:rPr>
                <w:rFonts w:ascii="Calibri Light" w:hAnsi="Calibri Light" w:cs="Calibri Light"/>
                <w:b/>
                <w:bCs/>
                <w:i/>
                <w:iCs/>
                <w:sz w:val="20"/>
                <w:szCs w:val="20"/>
              </w:rPr>
              <w:t>epistemology</w:t>
            </w:r>
            <w:r w:rsidRPr="00712B07">
              <w:rPr>
                <w:rFonts w:ascii="Calibri Light" w:hAnsi="Calibri Light" w:cs="Calibri Light"/>
                <w:b/>
                <w:bCs/>
                <w:sz w:val="20"/>
                <w:szCs w:val="20"/>
              </w:rPr>
              <w:t>”</w:t>
            </w:r>
          </w:p>
        </w:tc>
        <w:tc>
          <w:tcPr>
            <w:tcW w:w="1407" w:type="dxa"/>
          </w:tcPr>
          <w:p w14:paraId="0C4043E1" w14:textId="77777777" w:rsidR="00C952D7" w:rsidRPr="007F34A0" w:rsidRDefault="00C952D7" w:rsidP="00D26697">
            <w:pPr>
              <w:jc w:val="right"/>
              <w:rPr>
                <w:rFonts w:ascii="Calibri Light" w:hAnsi="Calibri Light" w:cs="Calibri Light"/>
                <w:b/>
                <w:bCs/>
                <w:sz w:val="20"/>
                <w:szCs w:val="20"/>
              </w:rPr>
            </w:pPr>
            <w:r w:rsidRPr="007F34A0">
              <w:rPr>
                <w:rFonts w:ascii="Calibri Light" w:hAnsi="Calibri Light" w:cs="Calibri Light"/>
                <w:b/>
                <w:bCs/>
                <w:sz w:val="20"/>
                <w:szCs w:val="20"/>
              </w:rPr>
              <w:t>18</w:t>
            </w:r>
          </w:p>
        </w:tc>
      </w:tr>
      <w:tr w:rsidR="00C952D7" w:rsidRPr="00393DD9" w14:paraId="244E0752" w14:textId="77777777" w:rsidTr="00D26697">
        <w:trPr>
          <w:jc w:val="center"/>
        </w:trPr>
        <w:tc>
          <w:tcPr>
            <w:tcW w:w="549" w:type="dxa"/>
          </w:tcPr>
          <w:p w14:paraId="6D71961F" w14:textId="77777777" w:rsidR="00C952D7" w:rsidRPr="007F34A0" w:rsidRDefault="00C952D7" w:rsidP="00D26697">
            <w:pPr>
              <w:rPr>
                <w:rFonts w:ascii="Calibri Light" w:hAnsi="Calibri Light" w:cs="Calibri Light"/>
                <w:sz w:val="20"/>
                <w:szCs w:val="20"/>
              </w:rPr>
            </w:pPr>
            <w:r w:rsidRPr="007F34A0">
              <w:rPr>
                <w:rFonts w:ascii="Calibri Light" w:hAnsi="Calibri Light" w:cs="Calibri Light"/>
                <w:sz w:val="20"/>
                <w:szCs w:val="20"/>
              </w:rPr>
              <w:t>06</w:t>
            </w:r>
          </w:p>
        </w:tc>
        <w:tc>
          <w:tcPr>
            <w:tcW w:w="5859" w:type="dxa"/>
          </w:tcPr>
          <w:p w14:paraId="39991A8C" w14:textId="77777777" w:rsidR="00C952D7" w:rsidRPr="007F34A0" w:rsidRDefault="00C952D7" w:rsidP="00D26697">
            <w:pPr>
              <w:rPr>
                <w:rFonts w:ascii="Calibri Light" w:hAnsi="Calibri Light" w:cs="Calibri Light"/>
                <w:i/>
                <w:iCs/>
                <w:sz w:val="20"/>
                <w:szCs w:val="20"/>
                <w:lang w:val="en-US"/>
              </w:rPr>
            </w:pP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scenario planning</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 xml:space="preserve"> and </w:t>
            </w:r>
            <w:r w:rsidRPr="008718B3">
              <w:rPr>
                <w:rFonts w:ascii="Calibri Light" w:hAnsi="Calibri Light" w:cs="Calibri Light"/>
                <w:sz w:val="20"/>
                <w:szCs w:val="20"/>
                <w:lang w:val="en-US"/>
              </w:rPr>
              <w:t>“</w:t>
            </w:r>
            <w:r w:rsidRPr="008718B3">
              <w:rPr>
                <w:rFonts w:ascii="Calibri Light" w:hAnsi="Calibri Light" w:cs="Calibri Light"/>
                <w:i/>
                <w:iCs/>
                <w:sz w:val="20"/>
                <w:szCs w:val="20"/>
                <w:lang w:val="en-US"/>
              </w:rPr>
              <w:t>organizational competitiveness</w:t>
            </w:r>
            <w:r w:rsidRPr="008718B3">
              <w:rPr>
                <w:rFonts w:ascii="Calibri Light" w:hAnsi="Calibri Light" w:cs="Calibri Light"/>
                <w:sz w:val="20"/>
                <w:szCs w:val="20"/>
                <w:lang w:val="en-US"/>
              </w:rPr>
              <w:t>”</w:t>
            </w:r>
          </w:p>
        </w:tc>
        <w:tc>
          <w:tcPr>
            <w:tcW w:w="1407" w:type="dxa"/>
          </w:tcPr>
          <w:p w14:paraId="419C4D4B" w14:textId="77777777" w:rsidR="00C952D7" w:rsidRPr="007F34A0" w:rsidRDefault="00C952D7" w:rsidP="00D26697">
            <w:pPr>
              <w:jc w:val="right"/>
              <w:rPr>
                <w:rFonts w:ascii="Calibri Light" w:hAnsi="Calibri Light" w:cs="Calibri Light"/>
                <w:sz w:val="20"/>
                <w:szCs w:val="20"/>
              </w:rPr>
            </w:pPr>
            <w:r w:rsidRPr="007F34A0">
              <w:rPr>
                <w:rFonts w:ascii="Calibri Light" w:hAnsi="Calibri Light" w:cs="Calibri Light"/>
                <w:sz w:val="20"/>
                <w:szCs w:val="20"/>
              </w:rPr>
              <w:t>14</w:t>
            </w:r>
          </w:p>
        </w:tc>
      </w:tr>
    </w:tbl>
    <w:p w14:paraId="607B9CCB" w14:textId="77777777" w:rsidR="00C952D7" w:rsidRPr="008718B3" w:rsidRDefault="00C952D7" w:rsidP="00C952D7">
      <w:pPr>
        <w:suppressAutoHyphens/>
        <w:jc w:val="center"/>
        <w:rPr>
          <w:rFonts w:ascii="Calibri Light" w:hAnsi="Calibri Light" w:cs="Calibri Light"/>
          <w:lang w:val="en-US"/>
        </w:rPr>
      </w:pPr>
      <w:r w:rsidRPr="008718B3">
        <w:rPr>
          <w:rFonts w:ascii="Calibri Light" w:hAnsi="Calibri Light" w:cs="Calibri Light"/>
          <w:lang w:val="en-US"/>
        </w:rPr>
        <w:t>Source: Elaborated by the authors.</w:t>
      </w:r>
    </w:p>
    <w:p w14:paraId="013B06F2" w14:textId="77777777" w:rsidR="00C952D7" w:rsidRPr="008718B3" w:rsidRDefault="00C952D7" w:rsidP="00C952D7">
      <w:pPr>
        <w:rPr>
          <w:rFonts w:ascii="Calibri Light" w:hAnsi="Calibri Light" w:cs="Calibri Light"/>
          <w:lang w:val="en-US"/>
        </w:rPr>
      </w:pPr>
    </w:p>
    <w:p w14:paraId="5086144E" w14:textId="77777777" w:rsidR="00C952D7" w:rsidRPr="008718B3" w:rsidRDefault="00C952D7" w:rsidP="00C952D7">
      <w:pPr>
        <w:suppressAutoHyphens/>
        <w:ind w:firstLine="709"/>
        <w:jc w:val="both"/>
        <w:rPr>
          <w:rFonts w:ascii="Calibri Light" w:hAnsi="Calibri Light" w:cs="Calibri Light"/>
          <w:lang w:val="en-US"/>
        </w:rPr>
      </w:pPr>
    </w:p>
    <w:p w14:paraId="42C5DC7D" w14:textId="77777777" w:rsidR="00C952D7" w:rsidRPr="008718B3" w:rsidRDefault="00C952D7" w:rsidP="00C952D7">
      <w:pPr>
        <w:pStyle w:val="Ttulo4"/>
        <w:spacing w:before="0" w:line="240" w:lineRule="auto"/>
        <w:rPr>
          <w:rFonts w:ascii="Calibri Light" w:hAnsi="Calibri Light" w:cs="Calibri Light"/>
          <w:lang w:val="en-US"/>
        </w:rPr>
      </w:pPr>
      <w:r w:rsidRPr="008718B3">
        <w:rPr>
          <w:rFonts w:ascii="Calibri Light" w:hAnsi="Calibri Light" w:cs="Calibri Light"/>
          <w:lang w:val="en-US"/>
        </w:rPr>
        <w:t xml:space="preserve">Table 2. </w:t>
      </w:r>
      <w:r w:rsidRPr="008718B3">
        <w:rPr>
          <w:rFonts w:ascii="Calibri Light" w:hAnsi="Calibri Light" w:cs="Calibri Light"/>
          <w:b w:val="0"/>
          <w:bCs w:val="0"/>
          <w:lang w:val="en-US"/>
        </w:rPr>
        <w:t>Evaluation of the scientific legitimacy of the Grubach method.</w:t>
      </w: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2158"/>
        <w:gridCol w:w="1479"/>
        <w:gridCol w:w="3502"/>
      </w:tblGrid>
      <w:tr w:rsidR="00C952D7" w:rsidRPr="00393DD9" w14:paraId="7BE7833F" w14:textId="77777777" w:rsidTr="00D26697">
        <w:trPr>
          <w:jc w:val="center"/>
        </w:trPr>
        <w:tc>
          <w:tcPr>
            <w:tcW w:w="2046" w:type="dxa"/>
          </w:tcPr>
          <w:p w14:paraId="3BA878C8" w14:textId="77777777" w:rsidR="00C952D7" w:rsidRPr="007F34A0" w:rsidRDefault="00C952D7" w:rsidP="00D26697">
            <w:pPr>
              <w:suppressAutoHyphens/>
              <w:rPr>
                <w:rFonts w:ascii="Calibri Light" w:hAnsi="Calibri Light" w:cs="Calibri Light"/>
                <w:b/>
                <w:bCs/>
                <w:sz w:val="20"/>
                <w:szCs w:val="20"/>
              </w:rPr>
            </w:pPr>
            <w:r w:rsidRPr="007F34A0">
              <w:rPr>
                <w:rFonts w:ascii="Calibri Light" w:hAnsi="Calibri Light" w:cs="Calibri Light"/>
                <w:b/>
                <w:bCs/>
                <w:sz w:val="20"/>
                <w:szCs w:val="20"/>
              </w:rPr>
              <w:t>Step</w:t>
            </w:r>
          </w:p>
        </w:tc>
        <w:tc>
          <w:tcPr>
            <w:tcW w:w="2158" w:type="dxa"/>
          </w:tcPr>
          <w:p w14:paraId="492E7489" w14:textId="77777777" w:rsidR="00C952D7" w:rsidRPr="007F34A0" w:rsidRDefault="00C952D7" w:rsidP="00D26697">
            <w:pPr>
              <w:suppressAutoHyphens/>
              <w:rPr>
                <w:rFonts w:ascii="Calibri Light" w:hAnsi="Calibri Light" w:cs="Calibri Light"/>
                <w:b/>
                <w:bCs/>
                <w:sz w:val="20"/>
                <w:szCs w:val="20"/>
              </w:rPr>
            </w:pPr>
            <w:r w:rsidRPr="007F34A0">
              <w:rPr>
                <w:rFonts w:ascii="Calibri Light" w:hAnsi="Calibri Light" w:cs="Calibri Light"/>
                <w:b/>
                <w:bCs/>
                <w:sz w:val="20"/>
                <w:szCs w:val="20"/>
              </w:rPr>
              <w:t>Cartesian precept</w:t>
            </w:r>
          </w:p>
        </w:tc>
        <w:tc>
          <w:tcPr>
            <w:tcW w:w="1479" w:type="dxa"/>
          </w:tcPr>
          <w:p w14:paraId="16398A7B"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Observed [Yes | No]</w:t>
            </w:r>
          </w:p>
        </w:tc>
        <w:tc>
          <w:tcPr>
            <w:tcW w:w="3502" w:type="dxa"/>
          </w:tcPr>
          <w:p w14:paraId="38825AF0"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Determining aspect observed</w:t>
            </w:r>
          </w:p>
        </w:tc>
      </w:tr>
      <w:tr w:rsidR="00C952D7" w:rsidRPr="00393DD9" w14:paraId="3770E94C" w14:textId="77777777" w:rsidTr="00D26697">
        <w:trPr>
          <w:jc w:val="center"/>
        </w:trPr>
        <w:tc>
          <w:tcPr>
            <w:tcW w:w="2046" w:type="dxa"/>
            <w:vMerge w:val="restart"/>
          </w:tcPr>
          <w:p w14:paraId="7BA314D3"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Step 1</w:t>
            </w:r>
          </w:p>
        </w:tc>
        <w:tc>
          <w:tcPr>
            <w:tcW w:w="2158" w:type="dxa"/>
          </w:tcPr>
          <w:p w14:paraId="3A62D61E"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Evidence</w:t>
            </w:r>
          </w:p>
        </w:tc>
        <w:tc>
          <w:tcPr>
            <w:tcW w:w="1479" w:type="dxa"/>
          </w:tcPr>
          <w:p w14:paraId="7CBD134A" w14:textId="77777777" w:rsidR="00C952D7" w:rsidRPr="007F34A0" w:rsidRDefault="00C952D7" w:rsidP="00D26697">
            <w:pPr>
              <w:suppressAutoHyphens/>
              <w:rPr>
                <w:rFonts w:ascii="Calibri Light" w:hAnsi="Calibri Light" w:cs="Calibri Light"/>
                <w:sz w:val="20"/>
                <w:szCs w:val="20"/>
              </w:rPr>
            </w:pPr>
          </w:p>
        </w:tc>
        <w:tc>
          <w:tcPr>
            <w:tcW w:w="3502" w:type="dxa"/>
          </w:tcPr>
          <w:p w14:paraId="7C99E847" w14:textId="77777777" w:rsidR="00C952D7" w:rsidRPr="007F34A0" w:rsidRDefault="00C952D7" w:rsidP="00D26697">
            <w:pPr>
              <w:suppressAutoHyphens/>
              <w:rPr>
                <w:rFonts w:ascii="Calibri Light" w:hAnsi="Calibri Light" w:cs="Calibri Light"/>
                <w:sz w:val="20"/>
                <w:szCs w:val="20"/>
              </w:rPr>
            </w:pPr>
          </w:p>
        </w:tc>
      </w:tr>
      <w:tr w:rsidR="00C952D7" w:rsidRPr="00393DD9" w14:paraId="20399B1D" w14:textId="77777777" w:rsidTr="00D26697">
        <w:trPr>
          <w:jc w:val="center"/>
        </w:trPr>
        <w:tc>
          <w:tcPr>
            <w:tcW w:w="2046" w:type="dxa"/>
            <w:vMerge/>
          </w:tcPr>
          <w:p w14:paraId="01B2EC0B" w14:textId="77777777" w:rsidR="00C952D7" w:rsidRPr="007F34A0" w:rsidRDefault="00C952D7" w:rsidP="00D26697">
            <w:pPr>
              <w:suppressAutoHyphens/>
              <w:rPr>
                <w:rFonts w:ascii="Calibri Light" w:hAnsi="Calibri Light" w:cs="Calibri Light"/>
                <w:sz w:val="20"/>
                <w:szCs w:val="20"/>
              </w:rPr>
            </w:pPr>
          </w:p>
        </w:tc>
        <w:tc>
          <w:tcPr>
            <w:tcW w:w="2158" w:type="dxa"/>
          </w:tcPr>
          <w:p w14:paraId="481616E5"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Analysis</w:t>
            </w:r>
          </w:p>
        </w:tc>
        <w:tc>
          <w:tcPr>
            <w:tcW w:w="1479" w:type="dxa"/>
          </w:tcPr>
          <w:p w14:paraId="1279322D" w14:textId="77777777" w:rsidR="00C952D7" w:rsidRPr="007F34A0" w:rsidRDefault="00C952D7" w:rsidP="00D26697">
            <w:pPr>
              <w:suppressAutoHyphens/>
              <w:rPr>
                <w:rFonts w:ascii="Calibri Light" w:hAnsi="Calibri Light" w:cs="Calibri Light"/>
                <w:sz w:val="20"/>
                <w:szCs w:val="20"/>
              </w:rPr>
            </w:pPr>
          </w:p>
        </w:tc>
        <w:tc>
          <w:tcPr>
            <w:tcW w:w="3502" w:type="dxa"/>
          </w:tcPr>
          <w:p w14:paraId="4E86B0CE" w14:textId="77777777" w:rsidR="00C952D7" w:rsidRPr="007F34A0" w:rsidRDefault="00C952D7" w:rsidP="00D26697">
            <w:pPr>
              <w:suppressAutoHyphens/>
              <w:rPr>
                <w:rFonts w:ascii="Calibri Light" w:hAnsi="Calibri Light" w:cs="Calibri Light"/>
                <w:sz w:val="20"/>
                <w:szCs w:val="20"/>
              </w:rPr>
            </w:pPr>
          </w:p>
        </w:tc>
      </w:tr>
      <w:tr w:rsidR="00C952D7" w:rsidRPr="00393DD9" w14:paraId="6CE7BAF8" w14:textId="77777777" w:rsidTr="00D26697">
        <w:trPr>
          <w:jc w:val="center"/>
        </w:trPr>
        <w:tc>
          <w:tcPr>
            <w:tcW w:w="2046" w:type="dxa"/>
            <w:vMerge/>
          </w:tcPr>
          <w:p w14:paraId="5D007DED" w14:textId="77777777" w:rsidR="00C952D7" w:rsidRPr="007F34A0" w:rsidRDefault="00C952D7" w:rsidP="00D26697">
            <w:pPr>
              <w:suppressAutoHyphens/>
              <w:rPr>
                <w:rFonts w:ascii="Calibri Light" w:hAnsi="Calibri Light" w:cs="Calibri Light"/>
                <w:sz w:val="20"/>
                <w:szCs w:val="20"/>
              </w:rPr>
            </w:pPr>
          </w:p>
        </w:tc>
        <w:tc>
          <w:tcPr>
            <w:tcW w:w="2158" w:type="dxa"/>
          </w:tcPr>
          <w:p w14:paraId="76EBD77E"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Order</w:t>
            </w:r>
          </w:p>
        </w:tc>
        <w:tc>
          <w:tcPr>
            <w:tcW w:w="1479" w:type="dxa"/>
          </w:tcPr>
          <w:p w14:paraId="50B6FA47" w14:textId="77777777" w:rsidR="00C952D7" w:rsidRPr="007F34A0" w:rsidRDefault="00C952D7" w:rsidP="00D26697">
            <w:pPr>
              <w:suppressAutoHyphens/>
              <w:rPr>
                <w:rFonts w:ascii="Calibri Light" w:hAnsi="Calibri Light" w:cs="Calibri Light"/>
                <w:sz w:val="20"/>
                <w:szCs w:val="20"/>
              </w:rPr>
            </w:pPr>
          </w:p>
        </w:tc>
        <w:tc>
          <w:tcPr>
            <w:tcW w:w="3502" w:type="dxa"/>
          </w:tcPr>
          <w:p w14:paraId="16AC593A" w14:textId="77777777" w:rsidR="00C952D7" w:rsidRPr="007F34A0" w:rsidRDefault="00C952D7" w:rsidP="00D26697">
            <w:pPr>
              <w:suppressAutoHyphens/>
              <w:rPr>
                <w:rFonts w:ascii="Calibri Light" w:hAnsi="Calibri Light" w:cs="Calibri Light"/>
                <w:sz w:val="20"/>
                <w:szCs w:val="20"/>
              </w:rPr>
            </w:pPr>
          </w:p>
        </w:tc>
      </w:tr>
      <w:tr w:rsidR="00C952D7" w:rsidRPr="00393DD9" w14:paraId="6830D309" w14:textId="77777777" w:rsidTr="00D26697">
        <w:trPr>
          <w:jc w:val="center"/>
        </w:trPr>
        <w:tc>
          <w:tcPr>
            <w:tcW w:w="2046" w:type="dxa"/>
            <w:vMerge/>
          </w:tcPr>
          <w:p w14:paraId="10FC9F14" w14:textId="77777777" w:rsidR="00C952D7" w:rsidRPr="007F34A0" w:rsidRDefault="00C952D7" w:rsidP="00D26697">
            <w:pPr>
              <w:suppressAutoHyphens/>
              <w:rPr>
                <w:rFonts w:ascii="Calibri Light" w:hAnsi="Calibri Light" w:cs="Calibri Light"/>
                <w:sz w:val="20"/>
                <w:szCs w:val="20"/>
              </w:rPr>
            </w:pPr>
          </w:p>
        </w:tc>
        <w:tc>
          <w:tcPr>
            <w:tcW w:w="2158" w:type="dxa"/>
          </w:tcPr>
          <w:p w14:paraId="466F73CB"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Enumeration</w:t>
            </w:r>
          </w:p>
        </w:tc>
        <w:tc>
          <w:tcPr>
            <w:tcW w:w="1479" w:type="dxa"/>
          </w:tcPr>
          <w:p w14:paraId="3CBA0F0F" w14:textId="77777777" w:rsidR="00C952D7" w:rsidRPr="007F34A0" w:rsidRDefault="00C952D7" w:rsidP="00D26697">
            <w:pPr>
              <w:suppressAutoHyphens/>
              <w:rPr>
                <w:rFonts w:ascii="Calibri Light" w:hAnsi="Calibri Light" w:cs="Calibri Light"/>
                <w:sz w:val="20"/>
                <w:szCs w:val="20"/>
              </w:rPr>
            </w:pPr>
          </w:p>
        </w:tc>
        <w:tc>
          <w:tcPr>
            <w:tcW w:w="3502" w:type="dxa"/>
          </w:tcPr>
          <w:p w14:paraId="48E083E5" w14:textId="77777777" w:rsidR="00C952D7" w:rsidRPr="007F34A0" w:rsidRDefault="00C952D7" w:rsidP="00D26697">
            <w:pPr>
              <w:suppressAutoHyphens/>
              <w:rPr>
                <w:rFonts w:ascii="Calibri Light" w:hAnsi="Calibri Light" w:cs="Calibri Light"/>
                <w:sz w:val="20"/>
                <w:szCs w:val="20"/>
              </w:rPr>
            </w:pPr>
          </w:p>
        </w:tc>
      </w:tr>
      <w:tr w:rsidR="00C952D7" w:rsidRPr="00393DD9" w14:paraId="3D1ACA2C" w14:textId="77777777" w:rsidTr="00D26697">
        <w:trPr>
          <w:jc w:val="center"/>
        </w:trPr>
        <w:tc>
          <w:tcPr>
            <w:tcW w:w="2046" w:type="dxa"/>
            <w:vMerge w:val="restart"/>
          </w:tcPr>
          <w:p w14:paraId="341D0139"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Step "n"</w:t>
            </w:r>
          </w:p>
        </w:tc>
        <w:tc>
          <w:tcPr>
            <w:tcW w:w="2158" w:type="dxa"/>
          </w:tcPr>
          <w:p w14:paraId="57C4B256"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Evidence</w:t>
            </w:r>
          </w:p>
        </w:tc>
        <w:tc>
          <w:tcPr>
            <w:tcW w:w="1479" w:type="dxa"/>
          </w:tcPr>
          <w:p w14:paraId="2FFA63C9" w14:textId="77777777" w:rsidR="00C952D7" w:rsidRPr="007F34A0" w:rsidRDefault="00C952D7" w:rsidP="00D26697">
            <w:pPr>
              <w:suppressAutoHyphens/>
              <w:rPr>
                <w:rFonts w:ascii="Calibri Light" w:hAnsi="Calibri Light" w:cs="Calibri Light"/>
                <w:sz w:val="20"/>
                <w:szCs w:val="20"/>
              </w:rPr>
            </w:pPr>
          </w:p>
        </w:tc>
        <w:tc>
          <w:tcPr>
            <w:tcW w:w="3502" w:type="dxa"/>
          </w:tcPr>
          <w:p w14:paraId="33D2E7FE" w14:textId="77777777" w:rsidR="00C952D7" w:rsidRPr="007F34A0" w:rsidRDefault="00C952D7" w:rsidP="00D26697">
            <w:pPr>
              <w:suppressAutoHyphens/>
              <w:rPr>
                <w:rFonts w:ascii="Calibri Light" w:hAnsi="Calibri Light" w:cs="Calibri Light"/>
                <w:sz w:val="20"/>
                <w:szCs w:val="20"/>
              </w:rPr>
            </w:pPr>
          </w:p>
        </w:tc>
      </w:tr>
      <w:tr w:rsidR="00C952D7" w:rsidRPr="00393DD9" w14:paraId="10186484" w14:textId="77777777" w:rsidTr="00D26697">
        <w:trPr>
          <w:jc w:val="center"/>
        </w:trPr>
        <w:tc>
          <w:tcPr>
            <w:tcW w:w="2046" w:type="dxa"/>
            <w:vMerge/>
          </w:tcPr>
          <w:p w14:paraId="47CADE17" w14:textId="77777777" w:rsidR="00C952D7" w:rsidRPr="007F34A0" w:rsidRDefault="00C952D7" w:rsidP="00D26697">
            <w:pPr>
              <w:suppressAutoHyphens/>
              <w:rPr>
                <w:rFonts w:ascii="Calibri Light" w:hAnsi="Calibri Light" w:cs="Calibri Light"/>
                <w:sz w:val="20"/>
                <w:szCs w:val="20"/>
              </w:rPr>
            </w:pPr>
          </w:p>
        </w:tc>
        <w:tc>
          <w:tcPr>
            <w:tcW w:w="2158" w:type="dxa"/>
          </w:tcPr>
          <w:p w14:paraId="4CB6E59B"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Analysis</w:t>
            </w:r>
          </w:p>
        </w:tc>
        <w:tc>
          <w:tcPr>
            <w:tcW w:w="1479" w:type="dxa"/>
          </w:tcPr>
          <w:p w14:paraId="1F934F91" w14:textId="77777777" w:rsidR="00C952D7" w:rsidRPr="007F34A0" w:rsidRDefault="00C952D7" w:rsidP="00D26697">
            <w:pPr>
              <w:suppressAutoHyphens/>
              <w:rPr>
                <w:rFonts w:ascii="Calibri Light" w:hAnsi="Calibri Light" w:cs="Calibri Light"/>
                <w:sz w:val="20"/>
                <w:szCs w:val="20"/>
              </w:rPr>
            </w:pPr>
          </w:p>
        </w:tc>
        <w:tc>
          <w:tcPr>
            <w:tcW w:w="3502" w:type="dxa"/>
          </w:tcPr>
          <w:p w14:paraId="7160227F" w14:textId="77777777" w:rsidR="00C952D7" w:rsidRPr="007F34A0" w:rsidRDefault="00C952D7" w:rsidP="00D26697">
            <w:pPr>
              <w:suppressAutoHyphens/>
              <w:rPr>
                <w:rFonts w:ascii="Calibri Light" w:hAnsi="Calibri Light" w:cs="Calibri Light"/>
                <w:sz w:val="20"/>
                <w:szCs w:val="20"/>
              </w:rPr>
            </w:pPr>
          </w:p>
        </w:tc>
      </w:tr>
      <w:tr w:rsidR="00C952D7" w:rsidRPr="00393DD9" w14:paraId="4DDE77D5" w14:textId="77777777" w:rsidTr="00D26697">
        <w:trPr>
          <w:jc w:val="center"/>
        </w:trPr>
        <w:tc>
          <w:tcPr>
            <w:tcW w:w="2046" w:type="dxa"/>
            <w:vMerge/>
          </w:tcPr>
          <w:p w14:paraId="12D4D188" w14:textId="77777777" w:rsidR="00C952D7" w:rsidRPr="007F34A0" w:rsidRDefault="00C952D7" w:rsidP="00D26697">
            <w:pPr>
              <w:suppressAutoHyphens/>
              <w:rPr>
                <w:rFonts w:ascii="Calibri Light" w:hAnsi="Calibri Light" w:cs="Calibri Light"/>
                <w:sz w:val="20"/>
                <w:szCs w:val="20"/>
              </w:rPr>
            </w:pPr>
          </w:p>
        </w:tc>
        <w:tc>
          <w:tcPr>
            <w:tcW w:w="2158" w:type="dxa"/>
          </w:tcPr>
          <w:p w14:paraId="0976FD04"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Order</w:t>
            </w:r>
          </w:p>
        </w:tc>
        <w:tc>
          <w:tcPr>
            <w:tcW w:w="1479" w:type="dxa"/>
          </w:tcPr>
          <w:p w14:paraId="34D5352E" w14:textId="77777777" w:rsidR="00C952D7" w:rsidRPr="007F34A0" w:rsidRDefault="00C952D7" w:rsidP="00D26697">
            <w:pPr>
              <w:suppressAutoHyphens/>
              <w:rPr>
                <w:rFonts w:ascii="Calibri Light" w:hAnsi="Calibri Light" w:cs="Calibri Light"/>
                <w:sz w:val="20"/>
                <w:szCs w:val="20"/>
              </w:rPr>
            </w:pPr>
          </w:p>
        </w:tc>
        <w:tc>
          <w:tcPr>
            <w:tcW w:w="3502" w:type="dxa"/>
          </w:tcPr>
          <w:p w14:paraId="7265FE6C" w14:textId="77777777" w:rsidR="00C952D7" w:rsidRPr="007F34A0" w:rsidRDefault="00C952D7" w:rsidP="00D26697">
            <w:pPr>
              <w:suppressAutoHyphens/>
              <w:rPr>
                <w:rFonts w:ascii="Calibri Light" w:hAnsi="Calibri Light" w:cs="Calibri Light"/>
                <w:sz w:val="20"/>
                <w:szCs w:val="20"/>
              </w:rPr>
            </w:pPr>
          </w:p>
        </w:tc>
      </w:tr>
      <w:tr w:rsidR="00C952D7" w:rsidRPr="00393DD9" w14:paraId="28162212" w14:textId="77777777" w:rsidTr="00D26697">
        <w:trPr>
          <w:jc w:val="center"/>
        </w:trPr>
        <w:tc>
          <w:tcPr>
            <w:tcW w:w="2046" w:type="dxa"/>
            <w:vMerge/>
          </w:tcPr>
          <w:p w14:paraId="6AA8174B" w14:textId="77777777" w:rsidR="00C952D7" w:rsidRPr="007F34A0" w:rsidRDefault="00C952D7" w:rsidP="00D26697">
            <w:pPr>
              <w:suppressAutoHyphens/>
              <w:rPr>
                <w:rFonts w:ascii="Calibri Light" w:hAnsi="Calibri Light" w:cs="Calibri Light"/>
                <w:sz w:val="20"/>
                <w:szCs w:val="20"/>
              </w:rPr>
            </w:pPr>
          </w:p>
        </w:tc>
        <w:tc>
          <w:tcPr>
            <w:tcW w:w="2158" w:type="dxa"/>
          </w:tcPr>
          <w:p w14:paraId="4D928E2F"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Enumeration</w:t>
            </w:r>
          </w:p>
        </w:tc>
        <w:tc>
          <w:tcPr>
            <w:tcW w:w="1479" w:type="dxa"/>
          </w:tcPr>
          <w:p w14:paraId="0A65772C" w14:textId="77777777" w:rsidR="00C952D7" w:rsidRPr="007F34A0" w:rsidRDefault="00C952D7" w:rsidP="00D26697">
            <w:pPr>
              <w:suppressAutoHyphens/>
              <w:rPr>
                <w:rFonts w:ascii="Calibri Light" w:hAnsi="Calibri Light" w:cs="Calibri Light"/>
                <w:sz w:val="20"/>
                <w:szCs w:val="20"/>
              </w:rPr>
            </w:pPr>
          </w:p>
        </w:tc>
        <w:tc>
          <w:tcPr>
            <w:tcW w:w="3502" w:type="dxa"/>
          </w:tcPr>
          <w:p w14:paraId="71997B25" w14:textId="77777777" w:rsidR="00C952D7" w:rsidRPr="007F34A0" w:rsidRDefault="00C952D7" w:rsidP="00D26697">
            <w:pPr>
              <w:suppressAutoHyphens/>
              <w:rPr>
                <w:rFonts w:ascii="Calibri Light" w:hAnsi="Calibri Light" w:cs="Calibri Light"/>
                <w:sz w:val="20"/>
                <w:szCs w:val="20"/>
              </w:rPr>
            </w:pPr>
          </w:p>
        </w:tc>
      </w:tr>
    </w:tbl>
    <w:p w14:paraId="7425C81B" w14:textId="77777777" w:rsidR="00C952D7" w:rsidRPr="008718B3" w:rsidRDefault="00C952D7" w:rsidP="00C952D7">
      <w:pPr>
        <w:suppressAutoHyphens/>
        <w:jc w:val="center"/>
        <w:rPr>
          <w:rFonts w:ascii="Calibri Light" w:hAnsi="Calibri Light" w:cs="Calibri Light"/>
          <w:lang w:val="en-US"/>
        </w:rPr>
      </w:pPr>
      <w:r w:rsidRPr="008718B3">
        <w:rPr>
          <w:rFonts w:ascii="Calibri Light" w:hAnsi="Calibri Light" w:cs="Calibri Light"/>
          <w:lang w:val="en-US"/>
        </w:rPr>
        <w:t>Source: Elaborated by the authors.</w:t>
      </w:r>
    </w:p>
    <w:p w14:paraId="687A9D28" w14:textId="77777777" w:rsidR="00C952D7" w:rsidRPr="008718B3" w:rsidRDefault="00C952D7" w:rsidP="00C952D7">
      <w:pPr>
        <w:suppressAutoHyphens/>
        <w:jc w:val="center"/>
        <w:rPr>
          <w:rFonts w:ascii="Calibri Light" w:hAnsi="Calibri Light" w:cs="Calibri Light"/>
          <w:lang w:val="en-US"/>
        </w:rPr>
      </w:pPr>
    </w:p>
    <w:p w14:paraId="42EBF05B" w14:textId="77777777" w:rsidR="00C952D7" w:rsidRPr="008718B3" w:rsidRDefault="00C952D7" w:rsidP="00C952D7">
      <w:pPr>
        <w:rPr>
          <w:lang w:val="en-US"/>
        </w:rPr>
      </w:pPr>
    </w:p>
    <w:p w14:paraId="7070B151" w14:textId="77777777" w:rsidR="00C952D7" w:rsidRPr="008718B3" w:rsidRDefault="00C952D7" w:rsidP="00C952D7">
      <w:pPr>
        <w:suppressAutoHyphens/>
        <w:ind w:firstLine="709"/>
        <w:jc w:val="both"/>
        <w:rPr>
          <w:rFonts w:ascii="Calibri Light" w:hAnsi="Calibri Light" w:cs="Calibri Light"/>
          <w:lang w:val="en-US"/>
        </w:rPr>
      </w:pPr>
    </w:p>
    <w:p w14:paraId="2E4F5D99" w14:textId="77777777" w:rsidR="00C952D7" w:rsidRPr="008718B3" w:rsidRDefault="00C952D7" w:rsidP="00C952D7">
      <w:pPr>
        <w:pStyle w:val="Ttulo4"/>
        <w:spacing w:before="0" w:line="240" w:lineRule="auto"/>
        <w:rPr>
          <w:rFonts w:ascii="Calibri Light" w:hAnsi="Calibri Light" w:cs="Calibri Light"/>
          <w:b w:val="0"/>
          <w:bCs w:val="0"/>
          <w:lang w:val="en-US"/>
        </w:rPr>
      </w:pPr>
      <w:r w:rsidRPr="008718B3">
        <w:rPr>
          <w:rFonts w:ascii="Calibri Light" w:hAnsi="Calibri Light" w:cs="Calibri Light"/>
          <w:lang w:val="en-US"/>
        </w:rPr>
        <w:t xml:space="preserve">Table 3. </w:t>
      </w:r>
      <w:r w:rsidRPr="008718B3">
        <w:rPr>
          <w:rFonts w:ascii="Calibri Light" w:hAnsi="Calibri Light" w:cs="Calibri Light"/>
          <w:b w:val="0"/>
          <w:bCs w:val="0"/>
          <w:lang w:val="en-US"/>
        </w:rPr>
        <w:t>Classification of the data sources used in the case study.</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864"/>
        <w:gridCol w:w="1214"/>
        <w:gridCol w:w="990"/>
        <w:gridCol w:w="1208"/>
        <w:gridCol w:w="1598"/>
        <w:gridCol w:w="1328"/>
      </w:tblGrid>
      <w:tr w:rsidR="00C952D7" w:rsidRPr="00393DD9" w14:paraId="5AE51DF4" w14:textId="77777777" w:rsidTr="00D26697">
        <w:tc>
          <w:tcPr>
            <w:tcW w:w="1763" w:type="dxa"/>
          </w:tcPr>
          <w:p w14:paraId="35C68316"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Step</w:t>
            </w:r>
          </w:p>
        </w:tc>
        <w:tc>
          <w:tcPr>
            <w:tcW w:w="0" w:type="auto"/>
          </w:tcPr>
          <w:p w14:paraId="1B9FA7EE"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Event</w:t>
            </w:r>
          </w:p>
        </w:tc>
        <w:tc>
          <w:tcPr>
            <w:tcW w:w="0" w:type="auto"/>
          </w:tcPr>
          <w:p w14:paraId="56FA0D22"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Activities</w:t>
            </w:r>
          </w:p>
        </w:tc>
        <w:tc>
          <w:tcPr>
            <w:tcW w:w="0" w:type="auto"/>
          </w:tcPr>
          <w:p w14:paraId="51D6A99E"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Source</w:t>
            </w:r>
          </w:p>
        </w:tc>
        <w:tc>
          <w:tcPr>
            <w:tcW w:w="0" w:type="auto"/>
          </w:tcPr>
          <w:p w14:paraId="3335EB31"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Category</w:t>
            </w:r>
          </w:p>
        </w:tc>
        <w:tc>
          <w:tcPr>
            <w:tcW w:w="0" w:type="auto"/>
          </w:tcPr>
          <w:p w14:paraId="368C73A5"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Reliability</w:t>
            </w:r>
          </w:p>
        </w:tc>
        <w:tc>
          <w:tcPr>
            <w:tcW w:w="0" w:type="auto"/>
          </w:tcPr>
          <w:p w14:paraId="453D474D"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Credibility</w:t>
            </w:r>
          </w:p>
        </w:tc>
      </w:tr>
      <w:tr w:rsidR="00C952D7" w:rsidRPr="00393DD9" w14:paraId="678467E0" w14:textId="77777777" w:rsidTr="00D26697">
        <w:tc>
          <w:tcPr>
            <w:tcW w:w="1763" w:type="dxa"/>
            <w:vMerge w:val="restart"/>
            <w:vAlign w:val="center"/>
          </w:tcPr>
          <w:p w14:paraId="22BAF056"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System Identification</w:t>
            </w:r>
          </w:p>
        </w:tc>
        <w:tc>
          <w:tcPr>
            <w:tcW w:w="0" w:type="auto"/>
          </w:tcPr>
          <w:p w14:paraId="78A2CCC9" w14:textId="77777777" w:rsidR="00C952D7" w:rsidRPr="007F34A0" w:rsidRDefault="00C952D7" w:rsidP="00D26697">
            <w:pPr>
              <w:suppressAutoHyphens/>
              <w:rPr>
                <w:rFonts w:ascii="Calibri Light" w:hAnsi="Calibri Light" w:cs="Calibri Light"/>
                <w:sz w:val="20"/>
                <w:szCs w:val="20"/>
              </w:rPr>
            </w:pPr>
          </w:p>
        </w:tc>
        <w:tc>
          <w:tcPr>
            <w:tcW w:w="0" w:type="auto"/>
          </w:tcPr>
          <w:p w14:paraId="1897280B" w14:textId="77777777" w:rsidR="00C952D7" w:rsidRPr="007F34A0" w:rsidRDefault="00C952D7" w:rsidP="00D26697">
            <w:pPr>
              <w:suppressAutoHyphens/>
              <w:rPr>
                <w:rFonts w:ascii="Calibri Light" w:hAnsi="Calibri Light" w:cs="Calibri Light"/>
                <w:sz w:val="20"/>
                <w:szCs w:val="20"/>
              </w:rPr>
            </w:pPr>
          </w:p>
        </w:tc>
        <w:tc>
          <w:tcPr>
            <w:tcW w:w="0" w:type="auto"/>
          </w:tcPr>
          <w:p w14:paraId="79E7EC8F" w14:textId="77777777" w:rsidR="00C952D7" w:rsidRPr="007F34A0" w:rsidRDefault="00C952D7" w:rsidP="00D26697">
            <w:pPr>
              <w:suppressAutoHyphens/>
              <w:rPr>
                <w:rFonts w:ascii="Calibri Light" w:hAnsi="Calibri Light" w:cs="Calibri Light"/>
                <w:sz w:val="20"/>
                <w:szCs w:val="20"/>
              </w:rPr>
            </w:pPr>
          </w:p>
        </w:tc>
        <w:tc>
          <w:tcPr>
            <w:tcW w:w="0" w:type="auto"/>
          </w:tcPr>
          <w:p w14:paraId="516B1D7D" w14:textId="77777777" w:rsidR="00C952D7" w:rsidRPr="007F34A0" w:rsidRDefault="00C952D7" w:rsidP="00D26697">
            <w:pPr>
              <w:suppressAutoHyphens/>
              <w:rPr>
                <w:rFonts w:ascii="Calibri Light" w:hAnsi="Calibri Light" w:cs="Calibri Light"/>
                <w:sz w:val="20"/>
                <w:szCs w:val="20"/>
              </w:rPr>
            </w:pPr>
          </w:p>
        </w:tc>
        <w:tc>
          <w:tcPr>
            <w:tcW w:w="0" w:type="auto"/>
          </w:tcPr>
          <w:p w14:paraId="155721D9"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Authenticity</w:t>
            </w:r>
          </w:p>
        </w:tc>
        <w:tc>
          <w:tcPr>
            <w:tcW w:w="0" w:type="auto"/>
          </w:tcPr>
          <w:p w14:paraId="4ABA48B7" w14:textId="77777777" w:rsidR="00C952D7" w:rsidRPr="007F34A0" w:rsidRDefault="00C952D7" w:rsidP="00D26697">
            <w:pPr>
              <w:suppressAutoHyphens/>
              <w:rPr>
                <w:rFonts w:ascii="Calibri Light" w:hAnsi="Calibri Light" w:cs="Calibri Light"/>
                <w:sz w:val="20"/>
                <w:szCs w:val="20"/>
              </w:rPr>
            </w:pPr>
          </w:p>
        </w:tc>
      </w:tr>
      <w:tr w:rsidR="00C952D7" w:rsidRPr="00393DD9" w14:paraId="62027395" w14:textId="77777777" w:rsidTr="00D26697">
        <w:tc>
          <w:tcPr>
            <w:tcW w:w="1763" w:type="dxa"/>
            <w:vMerge/>
            <w:vAlign w:val="center"/>
          </w:tcPr>
          <w:p w14:paraId="5D91DC95" w14:textId="77777777" w:rsidR="00C952D7" w:rsidRPr="007F34A0" w:rsidRDefault="00C952D7" w:rsidP="00D26697">
            <w:pPr>
              <w:suppressAutoHyphens/>
              <w:rPr>
                <w:rFonts w:ascii="Calibri Light" w:hAnsi="Calibri Light" w:cs="Calibri Light"/>
                <w:sz w:val="20"/>
                <w:szCs w:val="20"/>
              </w:rPr>
            </w:pPr>
          </w:p>
        </w:tc>
        <w:tc>
          <w:tcPr>
            <w:tcW w:w="0" w:type="auto"/>
          </w:tcPr>
          <w:p w14:paraId="3FC822A9" w14:textId="77777777" w:rsidR="00C952D7" w:rsidRPr="007F34A0" w:rsidRDefault="00C952D7" w:rsidP="00D26697">
            <w:pPr>
              <w:suppressAutoHyphens/>
              <w:rPr>
                <w:rFonts w:ascii="Calibri Light" w:hAnsi="Calibri Light" w:cs="Calibri Light"/>
                <w:sz w:val="20"/>
                <w:szCs w:val="20"/>
              </w:rPr>
            </w:pPr>
          </w:p>
        </w:tc>
        <w:tc>
          <w:tcPr>
            <w:tcW w:w="0" w:type="auto"/>
          </w:tcPr>
          <w:p w14:paraId="7BE681C3" w14:textId="77777777" w:rsidR="00C952D7" w:rsidRPr="007F34A0" w:rsidRDefault="00C952D7" w:rsidP="00D26697">
            <w:pPr>
              <w:suppressAutoHyphens/>
              <w:rPr>
                <w:rFonts w:ascii="Calibri Light" w:hAnsi="Calibri Light" w:cs="Calibri Light"/>
                <w:sz w:val="20"/>
                <w:szCs w:val="20"/>
              </w:rPr>
            </w:pPr>
          </w:p>
        </w:tc>
        <w:tc>
          <w:tcPr>
            <w:tcW w:w="0" w:type="auto"/>
          </w:tcPr>
          <w:p w14:paraId="550D03E9" w14:textId="77777777" w:rsidR="00C952D7" w:rsidRPr="007F34A0" w:rsidRDefault="00C952D7" w:rsidP="00D26697">
            <w:pPr>
              <w:suppressAutoHyphens/>
              <w:rPr>
                <w:rFonts w:ascii="Calibri Light" w:hAnsi="Calibri Light" w:cs="Calibri Light"/>
                <w:sz w:val="20"/>
                <w:szCs w:val="20"/>
              </w:rPr>
            </w:pPr>
          </w:p>
        </w:tc>
        <w:tc>
          <w:tcPr>
            <w:tcW w:w="0" w:type="auto"/>
          </w:tcPr>
          <w:p w14:paraId="6F5BD50A" w14:textId="77777777" w:rsidR="00C952D7" w:rsidRPr="007F34A0" w:rsidRDefault="00C952D7" w:rsidP="00D26697">
            <w:pPr>
              <w:suppressAutoHyphens/>
              <w:rPr>
                <w:rFonts w:ascii="Calibri Light" w:hAnsi="Calibri Light" w:cs="Calibri Light"/>
                <w:sz w:val="20"/>
                <w:szCs w:val="20"/>
              </w:rPr>
            </w:pPr>
          </w:p>
        </w:tc>
        <w:tc>
          <w:tcPr>
            <w:tcW w:w="0" w:type="auto"/>
          </w:tcPr>
          <w:p w14:paraId="3108C0D8"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Competence</w:t>
            </w:r>
          </w:p>
        </w:tc>
        <w:tc>
          <w:tcPr>
            <w:tcW w:w="0" w:type="auto"/>
          </w:tcPr>
          <w:p w14:paraId="37DADAA3" w14:textId="77777777" w:rsidR="00C952D7" w:rsidRPr="007F34A0" w:rsidRDefault="00C952D7" w:rsidP="00D26697">
            <w:pPr>
              <w:suppressAutoHyphens/>
              <w:rPr>
                <w:rFonts w:ascii="Calibri Light" w:hAnsi="Calibri Light" w:cs="Calibri Light"/>
                <w:sz w:val="20"/>
                <w:szCs w:val="20"/>
              </w:rPr>
            </w:pPr>
          </w:p>
        </w:tc>
      </w:tr>
      <w:tr w:rsidR="00C952D7" w:rsidRPr="00393DD9" w14:paraId="7D1D2EFC" w14:textId="77777777" w:rsidTr="00D26697">
        <w:tc>
          <w:tcPr>
            <w:tcW w:w="1763" w:type="dxa"/>
            <w:vMerge/>
            <w:vAlign w:val="center"/>
          </w:tcPr>
          <w:p w14:paraId="13190934" w14:textId="77777777" w:rsidR="00C952D7" w:rsidRPr="007F34A0" w:rsidRDefault="00C952D7" w:rsidP="00D26697">
            <w:pPr>
              <w:suppressAutoHyphens/>
              <w:rPr>
                <w:rFonts w:ascii="Calibri Light" w:hAnsi="Calibri Light" w:cs="Calibri Light"/>
                <w:sz w:val="20"/>
                <w:szCs w:val="20"/>
              </w:rPr>
            </w:pPr>
          </w:p>
        </w:tc>
        <w:tc>
          <w:tcPr>
            <w:tcW w:w="0" w:type="auto"/>
          </w:tcPr>
          <w:p w14:paraId="4282BCD9" w14:textId="77777777" w:rsidR="00C952D7" w:rsidRPr="007F34A0" w:rsidRDefault="00C952D7" w:rsidP="00D26697">
            <w:pPr>
              <w:suppressAutoHyphens/>
              <w:rPr>
                <w:rFonts w:ascii="Calibri Light" w:hAnsi="Calibri Light" w:cs="Calibri Light"/>
                <w:sz w:val="20"/>
                <w:szCs w:val="20"/>
              </w:rPr>
            </w:pPr>
          </w:p>
        </w:tc>
        <w:tc>
          <w:tcPr>
            <w:tcW w:w="0" w:type="auto"/>
          </w:tcPr>
          <w:p w14:paraId="2C93AA13" w14:textId="77777777" w:rsidR="00C952D7" w:rsidRPr="007F34A0" w:rsidRDefault="00C952D7" w:rsidP="00D26697">
            <w:pPr>
              <w:suppressAutoHyphens/>
              <w:rPr>
                <w:rFonts w:ascii="Calibri Light" w:hAnsi="Calibri Light" w:cs="Calibri Light"/>
                <w:sz w:val="20"/>
                <w:szCs w:val="20"/>
              </w:rPr>
            </w:pPr>
          </w:p>
        </w:tc>
        <w:tc>
          <w:tcPr>
            <w:tcW w:w="0" w:type="auto"/>
          </w:tcPr>
          <w:p w14:paraId="37F05B31" w14:textId="77777777" w:rsidR="00C952D7" w:rsidRPr="007F34A0" w:rsidRDefault="00C952D7" w:rsidP="00D26697">
            <w:pPr>
              <w:suppressAutoHyphens/>
              <w:rPr>
                <w:rFonts w:ascii="Calibri Light" w:hAnsi="Calibri Light" w:cs="Calibri Light"/>
                <w:sz w:val="20"/>
                <w:szCs w:val="20"/>
              </w:rPr>
            </w:pPr>
          </w:p>
        </w:tc>
        <w:tc>
          <w:tcPr>
            <w:tcW w:w="0" w:type="auto"/>
          </w:tcPr>
          <w:p w14:paraId="1AE73ACC" w14:textId="77777777" w:rsidR="00C952D7" w:rsidRPr="007F34A0" w:rsidRDefault="00C952D7" w:rsidP="00D26697">
            <w:pPr>
              <w:suppressAutoHyphens/>
              <w:rPr>
                <w:rFonts w:ascii="Calibri Light" w:hAnsi="Calibri Light" w:cs="Calibri Light"/>
                <w:sz w:val="20"/>
                <w:szCs w:val="20"/>
              </w:rPr>
            </w:pPr>
          </w:p>
        </w:tc>
        <w:tc>
          <w:tcPr>
            <w:tcW w:w="0" w:type="auto"/>
          </w:tcPr>
          <w:p w14:paraId="33C76F57"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Trust</w:t>
            </w:r>
          </w:p>
        </w:tc>
        <w:tc>
          <w:tcPr>
            <w:tcW w:w="0" w:type="auto"/>
          </w:tcPr>
          <w:p w14:paraId="05071E2C" w14:textId="77777777" w:rsidR="00C952D7" w:rsidRPr="007F34A0" w:rsidRDefault="00C952D7" w:rsidP="00D26697">
            <w:pPr>
              <w:suppressAutoHyphens/>
              <w:rPr>
                <w:rFonts w:ascii="Calibri Light" w:hAnsi="Calibri Light" w:cs="Calibri Light"/>
                <w:sz w:val="20"/>
                <w:szCs w:val="20"/>
              </w:rPr>
            </w:pPr>
          </w:p>
        </w:tc>
      </w:tr>
      <w:tr w:rsidR="00C952D7" w:rsidRPr="00393DD9" w14:paraId="158FE0BE" w14:textId="77777777" w:rsidTr="00D26697">
        <w:tc>
          <w:tcPr>
            <w:tcW w:w="1763" w:type="dxa"/>
            <w:vMerge w:val="restart"/>
            <w:vAlign w:val="center"/>
          </w:tcPr>
          <w:p w14:paraId="63A071CE"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Strategic diagnosis</w:t>
            </w:r>
          </w:p>
        </w:tc>
        <w:tc>
          <w:tcPr>
            <w:tcW w:w="0" w:type="auto"/>
          </w:tcPr>
          <w:p w14:paraId="1D3ADA35" w14:textId="77777777" w:rsidR="00C952D7" w:rsidRPr="007F34A0" w:rsidRDefault="00C952D7" w:rsidP="00D26697">
            <w:pPr>
              <w:suppressAutoHyphens/>
              <w:rPr>
                <w:rFonts w:ascii="Calibri Light" w:hAnsi="Calibri Light" w:cs="Calibri Light"/>
                <w:sz w:val="20"/>
                <w:szCs w:val="20"/>
              </w:rPr>
            </w:pPr>
          </w:p>
        </w:tc>
        <w:tc>
          <w:tcPr>
            <w:tcW w:w="0" w:type="auto"/>
          </w:tcPr>
          <w:p w14:paraId="75D1EC15" w14:textId="77777777" w:rsidR="00C952D7" w:rsidRPr="007F34A0" w:rsidRDefault="00C952D7" w:rsidP="00D26697">
            <w:pPr>
              <w:suppressAutoHyphens/>
              <w:rPr>
                <w:rFonts w:ascii="Calibri Light" w:hAnsi="Calibri Light" w:cs="Calibri Light"/>
                <w:sz w:val="20"/>
                <w:szCs w:val="20"/>
              </w:rPr>
            </w:pPr>
          </w:p>
        </w:tc>
        <w:tc>
          <w:tcPr>
            <w:tcW w:w="0" w:type="auto"/>
          </w:tcPr>
          <w:p w14:paraId="115AD0C0" w14:textId="77777777" w:rsidR="00C952D7" w:rsidRPr="007F34A0" w:rsidRDefault="00C952D7" w:rsidP="00D26697">
            <w:pPr>
              <w:suppressAutoHyphens/>
              <w:rPr>
                <w:rFonts w:ascii="Calibri Light" w:hAnsi="Calibri Light" w:cs="Calibri Light"/>
                <w:sz w:val="20"/>
                <w:szCs w:val="20"/>
              </w:rPr>
            </w:pPr>
          </w:p>
        </w:tc>
        <w:tc>
          <w:tcPr>
            <w:tcW w:w="0" w:type="auto"/>
          </w:tcPr>
          <w:p w14:paraId="6407179C" w14:textId="77777777" w:rsidR="00C952D7" w:rsidRPr="007F34A0" w:rsidRDefault="00C952D7" w:rsidP="00D26697">
            <w:pPr>
              <w:suppressAutoHyphens/>
              <w:rPr>
                <w:rFonts w:ascii="Calibri Light" w:hAnsi="Calibri Light" w:cs="Calibri Light"/>
                <w:sz w:val="20"/>
                <w:szCs w:val="20"/>
              </w:rPr>
            </w:pPr>
          </w:p>
        </w:tc>
        <w:tc>
          <w:tcPr>
            <w:tcW w:w="0" w:type="auto"/>
          </w:tcPr>
          <w:p w14:paraId="7F21AEE8"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Authenticity</w:t>
            </w:r>
          </w:p>
        </w:tc>
        <w:tc>
          <w:tcPr>
            <w:tcW w:w="0" w:type="auto"/>
          </w:tcPr>
          <w:p w14:paraId="4A40086B" w14:textId="77777777" w:rsidR="00C952D7" w:rsidRPr="007F34A0" w:rsidRDefault="00C952D7" w:rsidP="00D26697">
            <w:pPr>
              <w:suppressAutoHyphens/>
              <w:rPr>
                <w:rFonts w:ascii="Calibri Light" w:hAnsi="Calibri Light" w:cs="Calibri Light"/>
                <w:sz w:val="20"/>
                <w:szCs w:val="20"/>
              </w:rPr>
            </w:pPr>
          </w:p>
        </w:tc>
      </w:tr>
      <w:tr w:rsidR="00C952D7" w:rsidRPr="00393DD9" w14:paraId="400B738A" w14:textId="77777777" w:rsidTr="00D26697">
        <w:tc>
          <w:tcPr>
            <w:tcW w:w="1763" w:type="dxa"/>
            <w:vMerge/>
            <w:vAlign w:val="center"/>
          </w:tcPr>
          <w:p w14:paraId="4BAD93C4" w14:textId="77777777" w:rsidR="00C952D7" w:rsidRPr="007F34A0" w:rsidRDefault="00C952D7" w:rsidP="00D26697">
            <w:pPr>
              <w:suppressAutoHyphens/>
              <w:rPr>
                <w:rFonts w:ascii="Calibri Light" w:hAnsi="Calibri Light" w:cs="Calibri Light"/>
                <w:sz w:val="20"/>
                <w:szCs w:val="20"/>
              </w:rPr>
            </w:pPr>
          </w:p>
        </w:tc>
        <w:tc>
          <w:tcPr>
            <w:tcW w:w="0" w:type="auto"/>
          </w:tcPr>
          <w:p w14:paraId="5D0AAFA0" w14:textId="77777777" w:rsidR="00C952D7" w:rsidRPr="007F34A0" w:rsidRDefault="00C952D7" w:rsidP="00D26697">
            <w:pPr>
              <w:suppressAutoHyphens/>
              <w:rPr>
                <w:rFonts w:ascii="Calibri Light" w:hAnsi="Calibri Light" w:cs="Calibri Light"/>
                <w:sz w:val="20"/>
                <w:szCs w:val="20"/>
              </w:rPr>
            </w:pPr>
          </w:p>
        </w:tc>
        <w:tc>
          <w:tcPr>
            <w:tcW w:w="0" w:type="auto"/>
          </w:tcPr>
          <w:p w14:paraId="7E007CC4" w14:textId="77777777" w:rsidR="00C952D7" w:rsidRPr="007F34A0" w:rsidRDefault="00C952D7" w:rsidP="00D26697">
            <w:pPr>
              <w:suppressAutoHyphens/>
              <w:rPr>
                <w:rFonts w:ascii="Calibri Light" w:hAnsi="Calibri Light" w:cs="Calibri Light"/>
                <w:sz w:val="20"/>
                <w:szCs w:val="20"/>
              </w:rPr>
            </w:pPr>
          </w:p>
        </w:tc>
        <w:tc>
          <w:tcPr>
            <w:tcW w:w="0" w:type="auto"/>
          </w:tcPr>
          <w:p w14:paraId="73BF5DC4" w14:textId="77777777" w:rsidR="00C952D7" w:rsidRPr="007F34A0" w:rsidRDefault="00C952D7" w:rsidP="00D26697">
            <w:pPr>
              <w:suppressAutoHyphens/>
              <w:rPr>
                <w:rFonts w:ascii="Calibri Light" w:hAnsi="Calibri Light" w:cs="Calibri Light"/>
                <w:sz w:val="20"/>
                <w:szCs w:val="20"/>
              </w:rPr>
            </w:pPr>
          </w:p>
        </w:tc>
        <w:tc>
          <w:tcPr>
            <w:tcW w:w="0" w:type="auto"/>
          </w:tcPr>
          <w:p w14:paraId="0F7D1E12" w14:textId="77777777" w:rsidR="00C952D7" w:rsidRPr="007F34A0" w:rsidRDefault="00C952D7" w:rsidP="00D26697">
            <w:pPr>
              <w:suppressAutoHyphens/>
              <w:rPr>
                <w:rFonts w:ascii="Calibri Light" w:hAnsi="Calibri Light" w:cs="Calibri Light"/>
                <w:sz w:val="20"/>
                <w:szCs w:val="20"/>
              </w:rPr>
            </w:pPr>
          </w:p>
        </w:tc>
        <w:tc>
          <w:tcPr>
            <w:tcW w:w="0" w:type="auto"/>
          </w:tcPr>
          <w:p w14:paraId="4DF74160"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Competence</w:t>
            </w:r>
          </w:p>
        </w:tc>
        <w:tc>
          <w:tcPr>
            <w:tcW w:w="0" w:type="auto"/>
          </w:tcPr>
          <w:p w14:paraId="2193D97E" w14:textId="77777777" w:rsidR="00C952D7" w:rsidRPr="007F34A0" w:rsidRDefault="00C952D7" w:rsidP="00D26697">
            <w:pPr>
              <w:suppressAutoHyphens/>
              <w:rPr>
                <w:rFonts w:ascii="Calibri Light" w:hAnsi="Calibri Light" w:cs="Calibri Light"/>
                <w:sz w:val="20"/>
                <w:szCs w:val="20"/>
              </w:rPr>
            </w:pPr>
          </w:p>
        </w:tc>
      </w:tr>
      <w:tr w:rsidR="00C952D7" w:rsidRPr="00393DD9" w14:paraId="541DE59B" w14:textId="77777777" w:rsidTr="00D26697">
        <w:tc>
          <w:tcPr>
            <w:tcW w:w="1763" w:type="dxa"/>
            <w:vMerge/>
            <w:vAlign w:val="center"/>
          </w:tcPr>
          <w:p w14:paraId="125C5AE3" w14:textId="77777777" w:rsidR="00C952D7" w:rsidRPr="007F34A0" w:rsidRDefault="00C952D7" w:rsidP="00D26697">
            <w:pPr>
              <w:suppressAutoHyphens/>
              <w:rPr>
                <w:rFonts w:ascii="Calibri Light" w:hAnsi="Calibri Light" w:cs="Calibri Light"/>
                <w:sz w:val="20"/>
                <w:szCs w:val="20"/>
              </w:rPr>
            </w:pPr>
          </w:p>
        </w:tc>
        <w:tc>
          <w:tcPr>
            <w:tcW w:w="0" w:type="auto"/>
          </w:tcPr>
          <w:p w14:paraId="7C178390" w14:textId="77777777" w:rsidR="00C952D7" w:rsidRPr="007F34A0" w:rsidRDefault="00C952D7" w:rsidP="00D26697">
            <w:pPr>
              <w:suppressAutoHyphens/>
              <w:rPr>
                <w:rFonts w:ascii="Calibri Light" w:hAnsi="Calibri Light" w:cs="Calibri Light"/>
                <w:sz w:val="20"/>
                <w:szCs w:val="20"/>
              </w:rPr>
            </w:pPr>
          </w:p>
        </w:tc>
        <w:tc>
          <w:tcPr>
            <w:tcW w:w="0" w:type="auto"/>
          </w:tcPr>
          <w:p w14:paraId="2D1F27FF" w14:textId="77777777" w:rsidR="00C952D7" w:rsidRPr="007F34A0" w:rsidRDefault="00C952D7" w:rsidP="00D26697">
            <w:pPr>
              <w:suppressAutoHyphens/>
              <w:rPr>
                <w:rFonts w:ascii="Calibri Light" w:hAnsi="Calibri Light" w:cs="Calibri Light"/>
                <w:sz w:val="20"/>
                <w:szCs w:val="20"/>
              </w:rPr>
            </w:pPr>
          </w:p>
        </w:tc>
        <w:tc>
          <w:tcPr>
            <w:tcW w:w="0" w:type="auto"/>
          </w:tcPr>
          <w:p w14:paraId="1F4E1EB5" w14:textId="77777777" w:rsidR="00C952D7" w:rsidRPr="007F34A0" w:rsidRDefault="00C952D7" w:rsidP="00D26697">
            <w:pPr>
              <w:suppressAutoHyphens/>
              <w:rPr>
                <w:rFonts w:ascii="Calibri Light" w:hAnsi="Calibri Light" w:cs="Calibri Light"/>
                <w:sz w:val="20"/>
                <w:szCs w:val="20"/>
              </w:rPr>
            </w:pPr>
          </w:p>
        </w:tc>
        <w:tc>
          <w:tcPr>
            <w:tcW w:w="0" w:type="auto"/>
          </w:tcPr>
          <w:p w14:paraId="12FCBAA8" w14:textId="77777777" w:rsidR="00C952D7" w:rsidRPr="007F34A0" w:rsidRDefault="00C952D7" w:rsidP="00D26697">
            <w:pPr>
              <w:suppressAutoHyphens/>
              <w:rPr>
                <w:rFonts w:ascii="Calibri Light" w:hAnsi="Calibri Light" w:cs="Calibri Light"/>
                <w:sz w:val="20"/>
                <w:szCs w:val="20"/>
              </w:rPr>
            </w:pPr>
          </w:p>
        </w:tc>
        <w:tc>
          <w:tcPr>
            <w:tcW w:w="0" w:type="auto"/>
          </w:tcPr>
          <w:p w14:paraId="04917BA7"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Trust</w:t>
            </w:r>
          </w:p>
        </w:tc>
        <w:tc>
          <w:tcPr>
            <w:tcW w:w="0" w:type="auto"/>
          </w:tcPr>
          <w:p w14:paraId="5C41671F" w14:textId="77777777" w:rsidR="00C952D7" w:rsidRPr="007F34A0" w:rsidRDefault="00C952D7" w:rsidP="00D26697">
            <w:pPr>
              <w:suppressAutoHyphens/>
              <w:rPr>
                <w:rFonts w:ascii="Calibri Light" w:hAnsi="Calibri Light" w:cs="Calibri Light"/>
                <w:sz w:val="20"/>
                <w:szCs w:val="20"/>
              </w:rPr>
            </w:pPr>
          </w:p>
        </w:tc>
      </w:tr>
      <w:tr w:rsidR="00C952D7" w:rsidRPr="00393DD9" w14:paraId="65A7F2C6" w14:textId="77777777" w:rsidTr="00D26697">
        <w:tc>
          <w:tcPr>
            <w:tcW w:w="1763" w:type="dxa"/>
            <w:vMerge w:val="restart"/>
            <w:vAlign w:val="center"/>
          </w:tcPr>
          <w:p w14:paraId="19FE40E1"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Scenario construction</w:t>
            </w:r>
          </w:p>
        </w:tc>
        <w:tc>
          <w:tcPr>
            <w:tcW w:w="0" w:type="auto"/>
          </w:tcPr>
          <w:p w14:paraId="4A0BBBD9" w14:textId="77777777" w:rsidR="00C952D7" w:rsidRPr="007F34A0" w:rsidRDefault="00C952D7" w:rsidP="00D26697">
            <w:pPr>
              <w:suppressAutoHyphens/>
              <w:rPr>
                <w:rFonts w:ascii="Calibri Light" w:hAnsi="Calibri Light" w:cs="Calibri Light"/>
                <w:sz w:val="20"/>
                <w:szCs w:val="20"/>
              </w:rPr>
            </w:pPr>
          </w:p>
        </w:tc>
        <w:tc>
          <w:tcPr>
            <w:tcW w:w="0" w:type="auto"/>
          </w:tcPr>
          <w:p w14:paraId="3F3251F1" w14:textId="77777777" w:rsidR="00C952D7" w:rsidRPr="007F34A0" w:rsidRDefault="00C952D7" w:rsidP="00D26697">
            <w:pPr>
              <w:suppressAutoHyphens/>
              <w:rPr>
                <w:rFonts w:ascii="Calibri Light" w:hAnsi="Calibri Light" w:cs="Calibri Light"/>
                <w:sz w:val="20"/>
                <w:szCs w:val="20"/>
              </w:rPr>
            </w:pPr>
          </w:p>
        </w:tc>
        <w:tc>
          <w:tcPr>
            <w:tcW w:w="0" w:type="auto"/>
          </w:tcPr>
          <w:p w14:paraId="087E69CA" w14:textId="77777777" w:rsidR="00C952D7" w:rsidRPr="007F34A0" w:rsidRDefault="00C952D7" w:rsidP="00D26697">
            <w:pPr>
              <w:suppressAutoHyphens/>
              <w:rPr>
                <w:rFonts w:ascii="Calibri Light" w:hAnsi="Calibri Light" w:cs="Calibri Light"/>
                <w:sz w:val="20"/>
                <w:szCs w:val="20"/>
              </w:rPr>
            </w:pPr>
          </w:p>
        </w:tc>
        <w:tc>
          <w:tcPr>
            <w:tcW w:w="0" w:type="auto"/>
          </w:tcPr>
          <w:p w14:paraId="74AD18B0" w14:textId="77777777" w:rsidR="00C952D7" w:rsidRPr="007F34A0" w:rsidRDefault="00C952D7" w:rsidP="00D26697">
            <w:pPr>
              <w:suppressAutoHyphens/>
              <w:rPr>
                <w:rFonts w:ascii="Calibri Light" w:hAnsi="Calibri Light" w:cs="Calibri Light"/>
                <w:sz w:val="20"/>
                <w:szCs w:val="20"/>
              </w:rPr>
            </w:pPr>
          </w:p>
        </w:tc>
        <w:tc>
          <w:tcPr>
            <w:tcW w:w="0" w:type="auto"/>
          </w:tcPr>
          <w:p w14:paraId="2F98FB85"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Authenticity</w:t>
            </w:r>
          </w:p>
        </w:tc>
        <w:tc>
          <w:tcPr>
            <w:tcW w:w="0" w:type="auto"/>
          </w:tcPr>
          <w:p w14:paraId="1AF5E03B" w14:textId="77777777" w:rsidR="00C952D7" w:rsidRPr="007F34A0" w:rsidRDefault="00C952D7" w:rsidP="00D26697">
            <w:pPr>
              <w:suppressAutoHyphens/>
              <w:rPr>
                <w:rFonts w:ascii="Calibri Light" w:hAnsi="Calibri Light" w:cs="Calibri Light"/>
                <w:sz w:val="20"/>
                <w:szCs w:val="20"/>
              </w:rPr>
            </w:pPr>
          </w:p>
        </w:tc>
      </w:tr>
      <w:tr w:rsidR="00C952D7" w:rsidRPr="00393DD9" w14:paraId="7BC1DF8A" w14:textId="77777777" w:rsidTr="00D26697">
        <w:tc>
          <w:tcPr>
            <w:tcW w:w="1763" w:type="dxa"/>
            <w:vMerge/>
            <w:vAlign w:val="center"/>
          </w:tcPr>
          <w:p w14:paraId="771990BC" w14:textId="77777777" w:rsidR="00C952D7" w:rsidRPr="007F34A0" w:rsidRDefault="00C952D7" w:rsidP="00D26697">
            <w:pPr>
              <w:suppressAutoHyphens/>
              <w:rPr>
                <w:rFonts w:ascii="Calibri Light" w:hAnsi="Calibri Light" w:cs="Calibri Light"/>
                <w:sz w:val="20"/>
                <w:szCs w:val="20"/>
              </w:rPr>
            </w:pPr>
          </w:p>
        </w:tc>
        <w:tc>
          <w:tcPr>
            <w:tcW w:w="0" w:type="auto"/>
          </w:tcPr>
          <w:p w14:paraId="2AD27156" w14:textId="77777777" w:rsidR="00C952D7" w:rsidRPr="007F34A0" w:rsidRDefault="00C952D7" w:rsidP="00D26697">
            <w:pPr>
              <w:suppressAutoHyphens/>
              <w:rPr>
                <w:rFonts w:ascii="Calibri Light" w:hAnsi="Calibri Light" w:cs="Calibri Light"/>
                <w:sz w:val="20"/>
                <w:szCs w:val="20"/>
              </w:rPr>
            </w:pPr>
          </w:p>
        </w:tc>
        <w:tc>
          <w:tcPr>
            <w:tcW w:w="0" w:type="auto"/>
          </w:tcPr>
          <w:p w14:paraId="6652BF97" w14:textId="77777777" w:rsidR="00C952D7" w:rsidRPr="007F34A0" w:rsidRDefault="00C952D7" w:rsidP="00D26697">
            <w:pPr>
              <w:suppressAutoHyphens/>
              <w:rPr>
                <w:rFonts w:ascii="Calibri Light" w:hAnsi="Calibri Light" w:cs="Calibri Light"/>
                <w:sz w:val="20"/>
                <w:szCs w:val="20"/>
              </w:rPr>
            </w:pPr>
          </w:p>
        </w:tc>
        <w:tc>
          <w:tcPr>
            <w:tcW w:w="0" w:type="auto"/>
          </w:tcPr>
          <w:p w14:paraId="0F8CEB69" w14:textId="77777777" w:rsidR="00C952D7" w:rsidRPr="007F34A0" w:rsidRDefault="00C952D7" w:rsidP="00D26697">
            <w:pPr>
              <w:suppressAutoHyphens/>
              <w:rPr>
                <w:rFonts w:ascii="Calibri Light" w:hAnsi="Calibri Light" w:cs="Calibri Light"/>
                <w:sz w:val="20"/>
                <w:szCs w:val="20"/>
              </w:rPr>
            </w:pPr>
          </w:p>
        </w:tc>
        <w:tc>
          <w:tcPr>
            <w:tcW w:w="0" w:type="auto"/>
          </w:tcPr>
          <w:p w14:paraId="2C2FCFAC" w14:textId="77777777" w:rsidR="00C952D7" w:rsidRPr="007F34A0" w:rsidRDefault="00C952D7" w:rsidP="00D26697">
            <w:pPr>
              <w:suppressAutoHyphens/>
              <w:rPr>
                <w:rFonts w:ascii="Calibri Light" w:hAnsi="Calibri Light" w:cs="Calibri Light"/>
                <w:sz w:val="20"/>
                <w:szCs w:val="20"/>
              </w:rPr>
            </w:pPr>
          </w:p>
        </w:tc>
        <w:tc>
          <w:tcPr>
            <w:tcW w:w="0" w:type="auto"/>
          </w:tcPr>
          <w:p w14:paraId="413EB9A0"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Competence</w:t>
            </w:r>
          </w:p>
        </w:tc>
        <w:tc>
          <w:tcPr>
            <w:tcW w:w="0" w:type="auto"/>
          </w:tcPr>
          <w:p w14:paraId="1E63F52F" w14:textId="77777777" w:rsidR="00C952D7" w:rsidRPr="007F34A0" w:rsidRDefault="00C952D7" w:rsidP="00D26697">
            <w:pPr>
              <w:suppressAutoHyphens/>
              <w:rPr>
                <w:rFonts w:ascii="Calibri Light" w:hAnsi="Calibri Light" w:cs="Calibri Light"/>
                <w:sz w:val="20"/>
                <w:szCs w:val="20"/>
              </w:rPr>
            </w:pPr>
          </w:p>
        </w:tc>
      </w:tr>
      <w:tr w:rsidR="00C952D7" w:rsidRPr="00393DD9" w14:paraId="05931FCD" w14:textId="77777777" w:rsidTr="00D26697">
        <w:tc>
          <w:tcPr>
            <w:tcW w:w="1763" w:type="dxa"/>
            <w:vMerge/>
            <w:vAlign w:val="center"/>
          </w:tcPr>
          <w:p w14:paraId="57A9BEAC" w14:textId="77777777" w:rsidR="00C952D7" w:rsidRPr="007F34A0" w:rsidRDefault="00C952D7" w:rsidP="00D26697">
            <w:pPr>
              <w:suppressAutoHyphens/>
              <w:rPr>
                <w:rFonts w:ascii="Calibri Light" w:hAnsi="Calibri Light" w:cs="Calibri Light"/>
                <w:sz w:val="20"/>
                <w:szCs w:val="20"/>
              </w:rPr>
            </w:pPr>
          </w:p>
        </w:tc>
        <w:tc>
          <w:tcPr>
            <w:tcW w:w="0" w:type="auto"/>
          </w:tcPr>
          <w:p w14:paraId="2604AAF9" w14:textId="77777777" w:rsidR="00C952D7" w:rsidRPr="007F34A0" w:rsidRDefault="00C952D7" w:rsidP="00D26697">
            <w:pPr>
              <w:suppressAutoHyphens/>
              <w:rPr>
                <w:rFonts w:ascii="Calibri Light" w:hAnsi="Calibri Light" w:cs="Calibri Light"/>
                <w:sz w:val="20"/>
                <w:szCs w:val="20"/>
              </w:rPr>
            </w:pPr>
          </w:p>
        </w:tc>
        <w:tc>
          <w:tcPr>
            <w:tcW w:w="0" w:type="auto"/>
          </w:tcPr>
          <w:p w14:paraId="1C1FC7CF" w14:textId="77777777" w:rsidR="00C952D7" w:rsidRPr="007F34A0" w:rsidRDefault="00C952D7" w:rsidP="00D26697">
            <w:pPr>
              <w:suppressAutoHyphens/>
              <w:rPr>
                <w:rFonts w:ascii="Calibri Light" w:hAnsi="Calibri Light" w:cs="Calibri Light"/>
                <w:sz w:val="20"/>
                <w:szCs w:val="20"/>
              </w:rPr>
            </w:pPr>
          </w:p>
        </w:tc>
        <w:tc>
          <w:tcPr>
            <w:tcW w:w="0" w:type="auto"/>
          </w:tcPr>
          <w:p w14:paraId="0A411044" w14:textId="77777777" w:rsidR="00C952D7" w:rsidRPr="007F34A0" w:rsidRDefault="00C952D7" w:rsidP="00D26697">
            <w:pPr>
              <w:suppressAutoHyphens/>
              <w:rPr>
                <w:rFonts w:ascii="Calibri Light" w:hAnsi="Calibri Light" w:cs="Calibri Light"/>
                <w:sz w:val="20"/>
                <w:szCs w:val="20"/>
              </w:rPr>
            </w:pPr>
          </w:p>
        </w:tc>
        <w:tc>
          <w:tcPr>
            <w:tcW w:w="0" w:type="auto"/>
          </w:tcPr>
          <w:p w14:paraId="7D19BFCA" w14:textId="77777777" w:rsidR="00C952D7" w:rsidRPr="007F34A0" w:rsidRDefault="00C952D7" w:rsidP="00D26697">
            <w:pPr>
              <w:suppressAutoHyphens/>
              <w:rPr>
                <w:rFonts w:ascii="Calibri Light" w:hAnsi="Calibri Light" w:cs="Calibri Light"/>
                <w:sz w:val="20"/>
                <w:szCs w:val="20"/>
              </w:rPr>
            </w:pPr>
          </w:p>
        </w:tc>
        <w:tc>
          <w:tcPr>
            <w:tcW w:w="0" w:type="auto"/>
          </w:tcPr>
          <w:p w14:paraId="5FDFA656"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Trust</w:t>
            </w:r>
          </w:p>
        </w:tc>
        <w:tc>
          <w:tcPr>
            <w:tcW w:w="0" w:type="auto"/>
          </w:tcPr>
          <w:p w14:paraId="21FD181F" w14:textId="77777777" w:rsidR="00C952D7" w:rsidRPr="007F34A0" w:rsidRDefault="00C952D7" w:rsidP="00D26697">
            <w:pPr>
              <w:suppressAutoHyphens/>
              <w:rPr>
                <w:rFonts w:ascii="Calibri Light" w:hAnsi="Calibri Light" w:cs="Calibri Light"/>
                <w:sz w:val="20"/>
                <w:szCs w:val="20"/>
              </w:rPr>
            </w:pPr>
          </w:p>
        </w:tc>
      </w:tr>
      <w:tr w:rsidR="00C952D7" w:rsidRPr="00393DD9" w14:paraId="6C19B676" w14:textId="77777777" w:rsidTr="00D26697">
        <w:tc>
          <w:tcPr>
            <w:tcW w:w="1763" w:type="dxa"/>
            <w:vMerge w:val="restart"/>
            <w:vAlign w:val="center"/>
          </w:tcPr>
          <w:p w14:paraId="7837BA56"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Strategy formulation</w:t>
            </w:r>
          </w:p>
        </w:tc>
        <w:tc>
          <w:tcPr>
            <w:tcW w:w="0" w:type="auto"/>
          </w:tcPr>
          <w:p w14:paraId="0CF45E4C" w14:textId="77777777" w:rsidR="00C952D7" w:rsidRPr="007F34A0" w:rsidRDefault="00C952D7" w:rsidP="00D26697">
            <w:pPr>
              <w:suppressAutoHyphens/>
              <w:rPr>
                <w:rFonts w:ascii="Calibri Light" w:hAnsi="Calibri Light" w:cs="Calibri Light"/>
                <w:sz w:val="20"/>
                <w:szCs w:val="20"/>
              </w:rPr>
            </w:pPr>
          </w:p>
        </w:tc>
        <w:tc>
          <w:tcPr>
            <w:tcW w:w="0" w:type="auto"/>
          </w:tcPr>
          <w:p w14:paraId="15D23033" w14:textId="77777777" w:rsidR="00C952D7" w:rsidRPr="007F34A0" w:rsidRDefault="00C952D7" w:rsidP="00D26697">
            <w:pPr>
              <w:suppressAutoHyphens/>
              <w:rPr>
                <w:rFonts w:ascii="Calibri Light" w:hAnsi="Calibri Light" w:cs="Calibri Light"/>
                <w:sz w:val="20"/>
                <w:szCs w:val="20"/>
              </w:rPr>
            </w:pPr>
          </w:p>
        </w:tc>
        <w:tc>
          <w:tcPr>
            <w:tcW w:w="0" w:type="auto"/>
          </w:tcPr>
          <w:p w14:paraId="3B8FDCE9" w14:textId="77777777" w:rsidR="00C952D7" w:rsidRPr="007F34A0" w:rsidRDefault="00C952D7" w:rsidP="00D26697">
            <w:pPr>
              <w:suppressAutoHyphens/>
              <w:rPr>
                <w:rFonts w:ascii="Calibri Light" w:hAnsi="Calibri Light" w:cs="Calibri Light"/>
                <w:sz w:val="20"/>
                <w:szCs w:val="20"/>
              </w:rPr>
            </w:pPr>
          </w:p>
        </w:tc>
        <w:tc>
          <w:tcPr>
            <w:tcW w:w="0" w:type="auto"/>
          </w:tcPr>
          <w:p w14:paraId="191A9BF5" w14:textId="77777777" w:rsidR="00C952D7" w:rsidRPr="007F34A0" w:rsidRDefault="00C952D7" w:rsidP="00D26697">
            <w:pPr>
              <w:suppressAutoHyphens/>
              <w:rPr>
                <w:rFonts w:ascii="Calibri Light" w:hAnsi="Calibri Light" w:cs="Calibri Light"/>
                <w:sz w:val="20"/>
                <w:szCs w:val="20"/>
              </w:rPr>
            </w:pPr>
          </w:p>
        </w:tc>
        <w:tc>
          <w:tcPr>
            <w:tcW w:w="0" w:type="auto"/>
          </w:tcPr>
          <w:p w14:paraId="2CDDBA28"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Authenticity</w:t>
            </w:r>
          </w:p>
        </w:tc>
        <w:tc>
          <w:tcPr>
            <w:tcW w:w="0" w:type="auto"/>
          </w:tcPr>
          <w:p w14:paraId="513B5431" w14:textId="77777777" w:rsidR="00C952D7" w:rsidRPr="007F34A0" w:rsidRDefault="00C952D7" w:rsidP="00D26697">
            <w:pPr>
              <w:suppressAutoHyphens/>
              <w:rPr>
                <w:rFonts w:ascii="Calibri Light" w:hAnsi="Calibri Light" w:cs="Calibri Light"/>
                <w:sz w:val="20"/>
                <w:szCs w:val="20"/>
              </w:rPr>
            </w:pPr>
          </w:p>
        </w:tc>
      </w:tr>
      <w:tr w:rsidR="00C952D7" w:rsidRPr="00393DD9" w14:paraId="248F007F" w14:textId="77777777" w:rsidTr="00D26697">
        <w:tc>
          <w:tcPr>
            <w:tcW w:w="1763" w:type="dxa"/>
            <w:vMerge/>
          </w:tcPr>
          <w:p w14:paraId="3179C4D4" w14:textId="77777777" w:rsidR="00C952D7" w:rsidRPr="007F34A0" w:rsidRDefault="00C952D7" w:rsidP="00D26697">
            <w:pPr>
              <w:suppressAutoHyphens/>
              <w:rPr>
                <w:rFonts w:ascii="Calibri Light" w:hAnsi="Calibri Light" w:cs="Calibri Light"/>
                <w:sz w:val="20"/>
                <w:szCs w:val="20"/>
              </w:rPr>
            </w:pPr>
          </w:p>
        </w:tc>
        <w:tc>
          <w:tcPr>
            <w:tcW w:w="0" w:type="auto"/>
          </w:tcPr>
          <w:p w14:paraId="2780CB83" w14:textId="77777777" w:rsidR="00C952D7" w:rsidRPr="007F34A0" w:rsidRDefault="00C952D7" w:rsidP="00D26697">
            <w:pPr>
              <w:suppressAutoHyphens/>
              <w:rPr>
                <w:rFonts w:ascii="Calibri Light" w:hAnsi="Calibri Light" w:cs="Calibri Light"/>
                <w:sz w:val="20"/>
                <w:szCs w:val="20"/>
              </w:rPr>
            </w:pPr>
          </w:p>
        </w:tc>
        <w:tc>
          <w:tcPr>
            <w:tcW w:w="0" w:type="auto"/>
          </w:tcPr>
          <w:p w14:paraId="130C39E8" w14:textId="77777777" w:rsidR="00C952D7" w:rsidRPr="007F34A0" w:rsidRDefault="00C952D7" w:rsidP="00D26697">
            <w:pPr>
              <w:suppressAutoHyphens/>
              <w:rPr>
                <w:rFonts w:ascii="Calibri Light" w:hAnsi="Calibri Light" w:cs="Calibri Light"/>
                <w:sz w:val="20"/>
                <w:szCs w:val="20"/>
              </w:rPr>
            </w:pPr>
          </w:p>
        </w:tc>
        <w:tc>
          <w:tcPr>
            <w:tcW w:w="0" w:type="auto"/>
          </w:tcPr>
          <w:p w14:paraId="57164089" w14:textId="77777777" w:rsidR="00C952D7" w:rsidRPr="007F34A0" w:rsidRDefault="00C952D7" w:rsidP="00D26697">
            <w:pPr>
              <w:suppressAutoHyphens/>
              <w:rPr>
                <w:rFonts w:ascii="Calibri Light" w:hAnsi="Calibri Light" w:cs="Calibri Light"/>
                <w:sz w:val="20"/>
                <w:szCs w:val="20"/>
              </w:rPr>
            </w:pPr>
          </w:p>
        </w:tc>
        <w:tc>
          <w:tcPr>
            <w:tcW w:w="0" w:type="auto"/>
          </w:tcPr>
          <w:p w14:paraId="0BB6BE03" w14:textId="77777777" w:rsidR="00C952D7" w:rsidRPr="007F34A0" w:rsidRDefault="00C952D7" w:rsidP="00D26697">
            <w:pPr>
              <w:suppressAutoHyphens/>
              <w:rPr>
                <w:rFonts w:ascii="Calibri Light" w:hAnsi="Calibri Light" w:cs="Calibri Light"/>
                <w:sz w:val="20"/>
                <w:szCs w:val="20"/>
              </w:rPr>
            </w:pPr>
          </w:p>
        </w:tc>
        <w:tc>
          <w:tcPr>
            <w:tcW w:w="0" w:type="auto"/>
          </w:tcPr>
          <w:p w14:paraId="7CA41E53"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Competence</w:t>
            </w:r>
          </w:p>
        </w:tc>
        <w:tc>
          <w:tcPr>
            <w:tcW w:w="0" w:type="auto"/>
          </w:tcPr>
          <w:p w14:paraId="3F2C60EB" w14:textId="77777777" w:rsidR="00C952D7" w:rsidRPr="007F34A0" w:rsidRDefault="00C952D7" w:rsidP="00D26697">
            <w:pPr>
              <w:suppressAutoHyphens/>
              <w:rPr>
                <w:rFonts w:ascii="Calibri Light" w:hAnsi="Calibri Light" w:cs="Calibri Light"/>
                <w:sz w:val="20"/>
                <w:szCs w:val="20"/>
              </w:rPr>
            </w:pPr>
          </w:p>
        </w:tc>
      </w:tr>
      <w:tr w:rsidR="00C952D7" w:rsidRPr="00393DD9" w14:paraId="57432624" w14:textId="77777777" w:rsidTr="00D26697">
        <w:tc>
          <w:tcPr>
            <w:tcW w:w="1763" w:type="dxa"/>
            <w:vMerge/>
          </w:tcPr>
          <w:p w14:paraId="1D12DBE9" w14:textId="77777777" w:rsidR="00C952D7" w:rsidRPr="007F34A0" w:rsidRDefault="00C952D7" w:rsidP="00D26697">
            <w:pPr>
              <w:suppressAutoHyphens/>
              <w:rPr>
                <w:rFonts w:ascii="Calibri Light" w:hAnsi="Calibri Light" w:cs="Calibri Light"/>
                <w:sz w:val="20"/>
                <w:szCs w:val="20"/>
              </w:rPr>
            </w:pPr>
          </w:p>
        </w:tc>
        <w:tc>
          <w:tcPr>
            <w:tcW w:w="0" w:type="auto"/>
          </w:tcPr>
          <w:p w14:paraId="778B2FF7" w14:textId="77777777" w:rsidR="00C952D7" w:rsidRPr="007F34A0" w:rsidRDefault="00C952D7" w:rsidP="00D26697">
            <w:pPr>
              <w:suppressAutoHyphens/>
              <w:rPr>
                <w:rFonts w:ascii="Calibri Light" w:hAnsi="Calibri Light" w:cs="Calibri Light"/>
                <w:sz w:val="20"/>
                <w:szCs w:val="20"/>
              </w:rPr>
            </w:pPr>
          </w:p>
        </w:tc>
        <w:tc>
          <w:tcPr>
            <w:tcW w:w="0" w:type="auto"/>
          </w:tcPr>
          <w:p w14:paraId="31BC0B05" w14:textId="77777777" w:rsidR="00C952D7" w:rsidRPr="007F34A0" w:rsidRDefault="00C952D7" w:rsidP="00D26697">
            <w:pPr>
              <w:suppressAutoHyphens/>
              <w:rPr>
                <w:rFonts w:ascii="Calibri Light" w:hAnsi="Calibri Light" w:cs="Calibri Light"/>
                <w:sz w:val="20"/>
                <w:szCs w:val="20"/>
              </w:rPr>
            </w:pPr>
          </w:p>
        </w:tc>
        <w:tc>
          <w:tcPr>
            <w:tcW w:w="0" w:type="auto"/>
          </w:tcPr>
          <w:p w14:paraId="15FF9510" w14:textId="77777777" w:rsidR="00C952D7" w:rsidRPr="007F34A0" w:rsidRDefault="00C952D7" w:rsidP="00D26697">
            <w:pPr>
              <w:suppressAutoHyphens/>
              <w:rPr>
                <w:rFonts w:ascii="Calibri Light" w:hAnsi="Calibri Light" w:cs="Calibri Light"/>
                <w:sz w:val="20"/>
                <w:szCs w:val="20"/>
              </w:rPr>
            </w:pPr>
          </w:p>
        </w:tc>
        <w:tc>
          <w:tcPr>
            <w:tcW w:w="0" w:type="auto"/>
          </w:tcPr>
          <w:p w14:paraId="09063CEA" w14:textId="77777777" w:rsidR="00C952D7" w:rsidRPr="007F34A0" w:rsidRDefault="00C952D7" w:rsidP="00D26697">
            <w:pPr>
              <w:suppressAutoHyphens/>
              <w:rPr>
                <w:rFonts w:ascii="Calibri Light" w:hAnsi="Calibri Light" w:cs="Calibri Light"/>
                <w:sz w:val="20"/>
                <w:szCs w:val="20"/>
              </w:rPr>
            </w:pPr>
          </w:p>
        </w:tc>
        <w:tc>
          <w:tcPr>
            <w:tcW w:w="0" w:type="auto"/>
          </w:tcPr>
          <w:p w14:paraId="4F5B9607"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Trust</w:t>
            </w:r>
          </w:p>
        </w:tc>
        <w:tc>
          <w:tcPr>
            <w:tcW w:w="0" w:type="auto"/>
          </w:tcPr>
          <w:p w14:paraId="07976D27" w14:textId="77777777" w:rsidR="00C952D7" w:rsidRPr="007F34A0" w:rsidRDefault="00C952D7" w:rsidP="00D26697">
            <w:pPr>
              <w:suppressAutoHyphens/>
              <w:rPr>
                <w:rFonts w:ascii="Calibri Light" w:hAnsi="Calibri Light" w:cs="Calibri Light"/>
                <w:sz w:val="20"/>
                <w:szCs w:val="20"/>
              </w:rPr>
            </w:pPr>
          </w:p>
        </w:tc>
      </w:tr>
    </w:tbl>
    <w:p w14:paraId="461B1D07" w14:textId="77777777" w:rsidR="00C952D7" w:rsidRPr="008718B3" w:rsidRDefault="00C952D7" w:rsidP="00C952D7">
      <w:pPr>
        <w:suppressAutoHyphens/>
        <w:jc w:val="center"/>
        <w:rPr>
          <w:rFonts w:ascii="Calibri Light" w:hAnsi="Calibri Light" w:cs="Calibri Light"/>
          <w:lang w:val="en-US"/>
        </w:rPr>
      </w:pPr>
      <w:r w:rsidRPr="008718B3">
        <w:rPr>
          <w:rFonts w:ascii="Calibri Light" w:hAnsi="Calibri Light" w:cs="Calibri Light"/>
          <w:lang w:val="en-US"/>
        </w:rPr>
        <w:t>Source: Elaborated by the authors.</w:t>
      </w:r>
    </w:p>
    <w:p w14:paraId="1935693E" w14:textId="77777777" w:rsidR="00C952D7" w:rsidRPr="008718B3" w:rsidRDefault="00C952D7" w:rsidP="00C952D7">
      <w:pPr>
        <w:rPr>
          <w:lang w:val="en-US"/>
        </w:rPr>
      </w:pPr>
    </w:p>
    <w:p w14:paraId="31131EE1" w14:textId="77777777" w:rsidR="00C952D7" w:rsidRPr="008718B3" w:rsidRDefault="00C952D7" w:rsidP="00C952D7">
      <w:pPr>
        <w:suppressAutoHyphens/>
        <w:ind w:firstLine="709"/>
        <w:jc w:val="both"/>
        <w:rPr>
          <w:rFonts w:ascii="Calibri Light" w:hAnsi="Calibri Light" w:cs="Calibri Light"/>
          <w:lang w:val="en-US"/>
        </w:rPr>
      </w:pPr>
    </w:p>
    <w:p w14:paraId="45946FC9" w14:textId="77777777" w:rsidR="00C952D7" w:rsidRPr="008718B3" w:rsidRDefault="00C952D7" w:rsidP="00C952D7">
      <w:pPr>
        <w:pStyle w:val="Ttulo4"/>
        <w:spacing w:before="0" w:line="240" w:lineRule="auto"/>
        <w:rPr>
          <w:rFonts w:ascii="Calibri Light" w:hAnsi="Calibri Light" w:cs="Calibri Light"/>
          <w:lang w:val="en-US"/>
        </w:rPr>
      </w:pPr>
      <w:r w:rsidRPr="008718B3">
        <w:rPr>
          <w:rFonts w:ascii="Calibri Light" w:hAnsi="Calibri Light" w:cs="Calibri Light"/>
          <w:lang w:val="en-US"/>
        </w:rPr>
        <w:t xml:space="preserve">Table 4. </w:t>
      </w:r>
      <w:r w:rsidRPr="008718B3">
        <w:rPr>
          <w:rFonts w:ascii="Calibri Light" w:hAnsi="Calibri Light" w:cs="Calibri Light"/>
          <w:b w:val="0"/>
          <w:bCs w:val="0"/>
          <w:lang w:val="en-US"/>
        </w:rPr>
        <w:t xml:space="preserve">Grumbach method </w:t>
      </w:r>
      <w:r w:rsidRPr="008718B3">
        <w:rPr>
          <w:rFonts w:ascii="Calibri Light" w:hAnsi="Calibri Light" w:cs="Calibri Light"/>
          <w:b w:val="0"/>
          <w:bCs w:val="0"/>
          <w:i/>
          <w:iCs/>
          <w:lang w:val="en-US"/>
        </w:rPr>
        <w:t>versus</w:t>
      </w:r>
      <w:r w:rsidRPr="008718B3">
        <w:rPr>
          <w:rFonts w:ascii="Calibri Light" w:hAnsi="Calibri Light" w:cs="Calibri Light"/>
          <w:b w:val="0"/>
          <w:bCs w:val="0"/>
          <w:lang w:val="en-US"/>
        </w:rPr>
        <w:t xml:space="preserve"> Cartesian method.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3"/>
        <w:gridCol w:w="1528"/>
        <w:gridCol w:w="5296"/>
      </w:tblGrid>
      <w:tr w:rsidR="00C952D7" w:rsidRPr="00393DD9" w14:paraId="15CEFC27" w14:textId="77777777" w:rsidTr="00D26697">
        <w:trPr>
          <w:jc w:val="center"/>
        </w:trPr>
        <w:tc>
          <w:tcPr>
            <w:tcW w:w="0" w:type="auto"/>
          </w:tcPr>
          <w:p w14:paraId="6A9147E3"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Grumbach Method Stage</w:t>
            </w:r>
          </w:p>
        </w:tc>
        <w:tc>
          <w:tcPr>
            <w:tcW w:w="0" w:type="auto"/>
          </w:tcPr>
          <w:p w14:paraId="627FAF72"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Cartesian precept</w:t>
            </w:r>
          </w:p>
        </w:tc>
        <w:tc>
          <w:tcPr>
            <w:tcW w:w="0" w:type="auto"/>
          </w:tcPr>
          <w:p w14:paraId="577A9C67" w14:textId="77777777" w:rsidR="00C952D7" w:rsidRPr="007F34A0" w:rsidRDefault="00C952D7" w:rsidP="00D26697">
            <w:pPr>
              <w:suppressAutoHyphens/>
              <w:jc w:val="center"/>
              <w:rPr>
                <w:rFonts w:ascii="Calibri Light" w:hAnsi="Calibri Light" w:cs="Calibri Light"/>
                <w:b/>
                <w:bCs/>
                <w:sz w:val="20"/>
                <w:szCs w:val="20"/>
              </w:rPr>
            </w:pPr>
            <w:r w:rsidRPr="007F34A0">
              <w:rPr>
                <w:rFonts w:ascii="Calibri Light" w:hAnsi="Calibri Light" w:cs="Calibri Light"/>
                <w:b/>
                <w:bCs/>
                <w:sz w:val="20"/>
                <w:szCs w:val="20"/>
              </w:rPr>
              <w:t>Determining aspect observed</w:t>
            </w:r>
          </w:p>
        </w:tc>
      </w:tr>
      <w:tr w:rsidR="00C952D7" w:rsidRPr="008718B3" w14:paraId="0E057D88" w14:textId="77777777" w:rsidTr="00D26697">
        <w:trPr>
          <w:jc w:val="center"/>
        </w:trPr>
        <w:tc>
          <w:tcPr>
            <w:tcW w:w="0" w:type="auto"/>
            <w:vMerge w:val="restart"/>
          </w:tcPr>
          <w:p w14:paraId="40AC2AC0"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Design and preparation</w:t>
            </w:r>
          </w:p>
        </w:tc>
        <w:tc>
          <w:tcPr>
            <w:tcW w:w="0" w:type="auto"/>
          </w:tcPr>
          <w:p w14:paraId="27F0E5A3"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Evidence</w:t>
            </w:r>
          </w:p>
        </w:tc>
        <w:tc>
          <w:tcPr>
            <w:tcW w:w="0" w:type="auto"/>
          </w:tcPr>
          <w:p w14:paraId="5FA6688B"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Concern for the accuracy, credibility, and clarity of information</w:t>
            </w:r>
          </w:p>
        </w:tc>
      </w:tr>
      <w:tr w:rsidR="00C952D7" w:rsidRPr="008718B3" w14:paraId="47774855" w14:textId="77777777" w:rsidTr="00D26697">
        <w:trPr>
          <w:jc w:val="center"/>
        </w:trPr>
        <w:tc>
          <w:tcPr>
            <w:tcW w:w="0" w:type="auto"/>
            <w:vMerge/>
          </w:tcPr>
          <w:p w14:paraId="03AD8681"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330DA9E7"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Analysis</w:t>
            </w:r>
          </w:p>
        </w:tc>
        <w:tc>
          <w:tcPr>
            <w:tcW w:w="0" w:type="auto"/>
          </w:tcPr>
          <w:p w14:paraId="2E3BCEBF"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Dividing the process into stages</w:t>
            </w:r>
          </w:p>
        </w:tc>
      </w:tr>
      <w:tr w:rsidR="00C952D7" w:rsidRPr="00393DD9" w14:paraId="0C0EED1B" w14:textId="77777777" w:rsidTr="00D26697">
        <w:trPr>
          <w:jc w:val="center"/>
        </w:trPr>
        <w:tc>
          <w:tcPr>
            <w:tcW w:w="0" w:type="auto"/>
            <w:vMerge/>
          </w:tcPr>
          <w:p w14:paraId="461EC1A4"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24F78579"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Order</w:t>
            </w:r>
          </w:p>
        </w:tc>
        <w:tc>
          <w:tcPr>
            <w:tcW w:w="0" w:type="auto"/>
          </w:tcPr>
          <w:p w14:paraId="46C84514"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Defined sequence of steps</w:t>
            </w:r>
          </w:p>
        </w:tc>
      </w:tr>
      <w:tr w:rsidR="00C952D7" w:rsidRPr="008718B3" w14:paraId="5AB3F280" w14:textId="77777777" w:rsidTr="00D26697">
        <w:trPr>
          <w:jc w:val="center"/>
        </w:trPr>
        <w:tc>
          <w:tcPr>
            <w:tcW w:w="0" w:type="auto"/>
            <w:vMerge/>
          </w:tcPr>
          <w:p w14:paraId="33AADA4F" w14:textId="77777777" w:rsidR="00C952D7" w:rsidRPr="007F34A0" w:rsidRDefault="00C952D7" w:rsidP="00D26697">
            <w:pPr>
              <w:suppressAutoHyphens/>
              <w:rPr>
                <w:rFonts w:ascii="Calibri Light" w:hAnsi="Calibri Light" w:cs="Calibri Light"/>
                <w:sz w:val="20"/>
                <w:szCs w:val="20"/>
              </w:rPr>
            </w:pPr>
          </w:p>
        </w:tc>
        <w:tc>
          <w:tcPr>
            <w:tcW w:w="0" w:type="auto"/>
          </w:tcPr>
          <w:p w14:paraId="3C85D6B3"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Enumeration</w:t>
            </w:r>
          </w:p>
        </w:tc>
        <w:tc>
          <w:tcPr>
            <w:tcW w:w="0" w:type="auto"/>
          </w:tcPr>
          <w:p w14:paraId="758A6E3C"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Cyclical character of the process and planning of review activities</w:t>
            </w:r>
          </w:p>
        </w:tc>
      </w:tr>
      <w:tr w:rsidR="00C952D7" w:rsidRPr="008718B3" w14:paraId="1325FF86" w14:textId="77777777" w:rsidTr="00D26697">
        <w:trPr>
          <w:jc w:val="center"/>
        </w:trPr>
        <w:tc>
          <w:tcPr>
            <w:tcW w:w="0" w:type="auto"/>
            <w:vMerge w:val="restart"/>
          </w:tcPr>
          <w:p w14:paraId="446AF855"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System Identification</w:t>
            </w:r>
          </w:p>
        </w:tc>
        <w:tc>
          <w:tcPr>
            <w:tcW w:w="0" w:type="auto"/>
          </w:tcPr>
          <w:p w14:paraId="56C5BAEE"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Evidence</w:t>
            </w:r>
          </w:p>
        </w:tc>
        <w:tc>
          <w:tcPr>
            <w:tcW w:w="0" w:type="auto"/>
          </w:tcPr>
          <w:p w14:paraId="7AA1256F"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Concern for the accuracy of definitions</w:t>
            </w:r>
          </w:p>
        </w:tc>
      </w:tr>
      <w:tr w:rsidR="00C952D7" w:rsidRPr="00393DD9" w14:paraId="06E4F165" w14:textId="77777777" w:rsidTr="00D26697">
        <w:trPr>
          <w:jc w:val="center"/>
        </w:trPr>
        <w:tc>
          <w:tcPr>
            <w:tcW w:w="0" w:type="auto"/>
            <w:vMerge/>
          </w:tcPr>
          <w:p w14:paraId="33C8763F"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2C6D1C10"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Analysis</w:t>
            </w:r>
          </w:p>
        </w:tc>
        <w:tc>
          <w:tcPr>
            <w:tcW w:w="0" w:type="auto"/>
          </w:tcPr>
          <w:p w14:paraId="70DA6F18"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Data structuring</w:t>
            </w:r>
          </w:p>
        </w:tc>
      </w:tr>
      <w:tr w:rsidR="00C952D7" w:rsidRPr="008718B3" w14:paraId="5382484E" w14:textId="77777777" w:rsidTr="00D26697">
        <w:trPr>
          <w:jc w:val="center"/>
        </w:trPr>
        <w:tc>
          <w:tcPr>
            <w:tcW w:w="0" w:type="auto"/>
            <w:vMerge/>
          </w:tcPr>
          <w:p w14:paraId="180D64F8" w14:textId="77777777" w:rsidR="00C952D7" w:rsidRPr="007F34A0" w:rsidRDefault="00C952D7" w:rsidP="00D26697">
            <w:pPr>
              <w:suppressAutoHyphens/>
              <w:rPr>
                <w:rFonts w:ascii="Calibri Light" w:hAnsi="Calibri Light" w:cs="Calibri Light"/>
                <w:sz w:val="20"/>
                <w:szCs w:val="20"/>
              </w:rPr>
            </w:pPr>
          </w:p>
        </w:tc>
        <w:tc>
          <w:tcPr>
            <w:tcW w:w="0" w:type="auto"/>
          </w:tcPr>
          <w:p w14:paraId="54E73730"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Order</w:t>
            </w:r>
          </w:p>
        </w:tc>
        <w:tc>
          <w:tcPr>
            <w:tcW w:w="0" w:type="auto"/>
          </w:tcPr>
          <w:p w14:paraId="453D1603"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Observation of the precedence of activities</w:t>
            </w:r>
          </w:p>
        </w:tc>
      </w:tr>
      <w:tr w:rsidR="00C952D7" w:rsidRPr="00393DD9" w14:paraId="769BCB16" w14:textId="77777777" w:rsidTr="00D26697">
        <w:trPr>
          <w:jc w:val="center"/>
        </w:trPr>
        <w:tc>
          <w:tcPr>
            <w:tcW w:w="0" w:type="auto"/>
            <w:vMerge/>
          </w:tcPr>
          <w:p w14:paraId="481CC2A9"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12649D92"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Enumeration</w:t>
            </w:r>
          </w:p>
        </w:tc>
        <w:tc>
          <w:tcPr>
            <w:tcW w:w="0" w:type="auto"/>
          </w:tcPr>
          <w:p w14:paraId="38FDAB27"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Planning Review Activities</w:t>
            </w:r>
          </w:p>
        </w:tc>
      </w:tr>
      <w:tr w:rsidR="00C952D7" w:rsidRPr="008718B3" w14:paraId="5A85B338" w14:textId="77777777" w:rsidTr="00D26697">
        <w:trPr>
          <w:jc w:val="center"/>
        </w:trPr>
        <w:tc>
          <w:tcPr>
            <w:tcW w:w="0" w:type="auto"/>
            <w:vMerge w:val="restart"/>
          </w:tcPr>
          <w:p w14:paraId="51CAF59D"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Strategic diagnosis</w:t>
            </w:r>
          </w:p>
        </w:tc>
        <w:tc>
          <w:tcPr>
            <w:tcW w:w="0" w:type="auto"/>
          </w:tcPr>
          <w:p w14:paraId="723D7427"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Evidence</w:t>
            </w:r>
          </w:p>
        </w:tc>
        <w:tc>
          <w:tcPr>
            <w:tcW w:w="0" w:type="auto"/>
          </w:tcPr>
          <w:p w14:paraId="3A9E007E"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Definition of criteria, analysis of causes and consequences, reference standards</w:t>
            </w:r>
          </w:p>
        </w:tc>
      </w:tr>
      <w:tr w:rsidR="00C952D7" w:rsidRPr="00393DD9" w14:paraId="69C06B8B" w14:textId="77777777" w:rsidTr="00D26697">
        <w:trPr>
          <w:jc w:val="center"/>
        </w:trPr>
        <w:tc>
          <w:tcPr>
            <w:tcW w:w="0" w:type="auto"/>
            <w:vMerge/>
          </w:tcPr>
          <w:p w14:paraId="56395631"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70AC7063"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Analysis</w:t>
            </w:r>
          </w:p>
        </w:tc>
        <w:tc>
          <w:tcPr>
            <w:tcW w:w="0" w:type="auto"/>
          </w:tcPr>
          <w:p w14:paraId="226076F5"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Data structuring</w:t>
            </w:r>
          </w:p>
        </w:tc>
      </w:tr>
      <w:tr w:rsidR="00C952D7" w:rsidRPr="00393DD9" w14:paraId="4662B0CE" w14:textId="77777777" w:rsidTr="00D26697">
        <w:trPr>
          <w:jc w:val="center"/>
        </w:trPr>
        <w:tc>
          <w:tcPr>
            <w:tcW w:w="0" w:type="auto"/>
            <w:vMerge/>
          </w:tcPr>
          <w:p w14:paraId="15EAABD5" w14:textId="77777777" w:rsidR="00C952D7" w:rsidRPr="007F34A0" w:rsidRDefault="00C952D7" w:rsidP="00D26697">
            <w:pPr>
              <w:suppressAutoHyphens/>
              <w:rPr>
                <w:rFonts w:ascii="Calibri Light" w:hAnsi="Calibri Light" w:cs="Calibri Light"/>
                <w:sz w:val="20"/>
                <w:szCs w:val="20"/>
              </w:rPr>
            </w:pPr>
          </w:p>
        </w:tc>
        <w:tc>
          <w:tcPr>
            <w:tcW w:w="0" w:type="auto"/>
          </w:tcPr>
          <w:p w14:paraId="66CED947"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Order</w:t>
            </w:r>
          </w:p>
        </w:tc>
        <w:tc>
          <w:tcPr>
            <w:tcW w:w="0" w:type="auto"/>
          </w:tcPr>
          <w:p w14:paraId="28725CE6"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Defined sequence of activities</w:t>
            </w:r>
          </w:p>
        </w:tc>
      </w:tr>
      <w:tr w:rsidR="00C952D7" w:rsidRPr="008718B3" w14:paraId="4EB73B2A" w14:textId="77777777" w:rsidTr="00D26697">
        <w:trPr>
          <w:jc w:val="center"/>
        </w:trPr>
        <w:tc>
          <w:tcPr>
            <w:tcW w:w="0" w:type="auto"/>
            <w:vMerge/>
          </w:tcPr>
          <w:p w14:paraId="5325B317" w14:textId="77777777" w:rsidR="00C952D7" w:rsidRPr="007F34A0" w:rsidRDefault="00C952D7" w:rsidP="00D26697">
            <w:pPr>
              <w:suppressAutoHyphens/>
              <w:rPr>
                <w:rFonts w:ascii="Calibri Light" w:hAnsi="Calibri Light" w:cs="Calibri Light"/>
                <w:sz w:val="20"/>
                <w:szCs w:val="20"/>
              </w:rPr>
            </w:pPr>
          </w:p>
        </w:tc>
        <w:tc>
          <w:tcPr>
            <w:tcW w:w="0" w:type="auto"/>
          </w:tcPr>
          <w:p w14:paraId="6854548B"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Enumeration</w:t>
            </w:r>
          </w:p>
        </w:tc>
        <w:tc>
          <w:tcPr>
            <w:tcW w:w="0" w:type="auto"/>
          </w:tcPr>
          <w:p w14:paraId="063C3483"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 xml:space="preserve">Attention to less evident data sources; Prescription of data </w:t>
            </w:r>
            <w:r w:rsidRPr="008718B3">
              <w:rPr>
                <w:rFonts w:ascii="Calibri Light" w:hAnsi="Calibri Light" w:cs="Calibri Light"/>
                <w:sz w:val="20"/>
                <w:szCs w:val="20"/>
                <w:lang w:val="en-US"/>
              </w:rPr>
              <w:lastRenderedPageBreak/>
              <w:t>traceability</w:t>
            </w:r>
          </w:p>
        </w:tc>
      </w:tr>
      <w:tr w:rsidR="00C952D7" w:rsidRPr="008718B3" w14:paraId="18174AE9" w14:textId="77777777" w:rsidTr="00D26697">
        <w:trPr>
          <w:jc w:val="center"/>
        </w:trPr>
        <w:tc>
          <w:tcPr>
            <w:tcW w:w="0" w:type="auto"/>
            <w:vMerge w:val="restart"/>
          </w:tcPr>
          <w:p w14:paraId="66658F39"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lastRenderedPageBreak/>
              <w:t>Scenario construction</w:t>
            </w:r>
          </w:p>
        </w:tc>
        <w:tc>
          <w:tcPr>
            <w:tcW w:w="0" w:type="auto"/>
          </w:tcPr>
          <w:p w14:paraId="61347D29"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Evidence</w:t>
            </w:r>
          </w:p>
        </w:tc>
        <w:tc>
          <w:tcPr>
            <w:tcW w:w="0" w:type="auto"/>
          </w:tcPr>
          <w:p w14:paraId="35B2669C"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Attention to clarifying how and why each alternate future is possible</w:t>
            </w:r>
          </w:p>
        </w:tc>
      </w:tr>
      <w:tr w:rsidR="00C952D7" w:rsidRPr="008718B3" w14:paraId="177E2275" w14:textId="77777777" w:rsidTr="00D26697">
        <w:trPr>
          <w:jc w:val="center"/>
        </w:trPr>
        <w:tc>
          <w:tcPr>
            <w:tcW w:w="0" w:type="auto"/>
            <w:vMerge/>
          </w:tcPr>
          <w:p w14:paraId="50A1971F"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622F6F3B"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Analysis</w:t>
            </w:r>
          </w:p>
        </w:tc>
        <w:tc>
          <w:tcPr>
            <w:tcW w:w="0" w:type="auto"/>
          </w:tcPr>
          <w:p w14:paraId="50CB04A6"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Detailed specification of the events forming the scenarios</w:t>
            </w:r>
          </w:p>
        </w:tc>
      </w:tr>
      <w:tr w:rsidR="00C952D7" w:rsidRPr="00393DD9" w14:paraId="5805A057" w14:textId="77777777" w:rsidTr="00D26697">
        <w:trPr>
          <w:jc w:val="center"/>
        </w:trPr>
        <w:tc>
          <w:tcPr>
            <w:tcW w:w="0" w:type="auto"/>
            <w:vMerge/>
          </w:tcPr>
          <w:p w14:paraId="5CFCA749"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63AA91FB"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Order</w:t>
            </w:r>
          </w:p>
        </w:tc>
        <w:tc>
          <w:tcPr>
            <w:tcW w:w="0" w:type="auto"/>
          </w:tcPr>
          <w:p w14:paraId="21AF2AB2"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Defined sequence of activities</w:t>
            </w:r>
          </w:p>
        </w:tc>
      </w:tr>
      <w:tr w:rsidR="00C952D7" w:rsidRPr="008718B3" w14:paraId="5898D92D" w14:textId="77777777" w:rsidTr="00D26697">
        <w:trPr>
          <w:jc w:val="center"/>
        </w:trPr>
        <w:tc>
          <w:tcPr>
            <w:tcW w:w="0" w:type="auto"/>
            <w:vMerge/>
          </w:tcPr>
          <w:p w14:paraId="6AE513DA" w14:textId="77777777" w:rsidR="00C952D7" w:rsidRPr="007F34A0" w:rsidRDefault="00C952D7" w:rsidP="00D26697">
            <w:pPr>
              <w:suppressAutoHyphens/>
              <w:rPr>
                <w:rFonts w:ascii="Calibri Light" w:hAnsi="Calibri Light" w:cs="Calibri Light"/>
                <w:sz w:val="20"/>
                <w:szCs w:val="20"/>
              </w:rPr>
            </w:pPr>
          </w:p>
        </w:tc>
        <w:tc>
          <w:tcPr>
            <w:tcW w:w="0" w:type="auto"/>
          </w:tcPr>
          <w:p w14:paraId="713781C3"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Enumeration</w:t>
            </w:r>
          </w:p>
        </w:tc>
        <w:tc>
          <w:tcPr>
            <w:tcW w:w="0" w:type="auto"/>
          </w:tcPr>
          <w:p w14:paraId="797A0182"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Expert consultation, probability review, scenario simulation, and interaction analysis</w:t>
            </w:r>
          </w:p>
        </w:tc>
      </w:tr>
      <w:tr w:rsidR="00C952D7" w:rsidRPr="008718B3" w14:paraId="4E85FC65" w14:textId="77777777" w:rsidTr="00D26697">
        <w:trPr>
          <w:jc w:val="center"/>
        </w:trPr>
        <w:tc>
          <w:tcPr>
            <w:tcW w:w="0" w:type="auto"/>
            <w:vMerge w:val="restart"/>
          </w:tcPr>
          <w:p w14:paraId="7AD08469"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Strategy steps</w:t>
            </w:r>
          </w:p>
        </w:tc>
        <w:tc>
          <w:tcPr>
            <w:tcW w:w="0" w:type="auto"/>
          </w:tcPr>
          <w:p w14:paraId="2C74B405"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Evidence</w:t>
            </w:r>
          </w:p>
        </w:tc>
        <w:tc>
          <w:tcPr>
            <w:tcW w:w="0" w:type="auto"/>
          </w:tcPr>
          <w:p w14:paraId="142AF1AB"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Setting objectives with measurable indicators and established targets</w:t>
            </w:r>
          </w:p>
        </w:tc>
      </w:tr>
      <w:tr w:rsidR="00C952D7" w:rsidRPr="00393DD9" w14:paraId="6BB65881" w14:textId="77777777" w:rsidTr="00D26697">
        <w:trPr>
          <w:jc w:val="center"/>
        </w:trPr>
        <w:tc>
          <w:tcPr>
            <w:tcW w:w="0" w:type="auto"/>
            <w:vMerge/>
          </w:tcPr>
          <w:p w14:paraId="05308F47"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32F54F71"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Analysis</w:t>
            </w:r>
          </w:p>
        </w:tc>
        <w:tc>
          <w:tcPr>
            <w:tcW w:w="0" w:type="auto"/>
          </w:tcPr>
          <w:p w14:paraId="07F561D2"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Data structuring</w:t>
            </w:r>
          </w:p>
        </w:tc>
      </w:tr>
      <w:tr w:rsidR="00C952D7" w:rsidRPr="008718B3" w14:paraId="1ED68D89" w14:textId="77777777" w:rsidTr="00D26697">
        <w:trPr>
          <w:jc w:val="center"/>
        </w:trPr>
        <w:tc>
          <w:tcPr>
            <w:tcW w:w="0" w:type="auto"/>
            <w:vMerge/>
          </w:tcPr>
          <w:p w14:paraId="4D6E34F0" w14:textId="77777777" w:rsidR="00C952D7" w:rsidRPr="007F34A0" w:rsidRDefault="00C952D7" w:rsidP="00D26697">
            <w:pPr>
              <w:suppressAutoHyphens/>
              <w:rPr>
                <w:rFonts w:ascii="Calibri Light" w:hAnsi="Calibri Light" w:cs="Calibri Light"/>
                <w:sz w:val="20"/>
                <w:szCs w:val="20"/>
              </w:rPr>
            </w:pPr>
          </w:p>
        </w:tc>
        <w:tc>
          <w:tcPr>
            <w:tcW w:w="0" w:type="auto"/>
          </w:tcPr>
          <w:p w14:paraId="17F1C091"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Order</w:t>
            </w:r>
          </w:p>
        </w:tc>
        <w:tc>
          <w:tcPr>
            <w:tcW w:w="0" w:type="auto"/>
          </w:tcPr>
          <w:p w14:paraId="30754B4D"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Logical sequence of cause and effect created by the generated elements</w:t>
            </w:r>
          </w:p>
        </w:tc>
      </w:tr>
      <w:tr w:rsidR="00C952D7" w:rsidRPr="008718B3" w14:paraId="10A1FDB8" w14:textId="77777777" w:rsidTr="00D26697">
        <w:trPr>
          <w:jc w:val="center"/>
        </w:trPr>
        <w:tc>
          <w:tcPr>
            <w:tcW w:w="0" w:type="auto"/>
            <w:vMerge/>
          </w:tcPr>
          <w:p w14:paraId="28007BF7" w14:textId="77777777" w:rsidR="00C952D7" w:rsidRPr="008718B3" w:rsidRDefault="00C952D7" w:rsidP="00D26697">
            <w:pPr>
              <w:suppressAutoHyphens/>
              <w:rPr>
                <w:rFonts w:ascii="Calibri Light" w:hAnsi="Calibri Light" w:cs="Calibri Light"/>
                <w:sz w:val="20"/>
                <w:szCs w:val="20"/>
                <w:lang w:val="en-US"/>
              </w:rPr>
            </w:pPr>
          </w:p>
        </w:tc>
        <w:tc>
          <w:tcPr>
            <w:tcW w:w="0" w:type="auto"/>
          </w:tcPr>
          <w:p w14:paraId="35A0793D" w14:textId="77777777" w:rsidR="00C952D7" w:rsidRPr="007F34A0" w:rsidRDefault="00C952D7" w:rsidP="00D26697">
            <w:pPr>
              <w:suppressAutoHyphens/>
              <w:rPr>
                <w:rFonts w:ascii="Calibri Light" w:hAnsi="Calibri Light" w:cs="Calibri Light"/>
                <w:sz w:val="20"/>
                <w:szCs w:val="20"/>
              </w:rPr>
            </w:pPr>
            <w:r w:rsidRPr="007F34A0">
              <w:rPr>
                <w:rFonts w:ascii="Calibri Light" w:hAnsi="Calibri Light" w:cs="Calibri Light"/>
                <w:sz w:val="20"/>
                <w:szCs w:val="20"/>
              </w:rPr>
              <w:t>Enumeration</w:t>
            </w:r>
          </w:p>
        </w:tc>
        <w:tc>
          <w:tcPr>
            <w:tcW w:w="0" w:type="auto"/>
          </w:tcPr>
          <w:p w14:paraId="6857F013" w14:textId="77777777" w:rsidR="00C952D7" w:rsidRPr="008718B3" w:rsidRDefault="00C952D7" w:rsidP="00D26697">
            <w:pPr>
              <w:suppressAutoHyphens/>
              <w:rPr>
                <w:rFonts w:ascii="Calibri Light" w:hAnsi="Calibri Light" w:cs="Calibri Light"/>
                <w:sz w:val="20"/>
                <w:szCs w:val="20"/>
                <w:lang w:val="en-US"/>
              </w:rPr>
            </w:pPr>
            <w:r w:rsidRPr="008718B3">
              <w:rPr>
                <w:rFonts w:ascii="Calibri Light" w:hAnsi="Calibri Light" w:cs="Calibri Light"/>
                <w:sz w:val="20"/>
                <w:szCs w:val="20"/>
                <w:lang w:val="en-US"/>
              </w:rPr>
              <w:t>Cyclical character of the process and planning of review activities</w:t>
            </w:r>
          </w:p>
        </w:tc>
      </w:tr>
    </w:tbl>
    <w:p w14:paraId="318F3624" w14:textId="77777777" w:rsidR="00C952D7" w:rsidRPr="008718B3" w:rsidRDefault="00C952D7" w:rsidP="00C952D7">
      <w:pPr>
        <w:suppressAutoHyphens/>
        <w:jc w:val="center"/>
        <w:rPr>
          <w:rFonts w:ascii="Calibri Light" w:hAnsi="Calibri Light" w:cs="Calibri Light"/>
          <w:lang w:val="en-US"/>
        </w:rPr>
      </w:pPr>
      <w:r w:rsidRPr="008718B3">
        <w:rPr>
          <w:rFonts w:ascii="Calibri Light" w:hAnsi="Calibri Light" w:cs="Calibri Light"/>
          <w:lang w:val="en-US"/>
        </w:rPr>
        <w:t>Source: Elaborated by the authors.</w:t>
      </w:r>
    </w:p>
    <w:p w14:paraId="5E1CC2B1" w14:textId="77777777" w:rsidR="00027ED2" w:rsidRPr="008718B3" w:rsidRDefault="00027ED2" w:rsidP="00C952D7">
      <w:pPr>
        <w:suppressAutoHyphens/>
        <w:ind w:firstLine="709"/>
        <w:jc w:val="both"/>
        <w:rPr>
          <w:rFonts w:ascii="Calibri Light" w:hAnsi="Calibri Light" w:cs="Calibri Light"/>
          <w:lang w:val="en-US"/>
        </w:rPr>
        <w:sectPr w:rsidR="00027ED2" w:rsidRPr="008718B3" w:rsidSect="004F1255">
          <w:headerReference w:type="default" r:id="rId14"/>
          <w:pgSz w:w="11906" w:h="16838"/>
          <w:pgMar w:top="1418" w:right="1418" w:bottom="1418" w:left="1701" w:header="709" w:footer="709" w:gutter="0"/>
          <w:cols w:space="708"/>
          <w:docGrid w:linePitch="360"/>
        </w:sectPr>
      </w:pPr>
    </w:p>
    <w:p w14:paraId="1065E24F" w14:textId="77777777" w:rsidR="00C952D7" w:rsidRPr="008718B3" w:rsidRDefault="00C952D7" w:rsidP="00C952D7">
      <w:pPr>
        <w:suppressAutoHyphens/>
        <w:ind w:firstLine="709"/>
        <w:jc w:val="both"/>
        <w:rPr>
          <w:rFonts w:ascii="Calibri Light" w:hAnsi="Calibri Light" w:cs="Calibri Light"/>
          <w:lang w:val="en-US"/>
        </w:rPr>
      </w:pPr>
    </w:p>
    <w:p w14:paraId="2FA7BAA8" w14:textId="77777777" w:rsidR="00C952D7" w:rsidRPr="008718B3" w:rsidRDefault="00C952D7" w:rsidP="00C952D7">
      <w:pPr>
        <w:pStyle w:val="Ttulo4"/>
        <w:spacing w:before="0" w:line="240" w:lineRule="auto"/>
        <w:rPr>
          <w:rFonts w:ascii="Calibri Light" w:hAnsi="Calibri Light" w:cs="Calibri Light"/>
          <w:b w:val="0"/>
          <w:bCs w:val="0"/>
          <w:lang w:val="en-US"/>
        </w:rPr>
      </w:pPr>
      <w:r w:rsidRPr="008718B3">
        <w:rPr>
          <w:rFonts w:ascii="Calibri Light" w:hAnsi="Calibri Light" w:cs="Calibri Light"/>
          <w:lang w:val="en-US"/>
        </w:rPr>
        <w:t xml:space="preserve">Table 5. </w:t>
      </w:r>
      <w:r w:rsidRPr="008718B3">
        <w:rPr>
          <w:rFonts w:ascii="Calibri Light" w:hAnsi="Calibri Light" w:cs="Calibri Light"/>
          <w:b w:val="0"/>
          <w:bCs w:val="0"/>
          <w:lang w:val="en-US"/>
        </w:rPr>
        <w:t>Rating the credibility of data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2209"/>
        <w:gridCol w:w="3180"/>
        <w:gridCol w:w="2973"/>
        <w:gridCol w:w="1490"/>
        <w:gridCol w:w="1271"/>
        <w:gridCol w:w="321"/>
        <w:gridCol w:w="1101"/>
      </w:tblGrid>
      <w:tr w:rsidR="00027ED2" w:rsidRPr="00393DD9" w14:paraId="6C842804" w14:textId="77777777" w:rsidTr="00027ED2">
        <w:trPr>
          <w:trHeight w:val="80"/>
        </w:trPr>
        <w:tc>
          <w:tcPr>
            <w:tcW w:w="0" w:type="auto"/>
            <w:tcBorders>
              <w:top w:val="single" w:sz="4" w:space="0" w:color="auto"/>
              <w:left w:val="single" w:sz="4" w:space="0" w:color="auto"/>
              <w:right w:val="single" w:sz="4" w:space="0" w:color="auto"/>
            </w:tcBorders>
            <w:vAlign w:val="center"/>
          </w:tcPr>
          <w:p w14:paraId="50B07D39"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b/>
                <w:bCs/>
                <w:sz w:val="20"/>
                <w:szCs w:val="20"/>
              </w:rPr>
              <w:t>Step</w:t>
            </w:r>
          </w:p>
        </w:tc>
        <w:tc>
          <w:tcPr>
            <w:tcW w:w="0" w:type="auto"/>
            <w:tcBorders>
              <w:top w:val="single" w:sz="4" w:space="0" w:color="auto"/>
              <w:left w:val="single" w:sz="4" w:space="0" w:color="auto"/>
              <w:right w:val="single" w:sz="4" w:space="0" w:color="auto"/>
            </w:tcBorders>
            <w:vAlign w:val="center"/>
          </w:tcPr>
          <w:p w14:paraId="1DC0C468"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b/>
                <w:bCs/>
                <w:sz w:val="20"/>
                <w:szCs w:val="20"/>
              </w:rPr>
              <w:t>Event</w:t>
            </w:r>
          </w:p>
        </w:tc>
        <w:tc>
          <w:tcPr>
            <w:tcW w:w="0" w:type="auto"/>
            <w:tcBorders>
              <w:top w:val="single" w:sz="4" w:space="0" w:color="auto"/>
              <w:left w:val="single" w:sz="4" w:space="0" w:color="auto"/>
              <w:right w:val="single" w:sz="4" w:space="0" w:color="auto"/>
            </w:tcBorders>
            <w:vAlign w:val="center"/>
          </w:tcPr>
          <w:p w14:paraId="073B9550"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b/>
                <w:bCs/>
                <w:sz w:val="20"/>
                <w:szCs w:val="20"/>
              </w:rPr>
              <w:t>Activities</w:t>
            </w:r>
          </w:p>
        </w:tc>
        <w:tc>
          <w:tcPr>
            <w:tcW w:w="0" w:type="auto"/>
            <w:tcBorders>
              <w:top w:val="single" w:sz="4" w:space="0" w:color="auto"/>
              <w:left w:val="single" w:sz="4" w:space="0" w:color="auto"/>
              <w:right w:val="single" w:sz="4" w:space="0" w:color="auto"/>
            </w:tcBorders>
            <w:vAlign w:val="center"/>
          </w:tcPr>
          <w:p w14:paraId="13DBD523"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b/>
                <w:bCs/>
                <w:sz w:val="20"/>
                <w:szCs w:val="20"/>
              </w:rPr>
              <w:t>Data Source</w:t>
            </w:r>
          </w:p>
        </w:tc>
        <w:tc>
          <w:tcPr>
            <w:tcW w:w="0" w:type="auto"/>
            <w:tcBorders>
              <w:top w:val="single" w:sz="4" w:space="0" w:color="auto"/>
              <w:left w:val="single" w:sz="4" w:space="0" w:color="auto"/>
              <w:right w:val="single" w:sz="4" w:space="0" w:color="auto"/>
            </w:tcBorders>
          </w:tcPr>
          <w:p w14:paraId="738C6698"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b/>
                <w:bCs/>
                <w:sz w:val="20"/>
                <w:szCs w:val="20"/>
              </w:rPr>
              <w:t>Category</w:t>
            </w:r>
          </w:p>
        </w:tc>
        <w:tc>
          <w:tcPr>
            <w:tcW w:w="0" w:type="auto"/>
            <w:gridSpan w:val="2"/>
            <w:tcBorders>
              <w:top w:val="single" w:sz="4" w:space="0" w:color="auto"/>
              <w:left w:val="single" w:sz="4" w:space="0" w:color="auto"/>
              <w:right w:val="single" w:sz="4" w:space="0" w:color="auto"/>
            </w:tcBorders>
            <w:vAlign w:val="center"/>
          </w:tcPr>
          <w:p w14:paraId="6C48CEFA"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b/>
                <w:bCs/>
                <w:sz w:val="20"/>
                <w:szCs w:val="20"/>
              </w:rPr>
              <w:t>Reliability</w:t>
            </w:r>
          </w:p>
        </w:tc>
        <w:tc>
          <w:tcPr>
            <w:tcW w:w="0" w:type="auto"/>
            <w:vAlign w:val="center"/>
          </w:tcPr>
          <w:p w14:paraId="40392D1A"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b/>
                <w:bCs/>
                <w:sz w:val="20"/>
                <w:szCs w:val="20"/>
              </w:rPr>
              <w:t>Credibility</w:t>
            </w:r>
          </w:p>
        </w:tc>
      </w:tr>
      <w:tr w:rsidR="00027ED2" w:rsidRPr="00393DD9" w14:paraId="106C8281" w14:textId="77777777" w:rsidTr="00027ED2">
        <w:trPr>
          <w:trHeight w:val="498"/>
        </w:trPr>
        <w:tc>
          <w:tcPr>
            <w:tcW w:w="0" w:type="auto"/>
            <w:vMerge w:val="restart"/>
            <w:tcBorders>
              <w:top w:val="single" w:sz="4" w:space="0" w:color="auto"/>
              <w:left w:val="single" w:sz="4" w:space="0" w:color="auto"/>
              <w:right w:val="single" w:sz="4" w:space="0" w:color="auto"/>
            </w:tcBorders>
            <w:vAlign w:val="center"/>
          </w:tcPr>
          <w:p w14:paraId="25001F09"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System Identification</w:t>
            </w:r>
          </w:p>
        </w:tc>
        <w:tc>
          <w:tcPr>
            <w:tcW w:w="0" w:type="auto"/>
            <w:vMerge w:val="restart"/>
            <w:tcBorders>
              <w:top w:val="single" w:sz="4" w:space="0" w:color="auto"/>
              <w:left w:val="single" w:sz="4" w:space="0" w:color="auto"/>
              <w:right w:val="single" w:sz="4" w:space="0" w:color="auto"/>
            </w:tcBorders>
            <w:vAlign w:val="center"/>
          </w:tcPr>
          <w:p w14:paraId="10B3603C"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Workshop 01 - System Identification and Strategic Diagnosis</w:t>
            </w:r>
          </w:p>
        </w:tc>
        <w:tc>
          <w:tcPr>
            <w:tcW w:w="0" w:type="auto"/>
            <w:vMerge w:val="restart"/>
            <w:tcBorders>
              <w:top w:val="single" w:sz="4" w:space="0" w:color="auto"/>
              <w:left w:val="single" w:sz="4" w:space="0" w:color="auto"/>
              <w:right w:val="single" w:sz="4" w:space="0" w:color="auto"/>
            </w:tcBorders>
            <w:vAlign w:val="center"/>
          </w:tcPr>
          <w:p w14:paraId="4C7F879B"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1. Define work teams;</w:t>
            </w:r>
          </w:p>
          <w:p w14:paraId="53822CC9"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2. Identify organizational structure;</w:t>
            </w:r>
          </w:p>
          <w:p w14:paraId="43FCEEF0"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3. Identify macro processes;</w:t>
            </w:r>
          </w:p>
          <w:p w14:paraId="596757CF"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4. Identify resources;</w:t>
            </w:r>
          </w:p>
          <w:p w14:paraId="6CA08C3E"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5. Identify and evaluate external variables;</w:t>
            </w:r>
          </w:p>
          <w:p w14:paraId="663123E0"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6. Identify and evaluate actors.</w:t>
            </w:r>
          </w:p>
        </w:tc>
        <w:tc>
          <w:tcPr>
            <w:tcW w:w="0" w:type="auto"/>
            <w:vMerge w:val="restart"/>
            <w:tcBorders>
              <w:top w:val="single" w:sz="4" w:space="0" w:color="auto"/>
              <w:left w:val="single" w:sz="4" w:space="0" w:color="auto"/>
              <w:right w:val="single" w:sz="4" w:space="0" w:color="auto"/>
            </w:tcBorders>
            <w:vAlign w:val="center"/>
          </w:tcPr>
          <w:p w14:paraId="063A443C" w14:textId="77777777" w:rsidR="00027ED2" w:rsidRPr="00027ED2" w:rsidRDefault="00027ED2" w:rsidP="00027ED2">
            <w:pPr>
              <w:suppressAutoHyphens/>
              <w:jc w:val="both"/>
              <w:rPr>
                <w:rFonts w:ascii="Aptos Display" w:hAnsi="Aptos Display" w:cs="Aptos Display"/>
                <w:sz w:val="20"/>
                <w:szCs w:val="20"/>
              </w:rPr>
            </w:pPr>
            <w:r w:rsidRPr="00027ED2">
              <w:rPr>
                <w:rFonts w:ascii="Aptos Display" w:hAnsi="Aptos Display" w:cs="Aptos Display"/>
                <w:sz w:val="20"/>
                <w:szCs w:val="20"/>
              </w:rPr>
              <w:t>Internal regulations</w:t>
            </w:r>
          </w:p>
        </w:tc>
        <w:tc>
          <w:tcPr>
            <w:tcW w:w="0" w:type="auto"/>
            <w:vMerge w:val="restart"/>
            <w:tcBorders>
              <w:top w:val="single" w:sz="4" w:space="0" w:color="auto"/>
              <w:left w:val="single" w:sz="4" w:space="0" w:color="auto"/>
              <w:right w:val="single" w:sz="4" w:space="0" w:color="auto"/>
            </w:tcBorders>
          </w:tcPr>
          <w:p w14:paraId="04586EF1" w14:textId="77777777" w:rsidR="00027ED2" w:rsidRPr="00027ED2" w:rsidRDefault="00027ED2" w:rsidP="00027ED2">
            <w:pPr>
              <w:suppressAutoHyphens/>
              <w:rPr>
                <w:rFonts w:ascii="Aptos Display" w:hAnsi="Aptos Display" w:cs="Aptos Display"/>
                <w:sz w:val="20"/>
                <w:szCs w:val="20"/>
              </w:rPr>
            </w:pPr>
          </w:p>
          <w:p w14:paraId="4FA4CF6B"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Internal</w:t>
            </w:r>
          </w:p>
          <w:p w14:paraId="00B61ABC"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Documentary</w:t>
            </w:r>
          </w:p>
          <w:p w14:paraId="652C501F"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Primary</w:t>
            </w:r>
          </w:p>
        </w:tc>
        <w:tc>
          <w:tcPr>
            <w:tcW w:w="0" w:type="auto"/>
            <w:tcBorders>
              <w:top w:val="single" w:sz="4" w:space="0" w:color="auto"/>
              <w:left w:val="single" w:sz="4" w:space="0" w:color="auto"/>
              <w:right w:val="single" w:sz="4" w:space="0" w:color="auto"/>
            </w:tcBorders>
            <w:vAlign w:val="center"/>
          </w:tcPr>
          <w:p w14:paraId="700AAD72"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Authenticity</w:t>
            </w:r>
          </w:p>
        </w:tc>
        <w:tc>
          <w:tcPr>
            <w:tcW w:w="0" w:type="auto"/>
            <w:tcBorders>
              <w:top w:val="single" w:sz="4" w:space="0" w:color="auto"/>
              <w:left w:val="single" w:sz="4" w:space="0" w:color="auto"/>
              <w:right w:val="single" w:sz="4" w:space="0" w:color="auto"/>
            </w:tcBorders>
            <w:vAlign w:val="center"/>
          </w:tcPr>
          <w:p w14:paraId="64ACE134"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restart"/>
            <w:vAlign w:val="center"/>
          </w:tcPr>
          <w:p w14:paraId="57486C38"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sz w:val="20"/>
                <w:szCs w:val="20"/>
              </w:rPr>
              <w:t>Maximum</w:t>
            </w:r>
          </w:p>
        </w:tc>
      </w:tr>
      <w:tr w:rsidR="00027ED2" w:rsidRPr="00393DD9" w14:paraId="02348E66" w14:textId="77777777" w:rsidTr="00027ED2">
        <w:trPr>
          <w:trHeight w:val="498"/>
        </w:trPr>
        <w:tc>
          <w:tcPr>
            <w:tcW w:w="0" w:type="auto"/>
            <w:vMerge/>
            <w:tcBorders>
              <w:left w:val="single" w:sz="4" w:space="0" w:color="auto"/>
              <w:right w:val="single" w:sz="4" w:space="0" w:color="auto"/>
            </w:tcBorders>
            <w:vAlign w:val="center"/>
          </w:tcPr>
          <w:p w14:paraId="2DD74064"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35CE18A4"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3E941D07"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532A5A07" w14:textId="77777777" w:rsidR="00027ED2" w:rsidRPr="00027ED2" w:rsidRDefault="00027ED2" w:rsidP="00027ED2">
            <w:pPr>
              <w:suppressAutoHyphens/>
              <w:jc w:val="both"/>
              <w:rPr>
                <w:rFonts w:ascii="Aptos Display" w:hAnsi="Aptos Display" w:cs="Aptos Display"/>
                <w:sz w:val="20"/>
                <w:szCs w:val="20"/>
              </w:rPr>
            </w:pPr>
          </w:p>
        </w:tc>
        <w:tc>
          <w:tcPr>
            <w:tcW w:w="0" w:type="auto"/>
            <w:vMerge/>
            <w:tcBorders>
              <w:left w:val="single" w:sz="4" w:space="0" w:color="auto"/>
              <w:right w:val="single" w:sz="4" w:space="0" w:color="auto"/>
            </w:tcBorders>
          </w:tcPr>
          <w:p w14:paraId="1ACC9922"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right w:val="single" w:sz="4" w:space="0" w:color="auto"/>
            </w:tcBorders>
            <w:vAlign w:val="center"/>
          </w:tcPr>
          <w:p w14:paraId="361B77FB"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Competence</w:t>
            </w:r>
          </w:p>
        </w:tc>
        <w:tc>
          <w:tcPr>
            <w:tcW w:w="0" w:type="auto"/>
            <w:tcBorders>
              <w:top w:val="single" w:sz="4" w:space="0" w:color="auto"/>
              <w:left w:val="single" w:sz="4" w:space="0" w:color="auto"/>
              <w:right w:val="single" w:sz="4" w:space="0" w:color="auto"/>
            </w:tcBorders>
            <w:vAlign w:val="center"/>
          </w:tcPr>
          <w:p w14:paraId="56D6AEBA"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04F9E78C"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592E04B3" w14:textId="77777777" w:rsidTr="00027ED2">
        <w:trPr>
          <w:trHeight w:val="498"/>
        </w:trPr>
        <w:tc>
          <w:tcPr>
            <w:tcW w:w="0" w:type="auto"/>
            <w:vMerge/>
            <w:tcBorders>
              <w:left w:val="single" w:sz="4" w:space="0" w:color="auto"/>
              <w:right w:val="single" w:sz="4" w:space="0" w:color="auto"/>
            </w:tcBorders>
            <w:vAlign w:val="center"/>
          </w:tcPr>
          <w:p w14:paraId="35479CCC"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17570B5E"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015BC3AF"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386EBC55" w14:textId="77777777" w:rsidR="00027ED2" w:rsidRPr="00027ED2" w:rsidRDefault="00027ED2" w:rsidP="00027ED2">
            <w:pPr>
              <w:suppressAutoHyphens/>
              <w:jc w:val="both"/>
              <w:rPr>
                <w:rFonts w:ascii="Aptos Display" w:hAnsi="Aptos Display" w:cs="Aptos Display"/>
                <w:sz w:val="20"/>
                <w:szCs w:val="20"/>
              </w:rPr>
            </w:pPr>
          </w:p>
        </w:tc>
        <w:tc>
          <w:tcPr>
            <w:tcW w:w="0" w:type="auto"/>
            <w:vMerge/>
            <w:tcBorders>
              <w:left w:val="single" w:sz="4" w:space="0" w:color="auto"/>
              <w:right w:val="single" w:sz="4" w:space="0" w:color="auto"/>
            </w:tcBorders>
          </w:tcPr>
          <w:p w14:paraId="0B3BE5B8"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right w:val="single" w:sz="4" w:space="0" w:color="auto"/>
            </w:tcBorders>
            <w:vAlign w:val="center"/>
          </w:tcPr>
          <w:p w14:paraId="13E884CF"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Trust</w:t>
            </w:r>
          </w:p>
        </w:tc>
        <w:tc>
          <w:tcPr>
            <w:tcW w:w="0" w:type="auto"/>
            <w:tcBorders>
              <w:left w:val="single" w:sz="4" w:space="0" w:color="auto"/>
              <w:right w:val="single" w:sz="4" w:space="0" w:color="auto"/>
            </w:tcBorders>
            <w:vAlign w:val="center"/>
          </w:tcPr>
          <w:p w14:paraId="5A3BBF2E"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41223A94"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1EB23678" w14:textId="77777777" w:rsidTr="00027ED2">
        <w:trPr>
          <w:trHeight w:val="498"/>
        </w:trPr>
        <w:tc>
          <w:tcPr>
            <w:tcW w:w="0" w:type="auto"/>
            <w:vMerge w:val="restart"/>
            <w:tcBorders>
              <w:top w:val="single" w:sz="4" w:space="0" w:color="auto"/>
              <w:left w:val="single" w:sz="4" w:space="0" w:color="auto"/>
              <w:right w:val="single" w:sz="4" w:space="0" w:color="auto"/>
            </w:tcBorders>
            <w:vAlign w:val="center"/>
          </w:tcPr>
          <w:p w14:paraId="55772510"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Strategic Diagnosis</w:t>
            </w:r>
          </w:p>
        </w:tc>
        <w:tc>
          <w:tcPr>
            <w:tcW w:w="0" w:type="auto"/>
            <w:vMerge w:val="restart"/>
            <w:tcBorders>
              <w:top w:val="single" w:sz="4" w:space="0" w:color="auto"/>
              <w:left w:val="single" w:sz="4" w:space="0" w:color="auto"/>
              <w:right w:val="single" w:sz="4" w:space="0" w:color="auto"/>
            </w:tcBorders>
            <w:vAlign w:val="center"/>
          </w:tcPr>
          <w:p w14:paraId="56D5AF14"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Workshop 02 – Consolidation of the Strategic Diagnosis</w:t>
            </w:r>
          </w:p>
        </w:tc>
        <w:tc>
          <w:tcPr>
            <w:tcW w:w="0" w:type="auto"/>
            <w:vMerge w:val="restart"/>
            <w:tcBorders>
              <w:top w:val="single" w:sz="4" w:space="0" w:color="auto"/>
              <w:left w:val="single" w:sz="4" w:space="0" w:color="auto"/>
              <w:right w:val="single" w:sz="4" w:space="0" w:color="auto"/>
            </w:tcBorders>
            <w:vAlign w:val="center"/>
          </w:tcPr>
          <w:p w14:paraId="5EAA6B0E"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1. Identify and analyze the causes and consequences of the indicators of the organization's internal processes;</w:t>
            </w:r>
          </w:p>
          <w:p w14:paraId="4AD9DB4A"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2. Identify and analyze causes and consequences of the organization's resource indicators;</w:t>
            </w:r>
          </w:p>
          <w:p w14:paraId="22BE929B"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3. Evaluate (validate or invalidate) indicators;</w:t>
            </w:r>
          </w:p>
          <w:p w14:paraId="040B0D4B"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 Consolidate strategic diagnosis.</w:t>
            </w:r>
          </w:p>
        </w:tc>
        <w:tc>
          <w:tcPr>
            <w:tcW w:w="0" w:type="auto"/>
            <w:vMerge w:val="restart"/>
            <w:tcBorders>
              <w:top w:val="single" w:sz="4" w:space="0" w:color="auto"/>
              <w:left w:val="single" w:sz="4" w:space="0" w:color="auto"/>
              <w:right w:val="single" w:sz="4" w:space="0" w:color="auto"/>
            </w:tcBorders>
            <w:vAlign w:val="center"/>
          </w:tcPr>
          <w:p w14:paraId="3709A693" w14:textId="77777777" w:rsidR="00027ED2" w:rsidRPr="00027ED2" w:rsidRDefault="00027ED2" w:rsidP="00027ED2">
            <w:pPr>
              <w:suppressAutoHyphens/>
              <w:jc w:val="both"/>
              <w:rPr>
                <w:rFonts w:ascii="Aptos Display" w:hAnsi="Aptos Display" w:cs="Aptos Display"/>
                <w:sz w:val="20"/>
                <w:szCs w:val="20"/>
              </w:rPr>
            </w:pPr>
            <w:r w:rsidRPr="00027ED2">
              <w:rPr>
                <w:rFonts w:ascii="Aptos Display" w:hAnsi="Aptos Display" w:cs="Aptos Display"/>
                <w:sz w:val="20"/>
                <w:szCs w:val="20"/>
              </w:rPr>
              <w:t>'System Identification' Phase</w:t>
            </w:r>
          </w:p>
        </w:tc>
        <w:tc>
          <w:tcPr>
            <w:tcW w:w="0" w:type="auto"/>
            <w:vMerge w:val="restart"/>
            <w:tcBorders>
              <w:top w:val="single" w:sz="4" w:space="0" w:color="auto"/>
              <w:left w:val="single" w:sz="4" w:space="0" w:color="auto"/>
              <w:right w:val="single" w:sz="4" w:space="0" w:color="auto"/>
            </w:tcBorders>
          </w:tcPr>
          <w:p w14:paraId="08483550" w14:textId="77777777" w:rsidR="00027ED2" w:rsidRPr="00027ED2" w:rsidRDefault="00027ED2" w:rsidP="00027ED2">
            <w:pPr>
              <w:suppressAutoHyphens/>
              <w:rPr>
                <w:rFonts w:ascii="Aptos Display" w:hAnsi="Aptos Display" w:cs="Aptos Display"/>
                <w:sz w:val="20"/>
                <w:szCs w:val="20"/>
              </w:rPr>
            </w:pPr>
          </w:p>
          <w:p w14:paraId="553204B8"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Internal</w:t>
            </w:r>
          </w:p>
          <w:p w14:paraId="7AEBEBB2"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Documentary</w:t>
            </w:r>
          </w:p>
          <w:p w14:paraId="47BDF83C"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Primary</w:t>
            </w:r>
          </w:p>
        </w:tc>
        <w:tc>
          <w:tcPr>
            <w:tcW w:w="0" w:type="auto"/>
            <w:tcBorders>
              <w:top w:val="single" w:sz="4" w:space="0" w:color="auto"/>
              <w:left w:val="single" w:sz="4" w:space="0" w:color="auto"/>
              <w:right w:val="single" w:sz="4" w:space="0" w:color="auto"/>
            </w:tcBorders>
            <w:vAlign w:val="center"/>
          </w:tcPr>
          <w:p w14:paraId="5DE8F747"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Authenticity</w:t>
            </w:r>
          </w:p>
        </w:tc>
        <w:tc>
          <w:tcPr>
            <w:tcW w:w="0" w:type="auto"/>
            <w:tcBorders>
              <w:top w:val="single" w:sz="4" w:space="0" w:color="auto"/>
              <w:left w:val="single" w:sz="4" w:space="0" w:color="auto"/>
              <w:right w:val="single" w:sz="4" w:space="0" w:color="auto"/>
            </w:tcBorders>
            <w:vAlign w:val="center"/>
          </w:tcPr>
          <w:p w14:paraId="4D6344B2"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restart"/>
            <w:vAlign w:val="center"/>
          </w:tcPr>
          <w:p w14:paraId="744F3BB3"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sz w:val="20"/>
                <w:szCs w:val="20"/>
              </w:rPr>
              <w:t>Maximum</w:t>
            </w:r>
          </w:p>
        </w:tc>
      </w:tr>
      <w:tr w:rsidR="00027ED2" w:rsidRPr="00393DD9" w14:paraId="259E1B17" w14:textId="77777777" w:rsidTr="00027ED2">
        <w:trPr>
          <w:trHeight w:val="498"/>
        </w:trPr>
        <w:tc>
          <w:tcPr>
            <w:tcW w:w="0" w:type="auto"/>
            <w:vMerge/>
            <w:tcBorders>
              <w:left w:val="single" w:sz="4" w:space="0" w:color="auto"/>
              <w:right w:val="single" w:sz="4" w:space="0" w:color="auto"/>
            </w:tcBorders>
            <w:vAlign w:val="center"/>
          </w:tcPr>
          <w:p w14:paraId="35E0578F"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7A8BEB1A"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64C742B3"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4B56A96A" w14:textId="77777777" w:rsidR="00027ED2" w:rsidRPr="00027ED2" w:rsidRDefault="00027ED2" w:rsidP="00027ED2">
            <w:pPr>
              <w:suppressAutoHyphens/>
              <w:jc w:val="both"/>
              <w:rPr>
                <w:rFonts w:ascii="Aptos Display" w:hAnsi="Aptos Display" w:cs="Aptos Display"/>
                <w:sz w:val="20"/>
                <w:szCs w:val="20"/>
              </w:rPr>
            </w:pPr>
          </w:p>
        </w:tc>
        <w:tc>
          <w:tcPr>
            <w:tcW w:w="0" w:type="auto"/>
            <w:vMerge/>
            <w:tcBorders>
              <w:left w:val="single" w:sz="4" w:space="0" w:color="auto"/>
              <w:right w:val="single" w:sz="4" w:space="0" w:color="auto"/>
            </w:tcBorders>
          </w:tcPr>
          <w:p w14:paraId="56AE1FEC"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right w:val="single" w:sz="4" w:space="0" w:color="auto"/>
            </w:tcBorders>
            <w:vAlign w:val="center"/>
          </w:tcPr>
          <w:p w14:paraId="710B8775"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Competence</w:t>
            </w:r>
          </w:p>
        </w:tc>
        <w:tc>
          <w:tcPr>
            <w:tcW w:w="0" w:type="auto"/>
            <w:tcBorders>
              <w:top w:val="single" w:sz="4" w:space="0" w:color="auto"/>
              <w:left w:val="single" w:sz="4" w:space="0" w:color="auto"/>
              <w:right w:val="single" w:sz="4" w:space="0" w:color="auto"/>
            </w:tcBorders>
            <w:vAlign w:val="center"/>
          </w:tcPr>
          <w:p w14:paraId="625894D4"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7B5276A2"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03B1192B" w14:textId="77777777" w:rsidTr="00027ED2">
        <w:trPr>
          <w:trHeight w:val="498"/>
        </w:trPr>
        <w:tc>
          <w:tcPr>
            <w:tcW w:w="0" w:type="auto"/>
            <w:vMerge/>
            <w:tcBorders>
              <w:left w:val="single" w:sz="4" w:space="0" w:color="auto"/>
              <w:right w:val="single" w:sz="4" w:space="0" w:color="auto"/>
            </w:tcBorders>
            <w:vAlign w:val="center"/>
          </w:tcPr>
          <w:p w14:paraId="3D820D1C"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413DB726"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77A80DAF"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0521ED76" w14:textId="77777777" w:rsidR="00027ED2" w:rsidRPr="00027ED2" w:rsidRDefault="00027ED2" w:rsidP="00027ED2">
            <w:pPr>
              <w:suppressAutoHyphens/>
              <w:jc w:val="both"/>
              <w:rPr>
                <w:rFonts w:ascii="Aptos Display" w:hAnsi="Aptos Display" w:cs="Aptos Display"/>
                <w:sz w:val="20"/>
                <w:szCs w:val="20"/>
              </w:rPr>
            </w:pPr>
          </w:p>
        </w:tc>
        <w:tc>
          <w:tcPr>
            <w:tcW w:w="0" w:type="auto"/>
            <w:vMerge/>
            <w:tcBorders>
              <w:left w:val="single" w:sz="4" w:space="0" w:color="auto"/>
              <w:right w:val="single" w:sz="4" w:space="0" w:color="auto"/>
            </w:tcBorders>
          </w:tcPr>
          <w:p w14:paraId="019F7727"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right w:val="single" w:sz="4" w:space="0" w:color="auto"/>
            </w:tcBorders>
            <w:vAlign w:val="center"/>
          </w:tcPr>
          <w:p w14:paraId="5DAAB7E2"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Trust</w:t>
            </w:r>
          </w:p>
        </w:tc>
        <w:tc>
          <w:tcPr>
            <w:tcW w:w="0" w:type="auto"/>
            <w:tcBorders>
              <w:left w:val="single" w:sz="4" w:space="0" w:color="auto"/>
              <w:right w:val="single" w:sz="4" w:space="0" w:color="auto"/>
            </w:tcBorders>
            <w:vAlign w:val="center"/>
          </w:tcPr>
          <w:p w14:paraId="795D3317"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077DE46F"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5CABBED8" w14:textId="77777777" w:rsidTr="00027ED2">
        <w:trPr>
          <w:trHeight w:val="632"/>
        </w:trPr>
        <w:tc>
          <w:tcPr>
            <w:tcW w:w="0" w:type="auto"/>
            <w:vMerge w:val="restart"/>
            <w:tcBorders>
              <w:top w:val="single" w:sz="4" w:space="0" w:color="auto"/>
              <w:left w:val="single" w:sz="4" w:space="0" w:color="auto"/>
              <w:right w:val="single" w:sz="4" w:space="0" w:color="auto"/>
            </w:tcBorders>
            <w:vAlign w:val="center"/>
            <w:hideMark/>
          </w:tcPr>
          <w:p w14:paraId="3C1F4BDB"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Scenario Construction</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7ADE41B"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Workshop 03 – Delphi Method Applied to Scenarios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514A798"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1. Define events</w:t>
            </w:r>
          </w:p>
          <w:p w14:paraId="046E2626"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2. Set event cutoff points</w:t>
            </w:r>
          </w:p>
          <w:p w14:paraId="10BA2E90"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3. Identify critical variables</w:t>
            </w:r>
          </w:p>
          <w:p w14:paraId="51990AFA"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4. Evaluate critical variables</w:t>
            </w:r>
          </w:p>
          <w:p w14:paraId="7746E94A"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5. Develop Delphi research events.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670BF3B"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Vast bibliography, including official bodies, teaching and research institutions, specialized journals, etc.</w:t>
            </w:r>
          </w:p>
        </w:tc>
        <w:tc>
          <w:tcPr>
            <w:tcW w:w="0" w:type="auto"/>
            <w:vMerge w:val="restart"/>
            <w:tcBorders>
              <w:top w:val="single" w:sz="4" w:space="0" w:color="auto"/>
              <w:left w:val="single" w:sz="4" w:space="0" w:color="auto"/>
              <w:bottom w:val="single" w:sz="4" w:space="0" w:color="auto"/>
              <w:right w:val="single" w:sz="4" w:space="0" w:color="auto"/>
            </w:tcBorders>
            <w:hideMark/>
          </w:tcPr>
          <w:p w14:paraId="5E65244E" w14:textId="77777777" w:rsidR="00027ED2" w:rsidRPr="008718B3" w:rsidRDefault="00027ED2" w:rsidP="00027ED2">
            <w:pPr>
              <w:suppressAutoHyphens/>
              <w:rPr>
                <w:rFonts w:ascii="Aptos Display" w:hAnsi="Aptos Display" w:cs="Aptos Display"/>
                <w:sz w:val="20"/>
                <w:szCs w:val="20"/>
                <w:lang w:val="en-US"/>
              </w:rPr>
            </w:pPr>
          </w:p>
          <w:p w14:paraId="692EB780"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External</w:t>
            </w:r>
          </w:p>
          <w:p w14:paraId="40428A4F"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Documentary</w:t>
            </w:r>
          </w:p>
          <w:p w14:paraId="53C0C640"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Primary and secondary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25825F04"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Authenticity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583E729"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restart"/>
            <w:vAlign w:val="center"/>
          </w:tcPr>
          <w:p w14:paraId="0047C70C"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sz w:val="20"/>
                <w:szCs w:val="20"/>
              </w:rPr>
              <w:t>Maximum</w:t>
            </w:r>
          </w:p>
        </w:tc>
      </w:tr>
      <w:tr w:rsidR="00027ED2" w:rsidRPr="00393DD9" w14:paraId="4E835456" w14:textId="77777777" w:rsidTr="00027ED2">
        <w:trPr>
          <w:trHeight w:val="632"/>
        </w:trPr>
        <w:tc>
          <w:tcPr>
            <w:tcW w:w="0" w:type="auto"/>
            <w:vMerge/>
            <w:tcBorders>
              <w:left w:val="single" w:sz="4" w:space="0" w:color="auto"/>
              <w:right w:val="single" w:sz="4" w:space="0" w:color="auto"/>
            </w:tcBorders>
            <w:vAlign w:val="center"/>
            <w:hideMark/>
          </w:tcPr>
          <w:p w14:paraId="43C55A1C"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1EACC8"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D72883"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39D160"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223B06" w14:textId="77777777" w:rsidR="00027ED2" w:rsidRPr="00027ED2" w:rsidRDefault="00027ED2" w:rsidP="00027ED2">
            <w:pPr>
              <w:suppressAutoHyphens/>
              <w:rPr>
                <w:rFonts w:ascii="Aptos Display" w:hAnsi="Aptos Display" w:cs="Aptos Display"/>
                <w:sz w:val="20"/>
                <w:szCs w:val="20"/>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3F2547"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Competence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85F54E"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2D206304"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6EE07618" w14:textId="77777777" w:rsidTr="00027ED2">
        <w:trPr>
          <w:trHeight w:val="632"/>
        </w:trPr>
        <w:tc>
          <w:tcPr>
            <w:tcW w:w="0" w:type="auto"/>
            <w:vMerge/>
            <w:tcBorders>
              <w:left w:val="single" w:sz="4" w:space="0" w:color="auto"/>
              <w:right w:val="single" w:sz="4" w:space="0" w:color="auto"/>
            </w:tcBorders>
            <w:vAlign w:val="center"/>
            <w:hideMark/>
          </w:tcPr>
          <w:p w14:paraId="1F4756D0"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DA2ECD"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421BA7"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2BC3CF"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03DCD9" w14:textId="77777777" w:rsidR="00027ED2" w:rsidRPr="00027ED2" w:rsidRDefault="00027ED2" w:rsidP="00027ED2">
            <w:pPr>
              <w:suppressAutoHyphens/>
              <w:rPr>
                <w:rFonts w:ascii="Aptos Display" w:hAnsi="Aptos Display" w:cs="Aptos Display"/>
                <w:sz w:val="20"/>
                <w:szCs w:val="20"/>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B3C6C64"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Trust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817000A"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45692C97"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45FAF9EB" w14:textId="77777777" w:rsidTr="00027ED2">
        <w:tc>
          <w:tcPr>
            <w:tcW w:w="0" w:type="auto"/>
            <w:vMerge/>
            <w:tcBorders>
              <w:left w:val="single" w:sz="4" w:space="0" w:color="auto"/>
              <w:right w:val="single" w:sz="4" w:space="0" w:color="auto"/>
            </w:tcBorders>
            <w:vAlign w:val="center"/>
            <w:hideMark/>
          </w:tcPr>
          <w:p w14:paraId="341F5D5F"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4DD9A8"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A3DB31" w14:textId="77777777" w:rsidR="00027ED2" w:rsidRPr="00027ED2" w:rsidRDefault="00027ED2" w:rsidP="00027ED2">
            <w:pPr>
              <w:suppressAutoHyphens/>
              <w:rPr>
                <w:rFonts w:ascii="Aptos Display" w:hAnsi="Aptos Display" w:cs="Aptos Display"/>
                <w:sz w:val="20"/>
                <w:szCs w:val="20"/>
              </w:rPr>
            </w:pP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C1CECD8"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'Strategic Diagnosis' Phase</w:t>
            </w:r>
          </w:p>
        </w:tc>
        <w:tc>
          <w:tcPr>
            <w:tcW w:w="0" w:type="auto"/>
            <w:vMerge w:val="restart"/>
            <w:tcBorders>
              <w:top w:val="single" w:sz="4" w:space="0" w:color="auto"/>
              <w:left w:val="single" w:sz="4" w:space="0" w:color="auto"/>
              <w:bottom w:val="single" w:sz="4" w:space="0" w:color="auto"/>
              <w:right w:val="single" w:sz="4" w:space="0" w:color="auto"/>
            </w:tcBorders>
            <w:hideMark/>
          </w:tcPr>
          <w:p w14:paraId="7CB71905"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Internal</w:t>
            </w:r>
          </w:p>
          <w:p w14:paraId="1747CD14"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Documentary</w:t>
            </w:r>
          </w:p>
          <w:p w14:paraId="38934046"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Primary</w:t>
            </w:r>
          </w:p>
        </w:tc>
        <w:tc>
          <w:tcPr>
            <w:tcW w:w="0" w:type="auto"/>
            <w:tcBorders>
              <w:top w:val="single" w:sz="4" w:space="0" w:color="auto"/>
              <w:left w:val="single" w:sz="4" w:space="0" w:color="auto"/>
              <w:bottom w:val="single" w:sz="4" w:space="0" w:color="auto"/>
              <w:right w:val="single" w:sz="4" w:space="0" w:color="auto"/>
            </w:tcBorders>
            <w:hideMark/>
          </w:tcPr>
          <w:p w14:paraId="04158644"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Authenticity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8CC8118"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restart"/>
            <w:vAlign w:val="center"/>
          </w:tcPr>
          <w:p w14:paraId="68815DDE"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sz w:val="20"/>
                <w:szCs w:val="20"/>
              </w:rPr>
              <w:t>Maximum</w:t>
            </w:r>
          </w:p>
        </w:tc>
      </w:tr>
      <w:tr w:rsidR="00027ED2" w:rsidRPr="00393DD9" w14:paraId="2D6928AB" w14:textId="77777777" w:rsidTr="00027ED2">
        <w:tc>
          <w:tcPr>
            <w:tcW w:w="0" w:type="auto"/>
            <w:vMerge/>
            <w:tcBorders>
              <w:left w:val="single" w:sz="4" w:space="0" w:color="auto"/>
              <w:right w:val="single" w:sz="4" w:space="0" w:color="auto"/>
            </w:tcBorders>
            <w:vAlign w:val="center"/>
            <w:hideMark/>
          </w:tcPr>
          <w:p w14:paraId="48529845"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A85820"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497AED"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FD8B85"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DE5AB7" w14:textId="77777777" w:rsidR="00027ED2" w:rsidRPr="00027ED2" w:rsidRDefault="00027ED2" w:rsidP="00027ED2">
            <w:pPr>
              <w:suppressAutoHyphens/>
              <w:rPr>
                <w:rFonts w:ascii="Aptos Display" w:hAnsi="Aptos Display" w:cs="Aptos Display"/>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034AD974"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Competence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84E8BE"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2AE1A44F"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533F9B35" w14:textId="77777777" w:rsidTr="00027ED2">
        <w:tc>
          <w:tcPr>
            <w:tcW w:w="0" w:type="auto"/>
            <w:vMerge/>
            <w:tcBorders>
              <w:left w:val="single" w:sz="4" w:space="0" w:color="auto"/>
              <w:right w:val="single" w:sz="4" w:space="0" w:color="auto"/>
            </w:tcBorders>
            <w:vAlign w:val="center"/>
            <w:hideMark/>
          </w:tcPr>
          <w:p w14:paraId="3649E3EA"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B95FE6"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A0D6DE"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5FD419"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588792" w14:textId="77777777" w:rsidR="00027ED2" w:rsidRPr="00027ED2" w:rsidRDefault="00027ED2" w:rsidP="00027ED2">
            <w:pPr>
              <w:suppressAutoHyphens/>
              <w:rPr>
                <w:rFonts w:ascii="Aptos Display" w:hAnsi="Aptos Display" w:cs="Aptos Display"/>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5C55A043"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Trust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F21B55"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720F626B"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4D2A5B2A" w14:textId="77777777" w:rsidTr="00027ED2">
        <w:trPr>
          <w:trHeight w:val="965"/>
        </w:trPr>
        <w:tc>
          <w:tcPr>
            <w:tcW w:w="0" w:type="auto"/>
            <w:vMerge/>
            <w:tcBorders>
              <w:left w:val="single" w:sz="4" w:space="0" w:color="auto"/>
              <w:right w:val="single" w:sz="4" w:space="0" w:color="auto"/>
            </w:tcBorders>
            <w:vAlign w:val="center"/>
            <w:hideMark/>
          </w:tcPr>
          <w:p w14:paraId="4A320F4E" w14:textId="77777777" w:rsidR="00027ED2" w:rsidRPr="00027ED2" w:rsidRDefault="00027ED2" w:rsidP="00027ED2">
            <w:pPr>
              <w:suppressAutoHyphens/>
              <w:rPr>
                <w:rFonts w:ascii="Aptos Display" w:hAnsi="Aptos Display" w:cs="Aptos Display"/>
                <w:sz w:val="20"/>
                <w:szCs w:val="20"/>
              </w:rPr>
            </w:pP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D81EF03"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Workshop 04 – Elaboration of the Gift Vision</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CBB3175"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1. Analyze the causes and consequences of the items identified in the strategic diagnosis</w:t>
            </w:r>
          </w:p>
          <w:p w14:paraId="346560F2"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lastRenderedPageBreak/>
              <w:t>2. Propose measures (actions) to correct and mitigate the causes and consequences of weaknesses</w:t>
            </w:r>
          </w:p>
          <w:p w14:paraId="3044FF1A"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3. Propose measures to better leverage strengths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1FB6475"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lastRenderedPageBreak/>
              <w:t>'Strategic Diagnosis' Phase</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449B872"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Internal</w:t>
            </w:r>
          </w:p>
          <w:p w14:paraId="1B359C06"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Documentary</w:t>
            </w:r>
          </w:p>
          <w:p w14:paraId="72AF44E7"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Primary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48F350FF"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Authenticity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97722E0"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restart"/>
            <w:vAlign w:val="center"/>
          </w:tcPr>
          <w:p w14:paraId="2A81B5DB"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sz w:val="20"/>
                <w:szCs w:val="20"/>
              </w:rPr>
              <w:t>Maximum</w:t>
            </w:r>
          </w:p>
        </w:tc>
      </w:tr>
      <w:tr w:rsidR="00027ED2" w:rsidRPr="00393DD9" w14:paraId="7AAEDD4A" w14:textId="77777777" w:rsidTr="00027ED2">
        <w:trPr>
          <w:trHeight w:val="964"/>
        </w:trPr>
        <w:tc>
          <w:tcPr>
            <w:tcW w:w="0" w:type="auto"/>
            <w:vMerge/>
            <w:tcBorders>
              <w:left w:val="single" w:sz="4" w:space="0" w:color="auto"/>
              <w:right w:val="single" w:sz="4" w:space="0" w:color="auto"/>
            </w:tcBorders>
            <w:vAlign w:val="center"/>
            <w:hideMark/>
          </w:tcPr>
          <w:p w14:paraId="6CF83478"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01D41C"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32FB08"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D538FA"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F784D7" w14:textId="77777777" w:rsidR="00027ED2" w:rsidRPr="00027ED2" w:rsidRDefault="00027ED2" w:rsidP="00027ED2">
            <w:pPr>
              <w:suppressAutoHyphens/>
              <w:rPr>
                <w:rFonts w:ascii="Aptos Display" w:hAnsi="Aptos Display" w:cs="Aptos Display"/>
                <w:sz w:val="20"/>
                <w:szCs w:val="20"/>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4B02AE3"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Competence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56A06D4"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2F94CDFB"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1A2968C1" w14:textId="77777777" w:rsidTr="00027ED2">
        <w:trPr>
          <w:trHeight w:val="964"/>
        </w:trPr>
        <w:tc>
          <w:tcPr>
            <w:tcW w:w="0" w:type="auto"/>
            <w:vMerge/>
            <w:tcBorders>
              <w:left w:val="single" w:sz="4" w:space="0" w:color="auto"/>
              <w:right w:val="single" w:sz="4" w:space="0" w:color="auto"/>
            </w:tcBorders>
            <w:vAlign w:val="center"/>
            <w:hideMark/>
          </w:tcPr>
          <w:p w14:paraId="216C482F"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1A06EB"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884906"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665B59" w14:textId="77777777" w:rsidR="00027ED2" w:rsidRPr="00027ED2" w:rsidRDefault="00027ED2" w:rsidP="00027ED2">
            <w:pPr>
              <w:suppressAutoHyphens/>
              <w:rPr>
                <w:rFonts w:ascii="Aptos Display" w:hAnsi="Aptos Display" w:cs="Aptos Display"/>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CB3BF3" w14:textId="77777777" w:rsidR="00027ED2" w:rsidRPr="00027ED2" w:rsidRDefault="00027ED2" w:rsidP="00027ED2">
            <w:pPr>
              <w:suppressAutoHyphens/>
              <w:rPr>
                <w:rFonts w:ascii="Aptos Display" w:hAnsi="Aptos Display" w:cs="Aptos Display"/>
                <w:sz w:val="20"/>
                <w:szCs w:val="20"/>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C7B238"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Trust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20CD920"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11F25EBE"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32358D69" w14:textId="77777777" w:rsidTr="00027ED2">
        <w:trPr>
          <w:trHeight w:val="414"/>
        </w:trPr>
        <w:tc>
          <w:tcPr>
            <w:tcW w:w="0" w:type="auto"/>
            <w:vMerge/>
            <w:tcBorders>
              <w:left w:val="single" w:sz="4" w:space="0" w:color="auto"/>
              <w:right w:val="single" w:sz="4" w:space="0" w:color="auto"/>
            </w:tcBorders>
            <w:vAlign w:val="center"/>
          </w:tcPr>
          <w:p w14:paraId="41A483C3" w14:textId="77777777" w:rsidR="00027ED2" w:rsidRPr="00027ED2" w:rsidRDefault="00027ED2" w:rsidP="00027ED2">
            <w:pPr>
              <w:suppressAutoHyphens/>
              <w:rPr>
                <w:rFonts w:ascii="Aptos Display" w:hAnsi="Aptos Display" w:cs="Aptos Display"/>
                <w:sz w:val="20"/>
                <w:szCs w:val="20"/>
              </w:rPr>
            </w:pPr>
          </w:p>
        </w:tc>
        <w:tc>
          <w:tcPr>
            <w:tcW w:w="0" w:type="auto"/>
            <w:vMerge w:val="restart"/>
            <w:tcBorders>
              <w:top w:val="single" w:sz="4" w:space="0" w:color="auto"/>
              <w:left w:val="single" w:sz="4" w:space="0" w:color="auto"/>
              <w:right w:val="single" w:sz="4" w:space="0" w:color="auto"/>
            </w:tcBorders>
            <w:vAlign w:val="center"/>
          </w:tcPr>
          <w:p w14:paraId="5F5FACE6"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Workshop 05 – Generation of Prospective Scenarios</w:t>
            </w:r>
          </w:p>
        </w:tc>
        <w:tc>
          <w:tcPr>
            <w:tcW w:w="0" w:type="auto"/>
            <w:vMerge w:val="restart"/>
            <w:tcBorders>
              <w:top w:val="single" w:sz="4" w:space="0" w:color="auto"/>
              <w:left w:val="single" w:sz="4" w:space="0" w:color="auto"/>
              <w:right w:val="single" w:sz="4" w:space="0" w:color="auto"/>
            </w:tcBorders>
            <w:vAlign w:val="center"/>
          </w:tcPr>
          <w:p w14:paraId="7478E452"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1. Evaluate Delphi Research Results</w:t>
            </w:r>
          </w:p>
          <w:p w14:paraId="5CDC05CA"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2. Analyze cross-impacts;</w:t>
            </w:r>
          </w:p>
          <w:p w14:paraId="7FD6F4B7"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3. Analyze consistency;</w:t>
            </w:r>
          </w:p>
          <w:p w14:paraId="7477049E"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4. Generate prospective scenarios;</w:t>
            </w:r>
          </w:p>
          <w:p w14:paraId="14F91038"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5. Identify trend scenario;</w:t>
            </w:r>
          </w:p>
          <w:p w14:paraId="31F000B2"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6. Define ideal scenario;</w:t>
            </w:r>
          </w:p>
          <w:p w14:paraId="5F578A06"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7. Interpret prospective scenarios;</w:t>
            </w:r>
          </w:p>
          <w:p w14:paraId="3C56EE75"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8. Analyze actors and strategic partnerships;</w:t>
            </w:r>
          </w:p>
          <w:p w14:paraId="6E06D605"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9. Propose preactive and proactive measures according to the Vision of the Future.</w:t>
            </w:r>
          </w:p>
        </w:tc>
        <w:tc>
          <w:tcPr>
            <w:tcW w:w="0" w:type="auto"/>
            <w:vMerge w:val="restart"/>
            <w:tcBorders>
              <w:top w:val="single" w:sz="4" w:space="0" w:color="auto"/>
              <w:left w:val="single" w:sz="4" w:space="0" w:color="auto"/>
              <w:right w:val="single" w:sz="4" w:space="0" w:color="auto"/>
            </w:tcBorders>
            <w:vAlign w:val="center"/>
          </w:tcPr>
          <w:p w14:paraId="174D5DA7"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'Strategic Diagnosis' Phase</w:t>
            </w:r>
          </w:p>
        </w:tc>
        <w:tc>
          <w:tcPr>
            <w:tcW w:w="0" w:type="auto"/>
            <w:vMerge w:val="restart"/>
            <w:tcBorders>
              <w:top w:val="single" w:sz="4" w:space="0" w:color="auto"/>
              <w:left w:val="single" w:sz="4" w:space="0" w:color="auto"/>
              <w:right w:val="single" w:sz="4" w:space="0" w:color="auto"/>
            </w:tcBorders>
            <w:vAlign w:val="center"/>
          </w:tcPr>
          <w:p w14:paraId="0E0E8F6F" w14:textId="77777777" w:rsidR="00027ED2" w:rsidRPr="00027ED2" w:rsidRDefault="00027ED2" w:rsidP="00027ED2">
            <w:pPr>
              <w:suppressAutoHyphens/>
              <w:jc w:val="both"/>
              <w:rPr>
                <w:rFonts w:ascii="Aptos Display" w:hAnsi="Aptos Display" w:cs="Aptos Display"/>
                <w:sz w:val="20"/>
                <w:szCs w:val="20"/>
              </w:rPr>
            </w:pPr>
            <w:r w:rsidRPr="00027ED2">
              <w:rPr>
                <w:rFonts w:ascii="Aptos Display" w:hAnsi="Aptos Display" w:cs="Aptos Display"/>
                <w:sz w:val="20"/>
                <w:szCs w:val="20"/>
              </w:rPr>
              <w:t>Internal</w:t>
            </w:r>
          </w:p>
          <w:p w14:paraId="5FA15EE7" w14:textId="77777777" w:rsidR="00027ED2" w:rsidRPr="00027ED2" w:rsidRDefault="00027ED2" w:rsidP="00027ED2">
            <w:pPr>
              <w:suppressAutoHyphens/>
              <w:jc w:val="both"/>
              <w:rPr>
                <w:rFonts w:ascii="Aptos Display" w:hAnsi="Aptos Display" w:cs="Aptos Display"/>
                <w:sz w:val="20"/>
                <w:szCs w:val="20"/>
              </w:rPr>
            </w:pPr>
            <w:r w:rsidRPr="00027ED2">
              <w:rPr>
                <w:rFonts w:ascii="Aptos Display" w:hAnsi="Aptos Display" w:cs="Aptos Display"/>
                <w:sz w:val="20"/>
                <w:szCs w:val="20"/>
              </w:rPr>
              <w:t>Documentary</w:t>
            </w:r>
          </w:p>
          <w:p w14:paraId="4CC2ABFE"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Primary</w:t>
            </w:r>
          </w:p>
        </w:tc>
        <w:tc>
          <w:tcPr>
            <w:tcW w:w="0" w:type="auto"/>
            <w:tcBorders>
              <w:top w:val="single" w:sz="4" w:space="0" w:color="auto"/>
              <w:left w:val="single" w:sz="4" w:space="0" w:color="auto"/>
              <w:bottom w:val="single" w:sz="4" w:space="0" w:color="auto"/>
              <w:right w:val="single" w:sz="4" w:space="0" w:color="auto"/>
            </w:tcBorders>
            <w:vAlign w:val="center"/>
          </w:tcPr>
          <w:p w14:paraId="634D1493"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Authenticity</w:t>
            </w:r>
          </w:p>
        </w:tc>
        <w:tc>
          <w:tcPr>
            <w:tcW w:w="0" w:type="auto"/>
            <w:tcBorders>
              <w:top w:val="single" w:sz="4" w:space="0" w:color="auto"/>
              <w:left w:val="single" w:sz="4" w:space="0" w:color="auto"/>
              <w:right w:val="single" w:sz="4" w:space="0" w:color="auto"/>
            </w:tcBorders>
            <w:vAlign w:val="center"/>
          </w:tcPr>
          <w:p w14:paraId="1F1B3B6C"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restart"/>
          </w:tcPr>
          <w:p w14:paraId="72C366E9" w14:textId="77777777" w:rsidR="00027ED2" w:rsidRPr="00027ED2" w:rsidRDefault="00027ED2" w:rsidP="00027ED2">
            <w:pPr>
              <w:suppressAutoHyphens/>
              <w:jc w:val="center"/>
              <w:rPr>
                <w:rFonts w:ascii="Aptos Display" w:hAnsi="Aptos Display" w:cs="Aptos Display"/>
                <w:sz w:val="20"/>
                <w:szCs w:val="20"/>
              </w:rPr>
            </w:pPr>
          </w:p>
          <w:p w14:paraId="4D500030" w14:textId="77777777" w:rsidR="00027ED2" w:rsidRPr="00027ED2" w:rsidRDefault="00027ED2" w:rsidP="00027ED2">
            <w:pPr>
              <w:suppressAutoHyphens/>
              <w:jc w:val="center"/>
              <w:rPr>
                <w:rFonts w:ascii="Aptos Display" w:hAnsi="Aptos Display" w:cs="Aptos Display"/>
                <w:sz w:val="20"/>
                <w:szCs w:val="20"/>
              </w:rPr>
            </w:pPr>
          </w:p>
          <w:p w14:paraId="112421E8"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sz w:val="20"/>
                <w:szCs w:val="20"/>
              </w:rPr>
              <w:t>Maximum</w:t>
            </w:r>
          </w:p>
        </w:tc>
      </w:tr>
      <w:tr w:rsidR="00027ED2" w:rsidRPr="00393DD9" w14:paraId="4CDE2FAF" w14:textId="77777777" w:rsidTr="00027ED2">
        <w:trPr>
          <w:trHeight w:val="414"/>
        </w:trPr>
        <w:tc>
          <w:tcPr>
            <w:tcW w:w="0" w:type="auto"/>
            <w:vMerge/>
            <w:tcBorders>
              <w:left w:val="single" w:sz="4" w:space="0" w:color="auto"/>
              <w:right w:val="single" w:sz="4" w:space="0" w:color="auto"/>
            </w:tcBorders>
            <w:vAlign w:val="center"/>
          </w:tcPr>
          <w:p w14:paraId="4B7EBD9A"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583C8939"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2569261A" w14:textId="77777777" w:rsidR="00027ED2" w:rsidRPr="00027ED2" w:rsidRDefault="00027ED2" w:rsidP="00027ED2">
            <w:pPr>
              <w:suppressAutoHyphens/>
              <w:jc w:val="both"/>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4DE7777B"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43DF80D3" w14:textId="77777777" w:rsidR="00027ED2" w:rsidRPr="00027ED2" w:rsidRDefault="00027ED2" w:rsidP="00027ED2">
            <w:pPr>
              <w:suppressAutoHyphens/>
              <w:jc w:val="both"/>
              <w:rPr>
                <w:rFonts w:ascii="Aptos Display" w:hAnsi="Aptos Display" w:cs="Aptos Display"/>
                <w:sz w:val="20"/>
                <w:szCs w:val="20"/>
              </w:rPr>
            </w:pPr>
          </w:p>
        </w:tc>
        <w:tc>
          <w:tcPr>
            <w:tcW w:w="0" w:type="auto"/>
            <w:tcBorders>
              <w:top w:val="single" w:sz="4" w:space="0" w:color="auto"/>
              <w:left w:val="single" w:sz="4" w:space="0" w:color="auto"/>
              <w:bottom w:val="single" w:sz="4" w:space="0" w:color="auto"/>
              <w:right w:val="single" w:sz="4" w:space="0" w:color="auto"/>
            </w:tcBorders>
            <w:vAlign w:val="center"/>
          </w:tcPr>
          <w:p w14:paraId="705E0201"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Competence</w:t>
            </w:r>
          </w:p>
        </w:tc>
        <w:tc>
          <w:tcPr>
            <w:tcW w:w="0" w:type="auto"/>
            <w:tcBorders>
              <w:left w:val="single" w:sz="4" w:space="0" w:color="auto"/>
              <w:bottom w:val="single" w:sz="4" w:space="0" w:color="auto"/>
              <w:right w:val="single" w:sz="4" w:space="0" w:color="auto"/>
            </w:tcBorders>
            <w:vAlign w:val="center"/>
          </w:tcPr>
          <w:p w14:paraId="617FDB05"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tcPr>
          <w:p w14:paraId="010235FF"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02DE388E" w14:textId="77777777" w:rsidTr="00027ED2">
        <w:trPr>
          <w:trHeight w:val="406"/>
        </w:trPr>
        <w:tc>
          <w:tcPr>
            <w:tcW w:w="0" w:type="auto"/>
            <w:vMerge/>
            <w:tcBorders>
              <w:left w:val="single" w:sz="4" w:space="0" w:color="auto"/>
              <w:right w:val="single" w:sz="4" w:space="0" w:color="auto"/>
            </w:tcBorders>
            <w:vAlign w:val="center"/>
          </w:tcPr>
          <w:p w14:paraId="02D82153"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38831670"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1800A3C1" w14:textId="77777777" w:rsidR="00027ED2" w:rsidRPr="00027ED2" w:rsidRDefault="00027ED2" w:rsidP="00027ED2">
            <w:pPr>
              <w:suppressAutoHyphens/>
              <w:jc w:val="both"/>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6B96DE28"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15D58378"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right w:val="single" w:sz="4" w:space="0" w:color="auto"/>
            </w:tcBorders>
            <w:vAlign w:val="center"/>
          </w:tcPr>
          <w:p w14:paraId="3B214B77"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Trust</w:t>
            </w:r>
          </w:p>
        </w:tc>
        <w:tc>
          <w:tcPr>
            <w:tcW w:w="0" w:type="auto"/>
            <w:tcBorders>
              <w:left w:val="single" w:sz="4" w:space="0" w:color="auto"/>
              <w:right w:val="single" w:sz="4" w:space="0" w:color="auto"/>
            </w:tcBorders>
            <w:vAlign w:val="center"/>
          </w:tcPr>
          <w:p w14:paraId="0758E8E7"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tcPr>
          <w:p w14:paraId="78EBA322"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65E658D3" w14:textId="77777777" w:rsidTr="00027ED2">
        <w:trPr>
          <w:trHeight w:val="406"/>
        </w:trPr>
        <w:tc>
          <w:tcPr>
            <w:tcW w:w="0" w:type="auto"/>
            <w:vMerge/>
            <w:tcBorders>
              <w:left w:val="single" w:sz="4" w:space="0" w:color="auto"/>
              <w:right w:val="single" w:sz="4" w:space="0" w:color="auto"/>
            </w:tcBorders>
            <w:vAlign w:val="center"/>
          </w:tcPr>
          <w:p w14:paraId="222C53F7"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199DDCF0"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5831A220" w14:textId="77777777" w:rsidR="00027ED2" w:rsidRPr="00027ED2" w:rsidRDefault="00027ED2" w:rsidP="00027ED2">
            <w:pPr>
              <w:suppressAutoHyphens/>
              <w:jc w:val="both"/>
              <w:rPr>
                <w:rFonts w:ascii="Aptos Display" w:hAnsi="Aptos Display" w:cs="Aptos Display"/>
                <w:sz w:val="20"/>
                <w:szCs w:val="20"/>
              </w:rPr>
            </w:pPr>
          </w:p>
        </w:tc>
        <w:tc>
          <w:tcPr>
            <w:tcW w:w="0" w:type="auto"/>
            <w:vMerge w:val="restart"/>
            <w:tcBorders>
              <w:top w:val="single" w:sz="4" w:space="0" w:color="auto"/>
              <w:left w:val="single" w:sz="4" w:space="0" w:color="auto"/>
              <w:right w:val="single" w:sz="4" w:space="0" w:color="auto"/>
            </w:tcBorders>
            <w:vAlign w:val="center"/>
          </w:tcPr>
          <w:p w14:paraId="032595A6"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Delphi Research</w:t>
            </w:r>
          </w:p>
        </w:tc>
        <w:tc>
          <w:tcPr>
            <w:tcW w:w="0" w:type="auto"/>
            <w:vMerge w:val="restart"/>
            <w:tcBorders>
              <w:left w:val="single" w:sz="4" w:space="0" w:color="auto"/>
              <w:right w:val="single" w:sz="4" w:space="0" w:color="auto"/>
            </w:tcBorders>
            <w:vAlign w:val="center"/>
          </w:tcPr>
          <w:p w14:paraId="53EAA39F" w14:textId="77777777" w:rsidR="00027ED2" w:rsidRPr="00027ED2" w:rsidRDefault="00027ED2" w:rsidP="00027ED2">
            <w:pPr>
              <w:suppressAutoHyphens/>
              <w:jc w:val="both"/>
              <w:rPr>
                <w:rFonts w:ascii="Aptos Display" w:hAnsi="Aptos Display" w:cs="Aptos Display"/>
                <w:sz w:val="20"/>
                <w:szCs w:val="20"/>
              </w:rPr>
            </w:pPr>
            <w:r w:rsidRPr="00027ED2">
              <w:rPr>
                <w:rFonts w:ascii="Aptos Display" w:hAnsi="Aptos Display" w:cs="Aptos Display"/>
                <w:sz w:val="20"/>
                <w:szCs w:val="20"/>
              </w:rPr>
              <w:t>Internal and external</w:t>
            </w:r>
          </w:p>
          <w:p w14:paraId="6B93EBF2" w14:textId="77777777" w:rsidR="00027ED2" w:rsidRPr="00027ED2" w:rsidRDefault="00027ED2" w:rsidP="00027ED2">
            <w:pPr>
              <w:suppressAutoHyphens/>
              <w:jc w:val="both"/>
              <w:rPr>
                <w:rFonts w:ascii="Aptos Display" w:hAnsi="Aptos Display" w:cs="Aptos Display"/>
                <w:sz w:val="20"/>
                <w:szCs w:val="20"/>
              </w:rPr>
            </w:pPr>
            <w:r w:rsidRPr="00027ED2">
              <w:rPr>
                <w:rFonts w:ascii="Aptos Display" w:hAnsi="Aptos Display" w:cs="Aptos Display"/>
                <w:sz w:val="20"/>
                <w:szCs w:val="20"/>
              </w:rPr>
              <w:t>Personal</w:t>
            </w:r>
          </w:p>
          <w:p w14:paraId="24CF83F3"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Primary</w:t>
            </w:r>
          </w:p>
        </w:tc>
        <w:tc>
          <w:tcPr>
            <w:tcW w:w="0" w:type="auto"/>
            <w:tcBorders>
              <w:left w:val="single" w:sz="4" w:space="0" w:color="auto"/>
              <w:right w:val="single" w:sz="4" w:space="0" w:color="auto"/>
            </w:tcBorders>
            <w:vAlign w:val="center"/>
          </w:tcPr>
          <w:p w14:paraId="4805BD72"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Authenticity</w:t>
            </w:r>
          </w:p>
        </w:tc>
        <w:tc>
          <w:tcPr>
            <w:tcW w:w="0" w:type="auto"/>
            <w:tcBorders>
              <w:left w:val="single" w:sz="4" w:space="0" w:color="auto"/>
              <w:right w:val="single" w:sz="4" w:space="0" w:color="auto"/>
            </w:tcBorders>
            <w:vAlign w:val="center"/>
          </w:tcPr>
          <w:p w14:paraId="1F4192C9"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restart"/>
          </w:tcPr>
          <w:p w14:paraId="31A8F0BA" w14:textId="77777777" w:rsidR="00027ED2" w:rsidRPr="00027ED2" w:rsidRDefault="00027ED2" w:rsidP="00027ED2">
            <w:pPr>
              <w:suppressAutoHyphens/>
              <w:jc w:val="center"/>
              <w:rPr>
                <w:rFonts w:ascii="Aptos Display" w:hAnsi="Aptos Display" w:cs="Aptos Display"/>
                <w:sz w:val="20"/>
                <w:szCs w:val="20"/>
              </w:rPr>
            </w:pPr>
          </w:p>
          <w:p w14:paraId="3927E2E4" w14:textId="77777777" w:rsidR="00027ED2" w:rsidRPr="00027ED2" w:rsidRDefault="00027ED2" w:rsidP="00027ED2">
            <w:pPr>
              <w:suppressAutoHyphens/>
              <w:jc w:val="center"/>
              <w:rPr>
                <w:rFonts w:ascii="Aptos Display" w:hAnsi="Aptos Display" w:cs="Aptos Display"/>
                <w:sz w:val="20"/>
                <w:szCs w:val="20"/>
              </w:rPr>
            </w:pPr>
          </w:p>
          <w:p w14:paraId="4A381E11"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sz w:val="20"/>
                <w:szCs w:val="20"/>
              </w:rPr>
              <w:t>Maximum</w:t>
            </w:r>
          </w:p>
        </w:tc>
      </w:tr>
      <w:tr w:rsidR="00027ED2" w:rsidRPr="00393DD9" w14:paraId="4BB167EC" w14:textId="77777777" w:rsidTr="00027ED2">
        <w:trPr>
          <w:trHeight w:val="414"/>
        </w:trPr>
        <w:tc>
          <w:tcPr>
            <w:tcW w:w="0" w:type="auto"/>
            <w:vMerge/>
            <w:tcBorders>
              <w:left w:val="single" w:sz="4" w:space="0" w:color="auto"/>
              <w:right w:val="single" w:sz="4" w:space="0" w:color="auto"/>
            </w:tcBorders>
            <w:vAlign w:val="center"/>
          </w:tcPr>
          <w:p w14:paraId="50EA9102"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51C9EB51"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4A556A5A" w14:textId="77777777" w:rsidR="00027ED2" w:rsidRPr="00027ED2" w:rsidRDefault="00027ED2" w:rsidP="00027ED2">
            <w:pPr>
              <w:suppressAutoHyphens/>
              <w:jc w:val="both"/>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49DDD610"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5E69F5B5"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bottom w:val="single" w:sz="4" w:space="0" w:color="auto"/>
              <w:right w:val="single" w:sz="4" w:space="0" w:color="auto"/>
            </w:tcBorders>
            <w:vAlign w:val="center"/>
          </w:tcPr>
          <w:p w14:paraId="22040F0D"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Competence</w:t>
            </w:r>
          </w:p>
        </w:tc>
        <w:tc>
          <w:tcPr>
            <w:tcW w:w="0" w:type="auto"/>
            <w:tcBorders>
              <w:left w:val="single" w:sz="4" w:space="0" w:color="auto"/>
              <w:right w:val="single" w:sz="4" w:space="0" w:color="auto"/>
            </w:tcBorders>
            <w:vAlign w:val="center"/>
          </w:tcPr>
          <w:p w14:paraId="10C22796"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3</w:t>
            </w:r>
          </w:p>
        </w:tc>
        <w:tc>
          <w:tcPr>
            <w:tcW w:w="0" w:type="auto"/>
            <w:vMerge/>
          </w:tcPr>
          <w:p w14:paraId="0375725F"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2A8EADAA" w14:textId="77777777" w:rsidTr="00027ED2">
        <w:trPr>
          <w:trHeight w:val="414"/>
        </w:trPr>
        <w:tc>
          <w:tcPr>
            <w:tcW w:w="0" w:type="auto"/>
            <w:vMerge/>
            <w:tcBorders>
              <w:left w:val="single" w:sz="4" w:space="0" w:color="auto"/>
              <w:bottom w:val="single" w:sz="4" w:space="0" w:color="auto"/>
              <w:right w:val="single" w:sz="4" w:space="0" w:color="auto"/>
            </w:tcBorders>
            <w:vAlign w:val="center"/>
          </w:tcPr>
          <w:p w14:paraId="6FECB886"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676FED2E"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4BEAEB55" w14:textId="77777777" w:rsidR="00027ED2" w:rsidRPr="00027ED2" w:rsidRDefault="00027ED2" w:rsidP="00027ED2">
            <w:pPr>
              <w:suppressAutoHyphens/>
              <w:jc w:val="both"/>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0E52EBC1"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1E2B16B8"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bottom w:val="single" w:sz="4" w:space="0" w:color="auto"/>
              <w:right w:val="single" w:sz="4" w:space="0" w:color="auto"/>
            </w:tcBorders>
            <w:vAlign w:val="center"/>
          </w:tcPr>
          <w:p w14:paraId="76134EE2"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Trust</w:t>
            </w:r>
          </w:p>
        </w:tc>
        <w:tc>
          <w:tcPr>
            <w:tcW w:w="0" w:type="auto"/>
            <w:tcBorders>
              <w:left w:val="single" w:sz="4" w:space="0" w:color="auto"/>
              <w:bottom w:val="single" w:sz="4" w:space="0" w:color="auto"/>
              <w:right w:val="single" w:sz="4" w:space="0" w:color="auto"/>
            </w:tcBorders>
            <w:vAlign w:val="center"/>
          </w:tcPr>
          <w:p w14:paraId="5DC61D39"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tcBorders>
              <w:bottom w:val="single" w:sz="4" w:space="0" w:color="auto"/>
            </w:tcBorders>
          </w:tcPr>
          <w:p w14:paraId="145C0DEB"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5079D5BB" w14:textId="77777777" w:rsidTr="00027ED2">
        <w:trPr>
          <w:trHeight w:val="320"/>
        </w:trPr>
        <w:tc>
          <w:tcPr>
            <w:tcW w:w="0" w:type="auto"/>
            <w:vMerge w:val="restart"/>
            <w:tcBorders>
              <w:top w:val="single" w:sz="4" w:space="0" w:color="auto"/>
              <w:left w:val="single" w:sz="4" w:space="0" w:color="auto"/>
              <w:right w:val="single" w:sz="4" w:space="0" w:color="auto"/>
            </w:tcBorders>
            <w:vAlign w:val="center"/>
          </w:tcPr>
          <w:p w14:paraId="3EA91C90"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Strategy Formulation</w:t>
            </w:r>
          </w:p>
        </w:tc>
        <w:tc>
          <w:tcPr>
            <w:tcW w:w="0" w:type="auto"/>
            <w:vMerge w:val="restart"/>
            <w:tcBorders>
              <w:top w:val="single" w:sz="4" w:space="0" w:color="auto"/>
              <w:left w:val="single" w:sz="4" w:space="0" w:color="auto"/>
              <w:right w:val="single" w:sz="4" w:space="0" w:color="auto"/>
            </w:tcBorders>
            <w:vAlign w:val="center"/>
          </w:tcPr>
          <w:p w14:paraId="78B996ED"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Workshop 06 – Measurement Analysis</w:t>
            </w:r>
          </w:p>
        </w:tc>
        <w:tc>
          <w:tcPr>
            <w:tcW w:w="0" w:type="auto"/>
            <w:vMerge w:val="restart"/>
            <w:tcBorders>
              <w:top w:val="single" w:sz="4" w:space="0" w:color="auto"/>
              <w:left w:val="single" w:sz="4" w:space="0" w:color="auto"/>
              <w:right w:val="single" w:sz="4" w:space="0" w:color="auto"/>
            </w:tcBorders>
            <w:vAlign w:val="center"/>
          </w:tcPr>
          <w:p w14:paraId="02E00168"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1. Analyze proactive, preactive, and reactive measures;</w:t>
            </w:r>
          </w:p>
          <w:p w14:paraId="66A29745" w14:textId="77777777" w:rsidR="00027ED2" w:rsidRPr="008718B3" w:rsidRDefault="00027ED2" w:rsidP="00027ED2">
            <w:pPr>
              <w:suppressAutoHyphens/>
              <w:jc w:val="both"/>
              <w:rPr>
                <w:rFonts w:ascii="Aptos Display" w:hAnsi="Aptos Display" w:cs="Aptos Display"/>
                <w:sz w:val="20"/>
                <w:szCs w:val="20"/>
                <w:lang w:val="en-US"/>
              </w:rPr>
            </w:pPr>
            <w:r w:rsidRPr="008718B3">
              <w:rPr>
                <w:rFonts w:ascii="Aptos Display" w:hAnsi="Aptos Display" w:cs="Aptos Display"/>
                <w:sz w:val="20"/>
                <w:szCs w:val="20"/>
                <w:lang w:val="en-US"/>
              </w:rPr>
              <w:t>2. Define gerais objectives;</w:t>
            </w:r>
          </w:p>
          <w:p w14:paraId="06921D85" w14:textId="77777777" w:rsidR="00027ED2" w:rsidRPr="008718B3" w:rsidRDefault="00027ED2" w:rsidP="00027ED2">
            <w:pPr>
              <w:suppressAutoHyphens/>
              <w:rPr>
                <w:rFonts w:ascii="Aptos Display" w:hAnsi="Aptos Display" w:cs="Aptos Display"/>
                <w:sz w:val="20"/>
                <w:szCs w:val="20"/>
                <w:lang w:val="en-US"/>
              </w:rPr>
            </w:pPr>
            <w:r w:rsidRPr="008718B3">
              <w:rPr>
                <w:rFonts w:ascii="Aptos Display" w:hAnsi="Aptos Display" w:cs="Aptos Display"/>
                <w:sz w:val="20"/>
                <w:szCs w:val="20"/>
                <w:lang w:val="en-US"/>
              </w:rPr>
              <w:t>3. Build strategic initiatives.</w:t>
            </w:r>
          </w:p>
        </w:tc>
        <w:tc>
          <w:tcPr>
            <w:tcW w:w="0" w:type="auto"/>
            <w:vMerge w:val="restart"/>
            <w:tcBorders>
              <w:top w:val="single" w:sz="4" w:space="0" w:color="auto"/>
              <w:left w:val="single" w:sz="4" w:space="0" w:color="auto"/>
              <w:right w:val="single" w:sz="4" w:space="0" w:color="auto"/>
            </w:tcBorders>
            <w:vAlign w:val="center"/>
          </w:tcPr>
          <w:p w14:paraId="2E832D91"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'Scenario Building' Phase</w:t>
            </w:r>
          </w:p>
        </w:tc>
        <w:tc>
          <w:tcPr>
            <w:tcW w:w="0" w:type="auto"/>
            <w:vMerge w:val="restart"/>
            <w:tcBorders>
              <w:top w:val="single" w:sz="4" w:space="0" w:color="auto"/>
              <w:left w:val="single" w:sz="4" w:space="0" w:color="auto"/>
              <w:right w:val="single" w:sz="4" w:space="0" w:color="auto"/>
            </w:tcBorders>
            <w:vAlign w:val="center"/>
          </w:tcPr>
          <w:p w14:paraId="7977DAA1" w14:textId="77777777" w:rsidR="00027ED2" w:rsidRPr="00027ED2" w:rsidRDefault="00027ED2" w:rsidP="00027ED2">
            <w:pPr>
              <w:suppressAutoHyphens/>
              <w:jc w:val="both"/>
              <w:rPr>
                <w:rFonts w:ascii="Aptos Display" w:hAnsi="Aptos Display" w:cs="Aptos Display"/>
                <w:sz w:val="20"/>
                <w:szCs w:val="20"/>
              </w:rPr>
            </w:pPr>
            <w:r w:rsidRPr="00027ED2">
              <w:rPr>
                <w:rFonts w:ascii="Aptos Display" w:hAnsi="Aptos Display" w:cs="Aptos Display"/>
                <w:sz w:val="20"/>
                <w:szCs w:val="20"/>
              </w:rPr>
              <w:t>Internal</w:t>
            </w:r>
          </w:p>
          <w:p w14:paraId="060B5338" w14:textId="77777777" w:rsidR="00027ED2" w:rsidRPr="00027ED2" w:rsidRDefault="00027ED2" w:rsidP="00027ED2">
            <w:pPr>
              <w:suppressAutoHyphens/>
              <w:jc w:val="both"/>
              <w:rPr>
                <w:rFonts w:ascii="Aptos Display" w:hAnsi="Aptos Display" w:cs="Aptos Display"/>
                <w:sz w:val="20"/>
                <w:szCs w:val="20"/>
              </w:rPr>
            </w:pPr>
            <w:r w:rsidRPr="00027ED2">
              <w:rPr>
                <w:rFonts w:ascii="Aptos Display" w:hAnsi="Aptos Display" w:cs="Aptos Display"/>
                <w:sz w:val="20"/>
                <w:szCs w:val="20"/>
              </w:rPr>
              <w:t>Documentary</w:t>
            </w:r>
          </w:p>
          <w:p w14:paraId="7B844137"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Primary</w:t>
            </w:r>
          </w:p>
        </w:tc>
        <w:tc>
          <w:tcPr>
            <w:tcW w:w="0" w:type="auto"/>
            <w:tcBorders>
              <w:top w:val="single" w:sz="4" w:space="0" w:color="auto"/>
              <w:left w:val="single" w:sz="4" w:space="0" w:color="auto"/>
              <w:right w:val="single" w:sz="4" w:space="0" w:color="auto"/>
            </w:tcBorders>
            <w:vAlign w:val="center"/>
          </w:tcPr>
          <w:p w14:paraId="1BC6CBD3"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Authenticity</w:t>
            </w:r>
          </w:p>
        </w:tc>
        <w:tc>
          <w:tcPr>
            <w:tcW w:w="0" w:type="auto"/>
            <w:tcBorders>
              <w:top w:val="single" w:sz="4" w:space="0" w:color="auto"/>
              <w:left w:val="single" w:sz="4" w:space="0" w:color="auto"/>
              <w:bottom w:val="single" w:sz="4" w:space="0" w:color="auto"/>
              <w:right w:val="single" w:sz="4" w:space="0" w:color="auto"/>
            </w:tcBorders>
            <w:vAlign w:val="center"/>
          </w:tcPr>
          <w:p w14:paraId="34862669"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restart"/>
            <w:vAlign w:val="center"/>
          </w:tcPr>
          <w:p w14:paraId="197C4BEF" w14:textId="77777777" w:rsidR="00027ED2" w:rsidRPr="00027ED2" w:rsidRDefault="00027ED2" w:rsidP="00027ED2">
            <w:pPr>
              <w:suppressAutoHyphens/>
              <w:jc w:val="center"/>
              <w:rPr>
                <w:rFonts w:ascii="Aptos Display" w:hAnsi="Aptos Display" w:cs="Aptos Display"/>
                <w:sz w:val="20"/>
                <w:szCs w:val="20"/>
              </w:rPr>
            </w:pPr>
            <w:r w:rsidRPr="00027ED2">
              <w:rPr>
                <w:rFonts w:ascii="Aptos Display" w:hAnsi="Aptos Display" w:cs="Aptos Display"/>
                <w:sz w:val="20"/>
                <w:szCs w:val="20"/>
              </w:rPr>
              <w:t>Maximum</w:t>
            </w:r>
          </w:p>
        </w:tc>
      </w:tr>
      <w:tr w:rsidR="00027ED2" w:rsidRPr="00393DD9" w14:paraId="3C2EF695" w14:textId="77777777" w:rsidTr="00027ED2">
        <w:trPr>
          <w:trHeight w:val="320"/>
        </w:trPr>
        <w:tc>
          <w:tcPr>
            <w:tcW w:w="0" w:type="auto"/>
            <w:vMerge/>
            <w:tcBorders>
              <w:left w:val="single" w:sz="4" w:space="0" w:color="auto"/>
              <w:right w:val="single" w:sz="4" w:space="0" w:color="auto"/>
            </w:tcBorders>
            <w:vAlign w:val="center"/>
          </w:tcPr>
          <w:p w14:paraId="6D0952D4"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19BB7E70"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48EE460F"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78029034"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right w:val="single" w:sz="4" w:space="0" w:color="auto"/>
            </w:tcBorders>
            <w:vAlign w:val="center"/>
          </w:tcPr>
          <w:p w14:paraId="1563042B"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right w:val="single" w:sz="4" w:space="0" w:color="auto"/>
            </w:tcBorders>
            <w:vAlign w:val="center"/>
          </w:tcPr>
          <w:p w14:paraId="12A3A10B"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Competence</w:t>
            </w:r>
          </w:p>
        </w:tc>
        <w:tc>
          <w:tcPr>
            <w:tcW w:w="0" w:type="auto"/>
            <w:tcBorders>
              <w:top w:val="single" w:sz="4" w:space="0" w:color="auto"/>
              <w:left w:val="single" w:sz="4" w:space="0" w:color="auto"/>
              <w:bottom w:val="single" w:sz="4" w:space="0" w:color="auto"/>
              <w:right w:val="single" w:sz="4" w:space="0" w:color="auto"/>
            </w:tcBorders>
            <w:vAlign w:val="center"/>
          </w:tcPr>
          <w:p w14:paraId="2A65D80C"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201E0EEA" w14:textId="77777777" w:rsidR="00027ED2" w:rsidRPr="00027ED2" w:rsidRDefault="00027ED2" w:rsidP="00027ED2">
            <w:pPr>
              <w:suppressAutoHyphens/>
              <w:jc w:val="center"/>
              <w:rPr>
                <w:rFonts w:ascii="Aptos Display" w:hAnsi="Aptos Display" w:cs="Aptos Display"/>
                <w:sz w:val="20"/>
                <w:szCs w:val="20"/>
              </w:rPr>
            </w:pPr>
          </w:p>
        </w:tc>
      </w:tr>
      <w:tr w:rsidR="00027ED2" w:rsidRPr="00393DD9" w14:paraId="495179B4" w14:textId="77777777" w:rsidTr="00027ED2">
        <w:trPr>
          <w:trHeight w:val="320"/>
        </w:trPr>
        <w:tc>
          <w:tcPr>
            <w:tcW w:w="0" w:type="auto"/>
            <w:vMerge/>
            <w:tcBorders>
              <w:left w:val="single" w:sz="4" w:space="0" w:color="auto"/>
              <w:bottom w:val="single" w:sz="4" w:space="0" w:color="auto"/>
              <w:right w:val="single" w:sz="4" w:space="0" w:color="auto"/>
            </w:tcBorders>
            <w:vAlign w:val="center"/>
          </w:tcPr>
          <w:p w14:paraId="70B68838"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2594C13C"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56C5DC0F"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7F980D4D" w14:textId="77777777" w:rsidR="00027ED2" w:rsidRPr="00027ED2" w:rsidRDefault="00027ED2" w:rsidP="00027ED2">
            <w:pPr>
              <w:suppressAutoHyphens/>
              <w:rPr>
                <w:rFonts w:ascii="Aptos Display" w:hAnsi="Aptos Display" w:cs="Aptos Display"/>
                <w:sz w:val="20"/>
                <w:szCs w:val="20"/>
              </w:rPr>
            </w:pPr>
          </w:p>
        </w:tc>
        <w:tc>
          <w:tcPr>
            <w:tcW w:w="0" w:type="auto"/>
            <w:vMerge/>
            <w:tcBorders>
              <w:left w:val="single" w:sz="4" w:space="0" w:color="auto"/>
              <w:bottom w:val="single" w:sz="4" w:space="0" w:color="auto"/>
              <w:right w:val="single" w:sz="4" w:space="0" w:color="auto"/>
            </w:tcBorders>
            <w:vAlign w:val="center"/>
          </w:tcPr>
          <w:p w14:paraId="07434BB8" w14:textId="77777777" w:rsidR="00027ED2" w:rsidRPr="00027ED2" w:rsidRDefault="00027ED2" w:rsidP="00027ED2">
            <w:pPr>
              <w:suppressAutoHyphens/>
              <w:rPr>
                <w:rFonts w:ascii="Aptos Display" w:hAnsi="Aptos Display" w:cs="Aptos Display"/>
                <w:sz w:val="20"/>
                <w:szCs w:val="20"/>
              </w:rPr>
            </w:pPr>
          </w:p>
        </w:tc>
        <w:tc>
          <w:tcPr>
            <w:tcW w:w="0" w:type="auto"/>
            <w:tcBorders>
              <w:left w:val="single" w:sz="4" w:space="0" w:color="auto"/>
              <w:bottom w:val="single" w:sz="4" w:space="0" w:color="auto"/>
              <w:right w:val="single" w:sz="4" w:space="0" w:color="auto"/>
            </w:tcBorders>
            <w:vAlign w:val="center"/>
          </w:tcPr>
          <w:p w14:paraId="3BBC985A"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Trust</w:t>
            </w:r>
          </w:p>
        </w:tc>
        <w:tc>
          <w:tcPr>
            <w:tcW w:w="0" w:type="auto"/>
            <w:tcBorders>
              <w:top w:val="single" w:sz="4" w:space="0" w:color="auto"/>
              <w:left w:val="single" w:sz="4" w:space="0" w:color="auto"/>
              <w:bottom w:val="single" w:sz="4" w:space="0" w:color="auto"/>
              <w:right w:val="single" w:sz="4" w:space="0" w:color="auto"/>
            </w:tcBorders>
            <w:vAlign w:val="center"/>
          </w:tcPr>
          <w:p w14:paraId="4D2D8B9D" w14:textId="77777777" w:rsidR="00027ED2" w:rsidRPr="00027ED2" w:rsidRDefault="00027ED2" w:rsidP="00027ED2">
            <w:pPr>
              <w:suppressAutoHyphens/>
              <w:rPr>
                <w:rFonts w:ascii="Aptos Display" w:hAnsi="Aptos Display" w:cs="Aptos Display"/>
                <w:sz w:val="20"/>
                <w:szCs w:val="20"/>
              </w:rPr>
            </w:pPr>
            <w:r w:rsidRPr="00027ED2">
              <w:rPr>
                <w:rFonts w:ascii="Aptos Display" w:hAnsi="Aptos Display" w:cs="Aptos Display"/>
                <w:sz w:val="20"/>
                <w:szCs w:val="20"/>
              </w:rPr>
              <w:t>4</w:t>
            </w:r>
          </w:p>
        </w:tc>
        <w:tc>
          <w:tcPr>
            <w:tcW w:w="0" w:type="auto"/>
            <w:vMerge/>
            <w:vAlign w:val="center"/>
          </w:tcPr>
          <w:p w14:paraId="6751D47C" w14:textId="77777777" w:rsidR="00027ED2" w:rsidRPr="00027ED2" w:rsidRDefault="00027ED2" w:rsidP="00027ED2">
            <w:pPr>
              <w:suppressAutoHyphens/>
              <w:jc w:val="center"/>
              <w:rPr>
                <w:rFonts w:ascii="Aptos Display" w:hAnsi="Aptos Display" w:cs="Aptos Display"/>
                <w:sz w:val="20"/>
                <w:szCs w:val="20"/>
              </w:rPr>
            </w:pPr>
          </w:p>
        </w:tc>
      </w:tr>
    </w:tbl>
    <w:p w14:paraId="55B6D45E" w14:textId="77777777" w:rsidR="00027ED2" w:rsidRDefault="00027ED2" w:rsidP="00C952D7">
      <w:pPr>
        <w:suppressAutoHyphens/>
        <w:jc w:val="center"/>
        <w:rPr>
          <w:rFonts w:ascii="Calibri Light" w:hAnsi="Calibri Light" w:cs="Calibri Light"/>
        </w:rPr>
      </w:pPr>
    </w:p>
    <w:p w14:paraId="61FDFC27" w14:textId="77777777" w:rsidR="00027ED2" w:rsidRDefault="00027ED2" w:rsidP="00C952D7">
      <w:pPr>
        <w:suppressAutoHyphens/>
        <w:jc w:val="center"/>
        <w:rPr>
          <w:rFonts w:ascii="Calibri Light" w:hAnsi="Calibri Light" w:cs="Calibri Light"/>
        </w:rPr>
      </w:pPr>
    </w:p>
    <w:p w14:paraId="67BF547C" w14:textId="77777777" w:rsidR="00C952D7" w:rsidRPr="008718B3" w:rsidRDefault="00C952D7" w:rsidP="00C952D7">
      <w:pPr>
        <w:suppressAutoHyphens/>
        <w:jc w:val="center"/>
        <w:rPr>
          <w:rFonts w:ascii="Calibri Light" w:hAnsi="Calibri Light" w:cs="Calibri Light"/>
          <w:lang w:val="en-US"/>
        </w:rPr>
      </w:pPr>
      <w:r w:rsidRPr="008718B3">
        <w:rPr>
          <w:rFonts w:ascii="Calibri Light" w:hAnsi="Calibri Light" w:cs="Calibri Light"/>
          <w:lang w:val="en-US"/>
        </w:rPr>
        <w:t>Source: Elaborated by the authors.</w:t>
      </w:r>
    </w:p>
    <w:p w14:paraId="3218FD9A" w14:textId="77777777" w:rsidR="00C952D7" w:rsidRPr="008718B3" w:rsidRDefault="00C952D7" w:rsidP="00C952D7">
      <w:pPr>
        <w:suppressAutoHyphens/>
        <w:ind w:firstLine="709"/>
        <w:jc w:val="both"/>
        <w:rPr>
          <w:rFonts w:ascii="Calibri Light" w:hAnsi="Calibri Light" w:cs="Calibri Light"/>
          <w:lang w:val="en-US"/>
        </w:rPr>
      </w:pPr>
    </w:p>
    <w:p w14:paraId="03C5CDA6" w14:textId="77777777" w:rsidR="00C952D7" w:rsidRPr="008718B3" w:rsidRDefault="00C952D7" w:rsidP="00C952D7">
      <w:pPr>
        <w:rPr>
          <w:lang w:val="en-US"/>
        </w:rPr>
      </w:pPr>
    </w:p>
    <w:p w14:paraId="566EFE78" w14:textId="0320B0DE" w:rsidR="00C952D7" w:rsidRPr="007F34A0" w:rsidRDefault="00C952D7" w:rsidP="00A32134">
      <w:pPr>
        <w:spacing w:after="120"/>
        <w:ind w:firstLine="284"/>
        <w:rPr>
          <w:rFonts w:ascii="Calibri Light" w:hAnsi="Calibri Light" w:cs="Calibri Light"/>
          <w:lang w:val="en-US"/>
        </w:rPr>
      </w:pPr>
    </w:p>
    <w:sectPr w:rsidR="00C952D7" w:rsidRPr="007F34A0" w:rsidSect="00204FAB">
      <w:pgSz w:w="16838" w:h="11906" w:orient="landscape"/>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2AC0" w14:textId="77777777" w:rsidR="006C14DD" w:rsidRPr="00A32134" w:rsidRDefault="006C14DD" w:rsidP="0065704D">
      <w:r w:rsidRPr="00A32134">
        <w:separator/>
      </w:r>
    </w:p>
  </w:endnote>
  <w:endnote w:type="continuationSeparator" w:id="0">
    <w:p w14:paraId="1CE0455F" w14:textId="77777777" w:rsidR="006C14DD" w:rsidRPr="00A32134" w:rsidRDefault="006C14DD" w:rsidP="0065704D">
      <w:r w:rsidRPr="00A321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70B06" w14:textId="77777777" w:rsidR="006C14DD" w:rsidRPr="00A32134" w:rsidRDefault="006C14DD" w:rsidP="0065704D">
      <w:r w:rsidRPr="00A32134">
        <w:separator/>
      </w:r>
    </w:p>
  </w:footnote>
  <w:footnote w:type="continuationSeparator" w:id="0">
    <w:p w14:paraId="4FACEA07" w14:textId="77777777" w:rsidR="006C14DD" w:rsidRPr="00A32134" w:rsidRDefault="006C14DD" w:rsidP="0065704D">
      <w:r w:rsidRPr="00A32134">
        <w:continuationSeparator/>
      </w:r>
    </w:p>
  </w:footnote>
  <w:footnote w:id="1">
    <w:p w14:paraId="3427B005" w14:textId="77777777" w:rsidR="00FA69AC" w:rsidRPr="008718B3" w:rsidRDefault="00FA69AC">
      <w:pPr>
        <w:pStyle w:val="Textodenotaderodap"/>
        <w:rPr>
          <w:lang w:val="en-US"/>
        </w:rPr>
      </w:pPr>
      <w:r w:rsidRPr="00A32134">
        <w:rPr>
          <w:rStyle w:val="Refdenotaderodap"/>
        </w:rPr>
        <w:footnoteRef/>
      </w:r>
      <w:r w:rsidRPr="008718B3">
        <w:rPr>
          <w:lang w:val="en-US"/>
        </w:rPr>
        <w:t xml:space="preserve"> "How" and "why" are essential questions of philosophy. Along with "what" and "what for," they help to investigate the essence of things.</w:t>
      </w:r>
    </w:p>
  </w:footnote>
  <w:footnote w:id="2">
    <w:p w14:paraId="719879B1" w14:textId="77777777" w:rsidR="00FA69AC" w:rsidRPr="008718B3" w:rsidRDefault="00FA69AC">
      <w:pPr>
        <w:pStyle w:val="Textodenotaderodap"/>
        <w:rPr>
          <w:lang w:val="en-US"/>
        </w:rPr>
      </w:pPr>
      <w:r w:rsidRPr="00A32134">
        <w:rPr>
          <w:rStyle w:val="Refdenotaderodap"/>
        </w:rPr>
        <w:footnoteRef/>
      </w:r>
      <w:r w:rsidRPr="008718B3">
        <w:rPr>
          <w:lang w:val="en-US"/>
        </w:rPr>
        <w:t xml:space="preserve"> TIA – Trend Impact Analysis; and CIA – Cross-Impact Analysis.</w:t>
      </w:r>
    </w:p>
  </w:footnote>
  <w:footnote w:id="3">
    <w:p w14:paraId="01817F41" w14:textId="77777777" w:rsidR="00FA69AC" w:rsidRPr="008718B3" w:rsidRDefault="00FA69AC">
      <w:pPr>
        <w:pStyle w:val="Textodenotaderodap"/>
        <w:rPr>
          <w:lang w:val="en-US"/>
        </w:rPr>
      </w:pPr>
      <w:r w:rsidRPr="00A32134">
        <w:rPr>
          <w:rStyle w:val="Refdenotaderodap"/>
        </w:rPr>
        <w:footnoteRef/>
      </w:r>
      <w:r w:rsidRPr="008718B3">
        <w:rPr>
          <w:lang w:val="en-US"/>
        </w:rPr>
        <w:t xml:space="preserve"> To this end, game theory uses mathematical modeling to study strategic interactions.</w:t>
      </w:r>
    </w:p>
  </w:footnote>
  <w:footnote w:id="4">
    <w:p w14:paraId="5FFB8F24" w14:textId="77777777" w:rsidR="00FA69AC" w:rsidRPr="008718B3" w:rsidRDefault="00FA69AC">
      <w:pPr>
        <w:pStyle w:val="Textodenotaderodap"/>
        <w:rPr>
          <w:lang w:val="en-US"/>
        </w:rPr>
      </w:pPr>
      <w:r w:rsidRPr="00A32134">
        <w:rPr>
          <w:rStyle w:val="Refdenotaderodap"/>
        </w:rPr>
        <w:footnoteRef/>
      </w:r>
      <w:r w:rsidRPr="008718B3">
        <w:rPr>
          <w:lang w:val="en-US"/>
        </w:rPr>
        <w:t xml:space="preserve"> Propositional knowledge is that expressed by statements or propositions. The other categories are procedural (often acquired by practice) and experiential (knowing something or someone).</w:t>
      </w:r>
    </w:p>
  </w:footnote>
  <w:footnote w:id="5">
    <w:p w14:paraId="50AF5090" w14:textId="77777777" w:rsidR="00FA69AC" w:rsidRPr="008718B3" w:rsidRDefault="00FA69AC" w:rsidP="001107B9">
      <w:pPr>
        <w:pStyle w:val="Textodenotaderodap"/>
        <w:jc w:val="both"/>
        <w:rPr>
          <w:lang w:val="en-US"/>
        </w:rPr>
      </w:pPr>
      <w:r w:rsidRPr="00A32134">
        <w:rPr>
          <w:rStyle w:val="Refdenotaderodap"/>
        </w:rPr>
        <w:footnoteRef/>
      </w:r>
      <w:r w:rsidRPr="008718B3">
        <w:rPr>
          <w:lang w:val="en-US"/>
        </w:rPr>
        <w:t xml:space="preserve"> This is the caveat cited in the abstract of the article: the possibility of different, non-unanimous points of view qualifies the method (Grumbach) and the methodology (scenario planning) for future studies.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6441" w14:textId="77777777" w:rsidR="00C952D7" w:rsidRPr="00A32134" w:rsidRDefault="00C952D7">
    <w:pPr>
      <w:pStyle w:val="Cabealho"/>
      <w:jc w:val="right"/>
    </w:pPr>
    <w:r w:rsidRPr="00A32134">
      <w:fldChar w:fldCharType="begin"/>
    </w:r>
    <w:r w:rsidRPr="00A32134">
      <w:instrText>PAGE   \* MERGEFORMAT</w:instrText>
    </w:r>
    <w:r w:rsidRPr="00A32134">
      <w:fldChar w:fldCharType="separate"/>
    </w:r>
    <w:r w:rsidR="005021CD">
      <w:rPr>
        <w:noProof/>
      </w:rPr>
      <w:t>23</w:t>
    </w:r>
    <w:r w:rsidRPr="00A32134">
      <w:fldChar w:fldCharType="end"/>
    </w:r>
  </w:p>
  <w:p w14:paraId="399AEF93" w14:textId="77777777" w:rsidR="00C952D7" w:rsidRPr="00A32134" w:rsidRDefault="00C952D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045"/>
    <w:multiLevelType w:val="multilevel"/>
    <w:tmpl w:val="7E7004DC"/>
    <w:lvl w:ilvl="0">
      <w:start w:val="1"/>
      <w:numFmt w:val="decimal"/>
      <w:lvlText w:val="%1."/>
      <w:lvlJc w:val="left"/>
      <w:pPr>
        <w:ind w:left="2628" w:hanging="360"/>
      </w:pPr>
      <w:rPr>
        <w:rFonts w:hint="default"/>
      </w:rPr>
    </w:lvl>
    <w:lvl w:ilvl="1">
      <w:start w:val="2"/>
      <w:numFmt w:val="decimal"/>
      <w:isLgl/>
      <w:lvlText w:val="%1.%2."/>
      <w:lvlJc w:val="left"/>
      <w:pPr>
        <w:ind w:left="2988" w:hanging="720"/>
      </w:pPr>
      <w:rPr>
        <w:rFonts w:hint="default"/>
      </w:rPr>
    </w:lvl>
    <w:lvl w:ilvl="2">
      <w:start w:val="1"/>
      <w:numFmt w:val="decimal"/>
      <w:isLgl/>
      <w:lvlText w:val="%1.%2.%3."/>
      <w:lvlJc w:val="left"/>
      <w:pPr>
        <w:ind w:left="2988" w:hanging="720"/>
      </w:pPr>
      <w:rPr>
        <w:rFonts w:hint="default"/>
      </w:rPr>
    </w:lvl>
    <w:lvl w:ilvl="3">
      <w:start w:val="1"/>
      <w:numFmt w:val="decimal"/>
      <w:isLgl/>
      <w:lvlText w:val="%1.%2.%3.%4."/>
      <w:lvlJc w:val="left"/>
      <w:pPr>
        <w:ind w:left="3348" w:hanging="108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708" w:hanging="1440"/>
      </w:pPr>
      <w:rPr>
        <w:rFonts w:hint="default"/>
      </w:rPr>
    </w:lvl>
    <w:lvl w:ilvl="6">
      <w:start w:val="1"/>
      <w:numFmt w:val="decimal"/>
      <w:isLgl/>
      <w:lvlText w:val="%1.%2.%3.%4.%5.%6.%7."/>
      <w:lvlJc w:val="left"/>
      <w:pPr>
        <w:ind w:left="4068" w:hanging="1800"/>
      </w:pPr>
      <w:rPr>
        <w:rFonts w:hint="default"/>
      </w:rPr>
    </w:lvl>
    <w:lvl w:ilvl="7">
      <w:start w:val="1"/>
      <w:numFmt w:val="decimal"/>
      <w:isLgl/>
      <w:lvlText w:val="%1.%2.%3.%4.%5.%6.%7.%8."/>
      <w:lvlJc w:val="left"/>
      <w:pPr>
        <w:ind w:left="4068" w:hanging="1800"/>
      </w:pPr>
      <w:rPr>
        <w:rFonts w:hint="default"/>
      </w:rPr>
    </w:lvl>
    <w:lvl w:ilvl="8">
      <w:start w:val="1"/>
      <w:numFmt w:val="decimal"/>
      <w:isLgl/>
      <w:lvlText w:val="%1.%2.%3.%4.%5.%6.%7.%8.%9."/>
      <w:lvlJc w:val="left"/>
      <w:pPr>
        <w:ind w:left="4428" w:hanging="2160"/>
      </w:pPr>
      <w:rPr>
        <w:rFonts w:hint="default"/>
      </w:rPr>
    </w:lvl>
  </w:abstractNum>
  <w:abstractNum w:abstractNumId="1" w15:restartNumberingAfterBreak="0">
    <w:nsid w:val="0CAE1757"/>
    <w:multiLevelType w:val="hybridMultilevel"/>
    <w:tmpl w:val="291EB9D6"/>
    <w:lvl w:ilvl="0" w:tplc="04160019">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0F765FAE"/>
    <w:multiLevelType w:val="hybridMultilevel"/>
    <w:tmpl w:val="9B7AFDD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6BE2434"/>
    <w:multiLevelType w:val="multilevel"/>
    <w:tmpl w:val="747887DC"/>
    <w:lvl w:ilvl="0">
      <w:start w:val="1"/>
      <w:numFmt w:val="decimal"/>
      <w:lvlText w:val="%1."/>
      <w:lvlJc w:val="left"/>
      <w:pPr>
        <w:ind w:left="720" w:hanging="360"/>
      </w:pPr>
    </w:lvl>
    <w:lvl w:ilvl="1">
      <w:start w:val="2"/>
      <w:numFmt w:val="decimal"/>
      <w:isLgl/>
      <w:lvlText w:val="%1.%2"/>
      <w:lvlJc w:val="left"/>
      <w:pPr>
        <w:ind w:left="1429" w:hanging="360"/>
      </w:pPr>
    </w:lvl>
    <w:lvl w:ilvl="2">
      <w:start w:val="1"/>
      <w:numFmt w:val="decimal"/>
      <w:isLgl/>
      <w:lvlText w:val="%1.%2.%3"/>
      <w:lvlJc w:val="left"/>
      <w:pPr>
        <w:ind w:left="2498" w:hanging="720"/>
      </w:pPr>
    </w:lvl>
    <w:lvl w:ilvl="3">
      <w:start w:val="1"/>
      <w:numFmt w:val="decimal"/>
      <w:isLgl/>
      <w:lvlText w:val="%1.%2.%3.%4"/>
      <w:lvlJc w:val="left"/>
      <w:pPr>
        <w:ind w:left="3207" w:hanging="720"/>
      </w:pPr>
    </w:lvl>
    <w:lvl w:ilvl="4">
      <w:start w:val="1"/>
      <w:numFmt w:val="decimal"/>
      <w:isLgl/>
      <w:lvlText w:val="%1.%2.%3.%4.%5"/>
      <w:lvlJc w:val="left"/>
      <w:pPr>
        <w:ind w:left="4276" w:hanging="1080"/>
      </w:pPr>
    </w:lvl>
    <w:lvl w:ilvl="5">
      <w:start w:val="1"/>
      <w:numFmt w:val="decimal"/>
      <w:isLgl/>
      <w:lvlText w:val="%1.%2.%3.%4.%5.%6"/>
      <w:lvlJc w:val="left"/>
      <w:pPr>
        <w:ind w:left="4985" w:hanging="1080"/>
      </w:pPr>
    </w:lvl>
    <w:lvl w:ilvl="6">
      <w:start w:val="1"/>
      <w:numFmt w:val="decimal"/>
      <w:isLgl/>
      <w:lvlText w:val="%1.%2.%3.%4.%5.%6.%7"/>
      <w:lvlJc w:val="left"/>
      <w:pPr>
        <w:ind w:left="6054" w:hanging="1440"/>
      </w:pPr>
    </w:lvl>
    <w:lvl w:ilvl="7">
      <w:start w:val="1"/>
      <w:numFmt w:val="decimal"/>
      <w:isLgl/>
      <w:lvlText w:val="%1.%2.%3.%4.%5.%6.%7.%8"/>
      <w:lvlJc w:val="left"/>
      <w:pPr>
        <w:ind w:left="6763" w:hanging="1440"/>
      </w:pPr>
    </w:lvl>
    <w:lvl w:ilvl="8">
      <w:start w:val="1"/>
      <w:numFmt w:val="decimal"/>
      <w:isLgl/>
      <w:lvlText w:val="%1.%2.%3.%4.%5.%6.%7.%8.%9"/>
      <w:lvlJc w:val="left"/>
      <w:pPr>
        <w:ind w:left="7832" w:hanging="1800"/>
      </w:pPr>
    </w:lvl>
  </w:abstractNum>
  <w:abstractNum w:abstractNumId="4" w15:restartNumberingAfterBreak="0">
    <w:nsid w:val="19FC07E6"/>
    <w:multiLevelType w:val="hybridMultilevel"/>
    <w:tmpl w:val="C5389A9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A630C0F"/>
    <w:multiLevelType w:val="hybridMultilevel"/>
    <w:tmpl w:val="B92ECBC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21AC0691"/>
    <w:multiLevelType w:val="multilevel"/>
    <w:tmpl w:val="2EFAAD9E"/>
    <w:lvl w:ilvl="0">
      <w:start w:val="2"/>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15:restartNumberingAfterBreak="0">
    <w:nsid w:val="251F498D"/>
    <w:multiLevelType w:val="hybridMultilevel"/>
    <w:tmpl w:val="E40E95C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 w15:restartNumberingAfterBreak="0">
    <w:nsid w:val="276212B7"/>
    <w:multiLevelType w:val="hybridMultilevel"/>
    <w:tmpl w:val="7FECE30E"/>
    <w:lvl w:ilvl="0" w:tplc="5B702F4A">
      <w:start w:val="1"/>
      <w:numFmt w:val="lowerLetter"/>
      <w:lvlText w:val="(%1)"/>
      <w:lvlJc w:val="left"/>
      <w:pPr>
        <w:ind w:left="1081" w:hanging="372"/>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2CE62C87"/>
    <w:multiLevelType w:val="hybridMultilevel"/>
    <w:tmpl w:val="E40E95C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0" w15:restartNumberingAfterBreak="0">
    <w:nsid w:val="30BB3227"/>
    <w:multiLevelType w:val="multilevel"/>
    <w:tmpl w:val="57108B9A"/>
    <w:lvl w:ilvl="0">
      <w:start w:val="4"/>
      <w:numFmt w:val="decimal"/>
      <w:lvlText w:val="%1"/>
      <w:lvlJc w:val="left"/>
      <w:pPr>
        <w:ind w:left="720"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31B81720"/>
    <w:multiLevelType w:val="hybridMultilevel"/>
    <w:tmpl w:val="999EBFD0"/>
    <w:lvl w:ilvl="0" w:tplc="0416000F">
      <w:start w:val="1"/>
      <w:numFmt w:val="decimal"/>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31FE29E2"/>
    <w:multiLevelType w:val="hybridMultilevel"/>
    <w:tmpl w:val="C3AA0A6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5862466"/>
    <w:multiLevelType w:val="multilevel"/>
    <w:tmpl w:val="8A602398"/>
    <w:lvl w:ilvl="0">
      <w:start w:val="3"/>
      <w:numFmt w:val="decimal"/>
      <w:lvlText w:val="%1"/>
      <w:lvlJc w:val="left"/>
      <w:pPr>
        <w:ind w:left="1514" w:hanging="360"/>
      </w:pPr>
      <w:rPr>
        <w:rFonts w:hint="default"/>
      </w:rPr>
    </w:lvl>
    <w:lvl w:ilvl="1">
      <w:start w:val="2"/>
      <w:numFmt w:val="decimal"/>
      <w:isLgl/>
      <w:lvlText w:val="%1.%2"/>
      <w:lvlJc w:val="left"/>
      <w:pPr>
        <w:ind w:left="1514" w:hanging="360"/>
      </w:pPr>
      <w:rPr>
        <w:rFonts w:hint="default"/>
      </w:rPr>
    </w:lvl>
    <w:lvl w:ilvl="2">
      <w:start w:val="1"/>
      <w:numFmt w:val="decimal"/>
      <w:isLgl/>
      <w:lvlText w:val="%1.%2.%3"/>
      <w:lvlJc w:val="left"/>
      <w:pPr>
        <w:ind w:left="1874" w:hanging="720"/>
      </w:pPr>
      <w:rPr>
        <w:rFonts w:hint="default"/>
      </w:rPr>
    </w:lvl>
    <w:lvl w:ilvl="3">
      <w:start w:val="1"/>
      <w:numFmt w:val="decimal"/>
      <w:isLgl/>
      <w:lvlText w:val="%1.%2.%3.%4"/>
      <w:lvlJc w:val="left"/>
      <w:pPr>
        <w:ind w:left="1874" w:hanging="720"/>
      </w:pPr>
      <w:rPr>
        <w:rFonts w:hint="default"/>
      </w:rPr>
    </w:lvl>
    <w:lvl w:ilvl="4">
      <w:start w:val="1"/>
      <w:numFmt w:val="decimal"/>
      <w:isLgl/>
      <w:lvlText w:val="%1.%2.%3.%4.%5"/>
      <w:lvlJc w:val="left"/>
      <w:pPr>
        <w:ind w:left="2234" w:hanging="1080"/>
      </w:pPr>
      <w:rPr>
        <w:rFonts w:hint="default"/>
      </w:rPr>
    </w:lvl>
    <w:lvl w:ilvl="5">
      <w:start w:val="1"/>
      <w:numFmt w:val="decimal"/>
      <w:isLgl/>
      <w:lvlText w:val="%1.%2.%3.%4.%5.%6"/>
      <w:lvlJc w:val="left"/>
      <w:pPr>
        <w:ind w:left="2234" w:hanging="1080"/>
      </w:pPr>
      <w:rPr>
        <w:rFonts w:hint="default"/>
      </w:rPr>
    </w:lvl>
    <w:lvl w:ilvl="6">
      <w:start w:val="1"/>
      <w:numFmt w:val="decimal"/>
      <w:isLgl/>
      <w:lvlText w:val="%1.%2.%3.%4.%5.%6.%7"/>
      <w:lvlJc w:val="left"/>
      <w:pPr>
        <w:ind w:left="2594" w:hanging="1440"/>
      </w:pPr>
      <w:rPr>
        <w:rFonts w:hint="default"/>
      </w:rPr>
    </w:lvl>
    <w:lvl w:ilvl="7">
      <w:start w:val="1"/>
      <w:numFmt w:val="decimal"/>
      <w:isLgl/>
      <w:lvlText w:val="%1.%2.%3.%4.%5.%6.%7.%8"/>
      <w:lvlJc w:val="left"/>
      <w:pPr>
        <w:ind w:left="2594" w:hanging="1440"/>
      </w:pPr>
      <w:rPr>
        <w:rFonts w:hint="default"/>
      </w:rPr>
    </w:lvl>
    <w:lvl w:ilvl="8">
      <w:start w:val="1"/>
      <w:numFmt w:val="decimal"/>
      <w:isLgl/>
      <w:lvlText w:val="%1.%2.%3.%4.%5.%6.%7.%8.%9"/>
      <w:lvlJc w:val="left"/>
      <w:pPr>
        <w:ind w:left="2954" w:hanging="1800"/>
      </w:pPr>
      <w:rPr>
        <w:rFonts w:hint="default"/>
      </w:rPr>
    </w:lvl>
  </w:abstractNum>
  <w:abstractNum w:abstractNumId="14" w15:restartNumberingAfterBreak="0">
    <w:nsid w:val="3D38532B"/>
    <w:multiLevelType w:val="hybridMultilevel"/>
    <w:tmpl w:val="E28EDFF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5" w15:restartNumberingAfterBreak="0">
    <w:nsid w:val="3EAF0AA1"/>
    <w:multiLevelType w:val="hybridMultilevel"/>
    <w:tmpl w:val="EC5651E0"/>
    <w:lvl w:ilvl="0" w:tplc="1BD03E5A">
      <w:start w:val="1"/>
      <w:numFmt w:val="decimal"/>
      <w:lvlText w:val="%1)"/>
      <w:lvlJc w:val="left"/>
      <w:pPr>
        <w:ind w:left="1429"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0554187"/>
    <w:multiLevelType w:val="multilevel"/>
    <w:tmpl w:val="BA34D032"/>
    <w:lvl w:ilvl="0">
      <w:start w:val="1"/>
      <w:numFmt w:val="bullet"/>
      <w:lvlText w:val=""/>
      <w:lvlJc w:val="left"/>
      <w:pPr>
        <w:ind w:left="644" w:hanging="360"/>
      </w:pPr>
      <w:rPr>
        <w:rFonts w:ascii="Symbol" w:hAnsi="Symbol" w:hint="default"/>
      </w:rPr>
    </w:lvl>
    <w:lvl w:ilvl="1">
      <w:start w:val="6"/>
      <w:numFmt w:val="decimal"/>
      <w:isLgl/>
      <w:lvlText w:val="%1.%2"/>
      <w:lvlJc w:val="left"/>
      <w:pPr>
        <w:ind w:left="824" w:hanging="54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7" w15:restartNumberingAfterBreak="0">
    <w:nsid w:val="4D5800DD"/>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8" w15:restartNumberingAfterBreak="0">
    <w:nsid w:val="4E514BEE"/>
    <w:multiLevelType w:val="hybridMultilevel"/>
    <w:tmpl w:val="21B8E56A"/>
    <w:lvl w:ilvl="0" w:tplc="0416000F">
      <w:start w:val="1"/>
      <w:numFmt w:val="decimal"/>
      <w:lvlText w:val="%1."/>
      <w:lvlJc w:val="left"/>
      <w:pPr>
        <w:ind w:left="720" w:hanging="360"/>
      </w:p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523925AA"/>
    <w:multiLevelType w:val="multilevel"/>
    <w:tmpl w:val="BA34D032"/>
    <w:lvl w:ilvl="0">
      <w:start w:val="1"/>
      <w:numFmt w:val="bullet"/>
      <w:lvlText w:val=""/>
      <w:lvlJc w:val="left"/>
      <w:pPr>
        <w:ind w:left="644" w:hanging="360"/>
      </w:pPr>
      <w:rPr>
        <w:rFonts w:ascii="Symbol" w:hAnsi="Symbol" w:hint="default"/>
      </w:rPr>
    </w:lvl>
    <w:lvl w:ilvl="1">
      <w:start w:val="6"/>
      <w:numFmt w:val="decimal"/>
      <w:isLgl/>
      <w:lvlText w:val="%1.%2"/>
      <w:lvlJc w:val="left"/>
      <w:pPr>
        <w:ind w:left="824" w:hanging="54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0" w15:restartNumberingAfterBreak="0">
    <w:nsid w:val="56055477"/>
    <w:multiLevelType w:val="hybridMultilevel"/>
    <w:tmpl w:val="34A032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66A3395E"/>
    <w:multiLevelType w:val="hybridMultilevel"/>
    <w:tmpl w:val="2348C9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697C7B70"/>
    <w:multiLevelType w:val="hybridMultilevel"/>
    <w:tmpl w:val="7DD262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6AE34D1A"/>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4" w15:restartNumberingAfterBreak="0">
    <w:nsid w:val="73E85767"/>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5" w15:restartNumberingAfterBreak="0">
    <w:nsid w:val="7E9F76F3"/>
    <w:multiLevelType w:val="hybridMultilevel"/>
    <w:tmpl w:val="AB44F36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288856459">
    <w:abstractNumId w:val="13"/>
  </w:num>
  <w:num w:numId="2" w16cid:durableId="613482893">
    <w:abstractNumId w:val="25"/>
  </w:num>
  <w:num w:numId="3" w16cid:durableId="770467930">
    <w:abstractNumId w:val="15"/>
  </w:num>
  <w:num w:numId="4" w16cid:durableId="334920590">
    <w:abstractNumId w:val="1"/>
  </w:num>
  <w:num w:numId="5" w16cid:durableId="1199969873">
    <w:abstractNumId w:val="20"/>
  </w:num>
  <w:num w:numId="6" w16cid:durableId="1186208841">
    <w:abstractNumId w:val="14"/>
  </w:num>
  <w:num w:numId="7" w16cid:durableId="1523933770">
    <w:abstractNumId w:val="5"/>
  </w:num>
  <w:num w:numId="8" w16cid:durableId="1946301395">
    <w:abstractNumId w:val="23"/>
  </w:num>
  <w:num w:numId="9" w16cid:durableId="1375226961">
    <w:abstractNumId w:val="24"/>
  </w:num>
  <w:num w:numId="10" w16cid:durableId="2023772699">
    <w:abstractNumId w:val="17"/>
  </w:num>
  <w:num w:numId="11" w16cid:durableId="208998482">
    <w:abstractNumId w:val="19"/>
  </w:num>
  <w:num w:numId="12" w16cid:durableId="1016233595">
    <w:abstractNumId w:val="2"/>
  </w:num>
  <w:num w:numId="13" w16cid:durableId="265581438">
    <w:abstractNumId w:val="11"/>
  </w:num>
  <w:num w:numId="14" w16cid:durableId="1796286264">
    <w:abstractNumId w:val="8"/>
  </w:num>
  <w:num w:numId="15" w16cid:durableId="1293711331">
    <w:abstractNumId w:val="6"/>
  </w:num>
  <w:num w:numId="16" w16cid:durableId="2135058000">
    <w:abstractNumId w:val="4"/>
  </w:num>
  <w:num w:numId="17" w16cid:durableId="1333725955">
    <w:abstractNumId w:val="10"/>
  </w:num>
  <w:num w:numId="18" w16cid:durableId="408306610">
    <w:abstractNumId w:val="0"/>
  </w:num>
  <w:num w:numId="19" w16cid:durableId="1356539519">
    <w:abstractNumId w:val="21"/>
  </w:num>
  <w:num w:numId="20" w16cid:durableId="139225730">
    <w:abstractNumId w:val="16"/>
  </w:num>
  <w:num w:numId="21" w16cid:durableId="1019548317">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22079841">
    <w:abstractNumId w:val="18"/>
    <w:lvlOverride w:ilvl="0">
      <w:startOverride w:val="1"/>
    </w:lvlOverride>
    <w:lvlOverride w:ilvl="1"/>
    <w:lvlOverride w:ilvl="2"/>
    <w:lvlOverride w:ilvl="3"/>
    <w:lvlOverride w:ilvl="4"/>
    <w:lvlOverride w:ilvl="5"/>
    <w:lvlOverride w:ilvl="6"/>
    <w:lvlOverride w:ilvl="7"/>
    <w:lvlOverride w:ilvl="8"/>
  </w:num>
  <w:num w:numId="23" w16cid:durableId="5790236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38930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15879957">
    <w:abstractNumId w:val="12"/>
  </w:num>
  <w:num w:numId="26" w16cid:durableId="7857343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4D"/>
    <w:rsid w:val="00000855"/>
    <w:rsid w:val="00000AF1"/>
    <w:rsid w:val="00001074"/>
    <w:rsid w:val="000011D8"/>
    <w:rsid w:val="00001509"/>
    <w:rsid w:val="00001764"/>
    <w:rsid w:val="000020B9"/>
    <w:rsid w:val="000026F4"/>
    <w:rsid w:val="000028F8"/>
    <w:rsid w:val="00003339"/>
    <w:rsid w:val="00003462"/>
    <w:rsid w:val="00003FFF"/>
    <w:rsid w:val="00004A6F"/>
    <w:rsid w:val="000050CF"/>
    <w:rsid w:val="000065AE"/>
    <w:rsid w:val="00007258"/>
    <w:rsid w:val="000073DC"/>
    <w:rsid w:val="00007FD8"/>
    <w:rsid w:val="00010592"/>
    <w:rsid w:val="00011280"/>
    <w:rsid w:val="00012050"/>
    <w:rsid w:val="000135B7"/>
    <w:rsid w:val="00013752"/>
    <w:rsid w:val="000138B1"/>
    <w:rsid w:val="00014F12"/>
    <w:rsid w:val="00015175"/>
    <w:rsid w:val="0001543B"/>
    <w:rsid w:val="00015C47"/>
    <w:rsid w:val="00015CAB"/>
    <w:rsid w:val="00016058"/>
    <w:rsid w:val="00016072"/>
    <w:rsid w:val="0001652D"/>
    <w:rsid w:val="000171A7"/>
    <w:rsid w:val="000175A0"/>
    <w:rsid w:val="00017CD7"/>
    <w:rsid w:val="000200B8"/>
    <w:rsid w:val="000201D9"/>
    <w:rsid w:val="00020BDB"/>
    <w:rsid w:val="00021AD8"/>
    <w:rsid w:val="000221D1"/>
    <w:rsid w:val="00022375"/>
    <w:rsid w:val="000224D2"/>
    <w:rsid w:val="00022BAA"/>
    <w:rsid w:val="00023194"/>
    <w:rsid w:val="00023396"/>
    <w:rsid w:val="0002349F"/>
    <w:rsid w:val="0002486F"/>
    <w:rsid w:val="000257C3"/>
    <w:rsid w:val="0002653E"/>
    <w:rsid w:val="00026AC2"/>
    <w:rsid w:val="00027653"/>
    <w:rsid w:val="00027AF4"/>
    <w:rsid w:val="00027D76"/>
    <w:rsid w:val="00027ED2"/>
    <w:rsid w:val="00027FB8"/>
    <w:rsid w:val="00030038"/>
    <w:rsid w:val="00030400"/>
    <w:rsid w:val="00030FDE"/>
    <w:rsid w:val="00031A35"/>
    <w:rsid w:val="00033DC9"/>
    <w:rsid w:val="00034992"/>
    <w:rsid w:val="00034B37"/>
    <w:rsid w:val="00035020"/>
    <w:rsid w:val="00035303"/>
    <w:rsid w:val="00035DB1"/>
    <w:rsid w:val="0003636D"/>
    <w:rsid w:val="00036431"/>
    <w:rsid w:val="00036792"/>
    <w:rsid w:val="00036B45"/>
    <w:rsid w:val="00036D94"/>
    <w:rsid w:val="0003704B"/>
    <w:rsid w:val="00037185"/>
    <w:rsid w:val="000379F1"/>
    <w:rsid w:val="000405B7"/>
    <w:rsid w:val="0004158C"/>
    <w:rsid w:val="000417F9"/>
    <w:rsid w:val="00041C00"/>
    <w:rsid w:val="000421A3"/>
    <w:rsid w:val="000425ED"/>
    <w:rsid w:val="000426DA"/>
    <w:rsid w:val="00042F97"/>
    <w:rsid w:val="00043565"/>
    <w:rsid w:val="0004364C"/>
    <w:rsid w:val="000437CD"/>
    <w:rsid w:val="00043A8D"/>
    <w:rsid w:val="0004481F"/>
    <w:rsid w:val="0004545E"/>
    <w:rsid w:val="00045E61"/>
    <w:rsid w:val="000503FF"/>
    <w:rsid w:val="00050D27"/>
    <w:rsid w:val="00052015"/>
    <w:rsid w:val="000520A6"/>
    <w:rsid w:val="0005463D"/>
    <w:rsid w:val="0005524C"/>
    <w:rsid w:val="0005586A"/>
    <w:rsid w:val="00055ACC"/>
    <w:rsid w:val="00055DA8"/>
    <w:rsid w:val="00056800"/>
    <w:rsid w:val="00056959"/>
    <w:rsid w:val="00057AED"/>
    <w:rsid w:val="000612EB"/>
    <w:rsid w:val="000613D7"/>
    <w:rsid w:val="0006142A"/>
    <w:rsid w:val="00061E04"/>
    <w:rsid w:val="00062B01"/>
    <w:rsid w:val="0006335A"/>
    <w:rsid w:val="00063729"/>
    <w:rsid w:val="00063C5E"/>
    <w:rsid w:val="00064090"/>
    <w:rsid w:val="000661D2"/>
    <w:rsid w:val="00066CD7"/>
    <w:rsid w:val="000673BA"/>
    <w:rsid w:val="000708D4"/>
    <w:rsid w:val="00070E5C"/>
    <w:rsid w:val="00070F05"/>
    <w:rsid w:val="000716AC"/>
    <w:rsid w:val="000726DD"/>
    <w:rsid w:val="00073C90"/>
    <w:rsid w:val="000742BF"/>
    <w:rsid w:val="0007516F"/>
    <w:rsid w:val="000751ED"/>
    <w:rsid w:val="00076533"/>
    <w:rsid w:val="00077900"/>
    <w:rsid w:val="00081993"/>
    <w:rsid w:val="00082585"/>
    <w:rsid w:val="00082A4D"/>
    <w:rsid w:val="00082EC6"/>
    <w:rsid w:val="000833C0"/>
    <w:rsid w:val="000839B6"/>
    <w:rsid w:val="00083F80"/>
    <w:rsid w:val="00084847"/>
    <w:rsid w:val="00084E49"/>
    <w:rsid w:val="00084E7D"/>
    <w:rsid w:val="000858A0"/>
    <w:rsid w:val="00085C69"/>
    <w:rsid w:val="0008601E"/>
    <w:rsid w:val="000862D9"/>
    <w:rsid w:val="0008690F"/>
    <w:rsid w:val="0008707B"/>
    <w:rsid w:val="00087E6C"/>
    <w:rsid w:val="000907D8"/>
    <w:rsid w:val="00090C15"/>
    <w:rsid w:val="0009170B"/>
    <w:rsid w:val="00091A64"/>
    <w:rsid w:val="00092AA7"/>
    <w:rsid w:val="00093665"/>
    <w:rsid w:val="00093DDC"/>
    <w:rsid w:val="000946DF"/>
    <w:rsid w:val="00094D42"/>
    <w:rsid w:val="00095E70"/>
    <w:rsid w:val="00095EDF"/>
    <w:rsid w:val="00096140"/>
    <w:rsid w:val="00096C70"/>
    <w:rsid w:val="00096DFC"/>
    <w:rsid w:val="000970C8"/>
    <w:rsid w:val="00097408"/>
    <w:rsid w:val="00097748"/>
    <w:rsid w:val="000A01E4"/>
    <w:rsid w:val="000A06AF"/>
    <w:rsid w:val="000A0B46"/>
    <w:rsid w:val="000A0D17"/>
    <w:rsid w:val="000A0F78"/>
    <w:rsid w:val="000A16DA"/>
    <w:rsid w:val="000A1824"/>
    <w:rsid w:val="000A19BD"/>
    <w:rsid w:val="000A19F4"/>
    <w:rsid w:val="000A331D"/>
    <w:rsid w:val="000A3BA1"/>
    <w:rsid w:val="000A3BA6"/>
    <w:rsid w:val="000A4C7C"/>
    <w:rsid w:val="000A5A85"/>
    <w:rsid w:val="000A6F85"/>
    <w:rsid w:val="000A72B5"/>
    <w:rsid w:val="000A78C8"/>
    <w:rsid w:val="000A7D61"/>
    <w:rsid w:val="000B0059"/>
    <w:rsid w:val="000B0326"/>
    <w:rsid w:val="000B056B"/>
    <w:rsid w:val="000B0755"/>
    <w:rsid w:val="000B0A95"/>
    <w:rsid w:val="000B12B9"/>
    <w:rsid w:val="000B13EB"/>
    <w:rsid w:val="000B1530"/>
    <w:rsid w:val="000B192B"/>
    <w:rsid w:val="000B20AE"/>
    <w:rsid w:val="000B3542"/>
    <w:rsid w:val="000B4813"/>
    <w:rsid w:val="000B588F"/>
    <w:rsid w:val="000B5BE5"/>
    <w:rsid w:val="000B6706"/>
    <w:rsid w:val="000B75A8"/>
    <w:rsid w:val="000B7AEE"/>
    <w:rsid w:val="000C016E"/>
    <w:rsid w:val="000C01E2"/>
    <w:rsid w:val="000C1195"/>
    <w:rsid w:val="000C1393"/>
    <w:rsid w:val="000C1675"/>
    <w:rsid w:val="000C17F0"/>
    <w:rsid w:val="000C1AAA"/>
    <w:rsid w:val="000C2810"/>
    <w:rsid w:val="000C2D86"/>
    <w:rsid w:val="000C3884"/>
    <w:rsid w:val="000C3EEF"/>
    <w:rsid w:val="000C46D8"/>
    <w:rsid w:val="000C56B6"/>
    <w:rsid w:val="000C6134"/>
    <w:rsid w:val="000C63BF"/>
    <w:rsid w:val="000C647C"/>
    <w:rsid w:val="000C75C5"/>
    <w:rsid w:val="000D02E6"/>
    <w:rsid w:val="000D05BE"/>
    <w:rsid w:val="000D0D4B"/>
    <w:rsid w:val="000D105F"/>
    <w:rsid w:val="000D1E20"/>
    <w:rsid w:val="000D27BF"/>
    <w:rsid w:val="000D29C2"/>
    <w:rsid w:val="000D2DEC"/>
    <w:rsid w:val="000D312D"/>
    <w:rsid w:val="000D3705"/>
    <w:rsid w:val="000D4390"/>
    <w:rsid w:val="000D4887"/>
    <w:rsid w:val="000D5470"/>
    <w:rsid w:val="000D5A67"/>
    <w:rsid w:val="000D5D3E"/>
    <w:rsid w:val="000D616B"/>
    <w:rsid w:val="000D6548"/>
    <w:rsid w:val="000D6A72"/>
    <w:rsid w:val="000D6FB8"/>
    <w:rsid w:val="000D73F5"/>
    <w:rsid w:val="000D771E"/>
    <w:rsid w:val="000D7CDB"/>
    <w:rsid w:val="000D7FB5"/>
    <w:rsid w:val="000E098F"/>
    <w:rsid w:val="000E14A0"/>
    <w:rsid w:val="000E204D"/>
    <w:rsid w:val="000E20E5"/>
    <w:rsid w:val="000E31BB"/>
    <w:rsid w:val="000E3481"/>
    <w:rsid w:val="000E3484"/>
    <w:rsid w:val="000E3725"/>
    <w:rsid w:val="000E39D1"/>
    <w:rsid w:val="000E3A3F"/>
    <w:rsid w:val="000E3FF3"/>
    <w:rsid w:val="000E42D9"/>
    <w:rsid w:val="000E444F"/>
    <w:rsid w:val="000E45E8"/>
    <w:rsid w:val="000E47BF"/>
    <w:rsid w:val="000E4FCA"/>
    <w:rsid w:val="000E5292"/>
    <w:rsid w:val="000E640C"/>
    <w:rsid w:val="000E645E"/>
    <w:rsid w:val="000E64A0"/>
    <w:rsid w:val="000E7408"/>
    <w:rsid w:val="000E74EF"/>
    <w:rsid w:val="000E7643"/>
    <w:rsid w:val="000F078C"/>
    <w:rsid w:val="000F199E"/>
    <w:rsid w:val="000F1EE0"/>
    <w:rsid w:val="000F211D"/>
    <w:rsid w:val="000F2712"/>
    <w:rsid w:val="000F2FF8"/>
    <w:rsid w:val="000F3133"/>
    <w:rsid w:val="000F442B"/>
    <w:rsid w:val="000F4F2C"/>
    <w:rsid w:val="000F5E02"/>
    <w:rsid w:val="000F63B7"/>
    <w:rsid w:val="000F705A"/>
    <w:rsid w:val="000F7BF7"/>
    <w:rsid w:val="000F7F30"/>
    <w:rsid w:val="00102973"/>
    <w:rsid w:val="00102C20"/>
    <w:rsid w:val="00104BD0"/>
    <w:rsid w:val="00105A0C"/>
    <w:rsid w:val="00106087"/>
    <w:rsid w:val="00106184"/>
    <w:rsid w:val="001071A9"/>
    <w:rsid w:val="00107300"/>
    <w:rsid w:val="00107348"/>
    <w:rsid w:val="001101A8"/>
    <w:rsid w:val="001107B9"/>
    <w:rsid w:val="00110EE0"/>
    <w:rsid w:val="001121B0"/>
    <w:rsid w:val="001123E5"/>
    <w:rsid w:val="00112414"/>
    <w:rsid w:val="001127BD"/>
    <w:rsid w:val="00112ABB"/>
    <w:rsid w:val="00112E6C"/>
    <w:rsid w:val="001134D0"/>
    <w:rsid w:val="00113BE7"/>
    <w:rsid w:val="00113FFE"/>
    <w:rsid w:val="001145ED"/>
    <w:rsid w:val="00114921"/>
    <w:rsid w:val="00114EFA"/>
    <w:rsid w:val="001151EC"/>
    <w:rsid w:val="0011571B"/>
    <w:rsid w:val="00115800"/>
    <w:rsid w:val="001163F2"/>
    <w:rsid w:val="0011642F"/>
    <w:rsid w:val="00120566"/>
    <w:rsid w:val="001216CD"/>
    <w:rsid w:val="00122254"/>
    <w:rsid w:val="001230CD"/>
    <w:rsid w:val="00123802"/>
    <w:rsid w:val="00123897"/>
    <w:rsid w:val="00123B02"/>
    <w:rsid w:val="00126352"/>
    <w:rsid w:val="00127A58"/>
    <w:rsid w:val="00127E85"/>
    <w:rsid w:val="00127EC3"/>
    <w:rsid w:val="0013045F"/>
    <w:rsid w:val="00130918"/>
    <w:rsid w:val="00130DE8"/>
    <w:rsid w:val="00131959"/>
    <w:rsid w:val="00132012"/>
    <w:rsid w:val="00132ACB"/>
    <w:rsid w:val="00132C9F"/>
    <w:rsid w:val="00132CB6"/>
    <w:rsid w:val="001336DC"/>
    <w:rsid w:val="00134579"/>
    <w:rsid w:val="00135626"/>
    <w:rsid w:val="00135A6F"/>
    <w:rsid w:val="00136D35"/>
    <w:rsid w:val="001374CC"/>
    <w:rsid w:val="00141225"/>
    <w:rsid w:val="0014195C"/>
    <w:rsid w:val="001426CC"/>
    <w:rsid w:val="0014281D"/>
    <w:rsid w:val="00142BF9"/>
    <w:rsid w:val="00142F0A"/>
    <w:rsid w:val="00144090"/>
    <w:rsid w:val="00144933"/>
    <w:rsid w:val="00144CB9"/>
    <w:rsid w:val="0014607F"/>
    <w:rsid w:val="00146535"/>
    <w:rsid w:val="0014694C"/>
    <w:rsid w:val="00151026"/>
    <w:rsid w:val="00152302"/>
    <w:rsid w:val="0015279D"/>
    <w:rsid w:val="00152AC0"/>
    <w:rsid w:val="00153499"/>
    <w:rsid w:val="00153DF1"/>
    <w:rsid w:val="0015583A"/>
    <w:rsid w:val="0015585C"/>
    <w:rsid w:val="00155D06"/>
    <w:rsid w:val="00156102"/>
    <w:rsid w:val="00156CC0"/>
    <w:rsid w:val="00156F4A"/>
    <w:rsid w:val="00156FD4"/>
    <w:rsid w:val="00157A2A"/>
    <w:rsid w:val="001612AA"/>
    <w:rsid w:val="001617E5"/>
    <w:rsid w:val="00161D2C"/>
    <w:rsid w:val="001621C3"/>
    <w:rsid w:val="00163961"/>
    <w:rsid w:val="00164023"/>
    <w:rsid w:val="001643FE"/>
    <w:rsid w:val="0016531C"/>
    <w:rsid w:val="0016592C"/>
    <w:rsid w:val="00166134"/>
    <w:rsid w:val="001665C8"/>
    <w:rsid w:val="001671E9"/>
    <w:rsid w:val="00167519"/>
    <w:rsid w:val="001702C1"/>
    <w:rsid w:val="001708D8"/>
    <w:rsid w:val="00170D96"/>
    <w:rsid w:val="001714D6"/>
    <w:rsid w:val="00171840"/>
    <w:rsid w:val="00171D1C"/>
    <w:rsid w:val="0017230D"/>
    <w:rsid w:val="00172740"/>
    <w:rsid w:val="00173531"/>
    <w:rsid w:val="00173883"/>
    <w:rsid w:val="00174071"/>
    <w:rsid w:val="00174511"/>
    <w:rsid w:val="00174843"/>
    <w:rsid w:val="00175C67"/>
    <w:rsid w:val="00175E10"/>
    <w:rsid w:val="00175F7B"/>
    <w:rsid w:val="0017708A"/>
    <w:rsid w:val="00180569"/>
    <w:rsid w:val="00180913"/>
    <w:rsid w:val="00180E36"/>
    <w:rsid w:val="0018258E"/>
    <w:rsid w:val="0018357D"/>
    <w:rsid w:val="001843F9"/>
    <w:rsid w:val="00184CB9"/>
    <w:rsid w:val="001850BA"/>
    <w:rsid w:val="001850D5"/>
    <w:rsid w:val="0018516C"/>
    <w:rsid w:val="00185B24"/>
    <w:rsid w:val="00185CDA"/>
    <w:rsid w:val="00186000"/>
    <w:rsid w:val="00186F7D"/>
    <w:rsid w:val="00187D10"/>
    <w:rsid w:val="001901C5"/>
    <w:rsid w:val="001908B7"/>
    <w:rsid w:val="00190F9B"/>
    <w:rsid w:val="00190FFE"/>
    <w:rsid w:val="00191117"/>
    <w:rsid w:val="00191546"/>
    <w:rsid w:val="0019307E"/>
    <w:rsid w:val="0019346C"/>
    <w:rsid w:val="001940F1"/>
    <w:rsid w:val="001948F1"/>
    <w:rsid w:val="00194F74"/>
    <w:rsid w:val="00195397"/>
    <w:rsid w:val="0019574D"/>
    <w:rsid w:val="00195933"/>
    <w:rsid w:val="00195D84"/>
    <w:rsid w:val="00196007"/>
    <w:rsid w:val="00196891"/>
    <w:rsid w:val="00196900"/>
    <w:rsid w:val="00196925"/>
    <w:rsid w:val="00196BDB"/>
    <w:rsid w:val="001970B0"/>
    <w:rsid w:val="001976E5"/>
    <w:rsid w:val="00197F99"/>
    <w:rsid w:val="001A0C14"/>
    <w:rsid w:val="001A22B5"/>
    <w:rsid w:val="001A287C"/>
    <w:rsid w:val="001A2FE9"/>
    <w:rsid w:val="001A3180"/>
    <w:rsid w:val="001A38CC"/>
    <w:rsid w:val="001A39F6"/>
    <w:rsid w:val="001A3B6B"/>
    <w:rsid w:val="001A3B95"/>
    <w:rsid w:val="001A3D8A"/>
    <w:rsid w:val="001A3FD7"/>
    <w:rsid w:val="001A48B9"/>
    <w:rsid w:val="001A5F41"/>
    <w:rsid w:val="001A70C9"/>
    <w:rsid w:val="001A71B7"/>
    <w:rsid w:val="001A7D73"/>
    <w:rsid w:val="001B0214"/>
    <w:rsid w:val="001B02E1"/>
    <w:rsid w:val="001B04FA"/>
    <w:rsid w:val="001B0940"/>
    <w:rsid w:val="001B0B61"/>
    <w:rsid w:val="001B0DDA"/>
    <w:rsid w:val="001B11E0"/>
    <w:rsid w:val="001B18E7"/>
    <w:rsid w:val="001B1BC8"/>
    <w:rsid w:val="001B250E"/>
    <w:rsid w:val="001B3087"/>
    <w:rsid w:val="001B3592"/>
    <w:rsid w:val="001B36C4"/>
    <w:rsid w:val="001B385C"/>
    <w:rsid w:val="001B3EC8"/>
    <w:rsid w:val="001B41C6"/>
    <w:rsid w:val="001B43A5"/>
    <w:rsid w:val="001B4766"/>
    <w:rsid w:val="001B4C22"/>
    <w:rsid w:val="001B5051"/>
    <w:rsid w:val="001B50CD"/>
    <w:rsid w:val="001B5554"/>
    <w:rsid w:val="001B5664"/>
    <w:rsid w:val="001B6A94"/>
    <w:rsid w:val="001B6DFE"/>
    <w:rsid w:val="001B7977"/>
    <w:rsid w:val="001B7DC6"/>
    <w:rsid w:val="001C0116"/>
    <w:rsid w:val="001C011C"/>
    <w:rsid w:val="001C04A5"/>
    <w:rsid w:val="001C0815"/>
    <w:rsid w:val="001C0D30"/>
    <w:rsid w:val="001C0EBA"/>
    <w:rsid w:val="001C153E"/>
    <w:rsid w:val="001C1E6E"/>
    <w:rsid w:val="001C1FC8"/>
    <w:rsid w:val="001C223C"/>
    <w:rsid w:val="001C26FA"/>
    <w:rsid w:val="001C34C7"/>
    <w:rsid w:val="001C3776"/>
    <w:rsid w:val="001C39C0"/>
    <w:rsid w:val="001C4062"/>
    <w:rsid w:val="001C5798"/>
    <w:rsid w:val="001C59AB"/>
    <w:rsid w:val="001C5E8E"/>
    <w:rsid w:val="001C603E"/>
    <w:rsid w:val="001C6C7D"/>
    <w:rsid w:val="001C75D4"/>
    <w:rsid w:val="001C780D"/>
    <w:rsid w:val="001C7AC6"/>
    <w:rsid w:val="001C7C57"/>
    <w:rsid w:val="001D004F"/>
    <w:rsid w:val="001D1E6E"/>
    <w:rsid w:val="001D211A"/>
    <w:rsid w:val="001D23F8"/>
    <w:rsid w:val="001D23FE"/>
    <w:rsid w:val="001D30E5"/>
    <w:rsid w:val="001D370E"/>
    <w:rsid w:val="001D3903"/>
    <w:rsid w:val="001D3DF8"/>
    <w:rsid w:val="001D434C"/>
    <w:rsid w:val="001D48E5"/>
    <w:rsid w:val="001D494A"/>
    <w:rsid w:val="001D4FC0"/>
    <w:rsid w:val="001D51E2"/>
    <w:rsid w:val="001D5E0E"/>
    <w:rsid w:val="001D64EF"/>
    <w:rsid w:val="001D65B9"/>
    <w:rsid w:val="001E0507"/>
    <w:rsid w:val="001E14F3"/>
    <w:rsid w:val="001E1806"/>
    <w:rsid w:val="001E2055"/>
    <w:rsid w:val="001E2271"/>
    <w:rsid w:val="001E25FA"/>
    <w:rsid w:val="001E3BF5"/>
    <w:rsid w:val="001E4609"/>
    <w:rsid w:val="001E4882"/>
    <w:rsid w:val="001E51FB"/>
    <w:rsid w:val="001E57F2"/>
    <w:rsid w:val="001E6403"/>
    <w:rsid w:val="001E643C"/>
    <w:rsid w:val="001E65F2"/>
    <w:rsid w:val="001E7001"/>
    <w:rsid w:val="001F013A"/>
    <w:rsid w:val="001F0E11"/>
    <w:rsid w:val="001F1CF5"/>
    <w:rsid w:val="001F2A29"/>
    <w:rsid w:val="001F305E"/>
    <w:rsid w:val="001F3350"/>
    <w:rsid w:val="001F380C"/>
    <w:rsid w:val="001F40CD"/>
    <w:rsid w:val="001F4728"/>
    <w:rsid w:val="001F4B26"/>
    <w:rsid w:val="001F4C03"/>
    <w:rsid w:val="001F5084"/>
    <w:rsid w:val="001F625D"/>
    <w:rsid w:val="001F6A24"/>
    <w:rsid w:val="002002E8"/>
    <w:rsid w:val="0020045F"/>
    <w:rsid w:val="0020124A"/>
    <w:rsid w:val="002014A2"/>
    <w:rsid w:val="00201FF1"/>
    <w:rsid w:val="00202BAA"/>
    <w:rsid w:val="00203420"/>
    <w:rsid w:val="00203996"/>
    <w:rsid w:val="002046BB"/>
    <w:rsid w:val="00204BBF"/>
    <w:rsid w:val="00204D93"/>
    <w:rsid w:val="00204FAB"/>
    <w:rsid w:val="0020500A"/>
    <w:rsid w:val="0020536F"/>
    <w:rsid w:val="00205686"/>
    <w:rsid w:val="002058AB"/>
    <w:rsid w:val="00207142"/>
    <w:rsid w:val="0020726B"/>
    <w:rsid w:val="0021042E"/>
    <w:rsid w:val="0021051B"/>
    <w:rsid w:val="00210BCE"/>
    <w:rsid w:val="00210CF6"/>
    <w:rsid w:val="00211B6E"/>
    <w:rsid w:val="00211E60"/>
    <w:rsid w:val="002135E6"/>
    <w:rsid w:val="00213B5E"/>
    <w:rsid w:val="0021432C"/>
    <w:rsid w:val="00215548"/>
    <w:rsid w:val="002156AF"/>
    <w:rsid w:val="0021611F"/>
    <w:rsid w:val="002166CE"/>
    <w:rsid w:val="00216777"/>
    <w:rsid w:val="0021694A"/>
    <w:rsid w:val="00216E2C"/>
    <w:rsid w:val="002175B8"/>
    <w:rsid w:val="0021760A"/>
    <w:rsid w:val="002177EF"/>
    <w:rsid w:val="00217A55"/>
    <w:rsid w:val="00217B59"/>
    <w:rsid w:val="00220141"/>
    <w:rsid w:val="0022109D"/>
    <w:rsid w:val="00221459"/>
    <w:rsid w:val="0022356C"/>
    <w:rsid w:val="002237EF"/>
    <w:rsid w:val="00223DA9"/>
    <w:rsid w:val="00224BA8"/>
    <w:rsid w:val="00225734"/>
    <w:rsid w:val="00225F94"/>
    <w:rsid w:val="002263B1"/>
    <w:rsid w:val="00227858"/>
    <w:rsid w:val="00227969"/>
    <w:rsid w:val="00230536"/>
    <w:rsid w:val="002325B3"/>
    <w:rsid w:val="00232E73"/>
    <w:rsid w:val="002337DE"/>
    <w:rsid w:val="00233C9F"/>
    <w:rsid w:val="00234485"/>
    <w:rsid w:val="0023556B"/>
    <w:rsid w:val="00235CE9"/>
    <w:rsid w:val="00235D2A"/>
    <w:rsid w:val="002369B3"/>
    <w:rsid w:val="0023791D"/>
    <w:rsid w:val="002402AE"/>
    <w:rsid w:val="002410E9"/>
    <w:rsid w:val="00241120"/>
    <w:rsid w:val="0024112D"/>
    <w:rsid w:val="00241536"/>
    <w:rsid w:val="00241795"/>
    <w:rsid w:val="00241F40"/>
    <w:rsid w:val="00243045"/>
    <w:rsid w:val="00243558"/>
    <w:rsid w:val="00243772"/>
    <w:rsid w:val="002438FB"/>
    <w:rsid w:val="002447DA"/>
    <w:rsid w:val="00245236"/>
    <w:rsid w:val="00245F31"/>
    <w:rsid w:val="00246945"/>
    <w:rsid w:val="00247252"/>
    <w:rsid w:val="00250782"/>
    <w:rsid w:val="00250973"/>
    <w:rsid w:val="002517B0"/>
    <w:rsid w:val="002527D3"/>
    <w:rsid w:val="00252B34"/>
    <w:rsid w:val="0025341A"/>
    <w:rsid w:val="00253D6A"/>
    <w:rsid w:val="002544F8"/>
    <w:rsid w:val="00254762"/>
    <w:rsid w:val="00254D67"/>
    <w:rsid w:val="002551C2"/>
    <w:rsid w:val="002554D0"/>
    <w:rsid w:val="00256081"/>
    <w:rsid w:val="00257015"/>
    <w:rsid w:val="0025790C"/>
    <w:rsid w:val="00257A5B"/>
    <w:rsid w:val="00260CA7"/>
    <w:rsid w:val="0026191C"/>
    <w:rsid w:val="00261B39"/>
    <w:rsid w:val="002622B1"/>
    <w:rsid w:val="002622E4"/>
    <w:rsid w:val="00263700"/>
    <w:rsid w:val="0026375A"/>
    <w:rsid w:val="00263995"/>
    <w:rsid w:val="00263E52"/>
    <w:rsid w:val="002641D1"/>
    <w:rsid w:val="00264BCD"/>
    <w:rsid w:val="002657BF"/>
    <w:rsid w:val="002657EF"/>
    <w:rsid w:val="00266BDE"/>
    <w:rsid w:val="00266C0E"/>
    <w:rsid w:val="00266E6A"/>
    <w:rsid w:val="002701B5"/>
    <w:rsid w:val="0027073A"/>
    <w:rsid w:val="00270EB2"/>
    <w:rsid w:val="0027157A"/>
    <w:rsid w:val="002716D2"/>
    <w:rsid w:val="0027201A"/>
    <w:rsid w:val="00272529"/>
    <w:rsid w:val="00272A3C"/>
    <w:rsid w:val="00274D19"/>
    <w:rsid w:val="002757CB"/>
    <w:rsid w:val="00276350"/>
    <w:rsid w:val="00277930"/>
    <w:rsid w:val="002808A3"/>
    <w:rsid w:val="00280B96"/>
    <w:rsid w:val="0028139D"/>
    <w:rsid w:val="002816C1"/>
    <w:rsid w:val="002816CB"/>
    <w:rsid w:val="002829CB"/>
    <w:rsid w:val="00282B61"/>
    <w:rsid w:val="00282FBF"/>
    <w:rsid w:val="0028308B"/>
    <w:rsid w:val="00283217"/>
    <w:rsid w:val="0028391B"/>
    <w:rsid w:val="0028407B"/>
    <w:rsid w:val="00284600"/>
    <w:rsid w:val="00285644"/>
    <w:rsid w:val="00285C56"/>
    <w:rsid w:val="0028618A"/>
    <w:rsid w:val="0028619A"/>
    <w:rsid w:val="00286DF8"/>
    <w:rsid w:val="00287D14"/>
    <w:rsid w:val="002908B2"/>
    <w:rsid w:val="00290A1F"/>
    <w:rsid w:val="00290ADF"/>
    <w:rsid w:val="00292D94"/>
    <w:rsid w:val="002930C3"/>
    <w:rsid w:val="00293948"/>
    <w:rsid w:val="00293D37"/>
    <w:rsid w:val="00294BA2"/>
    <w:rsid w:val="00295BA6"/>
    <w:rsid w:val="0029684A"/>
    <w:rsid w:val="00297C53"/>
    <w:rsid w:val="002A0329"/>
    <w:rsid w:val="002A07D1"/>
    <w:rsid w:val="002A28AF"/>
    <w:rsid w:val="002A2B18"/>
    <w:rsid w:val="002A2C95"/>
    <w:rsid w:val="002A31D9"/>
    <w:rsid w:val="002A3E88"/>
    <w:rsid w:val="002A4B3C"/>
    <w:rsid w:val="002A500E"/>
    <w:rsid w:val="002A54A3"/>
    <w:rsid w:val="002A5AA2"/>
    <w:rsid w:val="002A707F"/>
    <w:rsid w:val="002A7D86"/>
    <w:rsid w:val="002B2FF4"/>
    <w:rsid w:val="002B3320"/>
    <w:rsid w:val="002B42E7"/>
    <w:rsid w:val="002B55B4"/>
    <w:rsid w:val="002B5E6D"/>
    <w:rsid w:val="002B5F2C"/>
    <w:rsid w:val="002B6B54"/>
    <w:rsid w:val="002B6DD9"/>
    <w:rsid w:val="002B7270"/>
    <w:rsid w:val="002C0039"/>
    <w:rsid w:val="002C00E2"/>
    <w:rsid w:val="002C0696"/>
    <w:rsid w:val="002C07D5"/>
    <w:rsid w:val="002C175C"/>
    <w:rsid w:val="002C19BE"/>
    <w:rsid w:val="002C1DEF"/>
    <w:rsid w:val="002C1E11"/>
    <w:rsid w:val="002C2035"/>
    <w:rsid w:val="002C2207"/>
    <w:rsid w:val="002C250A"/>
    <w:rsid w:val="002C2C9F"/>
    <w:rsid w:val="002C2D33"/>
    <w:rsid w:val="002C4C39"/>
    <w:rsid w:val="002C4FA1"/>
    <w:rsid w:val="002C53B1"/>
    <w:rsid w:val="002C5A6C"/>
    <w:rsid w:val="002C5AA1"/>
    <w:rsid w:val="002C6F0B"/>
    <w:rsid w:val="002C72D3"/>
    <w:rsid w:val="002C7D1D"/>
    <w:rsid w:val="002C7F51"/>
    <w:rsid w:val="002D01BA"/>
    <w:rsid w:val="002D0266"/>
    <w:rsid w:val="002D1A81"/>
    <w:rsid w:val="002D2042"/>
    <w:rsid w:val="002D263B"/>
    <w:rsid w:val="002D2656"/>
    <w:rsid w:val="002D3D04"/>
    <w:rsid w:val="002D4939"/>
    <w:rsid w:val="002D5122"/>
    <w:rsid w:val="002D513A"/>
    <w:rsid w:val="002D53C6"/>
    <w:rsid w:val="002D6206"/>
    <w:rsid w:val="002D657F"/>
    <w:rsid w:val="002D6869"/>
    <w:rsid w:val="002D72A8"/>
    <w:rsid w:val="002D7700"/>
    <w:rsid w:val="002D7841"/>
    <w:rsid w:val="002E01CF"/>
    <w:rsid w:val="002E0461"/>
    <w:rsid w:val="002E06BD"/>
    <w:rsid w:val="002E06CD"/>
    <w:rsid w:val="002E07ED"/>
    <w:rsid w:val="002E1D77"/>
    <w:rsid w:val="002E1E38"/>
    <w:rsid w:val="002E2031"/>
    <w:rsid w:val="002E2FCB"/>
    <w:rsid w:val="002E33DF"/>
    <w:rsid w:val="002E3957"/>
    <w:rsid w:val="002E466E"/>
    <w:rsid w:val="002E470A"/>
    <w:rsid w:val="002E4AC7"/>
    <w:rsid w:val="002E4AE3"/>
    <w:rsid w:val="002E4EB7"/>
    <w:rsid w:val="002E514C"/>
    <w:rsid w:val="002E588A"/>
    <w:rsid w:val="002E60A9"/>
    <w:rsid w:val="002E6166"/>
    <w:rsid w:val="002E679C"/>
    <w:rsid w:val="002E7605"/>
    <w:rsid w:val="002F00AA"/>
    <w:rsid w:val="002F10B8"/>
    <w:rsid w:val="002F12C7"/>
    <w:rsid w:val="002F1C62"/>
    <w:rsid w:val="002F3722"/>
    <w:rsid w:val="002F378D"/>
    <w:rsid w:val="002F3845"/>
    <w:rsid w:val="002F398C"/>
    <w:rsid w:val="002F3F82"/>
    <w:rsid w:val="002F46C2"/>
    <w:rsid w:val="002F4DEF"/>
    <w:rsid w:val="002F527F"/>
    <w:rsid w:val="002F5C6D"/>
    <w:rsid w:val="002F67C0"/>
    <w:rsid w:val="002F683E"/>
    <w:rsid w:val="002F6ECD"/>
    <w:rsid w:val="002F741F"/>
    <w:rsid w:val="002F758E"/>
    <w:rsid w:val="003009FE"/>
    <w:rsid w:val="00300C7E"/>
    <w:rsid w:val="00300DC5"/>
    <w:rsid w:val="003010D6"/>
    <w:rsid w:val="00301B58"/>
    <w:rsid w:val="00301C0B"/>
    <w:rsid w:val="00302549"/>
    <w:rsid w:val="0030256F"/>
    <w:rsid w:val="00302AF7"/>
    <w:rsid w:val="00303330"/>
    <w:rsid w:val="00303CD1"/>
    <w:rsid w:val="00305095"/>
    <w:rsid w:val="00305E3D"/>
    <w:rsid w:val="00305E55"/>
    <w:rsid w:val="00306001"/>
    <w:rsid w:val="003066F9"/>
    <w:rsid w:val="00306AAD"/>
    <w:rsid w:val="00306C09"/>
    <w:rsid w:val="0030710C"/>
    <w:rsid w:val="003079C5"/>
    <w:rsid w:val="00307A84"/>
    <w:rsid w:val="00307AC6"/>
    <w:rsid w:val="00310EB8"/>
    <w:rsid w:val="00311132"/>
    <w:rsid w:val="003114FF"/>
    <w:rsid w:val="00311520"/>
    <w:rsid w:val="00312453"/>
    <w:rsid w:val="003135A3"/>
    <w:rsid w:val="00313BCB"/>
    <w:rsid w:val="00314290"/>
    <w:rsid w:val="00314998"/>
    <w:rsid w:val="003163B3"/>
    <w:rsid w:val="00316E8D"/>
    <w:rsid w:val="00317072"/>
    <w:rsid w:val="003177A5"/>
    <w:rsid w:val="00317801"/>
    <w:rsid w:val="003179A4"/>
    <w:rsid w:val="00317BAB"/>
    <w:rsid w:val="00317E40"/>
    <w:rsid w:val="00320AD3"/>
    <w:rsid w:val="00320C0D"/>
    <w:rsid w:val="003217B7"/>
    <w:rsid w:val="003228AD"/>
    <w:rsid w:val="00322916"/>
    <w:rsid w:val="00322952"/>
    <w:rsid w:val="00323BE0"/>
    <w:rsid w:val="00323CB4"/>
    <w:rsid w:val="00323E3C"/>
    <w:rsid w:val="00324D57"/>
    <w:rsid w:val="00324F27"/>
    <w:rsid w:val="00325A59"/>
    <w:rsid w:val="00325D08"/>
    <w:rsid w:val="00326186"/>
    <w:rsid w:val="0032618B"/>
    <w:rsid w:val="003261E6"/>
    <w:rsid w:val="00327090"/>
    <w:rsid w:val="003273CA"/>
    <w:rsid w:val="00327705"/>
    <w:rsid w:val="00327848"/>
    <w:rsid w:val="00327E8C"/>
    <w:rsid w:val="00330112"/>
    <w:rsid w:val="0033066B"/>
    <w:rsid w:val="00331A13"/>
    <w:rsid w:val="0033226F"/>
    <w:rsid w:val="00332BF8"/>
    <w:rsid w:val="00332F2B"/>
    <w:rsid w:val="003330C6"/>
    <w:rsid w:val="0033332E"/>
    <w:rsid w:val="0033357E"/>
    <w:rsid w:val="0033363B"/>
    <w:rsid w:val="00333976"/>
    <w:rsid w:val="00334340"/>
    <w:rsid w:val="0033454B"/>
    <w:rsid w:val="00334921"/>
    <w:rsid w:val="00334DCE"/>
    <w:rsid w:val="00335117"/>
    <w:rsid w:val="00335517"/>
    <w:rsid w:val="0033559C"/>
    <w:rsid w:val="00335940"/>
    <w:rsid w:val="003361EB"/>
    <w:rsid w:val="0033705D"/>
    <w:rsid w:val="00337F13"/>
    <w:rsid w:val="00340B49"/>
    <w:rsid w:val="00342DBB"/>
    <w:rsid w:val="0034309D"/>
    <w:rsid w:val="0034461E"/>
    <w:rsid w:val="00344747"/>
    <w:rsid w:val="00344815"/>
    <w:rsid w:val="00344888"/>
    <w:rsid w:val="003456E4"/>
    <w:rsid w:val="003459CA"/>
    <w:rsid w:val="00346073"/>
    <w:rsid w:val="003466A5"/>
    <w:rsid w:val="003469EA"/>
    <w:rsid w:val="00347211"/>
    <w:rsid w:val="003475A1"/>
    <w:rsid w:val="0034764C"/>
    <w:rsid w:val="0035047B"/>
    <w:rsid w:val="003506CF"/>
    <w:rsid w:val="00353C46"/>
    <w:rsid w:val="00353E7A"/>
    <w:rsid w:val="0035407A"/>
    <w:rsid w:val="003543E6"/>
    <w:rsid w:val="00354882"/>
    <w:rsid w:val="00354F7F"/>
    <w:rsid w:val="00355D73"/>
    <w:rsid w:val="00355DB2"/>
    <w:rsid w:val="00356E33"/>
    <w:rsid w:val="00356F2D"/>
    <w:rsid w:val="003577D2"/>
    <w:rsid w:val="003600A2"/>
    <w:rsid w:val="00360217"/>
    <w:rsid w:val="00361045"/>
    <w:rsid w:val="00361093"/>
    <w:rsid w:val="0036134E"/>
    <w:rsid w:val="003646D6"/>
    <w:rsid w:val="00364EA5"/>
    <w:rsid w:val="00366162"/>
    <w:rsid w:val="0036753D"/>
    <w:rsid w:val="003678DC"/>
    <w:rsid w:val="00370A15"/>
    <w:rsid w:val="00370B64"/>
    <w:rsid w:val="00370C25"/>
    <w:rsid w:val="003719BB"/>
    <w:rsid w:val="00371AF0"/>
    <w:rsid w:val="0037239E"/>
    <w:rsid w:val="003728EC"/>
    <w:rsid w:val="00372EA6"/>
    <w:rsid w:val="003736D8"/>
    <w:rsid w:val="00375A29"/>
    <w:rsid w:val="00376558"/>
    <w:rsid w:val="003770A7"/>
    <w:rsid w:val="003771A6"/>
    <w:rsid w:val="003773D8"/>
    <w:rsid w:val="00380AFE"/>
    <w:rsid w:val="00381A07"/>
    <w:rsid w:val="00381AA3"/>
    <w:rsid w:val="0038242A"/>
    <w:rsid w:val="0038290A"/>
    <w:rsid w:val="00382EBE"/>
    <w:rsid w:val="00382ECE"/>
    <w:rsid w:val="003848EA"/>
    <w:rsid w:val="00384F7D"/>
    <w:rsid w:val="00385123"/>
    <w:rsid w:val="0038581E"/>
    <w:rsid w:val="00385AB6"/>
    <w:rsid w:val="0038607C"/>
    <w:rsid w:val="00386439"/>
    <w:rsid w:val="00386CEF"/>
    <w:rsid w:val="003870C0"/>
    <w:rsid w:val="003871F7"/>
    <w:rsid w:val="00387ACC"/>
    <w:rsid w:val="00387E96"/>
    <w:rsid w:val="00390B63"/>
    <w:rsid w:val="00391857"/>
    <w:rsid w:val="00391B7A"/>
    <w:rsid w:val="00392314"/>
    <w:rsid w:val="00392E38"/>
    <w:rsid w:val="00393DD9"/>
    <w:rsid w:val="00393DEA"/>
    <w:rsid w:val="00394859"/>
    <w:rsid w:val="00395555"/>
    <w:rsid w:val="00395C3C"/>
    <w:rsid w:val="00395DF4"/>
    <w:rsid w:val="00396BD5"/>
    <w:rsid w:val="003973E3"/>
    <w:rsid w:val="0039740F"/>
    <w:rsid w:val="003976C5"/>
    <w:rsid w:val="003A097A"/>
    <w:rsid w:val="003A0A1B"/>
    <w:rsid w:val="003A1694"/>
    <w:rsid w:val="003A24EB"/>
    <w:rsid w:val="003A39B7"/>
    <w:rsid w:val="003A4AD6"/>
    <w:rsid w:val="003A5257"/>
    <w:rsid w:val="003A5D37"/>
    <w:rsid w:val="003A6C47"/>
    <w:rsid w:val="003A7B91"/>
    <w:rsid w:val="003B0347"/>
    <w:rsid w:val="003B0D3B"/>
    <w:rsid w:val="003B370B"/>
    <w:rsid w:val="003B452B"/>
    <w:rsid w:val="003B45A9"/>
    <w:rsid w:val="003B579C"/>
    <w:rsid w:val="003B6617"/>
    <w:rsid w:val="003B6842"/>
    <w:rsid w:val="003B6DE3"/>
    <w:rsid w:val="003B7245"/>
    <w:rsid w:val="003B7A71"/>
    <w:rsid w:val="003B7C86"/>
    <w:rsid w:val="003C009D"/>
    <w:rsid w:val="003C0B1B"/>
    <w:rsid w:val="003C0EC8"/>
    <w:rsid w:val="003C1512"/>
    <w:rsid w:val="003C16B0"/>
    <w:rsid w:val="003C25FA"/>
    <w:rsid w:val="003C2AE3"/>
    <w:rsid w:val="003C35BA"/>
    <w:rsid w:val="003C37BC"/>
    <w:rsid w:val="003C3B98"/>
    <w:rsid w:val="003C49C1"/>
    <w:rsid w:val="003C4E24"/>
    <w:rsid w:val="003C513B"/>
    <w:rsid w:val="003C6FAC"/>
    <w:rsid w:val="003D03D6"/>
    <w:rsid w:val="003D0BC4"/>
    <w:rsid w:val="003D0F0A"/>
    <w:rsid w:val="003D0F89"/>
    <w:rsid w:val="003D1DBF"/>
    <w:rsid w:val="003D2108"/>
    <w:rsid w:val="003D29DC"/>
    <w:rsid w:val="003D2D91"/>
    <w:rsid w:val="003D2F1E"/>
    <w:rsid w:val="003D3794"/>
    <w:rsid w:val="003D3883"/>
    <w:rsid w:val="003D52B0"/>
    <w:rsid w:val="003D66AF"/>
    <w:rsid w:val="003D6CEE"/>
    <w:rsid w:val="003D7464"/>
    <w:rsid w:val="003D7743"/>
    <w:rsid w:val="003D7DCD"/>
    <w:rsid w:val="003E0BAE"/>
    <w:rsid w:val="003E0C81"/>
    <w:rsid w:val="003E19DE"/>
    <w:rsid w:val="003E1B8F"/>
    <w:rsid w:val="003E2087"/>
    <w:rsid w:val="003E33B0"/>
    <w:rsid w:val="003E3954"/>
    <w:rsid w:val="003E3D46"/>
    <w:rsid w:val="003E4456"/>
    <w:rsid w:val="003E4546"/>
    <w:rsid w:val="003E46AF"/>
    <w:rsid w:val="003E5039"/>
    <w:rsid w:val="003E537D"/>
    <w:rsid w:val="003E5832"/>
    <w:rsid w:val="003E5C49"/>
    <w:rsid w:val="003F01FA"/>
    <w:rsid w:val="003F140D"/>
    <w:rsid w:val="003F2292"/>
    <w:rsid w:val="003F2C82"/>
    <w:rsid w:val="003F2D4E"/>
    <w:rsid w:val="003F2F9C"/>
    <w:rsid w:val="003F301D"/>
    <w:rsid w:val="003F3913"/>
    <w:rsid w:val="003F3FA2"/>
    <w:rsid w:val="003F40D8"/>
    <w:rsid w:val="003F44BE"/>
    <w:rsid w:val="003F5EDD"/>
    <w:rsid w:val="003F64BD"/>
    <w:rsid w:val="003F736D"/>
    <w:rsid w:val="003F7E65"/>
    <w:rsid w:val="004025BE"/>
    <w:rsid w:val="00402C4F"/>
    <w:rsid w:val="00402E58"/>
    <w:rsid w:val="004032C4"/>
    <w:rsid w:val="004040FE"/>
    <w:rsid w:val="004045E5"/>
    <w:rsid w:val="0040509F"/>
    <w:rsid w:val="00405891"/>
    <w:rsid w:val="0040615D"/>
    <w:rsid w:val="00406A00"/>
    <w:rsid w:val="004078F2"/>
    <w:rsid w:val="004102B4"/>
    <w:rsid w:val="004110DA"/>
    <w:rsid w:val="00412252"/>
    <w:rsid w:val="00412D20"/>
    <w:rsid w:val="004130C3"/>
    <w:rsid w:val="00414D50"/>
    <w:rsid w:val="00415442"/>
    <w:rsid w:val="00415D15"/>
    <w:rsid w:val="0041666D"/>
    <w:rsid w:val="004166F9"/>
    <w:rsid w:val="004176B4"/>
    <w:rsid w:val="00417C53"/>
    <w:rsid w:val="00417FDB"/>
    <w:rsid w:val="00420197"/>
    <w:rsid w:val="00420574"/>
    <w:rsid w:val="00420743"/>
    <w:rsid w:val="00420B8A"/>
    <w:rsid w:val="00422BC1"/>
    <w:rsid w:val="00422F9A"/>
    <w:rsid w:val="0042317E"/>
    <w:rsid w:val="004233D6"/>
    <w:rsid w:val="00423682"/>
    <w:rsid w:val="004240E5"/>
    <w:rsid w:val="004252FB"/>
    <w:rsid w:val="004253F2"/>
    <w:rsid w:val="004268E4"/>
    <w:rsid w:val="00426A27"/>
    <w:rsid w:val="004277E8"/>
    <w:rsid w:val="0042784B"/>
    <w:rsid w:val="00430DED"/>
    <w:rsid w:val="00430E71"/>
    <w:rsid w:val="00431246"/>
    <w:rsid w:val="0043136F"/>
    <w:rsid w:val="0043157B"/>
    <w:rsid w:val="0043192E"/>
    <w:rsid w:val="0043196F"/>
    <w:rsid w:val="004319D4"/>
    <w:rsid w:val="00432266"/>
    <w:rsid w:val="00432D96"/>
    <w:rsid w:val="004338EE"/>
    <w:rsid w:val="00433F08"/>
    <w:rsid w:val="00435379"/>
    <w:rsid w:val="00435925"/>
    <w:rsid w:val="00435963"/>
    <w:rsid w:val="00435D02"/>
    <w:rsid w:val="00435DA6"/>
    <w:rsid w:val="00437782"/>
    <w:rsid w:val="00437783"/>
    <w:rsid w:val="004378E7"/>
    <w:rsid w:val="00437A80"/>
    <w:rsid w:val="00437B42"/>
    <w:rsid w:val="00437CA1"/>
    <w:rsid w:val="004401E9"/>
    <w:rsid w:val="00440466"/>
    <w:rsid w:val="0044098F"/>
    <w:rsid w:val="00440C40"/>
    <w:rsid w:val="00442506"/>
    <w:rsid w:val="004429B1"/>
    <w:rsid w:val="00443275"/>
    <w:rsid w:val="004445A0"/>
    <w:rsid w:val="00445DD4"/>
    <w:rsid w:val="00445DF4"/>
    <w:rsid w:val="0044668F"/>
    <w:rsid w:val="00446A77"/>
    <w:rsid w:val="00447014"/>
    <w:rsid w:val="004502E3"/>
    <w:rsid w:val="004509B1"/>
    <w:rsid w:val="00453C62"/>
    <w:rsid w:val="00453D56"/>
    <w:rsid w:val="004543AA"/>
    <w:rsid w:val="004545DB"/>
    <w:rsid w:val="00454F72"/>
    <w:rsid w:val="004555D5"/>
    <w:rsid w:val="004556DA"/>
    <w:rsid w:val="00455F18"/>
    <w:rsid w:val="004566A8"/>
    <w:rsid w:val="004569A1"/>
    <w:rsid w:val="00456F8D"/>
    <w:rsid w:val="004571C2"/>
    <w:rsid w:val="004572F3"/>
    <w:rsid w:val="00457585"/>
    <w:rsid w:val="00460D29"/>
    <w:rsid w:val="00461000"/>
    <w:rsid w:val="004620BE"/>
    <w:rsid w:val="0046249B"/>
    <w:rsid w:val="004624A6"/>
    <w:rsid w:val="00462749"/>
    <w:rsid w:val="004627DF"/>
    <w:rsid w:val="004634B8"/>
    <w:rsid w:val="0046361C"/>
    <w:rsid w:val="00463960"/>
    <w:rsid w:val="00463C66"/>
    <w:rsid w:val="004641AA"/>
    <w:rsid w:val="00464A3B"/>
    <w:rsid w:val="0046552A"/>
    <w:rsid w:val="004658D6"/>
    <w:rsid w:val="0046666B"/>
    <w:rsid w:val="00466AF5"/>
    <w:rsid w:val="00466F28"/>
    <w:rsid w:val="00467D12"/>
    <w:rsid w:val="004700E1"/>
    <w:rsid w:val="0047073B"/>
    <w:rsid w:val="004718A0"/>
    <w:rsid w:val="00472A09"/>
    <w:rsid w:val="004742ED"/>
    <w:rsid w:val="00474AD5"/>
    <w:rsid w:val="00475276"/>
    <w:rsid w:val="00475EC3"/>
    <w:rsid w:val="004761B3"/>
    <w:rsid w:val="00476214"/>
    <w:rsid w:val="00477246"/>
    <w:rsid w:val="0047765A"/>
    <w:rsid w:val="004776A6"/>
    <w:rsid w:val="00477961"/>
    <w:rsid w:val="00477D7E"/>
    <w:rsid w:val="00480BBD"/>
    <w:rsid w:val="00481564"/>
    <w:rsid w:val="00482293"/>
    <w:rsid w:val="004826A9"/>
    <w:rsid w:val="00482C06"/>
    <w:rsid w:val="00483D47"/>
    <w:rsid w:val="00484228"/>
    <w:rsid w:val="00484D65"/>
    <w:rsid w:val="00485261"/>
    <w:rsid w:val="0048539A"/>
    <w:rsid w:val="004859DB"/>
    <w:rsid w:val="00486721"/>
    <w:rsid w:val="004869C9"/>
    <w:rsid w:val="00486C55"/>
    <w:rsid w:val="00486E82"/>
    <w:rsid w:val="004871D3"/>
    <w:rsid w:val="00487DA4"/>
    <w:rsid w:val="0049072F"/>
    <w:rsid w:val="004911AE"/>
    <w:rsid w:val="0049160A"/>
    <w:rsid w:val="004916B7"/>
    <w:rsid w:val="00491792"/>
    <w:rsid w:val="0049204C"/>
    <w:rsid w:val="004924DC"/>
    <w:rsid w:val="004927A7"/>
    <w:rsid w:val="00493AD0"/>
    <w:rsid w:val="00493DE6"/>
    <w:rsid w:val="00494281"/>
    <w:rsid w:val="00494A4C"/>
    <w:rsid w:val="0049531C"/>
    <w:rsid w:val="00495605"/>
    <w:rsid w:val="0049669A"/>
    <w:rsid w:val="004968B3"/>
    <w:rsid w:val="00496EB2"/>
    <w:rsid w:val="00496F06"/>
    <w:rsid w:val="00497687"/>
    <w:rsid w:val="004979D4"/>
    <w:rsid w:val="00497BC4"/>
    <w:rsid w:val="004A078F"/>
    <w:rsid w:val="004A1284"/>
    <w:rsid w:val="004A1B47"/>
    <w:rsid w:val="004A1F72"/>
    <w:rsid w:val="004A1F78"/>
    <w:rsid w:val="004A2B4D"/>
    <w:rsid w:val="004A30AC"/>
    <w:rsid w:val="004A356A"/>
    <w:rsid w:val="004A4423"/>
    <w:rsid w:val="004A4CDB"/>
    <w:rsid w:val="004A4F25"/>
    <w:rsid w:val="004A583C"/>
    <w:rsid w:val="004A58F2"/>
    <w:rsid w:val="004A5A64"/>
    <w:rsid w:val="004A5F50"/>
    <w:rsid w:val="004A654C"/>
    <w:rsid w:val="004A6641"/>
    <w:rsid w:val="004A6E4F"/>
    <w:rsid w:val="004A7178"/>
    <w:rsid w:val="004A7EB3"/>
    <w:rsid w:val="004B014C"/>
    <w:rsid w:val="004B07DA"/>
    <w:rsid w:val="004B1B35"/>
    <w:rsid w:val="004B274C"/>
    <w:rsid w:val="004B28E4"/>
    <w:rsid w:val="004B326A"/>
    <w:rsid w:val="004B36AC"/>
    <w:rsid w:val="004B3B17"/>
    <w:rsid w:val="004B3DF5"/>
    <w:rsid w:val="004B429D"/>
    <w:rsid w:val="004B4B49"/>
    <w:rsid w:val="004B534E"/>
    <w:rsid w:val="004B63D5"/>
    <w:rsid w:val="004B68DF"/>
    <w:rsid w:val="004C0579"/>
    <w:rsid w:val="004C0DB9"/>
    <w:rsid w:val="004C2BDC"/>
    <w:rsid w:val="004C2C59"/>
    <w:rsid w:val="004C4463"/>
    <w:rsid w:val="004C455A"/>
    <w:rsid w:val="004C5057"/>
    <w:rsid w:val="004C51BB"/>
    <w:rsid w:val="004C54E5"/>
    <w:rsid w:val="004C56B4"/>
    <w:rsid w:val="004C5A04"/>
    <w:rsid w:val="004C5E3E"/>
    <w:rsid w:val="004C62D4"/>
    <w:rsid w:val="004C66F4"/>
    <w:rsid w:val="004C6AE1"/>
    <w:rsid w:val="004C6BFA"/>
    <w:rsid w:val="004D17B2"/>
    <w:rsid w:val="004D17C2"/>
    <w:rsid w:val="004D1D64"/>
    <w:rsid w:val="004D2B00"/>
    <w:rsid w:val="004D3077"/>
    <w:rsid w:val="004D4269"/>
    <w:rsid w:val="004D4498"/>
    <w:rsid w:val="004D5001"/>
    <w:rsid w:val="004D58EB"/>
    <w:rsid w:val="004D5E9E"/>
    <w:rsid w:val="004D6159"/>
    <w:rsid w:val="004D61D0"/>
    <w:rsid w:val="004D67D3"/>
    <w:rsid w:val="004D73E4"/>
    <w:rsid w:val="004E0BEA"/>
    <w:rsid w:val="004E1447"/>
    <w:rsid w:val="004E20AE"/>
    <w:rsid w:val="004E2AA9"/>
    <w:rsid w:val="004E2DAD"/>
    <w:rsid w:val="004E2F59"/>
    <w:rsid w:val="004E4691"/>
    <w:rsid w:val="004E4B6F"/>
    <w:rsid w:val="004E569F"/>
    <w:rsid w:val="004E6C68"/>
    <w:rsid w:val="004E7735"/>
    <w:rsid w:val="004E7B90"/>
    <w:rsid w:val="004F0303"/>
    <w:rsid w:val="004F074D"/>
    <w:rsid w:val="004F1255"/>
    <w:rsid w:val="004F1A88"/>
    <w:rsid w:val="004F1AE0"/>
    <w:rsid w:val="004F1B3B"/>
    <w:rsid w:val="004F22C5"/>
    <w:rsid w:val="004F245B"/>
    <w:rsid w:val="004F2B74"/>
    <w:rsid w:val="004F3CBE"/>
    <w:rsid w:val="004F3D18"/>
    <w:rsid w:val="004F3F97"/>
    <w:rsid w:val="004F4564"/>
    <w:rsid w:val="004F46D6"/>
    <w:rsid w:val="004F50E0"/>
    <w:rsid w:val="004F52AB"/>
    <w:rsid w:val="004F54FB"/>
    <w:rsid w:val="004F5CBE"/>
    <w:rsid w:val="004F6275"/>
    <w:rsid w:val="004F66D9"/>
    <w:rsid w:val="004F703B"/>
    <w:rsid w:val="004F70E8"/>
    <w:rsid w:val="004F7479"/>
    <w:rsid w:val="004F7703"/>
    <w:rsid w:val="005007F9"/>
    <w:rsid w:val="00500806"/>
    <w:rsid w:val="00500951"/>
    <w:rsid w:val="00500F78"/>
    <w:rsid w:val="0050110A"/>
    <w:rsid w:val="00501F05"/>
    <w:rsid w:val="005021CD"/>
    <w:rsid w:val="005029E6"/>
    <w:rsid w:val="0050317E"/>
    <w:rsid w:val="005031A0"/>
    <w:rsid w:val="00503F3F"/>
    <w:rsid w:val="00505873"/>
    <w:rsid w:val="005060FE"/>
    <w:rsid w:val="005065B6"/>
    <w:rsid w:val="00507073"/>
    <w:rsid w:val="005076B6"/>
    <w:rsid w:val="00507936"/>
    <w:rsid w:val="0051092E"/>
    <w:rsid w:val="00510B68"/>
    <w:rsid w:val="00511B19"/>
    <w:rsid w:val="00511E9E"/>
    <w:rsid w:val="00512080"/>
    <w:rsid w:val="005122E8"/>
    <w:rsid w:val="005124BE"/>
    <w:rsid w:val="0051270B"/>
    <w:rsid w:val="00512F0E"/>
    <w:rsid w:val="00513191"/>
    <w:rsid w:val="00514A0C"/>
    <w:rsid w:val="005151F4"/>
    <w:rsid w:val="00515BFE"/>
    <w:rsid w:val="00515EC9"/>
    <w:rsid w:val="00516EF7"/>
    <w:rsid w:val="00517378"/>
    <w:rsid w:val="005173DA"/>
    <w:rsid w:val="00517D63"/>
    <w:rsid w:val="00517F8B"/>
    <w:rsid w:val="0052116E"/>
    <w:rsid w:val="00521441"/>
    <w:rsid w:val="00521507"/>
    <w:rsid w:val="005219B8"/>
    <w:rsid w:val="0052229C"/>
    <w:rsid w:val="005223D1"/>
    <w:rsid w:val="00522BD5"/>
    <w:rsid w:val="005248E3"/>
    <w:rsid w:val="0052557E"/>
    <w:rsid w:val="00525A82"/>
    <w:rsid w:val="00525DAB"/>
    <w:rsid w:val="00527038"/>
    <w:rsid w:val="00530981"/>
    <w:rsid w:val="00531048"/>
    <w:rsid w:val="005316CC"/>
    <w:rsid w:val="00531995"/>
    <w:rsid w:val="00531A68"/>
    <w:rsid w:val="00533200"/>
    <w:rsid w:val="005336B3"/>
    <w:rsid w:val="00534A2B"/>
    <w:rsid w:val="00534E09"/>
    <w:rsid w:val="005367F0"/>
    <w:rsid w:val="00537391"/>
    <w:rsid w:val="00540189"/>
    <w:rsid w:val="0054030A"/>
    <w:rsid w:val="0054056C"/>
    <w:rsid w:val="005407AD"/>
    <w:rsid w:val="0054098B"/>
    <w:rsid w:val="00541B80"/>
    <w:rsid w:val="005429D2"/>
    <w:rsid w:val="005441D2"/>
    <w:rsid w:val="00544F8A"/>
    <w:rsid w:val="005458A5"/>
    <w:rsid w:val="0054595A"/>
    <w:rsid w:val="00546109"/>
    <w:rsid w:val="005463C8"/>
    <w:rsid w:val="00546F22"/>
    <w:rsid w:val="0054705B"/>
    <w:rsid w:val="005475B0"/>
    <w:rsid w:val="005475E6"/>
    <w:rsid w:val="005476D2"/>
    <w:rsid w:val="00547E6D"/>
    <w:rsid w:val="00550A54"/>
    <w:rsid w:val="00550BBF"/>
    <w:rsid w:val="00550F1C"/>
    <w:rsid w:val="00551769"/>
    <w:rsid w:val="00551778"/>
    <w:rsid w:val="00551889"/>
    <w:rsid w:val="00551BDA"/>
    <w:rsid w:val="0055204B"/>
    <w:rsid w:val="005529DC"/>
    <w:rsid w:val="00552C16"/>
    <w:rsid w:val="00554313"/>
    <w:rsid w:val="00554923"/>
    <w:rsid w:val="00554DC4"/>
    <w:rsid w:val="005569A1"/>
    <w:rsid w:val="00556BDF"/>
    <w:rsid w:val="00556E6B"/>
    <w:rsid w:val="00557350"/>
    <w:rsid w:val="0055785D"/>
    <w:rsid w:val="00560061"/>
    <w:rsid w:val="005605D5"/>
    <w:rsid w:val="00560708"/>
    <w:rsid w:val="00560760"/>
    <w:rsid w:val="00561067"/>
    <w:rsid w:val="0056106B"/>
    <w:rsid w:val="005614BB"/>
    <w:rsid w:val="00561791"/>
    <w:rsid w:val="00562C87"/>
    <w:rsid w:val="00563F44"/>
    <w:rsid w:val="00564665"/>
    <w:rsid w:val="0056474F"/>
    <w:rsid w:val="00564D43"/>
    <w:rsid w:val="00564E0F"/>
    <w:rsid w:val="00564FB7"/>
    <w:rsid w:val="0056577D"/>
    <w:rsid w:val="005659B8"/>
    <w:rsid w:val="00565DC5"/>
    <w:rsid w:val="00566307"/>
    <w:rsid w:val="0056693D"/>
    <w:rsid w:val="00566B79"/>
    <w:rsid w:val="00566C59"/>
    <w:rsid w:val="00567096"/>
    <w:rsid w:val="00567485"/>
    <w:rsid w:val="0057013B"/>
    <w:rsid w:val="005701DE"/>
    <w:rsid w:val="005705EB"/>
    <w:rsid w:val="00570817"/>
    <w:rsid w:val="00570A6F"/>
    <w:rsid w:val="0057153C"/>
    <w:rsid w:val="00571B92"/>
    <w:rsid w:val="00572636"/>
    <w:rsid w:val="0057294F"/>
    <w:rsid w:val="00572BF3"/>
    <w:rsid w:val="00572E45"/>
    <w:rsid w:val="00572FFE"/>
    <w:rsid w:val="0057342F"/>
    <w:rsid w:val="005739D6"/>
    <w:rsid w:val="00574450"/>
    <w:rsid w:val="005749C7"/>
    <w:rsid w:val="00574B5B"/>
    <w:rsid w:val="00574D76"/>
    <w:rsid w:val="00574E4D"/>
    <w:rsid w:val="00575030"/>
    <w:rsid w:val="0057563B"/>
    <w:rsid w:val="005757CD"/>
    <w:rsid w:val="005763F3"/>
    <w:rsid w:val="00576AC2"/>
    <w:rsid w:val="00577548"/>
    <w:rsid w:val="00577862"/>
    <w:rsid w:val="00577E18"/>
    <w:rsid w:val="0058129B"/>
    <w:rsid w:val="00581938"/>
    <w:rsid w:val="005820EE"/>
    <w:rsid w:val="005823C8"/>
    <w:rsid w:val="005824EF"/>
    <w:rsid w:val="00582909"/>
    <w:rsid w:val="00583B32"/>
    <w:rsid w:val="00584D97"/>
    <w:rsid w:val="00586EA1"/>
    <w:rsid w:val="005877B8"/>
    <w:rsid w:val="00587876"/>
    <w:rsid w:val="00587B26"/>
    <w:rsid w:val="00590978"/>
    <w:rsid w:val="00590B53"/>
    <w:rsid w:val="005912ED"/>
    <w:rsid w:val="00591D31"/>
    <w:rsid w:val="005921BD"/>
    <w:rsid w:val="0059297C"/>
    <w:rsid w:val="005936BF"/>
    <w:rsid w:val="00593CE6"/>
    <w:rsid w:val="005948D2"/>
    <w:rsid w:val="005951D2"/>
    <w:rsid w:val="005952B9"/>
    <w:rsid w:val="00595C08"/>
    <w:rsid w:val="00595C7D"/>
    <w:rsid w:val="005965CD"/>
    <w:rsid w:val="005968A4"/>
    <w:rsid w:val="00596AC0"/>
    <w:rsid w:val="0059795E"/>
    <w:rsid w:val="00597A82"/>
    <w:rsid w:val="005A010B"/>
    <w:rsid w:val="005A069B"/>
    <w:rsid w:val="005A074D"/>
    <w:rsid w:val="005A0A12"/>
    <w:rsid w:val="005A0A13"/>
    <w:rsid w:val="005A1264"/>
    <w:rsid w:val="005A1F0D"/>
    <w:rsid w:val="005A2937"/>
    <w:rsid w:val="005A29A3"/>
    <w:rsid w:val="005A2C8B"/>
    <w:rsid w:val="005A2DC1"/>
    <w:rsid w:val="005A2E02"/>
    <w:rsid w:val="005A33BC"/>
    <w:rsid w:val="005A36D2"/>
    <w:rsid w:val="005A451C"/>
    <w:rsid w:val="005A4836"/>
    <w:rsid w:val="005A509F"/>
    <w:rsid w:val="005A54D6"/>
    <w:rsid w:val="005A632C"/>
    <w:rsid w:val="005A65B6"/>
    <w:rsid w:val="005A70E6"/>
    <w:rsid w:val="005A73BC"/>
    <w:rsid w:val="005A7650"/>
    <w:rsid w:val="005A7689"/>
    <w:rsid w:val="005A7C32"/>
    <w:rsid w:val="005B0699"/>
    <w:rsid w:val="005B0DED"/>
    <w:rsid w:val="005B1E88"/>
    <w:rsid w:val="005B2336"/>
    <w:rsid w:val="005B2CA1"/>
    <w:rsid w:val="005B2E3C"/>
    <w:rsid w:val="005B3FCD"/>
    <w:rsid w:val="005B4708"/>
    <w:rsid w:val="005B53DA"/>
    <w:rsid w:val="005B617B"/>
    <w:rsid w:val="005B7F8B"/>
    <w:rsid w:val="005C0718"/>
    <w:rsid w:val="005C093F"/>
    <w:rsid w:val="005C09D8"/>
    <w:rsid w:val="005C132D"/>
    <w:rsid w:val="005C1574"/>
    <w:rsid w:val="005C241D"/>
    <w:rsid w:val="005C371D"/>
    <w:rsid w:val="005C39A9"/>
    <w:rsid w:val="005C3ABB"/>
    <w:rsid w:val="005C3B8D"/>
    <w:rsid w:val="005C43BB"/>
    <w:rsid w:val="005C4467"/>
    <w:rsid w:val="005C483A"/>
    <w:rsid w:val="005C4F9B"/>
    <w:rsid w:val="005C5494"/>
    <w:rsid w:val="005C5876"/>
    <w:rsid w:val="005C58F5"/>
    <w:rsid w:val="005C66F4"/>
    <w:rsid w:val="005C72A8"/>
    <w:rsid w:val="005C7393"/>
    <w:rsid w:val="005C7EE6"/>
    <w:rsid w:val="005D00BA"/>
    <w:rsid w:val="005D137D"/>
    <w:rsid w:val="005D1B71"/>
    <w:rsid w:val="005D218F"/>
    <w:rsid w:val="005D2444"/>
    <w:rsid w:val="005D3082"/>
    <w:rsid w:val="005D31F4"/>
    <w:rsid w:val="005D3404"/>
    <w:rsid w:val="005D3815"/>
    <w:rsid w:val="005D427C"/>
    <w:rsid w:val="005D48A1"/>
    <w:rsid w:val="005D492B"/>
    <w:rsid w:val="005D4B17"/>
    <w:rsid w:val="005D4D4E"/>
    <w:rsid w:val="005D5B5B"/>
    <w:rsid w:val="005D67A9"/>
    <w:rsid w:val="005D6C9A"/>
    <w:rsid w:val="005D6D1A"/>
    <w:rsid w:val="005D6DCC"/>
    <w:rsid w:val="005E0825"/>
    <w:rsid w:val="005E11A3"/>
    <w:rsid w:val="005E2142"/>
    <w:rsid w:val="005E220E"/>
    <w:rsid w:val="005E295A"/>
    <w:rsid w:val="005E30C8"/>
    <w:rsid w:val="005E359F"/>
    <w:rsid w:val="005E3C32"/>
    <w:rsid w:val="005E3C9A"/>
    <w:rsid w:val="005E3F69"/>
    <w:rsid w:val="005E4538"/>
    <w:rsid w:val="005E477B"/>
    <w:rsid w:val="005E5150"/>
    <w:rsid w:val="005E5709"/>
    <w:rsid w:val="005E6374"/>
    <w:rsid w:val="005E640A"/>
    <w:rsid w:val="005E69EA"/>
    <w:rsid w:val="005E6E6B"/>
    <w:rsid w:val="005E798C"/>
    <w:rsid w:val="005E7B01"/>
    <w:rsid w:val="005E7C87"/>
    <w:rsid w:val="005F0377"/>
    <w:rsid w:val="005F03C3"/>
    <w:rsid w:val="005F03E9"/>
    <w:rsid w:val="005F077A"/>
    <w:rsid w:val="005F0A8D"/>
    <w:rsid w:val="005F0BBF"/>
    <w:rsid w:val="005F14C3"/>
    <w:rsid w:val="005F1916"/>
    <w:rsid w:val="005F2D0B"/>
    <w:rsid w:val="005F50C8"/>
    <w:rsid w:val="005F54D3"/>
    <w:rsid w:val="005F5957"/>
    <w:rsid w:val="005F6772"/>
    <w:rsid w:val="005F752A"/>
    <w:rsid w:val="0060052F"/>
    <w:rsid w:val="00600570"/>
    <w:rsid w:val="00600F93"/>
    <w:rsid w:val="006011AF"/>
    <w:rsid w:val="006019B1"/>
    <w:rsid w:val="00601A8E"/>
    <w:rsid w:val="00602AC1"/>
    <w:rsid w:val="00602B6D"/>
    <w:rsid w:val="0060499F"/>
    <w:rsid w:val="00604B00"/>
    <w:rsid w:val="00604EE7"/>
    <w:rsid w:val="006052B6"/>
    <w:rsid w:val="006057A8"/>
    <w:rsid w:val="00605D0B"/>
    <w:rsid w:val="00606012"/>
    <w:rsid w:val="0060766F"/>
    <w:rsid w:val="006101B2"/>
    <w:rsid w:val="0061032B"/>
    <w:rsid w:val="00611AA6"/>
    <w:rsid w:val="0061221F"/>
    <w:rsid w:val="0061260E"/>
    <w:rsid w:val="006136A7"/>
    <w:rsid w:val="00613BC0"/>
    <w:rsid w:val="00613FBB"/>
    <w:rsid w:val="0061450A"/>
    <w:rsid w:val="00615015"/>
    <w:rsid w:val="00615B21"/>
    <w:rsid w:val="00616764"/>
    <w:rsid w:val="0061689F"/>
    <w:rsid w:val="006173CD"/>
    <w:rsid w:val="0061773B"/>
    <w:rsid w:val="00617915"/>
    <w:rsid w:val="00620C6D"/>
    <w:rsid w:val="006231D5"/>
    <w:rsid w:val="006233E4"/>
    <w:rsid w:val="00624224"/>
    <w:rsid w:val="006305DD"/>
    <w:rsid w:val="00630907"/>
    <w:rsid w:val="006317C1"/>
    <w:rsid w:val="00632B10"/>
    <w:rsid w:val="00632DD7"/>
    <w:rsid w:val="00634DA6"/>
    <w:rsid w:val="0063572E"/>
    <w:rsid w:val="00635AC2"/>
    <w:rsid w:val="00636509"/>
    <w:rsid w:val="00636A9E"/>
    <w:rsid w:val="00636B50"/>
    <w:rsid w:val="0063756C"/>
    <w:rsid w:val="0063777E"/>
    <w:rsid w:val="00637984"/>
    <w:rsid w:val="00640630"/>
    <w:rsid w:val="00640AA8"/>
    <w:rsid w:val="00640D54"/>
    <w:rsid w:val="00641389"/>
    <w:rsid w:val="00641A86"/>
    <w:rsid w:val="00642073"/>
    <w:rsid w:val="0064251D"/>
    <w:rsid w:val="00642999"/>
    <w:rsid w:val="00642BF8"/>
    <w:rsid w:val="00645961"/>
    <w:rsid w:val="00646216"/>
    <w:rsid w:val="00646835"/>
    <w:rsid w:val="00647309"/>
    <w:rsid w:val="00647337"/>
    <w:rsid w:val="006477B0"/>
    <w:rsid w:val="00647D2D"/>
    <w:rsid w:val="006500D3"/>
    <w:rsid w:val="00650AA9"/>
    <w:rsid w:val="00652279"/>
    <w:rsid w:val="00652F64"/>
    <w:rsid w:val="00653012"/>
    <w:rsid w:val="00653CA9"/>
    <w:rsid w:val="00653FBB"/>
    <w:rsid w:val="006547A1"/>
    <w:rsid w:val="0065531A"/>
    <w:rsid w:val="006554F7"/>
    <w:rsid w:val="00655CF1"/>
    <w:rsid w:val="00655E96"/>
    <w:rsid w:val="00656EB8"/>
    <w:rsid w:val="0065704D"/>
    <w:rsid w:val="006577B5"/>
    <w:rsid w:val="006577C7"/>
    <w:rsid w:val="00657DE9"/>
    <w:rsid w:val="006600E6"/>
    <w:rsid w:val="006604F4"/>
    <w:rsid w:val="00660821"/>
    <w:rsid w:val="00660871"/>
    <w:rsid w:val="00660911"/>
    <w:rsid w:val="00661612"/>
    <w:rsid w:val="006619CF"/>
    <w:rsid w:val="00661FF0"/>
    <w:rsid w:val="00664065"/>
    <w:rsid w:val="00664BD7"/>
    <w:rsid w:val="00665223"/>
    <w:rsid w:val="00665411"/>
    <w:rsid w:val="006659A3"/>
    <w:rsid w:val="0066669F"/>
    <w:rsid w:val="006668C0"/>
    <w:rsid w:val="00667EEF"/>
    <w:rsid w:val="00667F81"/>
    <w:rsid w:val="0067079A"/>
    <w:rsid w:val="00670D4D"/>
    <w:rsid w:val="006713A5"/>
    <w:rsid w:val="006713C5"/>
    <w:rsid w:val="006715A8"/>
    <w:rsid w:val="0067168F"/>
    <w:rsid w:val="00671A9C"/>
    <w:rsid w:val="00671C9C"/>
    <w:rsid w:val="0067204D"/>
    <w:rsid w:val="00673CA3"/>
    <w:rsid w:val="00674689"/>
    <w:rsid w:val="00674C7E"/>
    <w:rsid w:val="00676172"/>
    <w:rsid w:val="00676812"/>
    <w:rsid w:val="00676B87"/>
    <w:rsid w:val="00677160"/>
    <w:rsid w:val="00677615"/>
    <w:rsid w:val="00677C10"/>
    <w:rsid w:val="006803BA"/>
    <w:rsid w:val="006807C4"/>
    <w:rsid w:val="00681D0B"/>
    <w:rsid w:val="00681FA8"/>
    <w:rsid w:val="00682141"/>
    <w:rsid w:val="006822E5"/>
    <w:rsid w:val="00682A7B"/>
    <w:rsid w:val="00682E1E"/>
    <w:rsid w:val="00683F89"/>
    <w:rsid w:val="00685141"/>
    <w:rsid w:val="0068514A"/>
    <w:rsid w:val="00685561"/>
    <w:rsid w:val="006862F5"/>
    <w:rsid w:val="00686309"/>
    <w:rsid w:val="006871F5"/>
    <w:rsid w:val="00687BE3"/>
    <w:rsid w:val="00687C80"/>
    <w:rsid w:val="00687E35"/>
    <w:rsid w:val="00690474"/>
    <w:rsid w:val="006905CD"/>
    <w:rsid w:val="00690A79"/>
    <w:rsid w:val="006924F4"/>
    <w:rsid w:val="00692D61"/>
    <w:rsid w:val="006937E0"/>
    <w:rsid w:val="006944A4"/>
    <w:rsid w:val="0069522E"/>
    <w:rsid w:val="00695EF0"/>
    <w:rsid w:val="006967C5"/>
    <w:rsid w:val="006970F8"/>
    <w:rsid w:val="0069723F"/>
    <w:rsid w:val="00697439"/>
    <w:rsid w:val="006979FE"/>
    <w:rsid w:val="00697B76"/>
    <w:rsid w:val="00697FE2"/>
    <w:rsid w:val="006A0729"/>
    <w:rsid w:val="006A09DC"/>
    <w:rsid w:val="006A108E"/>
    <w:rsid w:val="006A10F5"/>
    <w:rsid w:val="006A1207"/>
    <w:rsid w:val="006A134D"/>
    <w:rsid w:val="006A2C39"/>
    <w:rsid w:val="006A2C82"/>
    <w:rsid w:val="006A4177"/>
    <w:rsid w:val="006A4215"/>
    <w:rsid w:val="006A4A0B"/>
    <w:rsid w:val="006A5D6C"/>
    <w:rsid w:val="006A6198"/>
    <w:rsid w:val="006B05FB"/>
    <w:rsid w:val="006B062A"/>
    <w:rsid w:val="006B0C50"/>
    <w:rsid w:val="006B1918"/>
    <w:rsid w:val="006B1D44"/>
    <w:rsid w:val="006B2BD1"/>
    <w:rsid w:val="006B44C7"/>
    <w:rsid w:val="006B4548"/>
    <w:rsid w:val="006B46C8"/>
    <w:rsid w:val="006B486D"/>
    <w:rsid w:val="006B4880"/>
    <w:rsid w:val="006B4A70"/>
    <w:rsid w:val="006B510A"/>
    <w:rsid w:val="006B5366"/>
    <w:rsid w:val="006B54B4"/>
    <w:rsid w:val="006B5650"/>
    <w:rsid w:val="006B57C7"/>
    <w:rsid w:val="006B5E6C"/>
    <w:rsid w:val="006B6FD8"/>
    <w:rsid w:val="006B770F"/>
    <w:rsid w:val="006B7C87"/>
    <w:rsid w:val="006B7F79"/>
    <w:rsid w:val="006C0242"/>
    <w:rsid w:val="006C068E"/>
    <w:rsid w:val="006C14DD"/>
    <w:rsid w:val="006C1590"/>
    <w:rsid w:val="006C202F"/>
    <w:rsid w:val="006C2857"/>
    <w:rsid w:val="006C320E"/>
    <w:rsid w:val="006C3606"/>
    <w:rsid w:val="006C37AE"/>
    <w:rsid w:val="006C41CC"/>
    <w:rsid w:val="006C4561"/>
    <w:rsid w:val="006C4580"/>
    <w:rsid w:val="006C489E"/>
    <w:rsid w:val="006C4951"/>
    <w:rsid w:val="006C5C09"/>
    <w:rsid w:val="006C61B4"/>
    <w:rsid w:val="006C634D"/>
    <w:rsid w:val="006C6883"/>
    <w:rsid w:val="006C6AE6"/>
    <w:rsid w:val="006C7C52"/>
    <w:rsid w:val="006D02E6"/>
    <w:rsid w:val="006D05D8"/>
    <w:rsid w:val="006D1294"/>
    <w:rsid w:val="006D135A"/>
    <w:rsid w:val="006D1949"/>
    <w:rsid w:val="006D19E8"/>
    <w:rsid w:val="006D1E82"/>
    <w:rsid w:val="006D3311"/>
    <w:rsid w:val="006D361B"/>
    <w:rsid w:val="006D3711"/>
    <w:rsid w:val="006D38B1"/>
    <w:rsid w:val="006D3A58"/>
    <w:rsid w:val="006D4716"/>
    <w:rsid w:val="006D56BB"/>
    <w:rsid w:val="006D571A"/>
    <w:rsid w:val="006D6153"/>
    <w:rsid w:val="006D6CB5"/>
    <w:rsid w:val="006E0AEB"/>
    <w:rsid w:val="006E0B5F"/>
    <w:rsid w:val="006E0E5E"/>
    <w:rsid w:val="006E106F"/>
    <w:rsid w:val="006E1808"/>
    <w:rsid w:val="006E1AF9"/>
    <w:rsid w:val="006E1C27"/>
    <w:rsid w:val="006E39DE"/>
    <w:rsid w:val="006E3A58"/>
    <w:rsid w:val="006E4144"/>
    <w:rsid w:val="006E49F2"/>
    <w:rsid w:val="006E4ED9"/>
    <w:rsid w:val="006E5328"/>
    <w:rsid w:val="006E6CF4"/>
    <w:rsid w:val="006E6FFD"/>
    <w:rsid w:val="006E737E"/>
    <w:rsid w:val="006E759E"/>
    <w:rsid w:val="006E79BB"/>
    <w:rsid w:val="006E7CC8"/>
    <w:rsid w:val="006F0C2D"/>
    <w:rsid w:val="006F2AA8"/>
    <w:rsid w:val="006F2D9F"/>
    <w:rsid w:val="006F328D"/>
    <w:rsid w:val="006F33B8"/>
    <w:rsid w:val="006F41F0"/>
    <w:rsid w:val="006F46DA"/>
    <w:rsid w:val="006F479C"/>
    <w:rsid w:val="006F50DA"/>
    <w:rsid w:val="006F51F2"/>
    <w:rsid w:val="006F5808"/>
    <w:rsid w:val="006F5C9A"/>
    <w:rsid w:val="006F5D2E"/>
    <w:rsid w:val="006F625E"/>
    <w:rsid w:val="006F6E98"/>
    <w:rsid w:val="006F78AB"/>
    <w:rsid w:val="006F7EC7"/>
    <w:rsid w:val="0070018F"/>
    <w:rsid w:val="007002B7"/>
    <w:rsid w:val="00700928"/>
    <w:rsid w:val="007011A0"/>
    <w:rsid w:val="007013D4"/>
    <w:rsid w:val="00701B29"/>
    <w:rsid w:val="00701C8C"/>
    <w:rsid w:val="00701F6E"/>
    <w:rsid w:val="007020F0"/>
    <w:rsid w:val="00702195"/>
    <w:rsid w:val="00702EBD"/>
    <w:rsid w:val="00704188"/>
    <w:rsid w:val="00704315"/>
    <w:rsid w:val="00704346"/>
    <w:rsid w:val="007047C3"/>
    <w:rsid w:val="00704909"/>
    <w:rsid w:val="00704B10"/>
    <w:rsid w:val="00704D95"/>
    <w:rsid w:val="00705161"/>
    <w:rsid w:val="00705210"/>
    <w:rsid w:val="00705B21"/>
    <w:rsid w:val="007077E3"/>
    <w:rsid w:val="00707F25"/>
    <w:rsid w:val="00710B23"/>
    <w:rsid w:val="00710EBC"/>
    <w:rsid w:val="007113CA"/>
    <w:rsid w:val="00712734"/>
    <w:rsid w:val="00712B07"/>
    <w:rsid w:val="0071351F"/>
    <w:rsid w:val="0071368C"/>
    <w:rsid w:val="0071370E"/>
    <w:rsid w:val="00713B04"/>
    <w:rsid w:val="00713BEE"/>
    <w:rsid w:val="007140F3"/>
    <w:rsid w:val="00714ECB"/>
    <w:rsid w:val="0071534B"/>
    <w:rsid w:val="00715DB4"/>
    <w:rsid w:val="00715F95"/>
    <w:rsid w:val="00717457"/>
    <w:rsid w:val="00717529"/>
    <w:rsid w:val="007176CA"/>
    <w:rsid w:val="007179FB"/>
    <w:rsid w:val="00717CBC"/>
    <w:rsid w:val="00720D26"/>
    <w:rsid w:val="00720FBD"/>
    <w:rsid w:val="00721675"/>
    <w:rsid w:val="00721700"/>
    <w:rsid w:val="007220D5"/>
    <w:rsid w:val="00723649"/>
    <w:rsid w:val="00723712"/>
    <w:rsid w:val="007254B3"/>
    <w:rsid w:val="00725ED5"/>
    <w:rsid w:val="0072603D"/>
    <w:rsid w:val="00726053"/>
    <w:rsid w:val="00726870"/>
    <w:rsid w:val="00726DA4"/>
    <w:rsid w:val="00727CBF"/>
    <w:rsid w:val="0073297E"/>
    <w:rsid w:val="00733F09"/>
    <w:rsid w:val="007345A5"/>
    <w:rsid w:val="00735950"/>
    <w:rsid w:val="00735F61"/>
    <w:rsid w:val="00736659"/>
    <w:rsid w:val="00737CB2"/>
    <w:rsid w:val="00741241"/>
    <w:rsid w:val="00742110"/>
    <w:rsid w:val="00742983"/>
    <w:rsid w:val="00742FA4"/>
    <w:rsid w:val="007432B6"/>
    <w:rsid w:val="007432DB"/>
    <w:rsid w:val="00744E57"/>
    <w:rsid w:val="0074557C"/>
    <w:rsid w:val="007456C1"/>
    <w:rsid w:val="0074624A"/>
    <w:rsid w:val="00746751"/>
    <w:rsid w:val="0074687D"/>
    <w:rsid w:val="0074773C"/>
    <w:rsid w:val="00747ACD"/>
    <w:rsid w:val="00747B89"/>
    <w:rsid w:val="00750F3C"/>
    <w:rsid w:val="007518A3"/>
    <w:rsid w:val="007518C5"/>
    <w:rsid w:val="007519B1"/>
    <w:rsid w:val="00752486"/>
    <w:rsid w:val="00753099"/>
    <w:rsid w:val="007531C1"/>
    <w:rsid w:val="007531FF"/>
    <w:rsid w:val="0075334A"/>
    <w:rsid w:val="00753506"/>
    <w:rsid w:val="0075376D"/>
    <w:rsid w:val="00754228"/>
    <w:rsid w:val="00754462"/>
    <w:rsid w:val="00754768"/>
    <w:rsid w:val="00754AFF"/>
    <w:rsid w:val="00754C58"/>
    <w:rsid w:val="00754CC8"/>
    <w:rsid w:val="00755266"/>
    <w:rsid w:val="007553A1"/>
    <w:rsid w:val="00755E1D"/>
    <w:rsid w:val="00756151"/>
    <w:rsid w:val="00756D11"/>
    <w:rsid w:val="00756E50"/>
    <w:rsid w:val="00756E6F"/>
    <w:rsid w:val="00757040"/>
    <w:rsid w:val="00760360"/>
    <w:rsid w:val="00760710"/>
    <w:rsid w:val="0076093A"/>
    <w:rsid w:val="00760A69"/>
    <w:rsid w:val="00760E34"/>
    <w:rsid w:val="00761929"/>
    <w:rsid w:val="00762524"/>
    <w:rsid w:val="00762BF5"/>
    <w:rsid w:val="00762D5E"/>
    <w:rsid w:val="0076302F"/>
    <w:rsid w:val="0076438B"/>
    <w:rsid w:val="00764A72"/>
    <w:rsid w:val="00764C75"/>
    <w:rsid w:val="00765CE5"/>
    <w:rsid w:val="0076757D"/>
    <w:rsid w:val="00767DEC"/>
    <w:rsid w:val="00770727"/>
    <w:rsid w:val="00770B68"/>
    <w:rsid w:val="007712CE"/>
    <w:rsid w:val="00771A36"/>
    <w:rsid w:val="007721DF"/>
    <w:rsid w:val="0077229F"/>
    <w:rsid w:val="00772365"/>
    <w:rsid w:val="00772B23"/>
    <w:rsid w:val="00772EE9"/>
    <w:rsid w:val="0077302A"/>
    <w:rsid w:val="007734B6"/>
    <w:rsid w:val="007734B7"/>
    <w:rsid w:val="00773C56"/>
    <w:rsid w:val="00774219"/>
    <w:rsid w:val="007743E3"/>
    <w:rsid w:val="007746D4"/>
    <w:rsid w:val="007748B8"/>
    <w:rsid w:val="00775474"/>
    <w:rsid w:val="0077549E"/>
    <w:rsid w:val="007756B2"/>
    <w:rsid w:val="0077581C"/>
    <w:rsid w:val="00776BB0"/>
    <w:rsid w:val="00777AE0"/>
    <w:rsid w:val="00780107"/>
    <w:rsid w:val="0078064D"/>
    <w:rsid w:val="00781542"/>
    <w:rsid w:val="00781683"/>
    <w:rsid w:val="00782569"/>
    <w:rsid w:val="00782973"/>
    <w:rsid w:val="00783770"/>
    <w:rsid w:val="00784301"/>
    <w:rsid w:val="0078471C"/>
    <w:rsid w:val="00784B1E"/>
    <w:rsid w:val="007852B6"/>
    <w:rsid w:val="0078635C"/>
    <w:rsid w:val="007872D5"/>
    <w:rsid w:val="00787698"/>
    <w:rsid w:val="00787948"/>
    <w:rsid w:val="00790822"/>
    <w:rsid w:val="007908EF"/>
    <w:rsid w:val="00790A5E"/>
    <w:rsid w:val="0079125B"/>
    <w:rsid w:val="007913DC"/>
    <w:rsid w:val="0079163C"/>
    <w:rsid w:val="00792CAD"/>
    <w:rsid w:val="00793480"/>
    <w:rsid w:val="00794941"/>
    <w:rsid w:val="00796466"/>
    <w:rsid w:val="00796679"/>
    <w:rsid w:val="0079671E"/>
    <w:rsid w:val="00796FEF"/>
    <w:rsid w:val="007970F6"/>
    <w:rsid w:val="00797D25"/>
    <w:rsid w:val="007A0255"/>
    <w:rsid w:val="007A0F89"/>
    <w:rsid w:val="007A0FE9"/>
    <w:rsid w:val="007A1549"/>
    <w:rsid w:val="007A1B31"/>
    <w:rsid w:val="007A22D4"/>
    <w:rsid w:val="007A258B"/>
    <w:rsid w:val="007A281C"/>
    <w:rsid w:val="007A2B41"/>
    <w:rsid w:val="007A2C52"/>
    <w:rsid w:val="007A365C"/>
    <w:rsid w:val="007A4607"/>
    <w:rsid w:val="007A4663"/>
    <w:rsid w:val="007A46BD"/>
    <w:rsid w:val="007A4CDF"/>
    <w:rsid w:val="007A4EFB"/>
    <w:rsid w:val="007A6020"/>
    <w:rsid w:val="007A62FB"/>
    <w:rsid w:val="007A6853"/>
    <w:rsid w:val="007A6BEB"/>
    <w:rsid w:val="007A6C60"/>
    <w:rsid w:val="007A72EA"/>
    <w:rsid w:val="007A73CD"/>
    <w:rsid w:val="007A767D"/>
    <w:rsid w:val="007A7993"/>
    <w:rsid w:val="007B02B9"/>
    <w:rsid w:val="007B0617"/>
    <w:rsid w:val="007B1D7B"/>
    <w:rsid w:val="007B2907"/>
    <w:rsid w:val="007B3426"/>
    <w:rsid w:val="007B361C"/>
    <w:rsid w:val="007B3A33"/>
    <w:rsid w:val="007B41D3"/>
    <w:rsid w:val="007B450C"/>
    <w:rsid w:val="007B4DF0"/>
    <w:rsid w:val="007B5780"/>
    <w:rsid w:val="007B5E5C"/>
    <w:rsid w:val="007B5E7A"/>
    <w:rsid w:val="007B5FC2"/>
    <w:rsid w:val="007B620C"/>
    <w:rsid w:val="007B7109"/>
    <w:rsid w:val="007B7B16"/>
    <w:rsid w:val="007C00FF"/>
    <w:rsid w:val="007C0DA7"/>
    <w:rsid w:val="007C1AF3"/>
    <w:rsid w:val="007C1E27"/>
    <w:rsid w:val="007C28AA"/>
    <w:rsid w:val="007C30CB"/>
    <w:rsid w:val="007C3939"/>
    <w:rsid w:val="007C3CC4"/>
    <w:rsid w:val="007C504E"/>
    <w:rsid w:val="007C5195"/>
    <w:rsid w:val="007C52CB"/>
    <w:rsid w:val="007C5BC8"/>
    <w:rsid w:val="007C6672"/>
    <w:rsid w:val="007C7058"/>
    <w:rsid w:val="007C721B"/>
    <w:rsid w:val="007C73CE"/>
    <w:rsid w:val="007C75AF"/>
    <w:rsid w:val="007D0024"/>
    <w:rsid w:val="007D011E"/>
    <w:rsid w:val="007D04B9"/>
    <w:rsid w:val="007D06E7"/>
    <w:rsid w:val="007D0B02"/>
    <w:rsid w:val="007D1442"/>
    <w:rsid w:val="007D1A3A"/>
    <w:rsid w:val="007D1B9A"/>
    <w:rsid w:val="007D211D"/>
    <w:rsid w:val="007D2251"/>
    <w:rsid w:val="007D2F43"/>
    <w:rsid w:val="007D3106"/>
    <w:rsid w:val="007D3747"/>
    <w:rsid w:val="007D4948"/>
    <w:rsid w:val="007D4D82"/>
    <w:rsid w:val="007D50D4"/>
    <w:rsid w:val="007D5337"/>
    <w:rsid w:val="007D55D7"/>
    <w:rsid w:val="007D6242"/>
    <w:rsid w:val="007D6A62"/>
    <w:rsid w:val="007D6E08"/>
    <w:rsid w:val="007D7FAF"/>
    <w:rsid w:val="007E11CF"/>
    <w:rsid w:val="007E1CBD"/>
    <w:rsid w:val="007E1D7B"/>
    <w:rsid w:val="007E22BE"/>
    <w:rsid w:val="007E2872"/>
    <w:rsid w:val="007E2C0F"/>
    <w:rsid w:val="007E2E32"/>
    <w:rsid w:val="007E3AA9"/>
    <w:rsid w:val="007E408D"/>
    <w:rsid w:val="007E4793"/>
    <w:rsid w:val="007E4D9A"/>
    <w:rsid w:val="007E62EB"/>
    <w:rsid w:val="007E6B3F"/>
    <w:rsid w:val="007F15FC"/>
    <w:rsid w:val="007F1961"/>
    <w:rsid w:val="007F19A9"/>
    <w:rsid w:val="007F1C78"/>
    <w:rsid w:val="007F28B0"/>
    <w:rsid w:val="007F2AC3"/>
    <w:rsid w:val="007F2FA4"/>
    <w:rsid w:val="007F34A0"/>
    <w:rsid w:val="007F3628"/>
    <w:rsid w:val="007F3646"/>
    <w:rsid w:val="007F3711"/>
    <w:rsid w:val="007F50FB"/>
    <w:rsid w:val="007F548F"/>
    <w:rsid w:val="007F5680"/>
    <w:rsid w:val="007F56F1"/>
    <w:rsid w:val="007F5A7C"/>
    <w:rsid w:val="007F5CA8"/>
    <w:rsid w:val="007F5FF0"/>
    <w:rsid w:val="007F6327"/>
    <w:rsid w:val="007F67BE"/>
    <w:rsid w:val="007F6D9B"/>
    <w:rsid w:val="008015B0"/>
    <w:rsid w:val="00801954"/>
    <w:rsid w:val="00801DCB"/>
    <w:rsid w:val="00802768"/>
    <w:rsid w:val="00802CEA"/>
    <w:rsid w:val="00803050"/>
    <w:rsid w:val="00804534"/>
    <w:rsid w:val="00804587"/>
    <w:rsid w:val="008056C0"/>
    <w:rsid w:val="00805DC7"/>
    <w:rsid w:val="00806770"/>
    <w:rsid w:val="00806A39"/>
    <w:rsid w:val="00806AF9"/>
    <w:rsid w:val="00807632"/>
    <w:rsid w:val="00807EBF"/>
    <w:rsid w:val="008117A0"/>
    <w:rsid w:val="00811971"/>
    <w:rsid w:val="00812D64"/>
    <w:rsid w:val="00813948"/>
    <w:rsid w:val="008143CD"/>
    <w:rsid w:val="008146FE"/>
    <w:rsid w:val="0081470F"/>
    <w:rsid w:val="00814837"/>
    <w:rsid w:val="0081511E"/>
    <w:rsid w:val="00815A52"/>
    <w:rsid w:val="00815C82"/>
    <w:rsid w:val="00816AE9"/>
    <w:rsid w:val="0081708E"/>
    <w:rsid w:val="008177E2"/>
    <w:rsid w:val="00820893"/>
    <w:rsid w:val="00820BD8"/>
    <w:rsid w:val="00821A32"/>
    <w:rsid w:val="00822D1D"/>
    <w:rsid w:val="00824028"/>
    <w:rsid w:val="00824EDB"/>
    <w:rsid w:val="008251A2"/>
    <w:rsid w:val="008251CB"/>
    <w:rsid w:val="00825541"/>
    <w:rsid w:val="0082571F"/>
    <w:rsid w:val="0082582E"/>
    <w:rsid w:val="00825CD7"/>
    <w:rsid w:val="00825EC1"/>
    <w:rsid w:val="00826161"/>
    <w:rsid w:val="00826D98"/>
    <w:rsid w:val="00827161"/>
    <w:rsid w:val="00827835"/>
    <w:rsid w:val="00827D23"/>
    <w:rsid w:val="0083005F"/>
    <w:rsid w:val="008301BC"/>
    <w:rsid w:val="00830393"/>
    <w:rsid w:val="00830682"/>
    <w:rsid w:val="00831517"/>
    <w:rsid w:val="00831A98"/>
    <w:rsid w:val="00831DDC"/>
    <w:rsid w:val="0083316B"/>
    <w:rsid w:val="008334FF"/>
    <w:rsid w:val="00834F41"/>
    <w:rsid w:val="00835ACD"/>
    <w:rsid w:val="008368C8"/>
    <w:rsid w:val="00837117"/>
    <w:rsid w:val="00837248"/>
    <w:rsid w:val="0083742D"/>
    <w:rsid w:val="008400C7"/>
    <w:rsid w:val="00840FD6"/>
    <w:rsid w:val="008410B8"/>
    <w:rsid w:val="00841947"/>
    <w:rsid w:val="00842D17"/>
    <w:rsid w:val="0084304B"/>
    <w:rsid w:val="00843277"/>
    <w:rsid w:val="00843AA6"/>
    <w:rsid w:val="00843B83"/>
    <w:rsid w:val="00844635"/>
    <w:rsid w:val="00844B6C"/>
    <w:rsid w:val="0084593D"/>
    <w:rsid w:val="008468EB"/>
    <w:rsid w:val="00846F2D"/>
    <w:rsid w:val="0084706A"/>
    <w:rsid w:val="00847C87"/>
    <w:rsid w:val="00850579"/>
    <w:rsid w:val="00850E4E"/>
    <w:rsid w:val="00850F4A"/>
    <w:rsid w:val="00851748"/>
    <w:rsid w:val="00851A07"/>
    <w:rsid w:val="00852153"/>
    <w:rsid w:val="008523D1"/>
    <w:rsid w:val="0085244F"/>
    <w:rsid w:val="00854312"/>
    <w:rsid w:val="00855224"/>
    <w:rsid w:val="00855B15"/>
    <w:rsid w:val="00855CC1"/>
    <w:rsid w:val="00855F95"/>
    <w:rsid w:val="00856CE5"/>
    <w:rsid w:val="00860294"/>
    <w:rsid w:val="008603C8"/>
    <w:rsid w:val="00860AA7"/>
    <w:rsid w:val="00860B33"/>
    <w:rsid w:val="00861795"/>
    <w:rsid w:val="008618E2"/>
    <w:rsid w:val="00861C29"/>
    <w:rsid w:val="008622D7"/>
    <w:rsid w:val="008627F6"/>
    <w:rsid w:val="008632B4"/>
    <w:rsid w:val="0086333B"/>
    <w:rsid w:val="0086360A"/>
    <w:rsid w:val="00863ABF"/>
    <w:rsid w:val="008647BB"/>
    <w:rsid w:val="00864A61"/>
    <w:rsid w:val="00865DFB"/>
    <w:rsid w:val="0086671C"/>
    <w:rsid w:val="00866EF6"/>
    <w:rsid w:val="008672EB"/>
    <w:rsid w:val="00870B22"/>
    <w:rsid w:val="00870E20"/>
    <w:rsid w:val="00871071"/>
    <w:rsid w:val="00871865"/>
    <w:rsid w:val="008718B3"/>
    <w:rsid w:val="0087298C"/>
    <w:rsid w:val="00873198"/>
    <w:rsid w:val="00873922"/>
    <w:rsid w:val="00874ED5"/>
    <w:rsid w:val="00875874"/>
    <w:rsid w:val="00876755"/>
    <w:rsid w:val="0088087B"/>
    <w:rsid w:val="00880D81"/>
    <w:rsid w:val="008813E0"/>
    <w:rsid w:val="0088160B"/>
    <w:rsid w:val="0088220F"/>
    <w:rsid w:val="00882EE8"/>
    <w:rsid w:val="0088316B"/>
    <w:rsid w:val="00883197"/>
    <w:rsid w:val="00884683"/>
    <w:rsid w:val="00885FEE"/>
    <w:rsid w:val="0088629C"/>
    <w:rsid w:val="00886F70"/>
    <w:rsid w:val="00890000"/>
    <w:rsid w:val="00890425"/>
    <w:rsid w:val="00890A59"/>
    <w:rsid w:val="008914B7"/>
    <w:rsid w:val="00891D75"/>
    <w:rsid w:val="00892143"/>
    <w:rsid w:val="008921F4"/>
    <w:rsid w:val="00893012"/>
    <w:rsid w:val="00893D7A"/>
    <w:rsid w:val="008946F4"/>
    <w:rsid w:val="00894CFF"/>
    <w:rsid w:val="00894FA1"/>
    <w:rsid w:val="008960CD"/>
    <w:rsid w:val="00896711"/>
    <w:rsid w:val="0089689C"/>
    <w:rsid w:val="00896A49"/>
    <w:rsid w:val="0089773F"/>
    <w:rsid w:val="00897A08"/>
    <w:rsid w:val="008A06C7"/>
    <w:rsid w:val="008A0E76"/>
    <w:rsid w:val="008A0EA3"/>
    <w:rsid w:val="008A1A36"/>
    <w:rsid w:val="008A1B3F"/>
    <w:rsid w:val="008A1EBA"/>
    <w:rsid w:val="008A2035"/>
    <w:rsid w:val="008A323E"/>
    <w:rsid w:val="008A370D"/>
    <w:rsid w:val="008A4D6F"/>
    <w:rsid w:val="008B0639"/>
    <w:rsid w:val="008B0976"/>
    <w:rsid w:val="008B1206"/>
    <w:rsid w:val="008B166B"/>
    <w:rsid w:val="008B1FB7"/>
    <w:rsid w:val="008B2141"/>
    <w:rsid w:val="008B28F5"/>
    <w:rsid w:val="008B2A27"/>
    <w:rsid w:val="008B2F63"/>
    <w:rsid w:val="008B305B"/>
    <w:rsid w:val="008B3AF8"/>
    <w:rsid w:val="008B3BF9"/>
    <w:rsid w:val="008B5285"/>
    <w:rsid w:val="008B557D"/>
    <w:rsid w:val="008B5622"/>
    <w:rsid w:val="008B6757"/>
    <w:rsid w:val="008B67AE"/>
    <w:rsid w:val="008B6A9C"/>
    <w:rsid w:val="008B78C3"/>
    <w:rsid w:val="008B7BB8"/>
    <w:rsid w:val="008B7FCA"/>
    <w:rsid w:val="008C0A9C"/>
    <w:rsid w:val="008C0E1C"/>
    <w:rsid w:val="008C1602"/>
    <w:rsid w:val="008C193D"/>
    <w:rsid w:val="008C2785"/>
    <w:rsid w:val="008C28C5"/>
    <w:rsid w:val="008C2B44"/>
    <w:rsid w:val="008C2F16"/>
    <w:rsid w:val="008C36AD"/>
    <w:rsid w:val="008C47C4"/>
    <w:rsid w:val="008C4FB1"/>
    <w:rsid w:val="008C60A4"/>
    <w:rsid w:val="008C613B"/>
    <w:rsid w:val="008C6842"/>
    <w:rsid w:val="008C6DEE"/>
    <w:rsid w:val="008D11FA"/>
    <w:rsid w:val="008D1248"/>
    <w:rsid w:val="008D1374"/>
    <w:rsid w:val="008D167E"/>
    <w:rsid w:val="008D2284"/>
    <w:rsid w:val="008D3CF8"/>
    <w:rsid w:val="008D3F96"/>
    <w:rsid w:val="008D4E36"/>
    <w:rsid w:val="008D5204"/>
    <w:rsid w:val="008D53DC"/>
    <w:rsid w:val="008D54B1"/>
    <w:rsid w:val="008D6677"/>
    <w:rsid w:val="008D6EBF"/>
    <w:rsid w:val="008D713E"/>
    <w:rsid w:val="008D7273"/>
    <w:rsid w:val="008D7C5F"/>
    <w:rsid w:val="008E0626"/>
    <w:rsid w:val="008E0A6C"/>
    <w:rsid w:val="008E1233"/>
    <w:rsid w:val="008E22D2"/>
    <w:rsid w:val="008E240B"/>
    <w:rsid w:val="008E25A9"/>
    <w:rsid w:val="008E2A1E"/>
    <w:rsid w:val="008E3532"/>
    <w:rsid w:val="008E3AA4"/>
    <w:rsid w:val="008E4266"/>
    <w:rsid w:val="008E5D1B"/>
    <w:rsid w:val="008E6F6E"/>
    <w:rsid w:val="008E717E"/>
    <w:rsid w:val="008E759E"/>
    <w:rsid w:val="008E7F8D"/>
    <w:rsid w:val="008F0910"/>
    <w:rsid w:val="008F0E25"/>
    <w:rsid w:val="008F1784"/>
    <w:rsid w:val="008F2885"/>
    <w:rsid w:val="008F3334"/>
    <w:rsid w:val="008F3613"/>
    <w:rsid w:val="008F3837"/>
    <w:rsid w:val="008F3BFF"/>
    <w:rsid w:val="008F3E5A"/>
    <w:rsid w:val="008F4103"/>
    <w:rsid w:val="008F4F99"/>
    <w:rsid w:val="008F5333"/>
    <w:rsid w:val="008F57CD"/>
    <w:rsid w:val="008F5A71"/>
    <w:rsid w:val="008F6685"/>
    <w:rsid w:val="008F68C8"/>
    <w:rsid w:val="008F7415"/>
    <w:rsid w:val="008F788B"/>
    <w:rsid w:val="008F7C4D"/>
    <w:rsid w:val="009005D5"/>
    <w:rsid w:val="009014E4"/>
    <w:rsid w:val="0090166E"/>
    <w:rsid w:val="00901B96"/>
    <w:rsid w:val="00902D26"/>
    <w:rsid w:val="00902D34"/>
    <w:rsid w:val="00902EDF"/>
    <w:rsid w:val="00903038"/>
    <w:rsid w:val="00903186"/>
    <w:rsid w:val="0090352D"/>
    <w:rsid w:val="009039CA"/>
    <w:rsid w:val="00904773"/>
    <w:rsid w:val="0090510E"/>
    <w:rsid w:val="009054B2"/>
    <w:rsid w:val="00905C3B"/>
    <w:rsid w:val="00906136"/>
    <w:rsid w:val="00906502"/>
    <w:rsid w:val="00906AFC"/>
    <w:rsid w:val="0090732D"/>
    <w:rsid w:val="009109C3"/>
    <w:rsid w:val="00912128"/>
    <w:rsid w:val="0091214E"/>
    <w:rsid w:val="00912AB6"/>
    <w:rsid w:val="00912F1A"/>
    <w:rsid w:val="009136A9"/>
    <w:rsid w:val="00913D95"/>
    <w:rsid w:val="00914423"/>
    <w:rsid w:val="009152B6"/>
    <w:rsid w:val="009152CC"/>
    <w:rsid w:val="0091549C"/>
    <w:rsid w:val="00916850"/>
    <w:rsid w:val="00916CD8"/>
    <w:rsid w:val="009179A3"/>
    <w:rsid w:val="00917ACC"/>
    <w:rsid w:val="00917B7F"/>
    <w:rsid w:val="00917E72"/>
    <w:rsid w:val="009201B7"/>
    <w:rsid w:val="00920F5F"/>
    <w:rsid w:val="009214BB"/>
    <w:rsid w:val="00922562"/>
    <w:rsid w:val="00922602"/>
    <w:rsid w:val="00922696"/>
    <w:rsid w:val="009227E7"/>
    <w:rsid w:val="009232DC"/>
    <w:rsid w:val="00924AEE"/>
    <w:rsid w:val="00925051"/>
    <w:rsid w:val="00925A02"/>
    <w:rsid w:val="0092658D"/>
    <w:rsid w:val="0092705F"/>
    <w:rsid w:val="00927A91"/>
    <w:rsid w:val="00927B0E"/>
    <w:rsid w:val="00930736"/>
    <w:rsid w:val="0093108A"/>
    <w:rsid w:val="0093130C"/>
    <w:rsid w:val="00931316"/>
    <w:rsid w:val="00931627"/>
    <w:rsid w:val="00931788"/>
    <w:rsid w:val="00931C01"/>
    <w:rsid w:val="00932667"/>
    <w:rsid w:val="0093288D"/>
    <w:rsid w:val="00932A4B"/>
    <w:rsid w:val="00933533"/>
    <w:rsid w:val="00933E85"/>
    <w:rsid w:val="00934BF0"/>
    <w:rsid w:val="00935122"/>
    <w:rsid w:val="00935924"/>
    <w:rsid w:val="00936388"/>
    <w:rsid w:val="009378D8"/>
    <w:rsid w:val="00937F1C"/>
    <w:rsid w:val="00940B2E"/>
    <w:rsid w:val="00940D6B"/>
    <w:rsid w:val="00940F53"/>
    <w:rsid w:val="009413C3"/>
    <w:rsid w:val="00941649"/>
    <w:rsid w:val="0094197B"/>
    <w:rsid w:val="00941A3C"/>
    <w:rsid w:val="009438E7"/>
    <w:rsid w:val="009448A3"/>
    <w:rsid w:val="00944A7D"/>
    <w:rsid w:val="009451E1"/>
    <w:rsid w:val="0094621D"/>
    <w:rsid w:val="00946785"/>
    <w:rsid w:val="00947808"/>
    <w:rsid w:val="009478D2"/>
    <w:rsid w:val="00947EC1"/>
    <w:rsid w:val="00950413"/>
    <w:rsid w:val="00950A75"/>
    <w:rsid w:val="009517B6"/>
    <w:rsid w:val="009519FC"/>
    <w:rsid w:val="00953140"/>
    <w:rsid w:val="009538F9"/>
    <w:rsid w:val="00955228"/>
    <w:rsid w:val="00955254"/>
    <w:rsid w:val="0095554C"/>
    <w:rsid w:val="009555BD"/>
    <w:rsid w:val="00955E9B"/>
    <w:rsid w:val="00956501"/>
    <w:rsid w:val="00956E62"/>
    <w:rsid w:val="00957F33"/>
    <w:rsid w:val="009604B8"/>
    <w:rsid w:val="00960799"/>
    <w:rsid w:val="00960E0C"/>
    <w:rsid w:val="009619EA"/>
    <w:rsid w:val="00961F6B"/>
    <w:rsid w:val="00961FFA"/>
    <w:rsid w:val="009627EA"/>
    <w:rsid w:val="009629BD"/>
    <w:rsid w:val="00962A6E"/>
    <w:rsid w:val="00962D30"/>
    <w:rsid w:val="00962FD6"/>
    <w:rsid w:val="009631BE"/>
    <w:rsid w:val="009651B8"/>
    <w:rsid w:val="0096520F"/>
    <w:rsid w:val="00965362"/>
    <w:rsid w:val="00966062"/>
    <w:rsid w:val="009668A7"/>
    <w:rsid w:val="00966FC8"/>
    <w:rsid w:val="009675FC"/>
    <w:rsid w:val="00970129"/>
    <w:rsid w:val="00970153"/>
    <w:rsid w:val="00970A17"/>
    <w:rsid w:val="00972566"/>
    <w:rsid w:val="009725AC"/>
    <w:rsid w:val="009726C8"/>
    <w:rsid w:val="00972989"/>
    <w:rsid w:val="0097316C"/>
    <w:rsid w:val="009733A9"/>
    <w:rsid w:val="009733D9"/>
    <w:rsid w:val="00974611"/>
    <w:rsid w:val="00975759"/>
    <w:rsid w:val="00975AA2"/>
    <w:rsid w:val="009772E6"/>
    <w:rsid w:val="0097732A"/>
    <w:rsid w:val="009804E8"/>
    <w:rsid w:val="00980673"/>
    <w:rsid w:val="009806F1"/>
    <w:rsid w:val="00980C60"/>
    <w:rsid w:val="00980CEB"/>
    <w:rsid w:val="00981399"/>
    <w:rsid w:val="0098172E"/>
    <w:rsid w:val="00981B20"/>
    <w:rsid w:val="0098250D"/>
    <w:rsid w:val="009828AF"/>
    <w:rsid w:val="00983FBA"/>
    <w:rsid w:val="0098488B"/>
    <w:rsid w:val="00985B2C"/>
    <w:rsid w:val="009867EF"/>
    <w:rsid w:val="009874B6"/>
    <w:rsid w:val="00990A62"/>
    <w:rsid w:val="00990FAD"/>
    <w:rsid w:val="009925C0"/>
    <w:rsid w:val="00992A4D"/>
    <w:rsid w:val="00992FE8"/>
    <w:rsid w:val="009939A5"/>
    <w:rsid w:val="00994E03"/>
    <w:rsid w:val="00994EB1"/>
    <w:rsid w:val="0099555A"/>
    <w:rsid w:val="00995EEC"/>
    <w:rsid w:val="00995F99"/>
    <w:rsid w:val="00996DCB"/>
    <w:rsid w:val="009973D1"/>
    <w:rsid w:val="009A00C4"/>
    <w:rsid w:val="009A07F3"/>
    <w:rsid w:val="009A08D8"/>
    <w:rsid w:val="009A0996"/>
    <w:rsid w:val="009A0FCA"/>
    <w:rsid w:val="009A15F6"/>
    <w:rsid w:val="009A17DA"/>
    <w:rsid w:val="009A2986"/>
    <w:rsid w:val="009A2A2E"/>
    <w:rsid w:val="009A3CCE"/>
    <w:rsid w:val="009A41B0"/>
    <w:rsid w:val="009A5A43"/>
    <w:rsid w:val="009A6D4A"/>
    <w:rsid w:val="009A6D73"/>
    <w:rsid w:val="009A70AC"/>
    <w:rsid w:val="009B0528"/>
    <w:rsid w:val="009B09D7"/>
    <w:rsid w:val="009B1361"/>
    <w:rsid w:val="009B176C"/>
    <w:rsid w:val="009B1CD5"/>
    <w:rsid w:val="009B2136"/>
    <w:rsid w:val="009B2880"/>
    <w:rsid w:val="009B30A7"/>
    <w:rsid w:val="009B4208"/>
    <w:rsid w:val="009B4685"/>
    <w:rsid w:val="009B49B3"/>
    <w:rsid w:val="009B60EF"/>
    <w:rsid w:val="009B78BF"/>
    <w:rsid w:val="009C0288"/>
    <w:rsid w:val="009C0822"/>
    <w:rsid w:val="009C0896"/>
    <w:rsid w:val="009C1342"/>
    <w:rsid w:val="009C143D"/>
    <w:rsid w:val="009C14FA"/>
    <w:rsid w:val="009C15AA"/>
    <w:rsid w:val="009C1761"/>
    <w:rsid w:val="009C1BE1"/>
    <w:rsid w:val="009C385C"/>
    <w:rsid w:val="009C3C0E"/>
    <w:rsid w:val="009C405A"/>
    <w:rsid w:val="009C5CEC"/>
    <w:rsid w:val="009C5D04"/>
    <w:rsid w:val="009C5E27"/>
    <w:rsid w:val="009C69F2"/>
    <w:rsid w:val="009C6D86"/>
    <w:rsid w:val="009C723B"/>
    <w:rsid w:val="009C7A16"/>
    <w:rsid w:val="009C7A1A"/>
    <w:rsid w:val="009D007E"/>
    <w:rsid w:val="009D067A"/>
    <w:rsid w:val="009D0FC7"/>
    <w:rsid w:val="009D13F0"/>
    <w:rsid w:val="009D1E3E"/>
    <w:rsid w:val="009D1E87"/>
    <w:rsid w:val="009D29CC"/>
    <w:rsid w:val="009D29E6"/>
    <w:rsid w:val="009D3BB9"/>
    <w:rsid w:val="009D3D93"/>
    <w:rsid w:val="009D41B4"/>
    <w:rsid w:val="009D4351"/>
    <w:rsid w:val="009D4630"/>
    <w:rsid w:val="009D5719"/>
    <w:rsid w:val="009D5A70"/>
    <w:rsid w:val="009D5F28"/>
    <w:rsid w:val="009D72B8"/>
    <w:rsid w:val="009E01EB"/>
    <w:rsid w:val="009E09C0"/>
    <w:rsid w:val="009E1012"/>
    <w:rsid w:val="009E1026"/>
    <w:rsid w:val="009E1CBD"/>
    <w:rsid w:val="009E1D55"/>
    <w:rsid w:val="009E2A46"/>
    <w:rsid w:val="009E37B4"/>
    <w:rsid w:val="009E37DD"/>
    <w:rsid w:val="009E3DE6"/>
    <w:rsid w:val="009E4149"/>
    <w:rsid w:val="009E4A9E"/>
    <w:rsid w:val="009E55AA"/>
    <w:rsid w:val="009E5E61"/>
    <w:rsid w:val="009E65EE"/>
    <w:rsid w:val="009E683B"/>
    <w:rsid w:val="009E7143"/>
    <w:rsid w:val="009E7C4A"/>
    <w:rsid w:val="009E7D91"/>
    <w:rsid w:val="009F0D92"/>
    <w:rsid w:val="009F13ED"/>
    <w:rsid w:val="009F1C99"/>
    <w:rsid w:val="009F1DA0"/>
    <w:rsid w:val="009F2463"/>
    <w:rsid w:val="009F2668"/>
    <w:rsid w:val="009F2D1A"/>
    <w:rsid w:val="009F33A9"/>
    <w:rsid w:val="009F33D0"/>
    <w:rsid w:val="009F3C79"/>
    <w:rsid w:val="009F44A4"/>
    <w:rsid w:val="009F5969"/>
    <w:rsid w:val="009F6080"/>
    <w:rsid w:val="009F62FC"/>
    <w:rsid w:val="009F6468"/>
    <w:rsid w:val="009F6DDB"/>
    <w:rsid w:val="009F7221"/>
    <w:rsid w:val="009F752D"/>
    <w:rsid w:val="009F7DE5"/>
    <w:rsid w:val="00A0013D"/>
    <w:rsid w:val="00A001C0"/>
    <w:rsid w:val="00A00534"/>
    <w:rsid w:val="00A00D45"/>
    <w:rsid w:val="00A0128B"/>
    <w:rsid w:val="00A01A37"/>
    <w:rsid w:val="00A01DB7"/>
    <w:rsid w:val="00A01E8F"/>
    <w:rsid w:val="00A020BB"/>
    <w:rsid w:val="00A02D30"/>
    <w:rsid w:val="00A03DDB"/>
    <w:rsid w:val="00A03F94"/>
    <w:rsid w:val="00A05366"/>
    <w:rsid w:val="00A05860"/>
    <w:rsid w:val="00A06BB4"/>
    <w:rsid w:val="00A07B50"/>
    <w:rsid w:val="00A109DB"/>
    <w:rsid w:val="00A10CBE"/>
    <w:rsid w:val="00A111B2"/>
    <w:rsid w:val="00A11318"/>
    <w:rsid w:val="00A11EDE"/>
    <w:rsid w:val="00A121E5"/>
    <w:rsid w:val="00A128A2"/>
    <w:rsid w:val="00A130EA"/>
    <w:rsid w:val="00A133F1"/>
    <w:rsid w:val="00A15669"/>
    <w:rsid w:val="00A1575C"/>
    <w:rsid w:val="00A15D8D"/>
    <w:rsid w:val="00A1603A"/>
    <w:rsid w:val="00A165D4"/>
    <w:rsid w:val="00A169C6"/>
    <w:rsid w:val="00A1707F"/>
    <w:rsid w:val="00A177F8"/>
    <w:rsid w:val="00A203A1"/>
    <w:rsid w:val="00A20BB4"/>
    <w:rsid w:val="00A20C95"/>
    <w:rsid w:val="00A20E08"/>
    <w:rsid w:val="00A20FD4"/>
    <w:rsid w:val="00A2153D"/>
    <w:rsid w:val="00A221FC"/>
    <w:rsid w:val="00A223E9"/>
    <w:rsid w:val="00A22D53"/>
    <w:rsid w:val="00A2317F"/>
    <w:rsid w:val="00A23DB7"/>
    <w:rsid w:val="00A24D87"/>
    <w:rsid w:val="00A24E1C"/>
    <w:rsid w:val="00A2579C"/>
    <w:rsid w:val="00A257C5"/>
    <w:rsid w:val="00A276AD"/>
    <w:rsid w:val="00A30678"/>
    <w:rsid w:val="00A31459"/>
    <w:rsid w:val="00A32134"/>
    <w:rsid w:val="00A32B97"/>
    <w:rsid w:val="00A3325B"/>
    <w:rsid w:val="00A33912"/>
    <w:rsid w:val="00A33DD2"/>
    <w:rsid w:val="00A34457"/>
    <w:rsid w:val="00A34E5C"/>
    <w:rsid w:val="00A351DF"/>
    <w:rsid w:val="00A35A4A"/>
    <w:rsid w:val="00A35B94"/>
    <w:rsid w:val="00A35F92"/>
    <w:rsid w:val="00A36C89"/>
    <w:rsid w:val="00A371E3"/>
    <w:rsid w:val="00A37225"/>
    <w:rsid w:val="00A3731B"/>
    <w:rsid w:val="00A404EE"/>
    <w:rsid w:val="00A40503"/>
    <w:rsid w:val="00A41034"/>
    <w:rsid w:val="00A41434"/>
    <w:rsid w:val="00A41DB2"/>
    <w:rsid w:val="00A42A17"/>
    <w:rsid w:val="00A42B55"/>
    <w:rsid w:val="00A42C86"/>
    <w:rsid w:val="00A43C82"/>
    <w:rsid w:val="00A43CE8"/>
    <w:rsid w:val="00A43DDF"/>
    <w:rsid w:val="00A447C9"/>
    <w:rsid w:val="00A44933"/>
    <w:rsid w:val="00A45A23"/>
    <w:rsid w:val="00A46474"/>
    <w:rsid w:val="00A464AA"/>
    <w:rsid w:val="00A46ADC"/>
    <w:rsid w:val="00A47CD9"/>
    <w:rsid w:val="00A50891"/>
    <w:rsid w:val="00A51831"/>
    <w:rsid w:val="00A518C8"/>
    <w:rsid w:val="00A51ACF"/>
    <w:rsid w:val="00A5254C"/>
    <w:rsid w:val="00A52918"/>
    <w:rsid w:val="00A52A9C"/>
    <w:rsid w:val="00A52F18"/>
    <w:rsid w:val="00A53F59"/>
    <w:rsid w:val="00A53F8C"/>
    <w:rsid w:val="00A541A5"/>
    <w:rsid w:val="00A54C54"/>
    <w:rsid w:val="00A54C92"/>
    <w:rsid w:val="00A54D97"/>
    <w:rsid w:val="00A550CC"/>
    <w:rsid w:val="00A55A75"/>
    <w:rsid w:val="00A56B26"/>
    <w:rsid w:val="00A56CEC"/>
    <w:rsid w:val="00A577B8"/>
    <w:rsid w:val="00A57B9E"/>
    <w:rsid w:val="00A57E00"/>
    <w:rsid w:val="00A57F40"/>
    <w:rsid w:val="00A602B1"/>
    <w:rsid w:val="00A60B52"/>
    <w:rsid w:val="00A615E1"/>
    <w:rsid w:val="00A621A9"/>
    <w:rsid w:val="00A62213"/>
    <w:rsid w:val="00A62424"/>
    <w:rsid w:val="00A629F2"/>
    <w:rsid w:val="00A6319C"/>
    <w:rsid w:val="00A65690"/>
    <w:rsid w:val="00A66C2C"/>
    <w:rsid w:val="00A670B4"/>
    <w:rsid w:val="00A67824"/>
    <w:rsid w:val="00A70D92"/>
    <w:rsid w:val="00A70E72"/>
    <w:rsid w:val="00A71F42"/>
    <w:rsid w:val="00A724CF"/>
    <w:rsid w:val="00A72745"/>
    <w:rsid w:val="00A72EC1"/>
    <w:rsid w:val="00A72FE1"/>
    <w:rsid w:val="00A7347F"/>
    <w:rsid w:val="00A735A0"/>
    <w:rsid w:val="00A73DC4"/>
    <w:rsid w:val="00A75E08"/>
    <w:rsid w:val="00A76515"/>
    <w:rsid w:val="00A76568"/>
    <w:rsid w:val="00A771D8"/>
    <w:rsid w:val="00A814D4"/>
    <w:rsid w:val="00A816FE"/>
    <w:rsid w:val="00A8172A"/>
    <w:rsid w:val="00A8203D"/>
    <w:rsid w:val="00A82E09"/>
    <w:rsid w:val="00A83465"/>
    <w:rsid w:val="00A841A6"/>
    <w:rsid w:val="00A84217"/>
    <w:rsid w:val="00A8451E"/>
    <w:rsid w:val="00A849E2"/>
    <w:rsid w:val="00A84E2A"/>
    <w:rsid w:val="00A85256"/>
    <w:rsid w:val="00A85FD8"/>
    <w:rsid w:val="00A86414"/>
    <w:rsid w:val="00A8643B"/>
    <w:rsid w:val="00A869DD"/>
    <w:rsid w:val="00A86AF4"/>
    <w:rsid w:val="00A86C37"/>
    <w:rsid w:val="00A86FAB"/>
    <w:rsid w:val="00A87149"/>
    <w:rsid w:val="00A90A9F"/>
    <w:rsid w:val="00A91DAF"/>
    <w:rsid w:val="00A92364"/>
    <w:rsid w:val="00A92E92"/>
    <w:rsid w:val="00A9309B"/>
    <w:rsid w:val="00A941FA"/>
    <w:rsid w:val="00A95BA0"/>
    <w:rsid w:val="00A95BB2"/>
    <w:rsid w:val="00A95D3E"/>
    <w:rsid w:val="00A964AE"/>
    <w:rsid w:val="00A96A46"/>
    <w:rsid w:val="00A96CFE"/>
    <w:rsid w:val="00AA0C38"/>
    <w:rsid w:val="00AA0DFC"/>
    <w:rsid w:val="00AA0FE9"/>
    <w:rsid w:val="00AA130F"/>
    <w:rsid w:val="00AA162C"/>
    <w:rsid w:val="00AA2C66"/>
    <w:rsid w:val="00AA2E50"/>
    <w:rsid w:val="00AA3059"/>
    <w:rsid w:val="00AA381B"/>
    <w:rsid w:val="00AA4164"/>
    <w:rsid w:val="00AA4E39"/>
    <w:rsid w:val="00AA523C"/>
    <w:rsid w:val="00AA596B"/>
    <w:rsid w:val="00AA5EED"/>
    <w:rsid w:val="00AA676B"/>
    <w:rsid w:val="00AA6943"/>
    <w:rsid w:val="00AB0322"/>
    <w:rsid w:val="00AB0EBA"/>
    <w:rsid w:val="00AB18F8"/>
    <w:rsid w:val="00AB23A8"/>
    <w:rsid w:val="00AB23D0"/>
    <w:rsid w:val="00AB28A3"/>
    <w:rsid w:val="00AB2D9A"/>
    <w:rsid w:val="00AB3C64"/>
    <w:rsid w:val="00AB69FF"/>
    <w:rsid w:val="00AB6B86"/>
    <w:rsid w:val="00AB6F93"/>
    <w:rsid w:val="00AB75BD"/>
    <w:rsid w:val="00AB7D7F"/>
    <w:rsid w:val="00AC0982"/>
    <w:rsid w:val="00AC1D35"/>
    <w:rsid w:val="00AC30F5"/>
    <w:rsid w:val="00AC33C5"/>
    <w:rsid w:val="00AC3D12"/>
    <w:rsid w:val="00AC3E2C"/>
    <w:rsid w:val="00AC45AA"/>
    <w:rsid w:val="00AC4AC9"/>
    <w:rsid w:val="00AC4DD5"/>
    <w:rsid w:val="00AC4EDE"/>
    <w:rsid w:val="00AC509B"/>
    <w:rsid w:val="00AC51C2"/>
    <w:rsid w:val="00AC599F"/>
    <w:rsid w:val="00AC6C16"/>
    <w:rsid w:val="00AC74F4"/>
    <w:rsid w:val="00AC7763"/>
    <w:rsid w:val="00AC7D2D"/>
    <w:rsid w:val="00AD0933"/>
    <w:rsid w:val="00AD1E00"/>
    <w:rsid w:val="00AD1E3A"/>
    <w:rsid w:val="00AD1EFB"/>
    <w:rsid w:val="00AD2528"/>
    <w:rsid w:val="00AD2664"/>
    <w:rsid w:val="00AD3D77"/>
    <w:rsid w:val="00AD4092"/>
    <w:rsid w:val="00AD4353"/>
    <w:rsid w:val="00AD47CD"/>
    <w:rsid w:val="00AD4824"/>
    <w:rsid w:val="00AD4F27"/>
    <w:rsid w:val="00AD50F5"/>
    <w:rsid w:val="00AD519E"/>
    <w:rsid w:val="00AD648F"/>
    <w:rsid w:val="00AD6A55"/>
    <w:rsid w:val="00AD6A7E"/>
    <w:rsid w:val="00AD74ED"/>
    <w:rsid w:val="00AD7EDD"/>
    <w:rsid w:val="00AE0158"/>
    <w:rsid w:val="00AE0B87"/>
    <w:rsid w:val="00AE1661"/>
    <w:rsid w:val="00AE1B10"/>
    <w:rsid w:val="00AE210E"/>
    <w:rsid w:val="00AE2336"/>
    <w:rsid w:val="00AE23D0"/>
    <w:rsid w:val="00AE23E6"/>
    <w:rsid w:val="00AE411F"/>
    <w:rsid w:val="00AE48FC"/>
    <w:rsid w:val="00AE4C15"/>
    <w:rsid w:val="00AE51D9"/>
    <w:rsid w:val="00AE61C0"/>
    <w:rsid w:val="00AE655D"/>
    <w:rsid w:val="00AE6D52"/>
    <w:rsid w:val="00AE6EB3"/>
    <w:rsid w:val="00AF1507"/>
    <w:rsid w:val="00AF15DB"/>
    <w:rsid w:val="00AF1C45"/>
    <w:rsid w:val="00AF271D"/>
    <w:rsid w:val="00AF3239"/>
    <w:rsid w:val="00AF32CD"/>
    <w:rsid w:val="00AF579D"/>
    <w:rsid w:val="00AF5E44"/>
    <w:rsid w:val="00AF6C44"/>
    <w:rsid w:val="00AF7840"/>
    <w:rsid w:val="00B003DC"/>
    <w:rsid w:val="00B00FF6"/>
    <w:rsid w:val="00B0226A"/>
    <w:rsid w:val="00B0244E"/>
    <w:rsid w:val="00B027B2"/>
    <w:rsid w:val="00B02DA7"/>
    <w:rsid w:val="00B033B8"/>
    <w:rsid w:val="00B034BB"/>
    <w:rsid w:val="00B0401C"/>
    <w:rsid w:val="00B055CC"/>
    <w:rsid w:val="00B06F7D"/>
    <w:rsid w:val="00B07052"/>
    <w:rsid w:val="00B076DF"/>
    <w:rsid w:val="00B116F3"/>
    <w:rsid w:val="00B119CB"/>
    <w:rsid w:val="00B11D7F"/>
    <w:rsid w:val="00B11EAD"/>
    <w:rsid w:val="00B12BD8"/>
    <w:rsid w:val="00B12F21"/>
    <w:rsid w:val="00B13A06"/>
    <w:rsid w:val="00B14102"/>
    <w:rsid w:val="00B143A5"/>
    <w:rsid w:val="00B15119"/>
    <w:rsid w:val="00B15B1B"/>
    <w:rsid w:val="00B15E82"/>
    <w:rsid w:val="00B162CE"/>
    <w:rsid w:val="00B17FC6"/>
    <w:rsid w:val="00B200C7"/>
    <w:rsid w:val="00B203E6"/>
    <w:rsid w:val="00B2045D"/>
    <w:rsid w:val="00B21B17"/>
    <w:rsid w:val="00B21E32"/>
    <w:rsid w:val="00B222D1"/>
    <w:rsid w:val="00B22A00"/>
    <w:rsid w:val="00B2340D"/>
    <w:rsid w:val="00B23745"/>
    <w:rsid w:val="00B24E4A"/>
    <w:rsid w:val="00B26AFC"/>
    <w:rsid w:val="00B2709A"/>
    <w:rsid w:val="00B31B45"/>
    <w:rsid w:val="00B326B3"/>
    <w:rsid w:val="00B32D4A"/>
    <w:rsid w:val="00B33458"/>
    <w:rsid w:val="00B335CC"/>
    <w:rsid w:val="00B342CF"/>
    <w:rsid w:val="00B34507"/>
    <w:rsid w:val="00B35F6D"/>
    <w:rsid w:val="00B36DE8"/>
    <w:rsid w:val="00B3722B"/>
    <w:rsid w:val="00B378F1"/>
    <w:rsid w:val="00B408D0"/>
    <w:rsid w:val="00B42395"/>
    <w:rsid w:val="00B42996"/>
    <w:rsid w:val="00B42BE1"/>
    <w:rsid w:val="00B43047"/>
    <w:rsid w:val="00B43842"/>
    <w:rsid w:val="00B44570"/>
    <w:rsid w:val="00B45681"/>
    <w:rsid w:val="00B45FFF"/>
    <w:rsid w:val="00B461D2"/>
    <w:rsid w:val="00B462FD"/>
    <w:rsid w:val="00B4650C"/>
    <w:rsid w:val="00B467E2"/>
    <w:rsid w:val="00B468F5"/>
    <w:rsid w:val="00B46FD9"/>
    <w:rsid w:val="00B4709A"/>
    <w:rsid w:val="00B47460"/>
    <w:rsid w:val="00B47636"/>
    <w:rsid w:val="00B47C92"/>
    <w:rsid w:val="00B47D0C"/>
    <w:rsid w:val="00B501D7"/>
    <w:rsid w:val="00B505FD"/>
    <w:rsid w:val="00B50867"/>
    <w:rsid w:val="00B508AA"/>
    <w:rsid w:val="00B50D08"/>
    <w:rsid w:val="00B50F5A"/>
    <w:rsid w:val="00B50FC7"/>
    <w:rsid w:val="00B51A9B"/>
    <w:rsid w:val="00B51D38"/>
    <w:rsid w:val="00B53CCD"/>
    <w:rsid w:val="00B53DE2"/>
    <w:rsid w:val="00B54873"/>
    <w:rsid w:val="00B54A8E"/>
    <w:rsid w:val="00B550FD"/>
    <w:rsid w:val="00B55584"/>
    <w:rsid w:val="00B55C23"/>
    <w:rsid w:val="00B56488"/>
    <w:rsid w:val="00B5691E"/>
    <w:rsid w:val="00B56A5F"/>
    <w:rsid w:val="00B57B1E"/>
    <w:rsid w:val="00B57BE9"/>
    <w:rsid w:val="00B57C5F"/>
    <w:rsid w:val="00B57F41"/>
    <w:rsid w:val="00B60BC4"/>
    <w:rsid w:val="00B60DF1"/>
    <w:rsid w:val="00B60EDB"/>
    <w:rsid w:val="00B614AB"/>
    <w:rsid w:val="00B61876"/>
    <w:rsid w:val="00B61EE5"/>
    <w:rsid w:val="00B61FDB"/>
    <w:rsid w:val="00B63130"/>
    <w:rsid w:val="00B644E3"/>
    <w:rsid w:val="00B64ACF"/>
    <w:rsid w:val="00B651C9"/>
    <w:rsid w:val="00B66243"/>
    <w:rsid w:val="00B66427"/>
    <w:rsid w:val="00B66460"/>
    <w:rsid w:val="00B666AE"/>
    <w:rsid w:val="00B66F33"/>
    <w:rsid w:val="00B67179"/>
    <w:rsid w:val="00B672E0"/>
    <w:rsid w:val="00B674F1"/>
    <w:rsid w:val="00B67B94"/>
    <w:rsid w:val="00B67CF9"/>
    <w:rsid w:val="00B711BA"/>
    <w:rsid w:val="00B71CFF"/>
    <w:rsid w:val="00B72142"/>
    <w:rsid w:val="00B72A97"/>
    <w:rsid w:val="00B730B0"/>
    <w:rsid w:val="00B73A0C"/>
    <w:rsid w:val="00B73D21"/>
    <w:rsid w:val="00B74D9E"/>
    <w:rsid w:val="00B7584F"/>
    <w:rsid w:val="00B75B13"/>
    <w:rsid w:val="00B75F27"/>
    <w:rsid w:val="00B7612D"/>
    <w:rsid w:val="00B762BD"/>
    <w:rsid w:val="00B76A91"/>
    <w:rsid w:val="00B77A53"/>
    <w:rsid w:val="00B80466"/>
    <w:rsid w:val="00B806E2"/>
    <w:rsid w:val="00B80B49"/>
    <w:rsid w:val="00B81382"/>
    <w:rsid w:val="00B820A3"/>
    <w:rsid w:val="00B839A7"/>
    <w:rsid w:val="00B83C56"/>
    <w:rsid w:val="00B83E94"/>
    <w:rsid w:val="00B848D0"/>
    <w:rsid w:val="00B848F3"/>
    <w:rsid w:val="00B850C0"/>
    <w:rsid w:val="00B870CF"/>
    <w:rsid w:val="00B90579"/>
    <w:rsid w:val="00B90AFC"/>
    <w:rsid w:val="00B90E98"/>
    <w:rsid w:val="00B90EBB"/>
    <w:rsid w:val="00B91068"/>
    <w:rsid w:val="00B920A8"/>
    <w:rsid w:val="00B92A6F"/>
    <w:rsid w:val="00B93769"/>
    <w:rsid w:val="00B94017"/>
    <w:rsid w:val="00B964D7"/>
    <w:rsid w:val="00B9669B"/>
    <w:rsid w:val="00B97786"/>
    <w:rsid w:val="00BA00E8"/>
    <w:rsid w:val="00BA0244"/>
    <w:rsid w:val="00BA0530"/>
    <w:rsid w:val="00BA0828"/>
    <w:rsid w:val="00BA0A00"/>
    <w:rsid w:val="00BA163E"/>
    <w:rsid w:val="00BA2748"/>
    <w:rsid w:val="00BA2F99"/>
    <w:rsid w:val="00BA3954"/>
    <w:rsid w:val="00BA3C16"/>
    <w:rsid w:val="00BA434E"/>
    <w:rsid w:val="00BA4524"/>
    <w:rsid w:val="00BA482D"/>
    <w:rsid w:val="00BA48D7"/>
    <w:rsid w:val="00BA4B8A"/>
    <w:rsid w:val="00BA4E8D"/>
    <w:rsid w:val="00BA5F67"/>
    <w:rsid w:val="00BA5FFE"/>
    <w:rsid w:val="00BA6699"/>
    <w:rsid w:val="00BA6C9F"/>
    <w:rsid w:val="00BA723F"/>
    <w:rsid w:val="00BB1BEC"/>
    <w:rsid w:val="00BB3A94"/>
    <w:rsid w:val="00BB3BE4"/>
    <w:rsid w:val="00BB3C15"/>
    <w:rsid w:val="00BB3C66"/>
    <w:rsid w:val="00BB4016"/>
    <w:rsid w:val="00BB49DA"/>
    <w:rsid w:val="00BB4BE7"/>
    <w:rsid w:val="00BB4D1F"/>
    <w:rsid w:val="00BB5230"/>
    <w:rsid w:val="00BB57C7"/>
    <w:rsid w:val="00BB588B"/>
    <w:rsid w:val="00BB7188"/>
    <w:rsid w:val="00BB7488"/>
    <w:rsid w:val="00BB75AF"/>
    <w:rsid w:val="00BC048D"/>
    <w:rsid w:val="00BC080C"/>
    <w:rsid w:val="00BC0B9E"/>
    <w:rsid w:val="00BC1B6B"/>
    <w:rsid w:val="00BC337B"/>
    <w:rsid w:val="00BC3B7B"/>
    <w:rsid w:val="00BC3D69"/>
    <w:rsid w:val="00BC423A"/>
    <w:rsid w:val="00BC432B"/>
    <w:rsid w:val="00BC4B2B"/>
    <w:rsid w:val="00BC5655"/>
    <w:rsid w:val="00BC57F6"/>
    <w:rsid w:val="00BC5B4F"/>
    <w:rsid w:val="00BC64D7"/>
    <w:rsid w:val="00BC6947"/>
    <w:rsid w:val="00BC6A44"/>
    <w:rsid w:val="00BC6C63"/>
    <w:rsid w:val="00BC6F5E"/>
    <w:rsid w:val="00BD01CD"/>
    <w:rsid w:val="00BD05DA"/>
    <w:rsid w:val="00BD249E"/>
    <w:rsid w:val="00BD286D"/>
    <w:rsid w:val="00BD29F5"/>
    <w:rsid w:val="00BD2C8F"/>
    <w:rsid w:val="00BD2DB9"/>
    <w:rsid w:val="00BD3619"/>
    <w:rsid w:val="00BD3B8C"/>
    <w:rsid w:val="00BD42F1"/>
    <w:rsid w:val="00BD557C"/>
    <w:rsid w:val="00BD56D8"/>
    <w:rsid w:val="00BD5855"/>
    <w:rsid w:val="00BD5AFD"/>
    <w:rsid w:val="00BD5B05"/>
    <w:rsid w:val="00BD67A3"/>
    <w:rsid w:val="00BD6A40"/>
    <w:rsid w:val="00BD7138"/>
    <w:rsid w:val="00BD7326"/>
    <w:rsid w:val="00BD7438"/>
    <w:rsid w:val="00BD7FAF"/>
    <w:rsid w:val="00BE11E0"/>
    <w:rsid w:val="00BE147D"/>
    <w:rsid w:val="00BE1630"/>
    <w:rsid w:val="00BE180A"/>
    <w:rsid w:val="00BE18A7"/>
    <w:rsid w:val="00BE195C"/>
    <w:rsid w:val="00BE1C04"/>
    <w:rsid w:val="00BE1E9A"/>
    <w:rsid w:val="00BE24CB"/>
    <w:rsid w:val="00BE29C6"/>
    <w:rsid w:val="00BE2A02"/>
    <w:rsid w:val="00BE2B0F"/>
    <w:rsid w:val="00BE4405"/>
    <w:rsid w:val="00BE4D73"/>
    <w:rsid w:val="00BE5A9B"/>
    <w:rsid w:val="00BE5D12"/>
    <w:rsid w:val="00BE6647"/>
    <w:rsid w:val="00BE6A45"/>
    <w:rsid w:val="00BE765C"/>
    <w:rsid w:val="00BE78B7"/>
    <w:rsid w:val="00BE7FB2"/>
    <w:rsid w:val="00BF0947"/>
    <w:rsid w:val="00BF14F1"/>
    <w:rsid w:val="00BF15C4"/>
    <w:rsid w:val="00BF1F91"/>
    <w:rsid w:val="00BF2152"/>
    <w:rsid w:val="00BF2877"/>
    <w:rsid w:val="00BF2B35"/>
    <w:rsid w:val="00BF2E12"/>
    <w:rsid w:val="00BF3275"/>
    <w:rsid w:val="00BF3C0A"/>
    <w:rsid w:val="00BF3DAC"/>
    <w:rsid w:val="00BF4033"/>
    <w:rsid w:val="00BF40AC"/>
    <w:rsid w:val="00BF48A3"/>
    <w:rsid w:val="00BF4F42"/>
    <w:rsid w:val="00BF5278"/>
    <w:rsid w:val="00BF55FD"/>
    <w:rsid w:val="00BF56CD"/>
    <w:rsid w:val="00BF62B3"/>
    <w:rsid w:val="00BF6408"/>
    <w:rsid w:val="00BF691C"/>
    <w:rsid w:val="00BF6E8F"/>
    <w:rsid w:val="00BF75E8"/>
    <w:rsid w:val="00BF7956"/>
    <w:rsid w:val="00C00355"/>
    <w:rsid w:val="00C016C9"/>
    <w:rsid w:val="00C0171E"/>
    <w:rsid w:val="00C02565"/>
    <w:rsid w:val="00C032A4"/>
    <w:rsid w:val="00C03742"/>
    <w:rsid w:val="00C03B30"/>
    <w:rsid w:val="00C03E95"/>
    <w:rsid w:val="00C047F2"/>
    <w:rsid w:val="00C04C5C"/>
    <w:rsid w:val="00C04E1C"/>
    <w:rsid w:val="00C054CD"/>
    <w:rsid w:val="00C0649B"/>
    <w:rsid w:val="00C06B3E"/>
    <w:rsid w:val="00C102BC"/>
    <w:rsid w:val="00C104AB"/>
    <w:rsid w:val="00C10FB8"/>
    <w:rsid w:val="00C11287"/>
    <w:rsid w:val="00C134EC"/>
    <w:rsid w:val="00C14716"/>
    <w:rsid w:val="00C15130"/>
    <w:rsid w:val="00C16131"/>
    <w:rsid w:val="00C16EFA"/>
    <w:rsid w:val="00C17263"/>
    <w:rsid w:val="00C177A3"/>
    <w:rsid w:val="00C20221"/>
    <w:rsid w:val="00C210F4"/>
    <w:rsid w:val="00C21262"/>
    <w:rsid w:val="00C21EE7"/>
    <w:rsid w:val="00C21F62"/>
    <w:rsid w:val="00C23434"/>
    <w:rsid w:val="00C239F2"/>
    <w:rsid w:val="00C24C3E"/>
    <w:rsid w:val="00C24DE2"/>
    <w:rsid w:val="00C25338"/>
    <w:rsid w:val="00C25582"/>
    <w:rsid w:val="00C2635E"/>
    <w:rsid w:val="00C26912"/>
    <w:rsid w:val="00C26B56"/>
    <w:rsid w:val="00C27286"/>
    <w:rsid w:val="00C30260"/>
    <w:rsid w:val="00C30E0D"/>
    <w:rsid w:val="00C316D5"/>
    <w:rsid w:val="00C31FE9"/>
    <w:rsid w:val="00C32A40"/>
    <w:rsid w:val="00C32AA0"/>
    <w:rsid w:val="00C32BF1"/>
    <w:rsid w:val="00C330C6"/>
    <w:rsid w:val="00C35A38"/>
    <w:rsid w:val="00C35A3F"/>
    <w:rsid w:val="00C36EFD"/>
    <w:rsid w:val="00C371BE"/>
    <w:rsid w:val="00C37366"/>
    <w:rsid w:val="00C40385"/>
    <w:rsid w:val="00C40B0B"/>
    <w:rsid w:val="00C42063"/>
    <w:rsid w:val="00C423A7"/>
    <w:rsid w:val="00C42A52"/>
    <w:rsid w:val="00C44120"/>
    <w:rsid w:val="00C44B4B"/>
    <w:rsid w:val="00C44C13"/>
    <w:rsid w:val="00C44EF5"/>
    <w:rsid w:val="00C454F8"/>
    <w:rsid w:val="00C45B2F"/>
    <w:rsid w:val="00C4615E"/>
    <w:rsid w:val="00C46AA5"/>
    <w:rsid w:val="00C50A70"/>
    <w:rsid w:val="00C50FFA"/>
    <w:rsid w:val="00C51CD4"/>
    <w:rsid w:val="00C521A2"/>
    <w:rsid w:val="00C522AB"/>
    <w:rsid w:val="00C52615"/>
    <w:rsid w:val="00C52878"/>
    <w:rsid w:val="00C53399"/>
    <w:rsid w:val="00C5349B"/>
    <w:rsid w:val="00C53B78"/>
    <w:rsid w:val="00C5416A"/>
    <w:rsid w:val="00C553F5"/>
    <w:rsid w:val="00C5553C"/>
    <w:rsid w:val="00C55CBC"/>
    <w:rsid w:val="00C56082"/>
    <w:rsid w:val="00C56172"/>
    <w:rsid w:val="00C57065"/>
    <w:rsid w:val="00C5711A"/>
    <w:rsid w:val="00C573E4"/>
    <w:rsid w:val="00C57F23"/>
    <w:rsid w:val="00C6064A"/>
    <w:rsid w:val="00C6081D"/>
    <w:rsid w:val="00C610BD"/>
    <w:rsid w:val="00C6121B"/>
    <w:rsid w:val="00C61566"/>
    <w:rsid w:val="00C6365B"/>
    <w:rsid w:val="00C64A0A"/>
    <w:rsid w:val="00C65BC6"/>
    <w:rsid w:val="00C65D89"/>
    <w:rsid w:val="00C67097"/>
    <w:rsid w:val="00C6752C"/>
    <w:rsid w:val="00C70B2D"/>
    <w:rsid w:val="00C71815"/>
    <w:rsid w:val="00C729ED"/>
    <w:rsid w:val="00C747CC"/>
    <w:rsid w:val="00C749FF"/>
    <w:rsid w:val="00C75091"/>
    <w:rsid w:val="00C75E60"/>
    <w:rsid w:val="00C7667B"/>
    <w:rsid w:val="00C77010"/>
    <w:rsid w:val="00C778C3"/>
    <w:rsid w:val="00C779A3"/>
    <w:rsid w:val="00C800CD"/>
    <w:rsid w:val="00C81CDA"/>
    <w:rsid w:val="00C81D9E"/>
    <w:rsid w:val="00C82A24"/>
    <w:rsid w:val="00C82F5D"/>
    <w:rsid w:val="00C83F80"/>
    <w:rsid w:val="00C858A0"/>
    <w:rsid w:val="00C85C94"/>
    <w:rsid w:val="00C86175"/>
    <w:rsid w:val="00C8693F"/>
    <w:rsid w:val="00C872C8"/>
    <w:rsid w:val="00C87358"/>
    <w:rsid w:val="00C879B6"/>
    <w:rsid w:val="00C90C54"/>
    <w:rsid w:val="00C91A54"/>
    <w:rsid w:val="00C9339D"/>
    <w:rsid w:val="00C93AEB"/>
    <w:rsid w:val="00C93F12"/>
    <w:rsid w:val="00C9416F"/>
    <w:rsid w:val="00C94C2D"/>
    <w:rsid w:val="00C94FD9"/>
    <w:rsid w:val="00C950DA"/>
    <w:rsid w:val="00C952D7"/>
    <w:rsid w:val="00C954EC"/>
    <w:rsid w:val="00C95B86"/>
    <w:rsid w:val="00C95F2F"/>
    <w:rsid w:val="00C963E8"/>
    <w:rsid w:val="00C969F4"/>
    <w:rsid w:val="00C9717C"/>
    <w:rsid w:val="00CA02A4"/>
    <w:rsid w:val="00CA07D4"/>
    <w:rsid w:val="00CA1458"/>
    <w:rsid w:val="00CA26F0"/>
    <w:rsid w:val="00CA2962"/>
    <w:rsid w:val="00CA38F3"/>
    <w:rsid w:val="00CA4FAC"/>
    <w:rsid w:val="00CA5E77"/>
    <w:rsid w:val="00CA686D"/>
    <w:rsid w:val="00CA7766"/>
    <w:rsid w:val="00CA78FB"/>
    <w:rsid w:val="00CB02FF"/>
    <w:rsid w:val="00CB0DB2"/>
    <w:rsid w:val="00CB1E8C"/>
    <w:rsid w:val="00CB2313"/>
    <w:rsid w:val="00CB24A3"/>
    <w:rsid w:val="00CB2947"/>
    <w:rsid w:val="00CB2E1B"/>
    <w:rsid w:val="00CB2E1D"/>
    <w:rsid w:val="00CB35AF"/>
    <w:rsid w:val="00CB3FD1"/>
    <w:rsid w:val="00CB429B"/>
    <w:rsid w:val="00CB4307"/>
    <w:rsid w:val="00CB4585"/>
    <w:rsid w:val="00CB48EE"/>
    <w:rsid w:val="00CB4C1F"/>
    <w:rsid w:val="00CB50BB"/>
    <w:rsid w:val="00CB52CF"/>
    <w:rsid w:val="00CB547C"/>
    <w:rsid w:val="00CB6179"/>
    <w:rsid w:val="00CB687F"/>
    <w:rsid w:val="00CB7AFE"/>
    <w:rsid w:val="00CB7F40"/>
    <w:rsid w:val="00CC0237"/>
    <w:rsid w:val="00CC15B2"/>
    <w:rsid w:val="00CC161E"/>
    <w:rsid w:val="00CC2C79"/>
    <w:rsid w:val="00CC2C9C"/>
    <w:rsid w:val="00CC3A58"/>
    <w:rsid w:val="00CC4253"/>
    <w:rsid w:val="00CC42DE"/>
    <w:rsid w:val="00CC433F"/>
    <w:rsid w:val="00CC598F"/>
    <w:rsid w:val="00CC5CD2"/>
    <w:rsid w:val="00CC704A"/>
    <w:rsid w:val="00CC70DA"/>
    <w:rsid w:val="00CC73C2"/>
    <w:rsid w:val="00CD0D24"/>
    <w:rsid w:val="00CD1195"/>
    <w:rsid w:val="00CD477C"/>
    <w:rsid w:val="00CD5C3F"/>
    <w:rsid w:val="00CD5E93"/>
    <w:rsid w:val="00CD6995"/>
    <w:rsid w:val="00CD7B2C"/>
    <w:rsid w:val="00CE006D"/>
    <w:rsid w:val="00CE0186"/>
    <w:rsid w:val="00CE0889"/>
    <w:rsid w:val="00CE1A4A"/>
    <w:rsid w:val="00CE1AA2"/>
    <w:rsid w:val="00CE2CA4"/>
    <w:rsid w:val="00CE2E3A"/>
    <w:rsid w:val="00CE34F2"/>
    <w:rsid w:val="00CE59FC"/>
    <w:rsid w:val="00CE67C9"/>
    <w:rsid w:val="00CE7BB3"/>
    <w:rsid w:val="00CE7C5E"/>
    <w:rsid w:val="00CF0071"/>
    <w:rsid w:val="00CF05E5"/>
    <w:rsid w:val="00CF0EFB"/>
    <w:rsid w:val="00CF125B"/>
    <w:rsid w:val="00CF1BC2"/>
    <w:rsid w:val="00CF25DA"/>
    <w:rsid w:val="00CF28AB"/>
    <w:rsid w:val="00CF29C8"/>
    <w:rsid w:val="00CF2A3E"/>
    <w:rsid w:val="00CF2FBE"/>
    <w:rsid w:val="00CF31CA"/>
    <w:rsid w:val="00CF320C"/>
    <w:rsid w:val="00CF35DA"/>
    <w:rsid w:val="00CF3933"/>
    <w:rsid w:val="00CF395A"/>
    <w:rsid w:val="00CF449B"/>
    <w:rsid w:val="00CF53E7"/>
    <w:rsid w:val="00CF5DD6"/>
    <w:rsid w:val="00CF72FE"/>
    <w:rsid w:val="00CF73D1"/>
    <w:rsid w:val="00CF78E2"/>
    <w:rsid w:val="00CF7D4E"/>
    <w:rsid w:val="00D012E7"/>
    <w:rsid w:val="00D0135A"/>
    <w:rsid w:val="00D01402"/>
    <w:rsid w:val="00D01406"/>
    <w:rsid w:val="00D020BD"/>
    <w:rsid w:val="00D025E4"/>
    <w:rsid w:val="00D0418C"/>
    <w:rsid w:val="00D05E18"/>
    <w:rsid w:val="00D06EB3"/>
    <w:rsid w:val="00D100B7"/>
    <w:rsid w:val="00D10A2E"/>
    <w:rsid w:val="00D10BBA"/>
    <w:rsid w:val="00D10C65"/>
    <w:rsid w:val="00D10D95"/>
    <w:rsid w:val="00D12505"/>
    <w:rsid w:val="00D12629"/>
    <w:rsid w:val="00D128BE"/>
    <w:rsid w:val="00D128F2"/>
    <w:rsid w:val="00D130DD"/>
    <w:rsid w:val="00D14224"/>
    <w:rsid w:val="00D144E8"/>
    <w:rsid w:val="00D146A5"/>
    <w:rsid w:val="00D15224"/>
    <w:rsid w:val="00D1592E"/>
    <w:rsid w:val="00D15AFD"/>
    <w:rsid w:val="00D1640F"/>
    <w:rsid w:val="00D16693"/>
    <w:rsid w:val="00D17CB1"/>
    <w:rsid w:val="00D17D1B"/>
    <w:rsid w:val="00D200BC"/>
    <w:rsid w:val="00D204D8"/>
    <w:rsid w:val="00D210B6"/>
    <w:rsid w:val="00D2127D"/>
    <w:rsid w:val="00D21B10"/>
    <w:rsid w:val="00D21CBA"/>
    <w:rsid w:val="00D226AE"/>
    <w:rsid w:val="00D23A1F"/>
    <w:rsid w:val="00D24175"/>
    <w:rsid w:val="00D256B6"/>
    <w:rsid w:val="00D2589B"/>
    <w:rsid w:val="00D25DF7"/>
    <w:rsid w:val="00D26259"/>
    <w:rsid w:val="00D2628C"/>
    <w:rsid w:val="00D26697"/>
    <w:rsid w:val="00D26C6B"/>
    <w:rsid w:val="00D26F6D"/>
    <w:rsid w:val="00D27616"/>
    <w:rsid w:val="00D276C2"/>
    <w:rsid w:val="00D279B7"/>
    <w:rsid w:val="00D27B5A"/>
    <w:rsid w:val="00D30AA5"/>
    <w:rsid w:val="00D30D12"/>
    <w:rsid w:val="00D30EAF"/>
    <w:rsid w:val="00D31F2C"/>
    <w:rsid w:val="00D3215F"/>
    <w:rsid w:val="00D32357"/>
    <w:rsid w:val="00D32412"/>
    <w:rsid w:val="00D325E4"/>
    <w:rsid w:val="00D32BB7"/>
    <w:rsid w:val="00D32D96"/>
    <w:rsid w:val="00D33148"/>
    <w:rsid w:val="00D332B1"/>
    <w:rsid w:val="00D33686"/>
    <w:rsid w:val="00D336C5"/>
    <w:rsid w:val="00D34F19"/>
    <w:rsid w:val="00D35E7C"/>
    <w:rsid w:val="00D35F1C"/>
    <w:rsid w:val="00D36123"/>
    <w:rsid w:val="00D36725"/>
    <w:rsid w:val="00D36F31"/>
    <w:rsid w:val="00D37484"/>
    <w:rsid w:val="00D37BCE"/>
    <w:rsid w:val="00D37E93"/>
    <w:rsid w:val="00D405DD"/>
    <w:rsid w:val="00D41051"/>
    <w:rsid w:val="00D418C8"/>
    <w:rsid w:val="00D4237F"/>
    <w:rsid w:val="00D424EF"/>
    <w:rsid w:val="00D43043"/>
    <w:rsid w:val="00D435AF"/>
    <w:rsid w:val="00D44971"/>
    <w:rsid w:val="00D44E5C"/>
    <w:rsid w:val="00D44F75"/>
    <w:rsid w:val="00D4583A"/>
    <w:rsid w:val="00D45E15"/>
    <w:rsid w:val="00D47072"/>
    <w:rsid w:val="00D4729B"/>
    <w:rsid w:val="00D47637"/>
    <w:rsid w:val="00D47CAD"/>
    <w:rsid w:val="00D50647"/>
    <w:rsid w:val="00D50A8F"/>
    <w:rsid w:val="00D50AF7"/>
    <w:rsid w:val="00D50B5B"/>
    <w:rsid w:val="00D50BF3"/>
    <w:rsid w:val="00D50E22"/>
    <w:rsid w:val="00D510C7"/>
    <w:rsid w:val="00D51A79"/>
    <w:rsid w:val="00D521A1"/>
    <w:rsid w:val="00D53A73"/>
    <w:rsid w:val="00D54407"/>
    <w:rsid w:val="00D54480"/>
    <w:rsid w:val="00D545F1"/>
    <w:rsid w:val="00D54C5E"/>
    <w:rsid w:val="00D54FD6"/>
    <w:rsid w:val="00D55072"/>
    <w:rsid w:val="00D55D6B"/>
    <w:rsid w:val="00D567DF"/>
    <w:rsid w:val="00D60505"/>
    <w:rsid w:val="00D60FD7"/>
    <w:rsid w:val="00D61059"/>
    <w:rsid w:val="00D61232"/>
    <w:rsid w:val="00D619DE"/>
    <w:rsid w:val="00D61B2A"/>
    <w:rsid w:val="00D61B82"/>
    <w:rsid w:val="00D62773"/>
    <w:rsid w:val="00D627DE"/>
    <w:rsid w:val="00D627FA"/>
    <w:rsid w:val="00D62E56"/>
    <w:rsid w:val="00D63CCC"/>
    <w:rsid w:val="00D64075"/>
    <w:rsid w:val="00D64267"/>
    <w:rsid w:val="00D645C3"/>
    <w:rsid w:val="00D65DBB"/>
    <w:rsid w:val="00D65FF5"/>
    <w:rsid w:val="00D66986"/>
    <w:rsid w:val="00D66B9D"/>
    <w:rsid w:val="00D674F3"/>
    <w:rsid w:val="00D67A9F"/>
    <w:rsid w:val="00D70C37"/>
    <w:rsid w:val="00D71083"/>
    <w:rsid w:val="00D71301"/>
    <w:rsid w:val="00D71D39"/>
    <w:rsid w:val="00D72260"/>
    <w:rsid w:val="00D727E7"/>
    <w:rsid w:val="00D73106"/>
    <w:rsid w:val="00D735D7"/>
    <w:rsid w:val="00D758EB"/>
    <w:rsid w:val="00D75EE3"/>
    <w:rsid w:val="00D761D2"/>
    <w:rsid w:val="00D8033E"/>
    <w:rsid w:val="00D80490"/>
    <w:rsid w:val="00D80CFD"/>
    <w:rsid w:val="00D80F82"/>
    <w:rsid w:val="00D8180B"/>
    <w:rsid w:val="00D8197B"/>
    <w:rsid w:val="00D821B5"/>
    <w:rsid w:val="00D82333"/>
    <w:rsid w:val="00D82A0D"/>
    <w:rsid w:val="00D839C6"/>
    <w:rsid w:val="00D85805"/>
    <w:rsid w:val="00D85ECA"/>
    <w:rsid w:val="00D86D08"/>
    <w:rsid w:val="00D86E68"/>
    <w:rsid w:val="00D870B9"/>
    <w:rsid w:val="00D901A8"/>
    <w:rsid w:val="00D903D5"/>
    <w:rsid w:val="00D90813"/>
    <w:rsid w:val="00D90DA4"/>
    <w:rsid w:val="00D90FF7"/>
    <w:rsid w:val="00D91060"/>
    <w:rsid w:val="00D91410"/>
    <w:rsid w:val="00D91C63"/>
    <w:rsid w:val="00D92353"/>
    <w:rsid w:val="00D923CB"/>
    <w:rsid w:val="00D940CF"/>
    <w:rsid w:val="00D94152"/>
    <w:rsid w:val="00D94799"/>
    <w:rsid w:val="00D94AA1"/>
    <w:rsid w:val="00D94BC2"/>
    <w:rsid w:val="00D94CAE"/>
    <w:rsid w:val="00D951E2"/>
    <w:rsid w:val="00D9548B"/>
    <w:rsid w:val="00D95AEA"/>
    <w:rsid w:val="00D9638C"/>
    <w:rsid w:val="00D9647B"/>
    <w:rsid w:val="00D96921"/>
    <w:rsid w:val="00D969C0"/>
    <w:rsid w:val="00D978A9"/>
    <w:rsid w:val="00D97929"/>
    <w:rsid w:val="00DA132C"/>
    <w:rsid w:val="00DA1EA9"/>
    <w:rsid w:val="00DA318E"/>
    <w:rsid w:val="00DA3305"/>
    <w:rsid w:val="00DA334E"/>
    <w:rsid w:val="00DA3625"/>
    <w:rsid w:val="00DA3FCD"/>
    <w:rsid w:val="00DA4182"/>
    <w:rsid w:val="00DA467B"/>
    <w:rsid w:val="00DA5685"/>
    <w:rsid w:val="00DA59A1"/>
    <w:rsid w:val="00DA5A5C"/>
    <w:rsid w:val="00DA6366"/>
    <w:rsid w:val="00DA710F"/>
    <w:rsid w:val="00DA74BE"/>
    <w:rsid w:val="00DA79C2"/>
    <w:rsid w:val="00DB0CED"/>
    <w:rsid w:val="00DB0F6E"/>
    <w:rsid w:val="00DB0F9A"/>
    <w:rsid w:val="00DB16DA"/>
    <w:rsid w:val="00DB1A44"/>
    <w:rsid w:val="00DB209C"/>
    <w:rsid w:val="00DB27AE"/>
    <w:rsid w:val="00DB3264"/>
    <w:rsid w:val="00DB3849"/>
    <w:rsid w:val="00DB3C20"/>
    <w:rsid w:val="00DB43FA"/>
    <w:rsid w:val="00DB4406"/>
    <w:rsid w:val="00DB4D0A"/>
    <w:rsid w:val="00DB5AE1"/>
    <w:rsid w:val="00DB5B77"/>
    <w:rsid w:val="00DB5D94"/>
    <w:rsid w:val="00DB5EEA"/>
    <w:rsid w:val="00DC0392"/>
    <w:rsid w:val="00DC0412"/>
    <w:rsid w:val="00DC07BB"/>
    <w:rsid w:val="00DC0A92"/>
    <w:rsid w:val="00DC0F04"/>
    <w:rsid w:val="00DC18F2"/>
    <w:rsid w:val="00DC2F22"/>
    <w:rsid w:val="00DC3B74"/>
    <w:rsid w:val="00DC4091"/>
    <w:rsid w:val="00DC417B"/>
    <w:rsid w:val="00DC45FC"/>
    <w:rsid w:val="00DC4772"/>
    <w:rsid w:val="00DC540A"/>
    <w:rsid w:val="00DC5566"/>
    <w:rsid w:val="00DC55A1"/>
    <w:rsid w:val="00DC57E6"/>
    <w:rsid w:val="00DC69D6"/>
    <w:rsid w:val="00DC7933"/>
    <w:rsid w:val="00DC7F1F"/>
    <w:rsid w:val="00DD0C30"/>
    <w:rsid w:val="00DD0EC4"/>
    <w:rsid w:val="00DD0F6F"/>
    <w:rsid w:val="00DD103E"/>
    <w:rsid w:val="00DD10DF"/>
    <w:rsid w:val="00DD11B6"/>
    <w:rsid w:val="00DD1F84"/>
    <w:rsid w:val="00DD2455"/>
    <w:rsid w:val="00DD4E66"/>
    <w:rsid w:val="00DD5AC6"/>
    <w:rsid w:val="00DD6005"/>
    <w:rsid w:val="00DD6283"/>
    <w:rsid w:val="00DD62BE"/>
    <w:rsid w:val="00DD673B"/>
    <w:rsid w:val="00DD6CD6"/>
    <w:rsid w:val="00DD7616"/>
    <w:rsid w:val="00DD7B9F"/>
    <w:rsid w:val="00DD7DF0"/>
    <w:rsid w:val="00DE02B0"/>
    <w:rsid w:val="00DE0882"/>
    <w:rsid w:val="00DE0C02"/>
    <w:rsid w:val="00DE14AB"/>
    <w:rsid w:val="00DE2C41"/>
    <w:rsid w:val="00DE2F68"/>
    <w:rsid w:val="00DE35BD"/>
    <w:rsid w:val="00DE52AB"/>
    <w:rsid w:val="00DE64AB"/>
    <w:rsid w:val="00DE68AF"/>
    <w:rsid w:val="00DE6A02"/>
    <w:rsid w:val="00DE751D"/>
    <w:rsid w:val="00DE7FE5"/>
    <w:rsid w:val="00DF0A82"/>
    <w:rsid w:val="00DF0D5B"/>
    <w:rsid w:val="00DF1C37"/>
    <w:rsid w:val="00DF1F21"/>
    <w:rsid w:val="00DF1FB6"/>
    <w:rsid w:val="00DF2412"/>
    <w:rsid w:val="00DF24A0"/>
    <w:rsid w:val="00DF263D"/>
    <w:rsid w:val="00DF2824"/>
    <w:rsid w:val="00DF2CC6"/>
    <w:rsid w:val="00DF3085"/>
    <w:rsid w:val="00DF3429"/>
    <w:rsid w:val="00DF35CC"/>
    <w:rsid w:val="00DF3BA1"/>
    <w:rsid w:val="00DF4626"/>
    <w:rsid w:val="00DF57BC"/>
    <w:rsid w:val="00DF690A"/>
    <w:rsid w:val="00DF7090"/>
    <w:rsid w:val="00DF73C7"/>
    <w:rsid w:val="00E00388"/>
    <w:rsid w:val="00E00C1C"/>
    <w:rsid w:val="00E00C30"/>
    <w:rsid w:val="00E00CF5"/>
    <w:rsid w:val="00E01234"/>
    <w:rsid w:val="00E01CD2"/>
    <w:rsid w:val="00E01EF2"/>
    <w:rsid w:val="00E0243C"/>
    <w:rsid w:val="00E0358C"/>
    <w:rsid w:val="00E03B41"/>
    <w:rsid w:val="00E04790"/>
    <w:rsid w:val="00E054B0"/>
    <w:rsid w:val="00E05DDF"/>
    <w:rsid w:val="00E0670A"/>
    <w:rsid w:val="00E06DFF"/>
    <w:rsid w:val="00E06F33"/>
    <w:rsid w:val="00E07083"/>
    <w:rsid w:val="00E071CB"/>
    <w:rsid w:val="00E0721F"/>
    <w:rsid w:val="00E078C1"/>
    <w:rsid w:val="00E07B0F"/>
    <w:rsid w:val="00E07D29"/>
    <w:rsid w:val="00E100CF"/>
    <w:rsid w:val="00E10138"/>
    <w:rsid w:val="00E1116C"/>
    <w:rsid w:val="00E1303E"/>
    <w:rsid w:val="00E133E0"/>
    <w:rsid w:val="00E1434A"/>
    <w:rsid w:val="00E14A26"/>
    <w:rsid w:val="00E15651"/>
    <w:rsid w:val="00E15D20"/>
    <w:rsid w:val="00E15DD0"/>
    <w:rsid w:val="00E15DDA"/>
    <w:rsid w:val="00E16724"/>
    <w:rsid w:val="00E16981"/>
    <w:rsid w:val="00E17132"/>
    <w:rsid w:val="00E1728C"/>
    <w:rsid w:val="00E174DE"/>
    <w:rsid w:val="00E17F4E"/>
    <w:rsid w:val="00E17F55"/>
    <w:rsid w:val="00E208B8"/>
    <w:rsid w:val="00E21833"/>
    <w:rsid w:val="00E2184E"/>
    <w:rsid w:val="00E2193B"/>
    <w:rsid w:val="00E21D92"/>
    <w:rsid w:val="00E22332"/>
    <w:rsid w:val="00E225DE"/>
    <w:rsid w:val="00E22648"/>
    <w:rsid w:val="00E226E3"/>
    <w:rsid w:val="00E22D28"/>
    <w:rsid w:val="00E230F0"/>
    <w:rsid w:val="00E23A83"/>
    <w:rsid w:val="00E23CA6"/>
    <w:rsid w:val="00E23D28"/>
    <w:rsid w:val="00E243C0"/>
    <w:rsid w:val="00E2459E"/>
    <w:rsid w:val="00E24DAD"/>
    <w:rsid w:val="00E24FD2"/>
    <w:rsid w:val="00E24FEC"/>
    <w:rsid w:val="00E253B5"/>
    <w:rsid w:val="00E266E9"/>
    <w:rsid w:val="00E27394"/>
    <w:rsid w:val="00E2752A"/>
    <w:rsid w:val="00E27CC4"/>
    <w:rsid w:val="00E30923"/>
    <w:rsid w:val="00E3092A"/>
    <w:rsid w:val="00E31592"/>
    <w:rsid w:val="00E31963"/>
    <w:rsid w:val="00E322EC"/>
    <w:rsid w:val="00E3265B"/>
    <w:rsid w:val="00E327D4"/>
    <w:rsid w:val="00E33854"/>
    <w:rsid w:val="00E342C9"/>
    <w:rsid w:val="00E3471C"/>
    <w:rsid w:val="00E34887"/>
    <w:rsid w:val="00E348C3"/>
    <w:rsid w:val="00E35880"/>
    <w:rsid w:val="00E3669C"/>
    <w:rsid w:val="00E366E3"/>
    <w:rsid w:val="00E36BBB"/>
    <w:rsid w:val="00E370D5"/>
    <w:rsid w:val="00E37135"/>
    <w:rsid w:val="00E374E4"/>
    <w:rsid w:val="00E379FD"/>
    <w:rsid w:val="00E37C5A"/>
    <w:rsid w:val="00E40041"/>
    <w:rsid w:val="00E401D4"/>
    <w:rsid w:val="00E41455"/>
    <w:rsid w:val="00E416BF"/>
    <w:rsid w:val="00E41C9A"/>
    <w:rsid w:val="00E41FF2"/>
    <w:rsid w:val="00E425E1"/>
    <w:rsid w:val="00E42EF6"/>
    <w:rsid w:val="00E430B2"/>
    <w:rsid w:val="00E431A4"/>
    <w:rsid w:val="00E4458D"/>
    <w:rsid w:val="00E44774"/>
    <w:rsid w:val="00E452BD"/>
    <w:rsid w:val="00E456C6"/>
    <w:rsid w:val="00E46D77"/>
    <w:rsid w:val="00E46DB2"/>
    <w:rsid w:val="00E47408"/>
    <w:rsid w:val="00E4747B"/>
    <w:rsid w:val="00E47B8E"/>
    <w:rsid w:val="00E47C75"/>
    <w:rsid w:val="00E47E76"/>
    <w:rsid w:val="00E50BE6"/>
    <w:rsid w:val="00E511A8"/>
    <w:rsid w:val="00E51ED6"/>
    <w:rsid w:val="00E5273A"/>
    <w:rsid w:val="00E52B49"/>
    <w:rsid w:val="00E531CF"/>
    <w:rsid w:val="00E5406C"/>
    <w:rsid w:val="00E54DE8"/>
    <w:rsid w:val="00E55843"/>
    <w:rsid w:val="00E558CF"/>
    <w:rsid w:val="00E55B0A"/>
    <w:rsid w:val="00E55C01"/>
    <w:rsid w:val="00E56032"/>
    <w:rsid w:val="00E56653"/>
    <w:rsid w:val="00E56C8F"/>
    <w:rsid w:val="00E57213"/>
    <w:rsid w:val="00E600DA"/>
    <w:rsid w:val="00E6011A"/>
    <w:rsid w:val="00E605FD"/>
    <w:rsid w:val="00E61043"/>
    <w:rsid w:val="00E62B64"/>
    <w:rsid w:val="00E63EFE"/>
    <w:rsid w:val="00E642C9"/>
    <w:rsid w:val="00E646D3"/>
    <w:rsid w:val="00E64A42"/>
    <w:rsid w:val="00E660D2"/>
    <w:rsid w:val="00E66172"/>
    <w:rsid w:val="00E6687B"/>
    <w:rsid w:val="00E66C36"/>
    <w:rsid w:val="00E66CA0"/>
    <w:rsid w:val="00E67C37"/>
    <w:rsid w:val="00E7028C"/>
    <w:rsid w:val="00E705DE"/>
    <w:rsid w:val="00E708E8"/>
    <w:rsid w:val="00E70A27"/>
    <w:rsid w:val="00E7136F"/>
    <w:rsid w:val="00E72763"/>
    <w:rsid w:val="00E729D8"/>
    <w:rsid w:val="00E72DD2"/>
    <w:rsid w:val="00E72F78"/>
    <w:rsid w:val="00E7375E"/>
    <w:rsid w:val="00E738AF"/>
    <w:rsid w:val="00E73B19"/>
    <w:rsid w:val="00E73E5D"/>
    <w:rsid w:val="00E74F37"/>
    <w:rsid w:val="00E75ABE"/>
    <w:rsid w:val="00E75F22"/>
    <w:rsid w:val="00E76BB2"/>
    <w:rsid w:val="00E802F4"/>
    <w:rsid w:val="00E80588"/>
    <w:rsid w:val="00E80666"/>
    <w:rsid w:val="00E807CD"/>
    <w:rsid w:val="00E80CF7"/>
    <w:rsid w:val="00E80F69"/>
    <w:rsid w:val="00E81F2C"/>
    <w:rsid w:val="00E82BB9"/>
    <w:rsid w:val="00E831C2"/>
    <w:rsid w:val="00E83B29"/>
    <w:rsid w:val="00E83B92"/>
    <w:rsid w:val="00E83CF7"/>
    <w:rsid w:val="00E84225"/>
    <w:rsid w:val="00E848CB"/>
    <w:rsid w:val="00E859D9"/>
    <w:rsid w:val="00E85B0B"/>
    <w:rsid w:val="00E86A6E"/>
    <w:rsid w:val="00E873A2"/>
    <w:rsid w:val="00E87696"/>
    <w:rsid w:val="00E87900"/>
    <w:rsid w:val="00E902B4"/>
    <w:rsid w:val="00E90482"/>
    <w:rsid w:val="00E904B1"/>
    <w:rsid w:val="00E91325"/>
    <w:rsid w:val="00E915F8"/>
    <w:rsid w:val="00E92485"/>
    <w:rsid w:val="00E928CB"/>
    <w:rsid w:val="00E92B49"/>
    <w:rsid w:val="00E92E06"/>
    <w:rsid w:val="00E94AC5"/>
    <w:rsid w:val="00E94F23"/>
    <w:rsid w:val="00E94F7A"/>
    <w:rsid w:val="00E953A0"/>
    <w:rsid w:val="00E95673"/>
    <w:rsid w:val="00E957CD"/>
    <w:rsid w:val="00E9585B"/>
    <w:rsid w:val="00E95F64"/>
    <w:rsid w:val="00E96721"/>
    <w:rsid w:val="00E97462"/>
    <w:rsid w:val="00E97547"/>
    <w:rsid w:val="00E97639"/>
    <w:rsid w:val="00E976CE"/>
    <w:rsid w:val="00E97DE1"/>
    <w:rsid w:val="00EA149E"/>
    <w:rsid w:val="00EA199D"/>
    <w:rsid w:val="00EA20EE"/>
    <w:rsid w:val="00EA21C3"/>
    <w:rsid w:val="00EA225A"/>
    <w:rsid w:val="00EA346C"/>
    <w:rsid w:val="00EA3517"/>
    <w:rsid w:val="00EA37F2"/>
    <w:rsid w:val="00EA40D7"/>
    <w:rsid w:val="00EA4192"/>
    <w:rsid w:val="00EA4617"/>
    <w:rsid w:val="00EA4AD3"/>
    <w:rsid w:val="00EA5315"/>
    <w:rsid w:val="00EA5E0A"/>
    <w:rsid w:val="00EA5E7F"/>
    <w:rsid w:val="00EA6B0A"/>
    <w:rsid w:val="00EA6CFA"/>
    <w:rsid w:val="00EA7E4F"/>
    <w:rsid w:val="00EB0186"/>
    <w:rsid w:val="00EB0379"/>
    <w:rsid w:val="00EB0C91"/>
    <w:rsid w:val="00EB0F01"/>
    <w:rsid w:val="00EB154E"/>
    <w:rsid w:val="00EB16A2"/>
    <w:rsid w:val="00EB335E"/>
    <w:rsid w:val="00EB355A"/>
    <w:rsid w:val="00EB3970"/>
    <w:rsid w:val="00EB45F5"/>
    <w:rsid w:val="00EB4643"/>
    <w:rsid w:val="00EB49CF"/>
    <w:rsid w:val="00EB5D7E"/>
    <w:rsid w:val="00EB6F8B"/>
    <w:rsid w:val="00EB7BD6"/>
    <w:rsid w:val="00EC05EB"/>
    <w:rsid w:val="00EC0BAC"/>
    <w:rsid w:val="00EC183C"/>
    <w:rsid w:val="00EC1A5E"/>
    <w:rsid w:val="00EC2333"/>
    <w:rsid w:val="00EC2496"/>
    <w:rsid w:val="00EC3225"/>
    <w:rsid w:val="00EC394E"/>
    <w:rsid w:val="00EC57B2"/>
    <w:rsid w:val="00EC5EDD"/>
    <w:rsid w:val="00EC6720"/>
    <w:rsid w:val="00EC73DD"/>
    <w:rsid w:val="00ED00B6"/>
    <w:rsid w:val="00ED089E"/>
    <w:rsid w:val="00ED0CBA"/>
    <w:rsid w:val="00ED0F85"/>
    <w:rsid w:val="00ED1430"/>
    <w:rsid w:val="00ED2393"/>
    <w:rsid w:val="00ED2CDF"/>
    <w:rsid w:val="00ED3F51"/>
    <w:rsid w:val="00ED4F06"/>
    <w:rsid w:val="00ED5330"/>
    <w:rsid w:val="00ED5ED7"/>
    <w:rsid w:val="00ED66F8"/>
    <w:rsid w:val="00ED68A6"/>
    <w:rsid w:val="00ED692B"/>
    <w:rsid w:val="00ED755E"/>
    <w:rsid w:val="00ED756F"/>
    <w:rsid w:val="00ED774E"/>
    <w:rsid w:val="00ED7B23"/>
    <w:rsid w:val="00EE18D3"/>
    <w:rsid w:val="00EE239C"/>
    <w:rsid w:val="00EE23F1"/>
    <w:rsid w:val="00EE2C72"/>
    <w:rsid w:val="00EE2D60"/>
    <w:rsid w:val="00EE3179"/>
    <w:rsid w:val="00EE3761"/>
    <w:rsid w:val="00EE3C20"/>
    <w:rsid w:val="00EE41FF"/>
    <w:rsid w:val="00EE4BB1"/>
    <w:rsid w:val="00EE4DA8"/>
    <w:rsid w:val="00EE4FF1"/>
    <w:rsid w:val="00EE51A2"/>
    <w:rsid w:val="00EE5795"/>
    <w:rsid w:val="00EE6829"/>
    <w:rsid w:val="00EE6D7E"/>
    <w:rsid w:val="00EE7E44"/>
    <w:rsid w:val="00EF15DD"/>
    <w:rsid w:val="00EF2003"/>
    <w:rsid w:val="00EF2285"/>
    <w:rsid w:val="00EF33C1"/>
    <w:rsid w:val="00EF3482"/>
    <w:rsid w:val="00EF3A73"/>
    <w:rsid w:val="00EF3D71"/>
    <w:rsid w:val="00EF436E"/>
    <w:rsid w:val="00EF4D68"/>
    <w:rsid w:val="00EF4EDB"/>
    <w:rsid w:val="00EF5BD2"/>
    <w:rsid w:val="00EF5D28"/>
    <w:rsid w:val="00EF637A"/>
    <w:rsid w:val="00EF6691"/>
    <w:rsid w:val="00EF71AA"/>
    <w:rsid w:val="00EF785A"/>
    <w:rsid w:val="00EF7878"/>
    <w:rsid w:val="00F00E02"/>
    <w:rsid w:val="00F01008"/>
    <w:rsid w:val="00F01310"/>
    <w:rsid w:val="00F0142E"/>
    <w:rsid w:val="00F0183E"/>
    <w:rsid w:val="00F01B06"/>
    <w:rsid w:val="00F01BB3"/>
    <w:rsid w:val="00F01C1C"/>
    <w:rsid w:val="00F02EA3"/>
    <w:rsid w:val="00F03B0A"/>
    <w:rsid w:val="00F042CA"/>
    <w:rsid w:val="00F045A1"/>
    <w:rsid w:val="00F04747"/>
    <w:rsid w:val="00F04A8E"/>
    <w:rsid w:val="00F056B0"/>
    <w:rsid w:val="00F058F8"/>
    <w:rsid w:val="00F0613F"/>
    <w:rsid w:val="00F06A16"/>
    <w:rsid w:val="00F073AA"/>
    <w:rsid w:val="00F07900"/>
    <w:rsid w:val="00F07CC9"/>
    <w:rsid w:val="00F07CEC"/>
    <w:rsid w:val="00F10727"/>
    <w:rsid w:val="00F10B93"/>
    <w:rsid w:val="00F12772"/>
    <w:rsid w:val="00F13058"/>
    <w:rsid w:val="00F13438"/>
    <w:rsid w:val="00F13657"/>
    <w:rsid w:val="00F13708"/>
    <w:rsid w:val="00F138E9"/>
    <w:rsid w:val="00F1398D"/>
    <w:rsid w:val="00F13CAB"/>
    <w:rsid w:val="00F15492"/>
    <w:rsid w:val="00F15588"/>
    <w:rsid w:val="00F156F4"/>
    <w:rsid w:val="00F15E1F"/>
    <w:rsid w:val="00F16164"/>
    <w:rsid w:val="00F201C1"/>
    <w:rsid w:val="00F21280"/>
    <w:rsid w:val="00F214BF"/>
    <w:rsid w:val="00F21A76"/>
    <w:rsid w:val="00F21C8E"/>
    <w:rsid w:val="00F2217B"/>
    <w:rsid w:val="00F23C4B"/>
    <w:rsid w:val="00F23F3E"/>
    <w:rsid w:val="00F240B1"/>
    <w:rsid w:val="00F24838"/>
    <w:rsid w:val="00F24D35"/>
    <w:rsid w:val="00F2512D"/>
    <w:rsid w:val="00F2574B"/>
    <w:rsid w:val="00F26084"/>
    <w:rsid w:val="00F26BB7"/>
    <w:rsid w:val="00F26E24"/>
    <w:rsid w:val="00F27A00"/>
    <w:rsid w:val="00F27C0D"/>
    <w:rsid w:val="00F300AE"/>
    <w:rsid w:val="00F3010A"/>
    <w:rsid w:val="00F30171"/>
    <w:rsid w:val="00F30676"/>
    <w:rsid w:val="00F31ABB"/>
    <w:rsid w:val="00F3204A"/>
    <w:rsid w:val="00F320E7"/>
    <w:rsid w:val="00F32985"/>
    <w:rsid w:val="00F32D84"/>
    <w:rsid w:val="00F3391D"/>
    <w:rsid w:val="00F33A64"/>
    <w:rsid w:val="00F343EA"/>
    <w:rsid w:val="00F34571"/>
    <w:rsid w:val="00F34F8A"/>
    <w:rsid w:val="00F351DB"/>
    <w:rsid w:val="00F35399"/>
    <w:rsid w:val="00F356B0"/>
    <w:rsid w:val="00F35965"/>
    <w:rsid w:val="00F36335"/>
    <w:rsid w:val="00F37BB9"/>
    <w:rsid w:val="00F400EF"/>
    <w:rsid w:val="00F40630"/>
    <w:rsid w:val="00F40842"/>
    <w:rsid w:val="00F40B9B"/>
    <w:rsid w:val="00F40CED"/>
    <w:rsid w:val="00F40EE8"/>
    <w:rsid w:val="00F40F18"/>
    <w:rsid w:val="00F4124C"/>
    <w:rsid w:val="00F41B33"/>
    <w:rsid w:val="00F42CC6"/>
    <w:rsid w:val="00F432EF"/>
    <w:rsid w:val="00F447BA"/>
    <w:rsid w:val="00F451F0"/>
    <w:rsid w:val="00F456AE"/>
    <w:rsid w:val="00F457E8"/>
    <w:rsid w:val="00F45A98"/>
    <w:rsid w:val="00F45D61"/>
    <w:rsid w:val="00F461F8"/>
    <w:rsid w:val="00F46593"/>
    <w:rsid w:val="00F4711F"/>
    <w:rsid w:val="00F47404"/>
    <w:rsid w:val="00F47ADC"/>
    <w:rsid w:val="00F50564"/>
    <w:rsid w:val="00F507AC"/>
    <w:rsid w:val="00F5148B"/>
    <w:rsid w:val="00F51E1D"/>
    <w:rsid w:val="00F5236A"/>
    <w:rsid w:val="00F53A23"/>
    <w:rsid w:val="00F53FE4"/>
    <w:rsid w:val="00F54688"/>
    <w:rsid w:val="00F546EE"/>
    <w:rsid w:val="00F5511C"/>
    <w:rsid w:val="00F554E2"/>
    <w:rsid w:val="00F5707A"/>
    <w:rsid w:val="00F5708B"/>
    <w:rsid w:val="00F603FB"/>
    <w:rsid w:val="00F61DB0"/>
    <w:rsid w:val="00F62D7B"/>
    <w:rsid w:val="00F62DD2"/>
    <w:rsid w:val="00F63D15"/>
    <w:rsid w:val="00F642A4"/>
    <w:rsid w:val="00F6576D"/>
    <w:rsid w:val="00F665FB"/>
    <w:rsid w:val="00F67382"/>
    <w:rsid w:val="00F67666"/>
    <w:rsid w:val="00F676C3"/>
    <w:rsid w:val="00F67822"/>
    <w:rsid w:val="00F6784F"/>
    <w:rsid w:val="00F70F29"/>
    <w:rsid w:val="00F71154"/>
    <w:rsid w:val="00F7131C"/>
    <w:rsid w:val="00F7350E"/>
    <w:rsid w:val="00F737D5"/>
    <w:rsid w:val="00F74226"/>
    <w:rsid w:val="00F7461A"/>
    <w:rsid w:val="00F74688"/>
    <w:rsid w:val="00F74F9F"/>
    <w:rsid w:val="00F7537C"/>
    <w:rsid w:val="00F7542B"/>
    <w:rsid w:val="00F7550D"/>
    <w:rsid w:val="00F76EBF"/>
    <w:rsid w:val="00F77C86"/>
    <w:rsid w:val="00F77F41"/>
    <w:rsid w:val="00F77F48"/>
    <w:rsid w:val="00F80076"/>
    <w:rsid w:val="00F80F08"/>
    <w:rsid w:val="00F81140"/>
    <w:rsid w:val="00F8114E"/>
    <w:rsid w:val="00F815DF"/>
    <w:rsid w:val="00F8166D"/>
    <w:rsid w:val="00F819A6"/>
    <w:rsid w:val="00F82551"/>
    <w:rsid w:val="00F82AF5"/>
    <w:rsid w:val="00F8349B"/>
    <w:rsid w:val="00F846FE"/>
    <w:rsid w:val="00F84772"/>
    <w:rsid w:val="00F860B2"/>
    <w:rsid w:val="00F86906"/>
    <w:rsid w:val="00F86C95"/>
    <w:rsid w:val="00F8745B"/>
    <w:rsid w:val="00F8771C"/>
    <w:rsid w:val="00F90051"/>
    <w:rsid w:val="00F9072B"/>
    <w:rsid w:val="00F91242"/>
    <w:rsid w:val="00F9180E"/>
    <w:rsid w:val="00F91E60"/>
    <w:rsid w:val="00F920AF"/>
    <w:rsid w:val="00F92D79"/>
    <w:rsid w:val="00F93053"/>
    <w:rsid w:val="00F94617"/>
    <w:rsid w:val="00F9593C"/>
    <w:rsid w:val="00F95A71"/>
    <w:rsid w:val="00F95BE4"/>
    <w:rsid w:val="00F9643C"/>
    <w:rsid w:val="00F96D35"/>
    <w:rsid w:val="00F96F4A"/>
    <w:rsid w:val="00F972EC"/>
    <w:rsid w:val="00F97945"/>
    <w:rsid w:val="00F97C4A"/>
    <w:rsid w:val="00FA0150"/>
    <w:rsid w:val="00FA059B"/>
    <w:rsid w:val="00FA0A11"/>
    <w:rsid w:val="00FA0A9F"/>
    <w:rsid w:val="00FA0B5B"/>
    <w:rsid w:val="00FA0E70"/>
    <w:rsid w:val="00FA2037"/>
    <w:rsid w:val="00FA2529"/>
    <w:rsid w:val="00FA277D"/>
    <w:rsid w:val="00FA41D1"/>
    <w:rsid w:val="00FA4D38"/>
    <w:rsid w:val="00FA4F14"/>
    <w:rsid w:val="00FA5C86"/>
    <w:rsid w:val="00FA6290"/>
    <w:rsid w:val="00FA69AC"/>
    <w:rsid w:val="00FA6D83"/>
    <w:rsid w:val="00FA734B"/>
    <w:rsid w:val="00FA7940"/>
    <w:rsid w:val="00FB04B2"/>
    <w:rsid w:val="00FB0609"/>
    <w:rsid w:val="00FB2506"/>
    <w:rsid w:val="00FB2825"/>
    <w:rsid w:val="00FB3437"/>
    <w:rsid w:val="00FB3726"/>
    <w:rsid w:val="00FB37B5"/>
    <w:rsid w:val="00FB3D5C"/>
    <w:rsid w:val="00FB3ED5"/>
    <w:rsid w:val="00FB404B"/>
    <w:rsid w:val="00FB457C"/>
    <w:rsid w:val="00FB56BC"/>
    <w:rsid w:val="00FB573C"/>
    <w:rsid w:val="00FB694C"/>
    <w:rsid w:val="00FB6CC4"/>
    <w:rsid w:val="00FB760A"/>
    <w:rsid w:val="00FB7664"/>
    <w:rsid w:val="00FC0B01"/>
    <w:rsid w:val="00FC10E7"/>
    <w:rsid w:val="00FC18E5"/>
    <w:rsid w:val="00FC1EB9"/>
    <w:rsid w:val="00FC26FB"/>
    <w:rsid w:val="00FC2D3F"/>
    <w:rsid w:val="00FC2D91"/>
    <w:rsid w:val="00FC30EF"/>
    <w:rsid w:val="00FC45DB"/>
    <w:rsid w:val="00FC5256"/>
    <w:rsid w:val="00FC58F2"/>
    <w:rsid w:val="00FC5C14"/>
    <w:rsid w:val="00FC5F82"/>
    <w:rsid w:val="00FC710D"/>
    <w:rsid w:val="00FC7DBF"/>
    <w:rsid w:val="00FD0747"/>
    <w:rsid w:val="00FD08F7"/>
    <w:rsid w:val="00FD09AF"/>
    <w:rsid w:val="00FD1ABB"/>
    <w:rsid w:val="00FD2351"/>
    <w:rsid w:val="00FD236B"/>
    <w:rsid w:val="00FD2E40"/>
    <w:rsid w:val="00FD3070"/>
    <w:rsid w:val="00FD318A"/>
    <w:rsid w:val="00FD416E"/>
    <w:rsid w:val="00FD43DB"/>
    <w:rsid w:val="00FD48D9"/>
    <w:rsid w:val="00FD5054"/>
    <w:rsid w:val="00FD5566"/>
    <w:rsid w:val="00FD5B8E"/>
    <w:rsid w:val="00FD645F"/>
    <w:rsid w:val="00FD7476"/>
    <w:rsid w:val="00FD7569"/>
    <w:rsid w:val="00FE04B9"/>
    <w:rsid w:val="00FE071C"/>
    <w:rsid w:val="00FE098E"/>
    <w:rsid w:val="00FE1160"/>
    <w:rsid w:val="00FE11C0"/>
    <w:rsid w:val="00FE1582"/>
    <w:rsid w:val="00FE1B95"/>
    <w:rsid w:val="00FE1BCE"/>
    <w:rsid w:val="00FE2DA7"/>
    <w:rsid w:val="00FE2EF4"/>
    <w:rsid w:val="00FE3C61"/>
    <w:rsid w:val="00FE41DD"/>
    <w:rsid w:val="00FE4877"/>
    <w:rsid w:val="00FE4BBC"/>
    <w:rsid w:val="00FE5AFE"/>
    <w:rsid w:val="00FE5EAC"/>
    <w:rsid w:val="00FE5FA0"/>
    <w:rsid w:val="00FE640D"/>
    <w:rsid w:val="00FE642E"/>
    <w:rsid w:val="00FE6D09"/>
    <w:rsid w:val="00FE722A"/>
    <w:rsid w:val="00FE7847"/>
    <w:rsid w:val="00FE7BD1"/>
    <w:rsid w:val="00FE7C17"/>
    <w:rsid w:val="00FF0523"/>
    <w:rsid w:val="00FF0776"/>
    <w:rsid w:val="00FF093B"/>
    <w:rsid w:val="00FF09C6"/>
    <w:rsid w:val="00FF29E2"/>
    <w:rsid w:val="00FF3F94"/>
    <w:rsid w:val="00FF5902"/>
    <w:rsid w:val="00FF609A"/>
    <w:rsid w:val="00FF6220"/>
    <w:rsid w:val="00FF66A2"/>
    <w:rsid w:val="00FF6CB8"/>
    <w:rsid w:val="1625955E"/>
    <w:rsid w:val="3213B2AF"/>
    <w:rsid w:val="4C15A3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A30AB"/>
  <w15:chartTrackingRefBased/>
  <w15:docId w15:val="{3CB6E01C-07D1-4F48-8394-0ACE8698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B07"/>
    <w:rPr>
      <w:rFonts w:ascii="Times New Roman" w:eastAsia="Times New Roman" w:hAnsi="Times New Roman"/>
      <w:sz w:val="24"/>
      <w:szCs w:val="24"/>
    </w:rPr>
  </w:style>
  <w:style w:type="paragraph" w:styleId="Ttulo1">
    <w:name w:val="heading 1"/>
    <w:basedOn w:val="Normal"/>
    <w:next w:val="Normal"/>
    <w:link w:val="Ttulo1Char"/>
    <w:uiPriority w:val="9"/>
    <w:qFormat/>
    <w:rsid w:val="00712B07"/>
    <w:pPr>
      <w:keepNext/>
      <w:keepLines/>
      <w:suppressAutoHyphens/>
      <w:jc w:val="center"/>
      <w:outlineLvl w:val="0"/>
    </w:pPr>
    <w:rPr>
      <w:rFonts w:ascii="Calibri Light" w:hAnsi="Calibri Light" w:cs="Calibri Light"/>
      <w:b/>
      <w:bCs/>
      <w:caps/>
      <w:sz w:val="32"/>
      <w:szCs w:val="32"/>
      <w:lang w:val="en-US"/>
    </w:rPr>
  </w:style>
  <w:style w:type="paragraph" w:styleId="Ttulo2">
    <w:name w:val="heading 2"/>
    <w:basedOn w:val="Ttulo3"/>
    <w:next w:val="Normal"/>
    <w:link w:val="Ttulo2Char"/>
    <w:uiPriority w:val="9"/>
    <w:unhideWhenUsed/>
    <w:qFormat/>
    <w:rsid w:val="00B45FFF"/>
    <w:pPr>
      <w:spacing w:line="240" w:lineRule="auto"/>
      <w:ind w:left="0" w:firstLine="0"/>
      <w:jc w:val="center"/>
      <w:outlineLvl w:val="1"/>
    </w:pPr>
    <w:rPr>
      <w:rFonts w:ascii="Calibri Light" w:hAnsi="Calibri Light" w:cs="Calibri Light"/>
      <w:sz w:val="28"/>
      <w:szCs w:val="28"/>
    </w:rPr>
  </w:style>
  <w:style w:type="paragraph" w:styleId="Ttulo3">
    <w:name w:val="heading 3"/>
    <w:basedOn w:val="Normal"/>
    <w:next w:val="Normal"/>
    <w:link w:val="Ttulo3Char"/>
    <w:uiPriority w:val="9"/>
    <w:unhideWhenUsed/>
    <w:qFormat/>
    <w:rsid w:val="005951D2"/>
    <w:pPr>
      <w:keepNext/>
      <w:keepLines/>
      <w:suppressAutoHyphens/>
      <w:spacing w:line="360" w:lineRule="auto"/>
      <w:ind w:left="1418" w:hanging="709"/>
      <w:jc w:val="both"/>
      <w:outlineLvl w:val="2"/>
    </w:pPr>
    <w:rPr>
      <w:b/>
      <w:bCs/>
      <w:lang w:eastAsia="en-US"/>
    </w:rPr>
  </w:style>
  <w:style w:type="paragraph" w:styleId="Ttulo4">
    <w:name w:val="heading 4"/>
    <w:basedOn w:val="Normal"/>
    <w:next w:val="Normal"/>
    <w:link w:val="Ttulo4Char"/>
    <w:uiPriority w:val="9"/>
    <w:unhideWhenUsed/>
    <w:qFormat/>
    <w:rsid w:val="0015583A"/>
    <w:pPr>
      <w:keepNext/>
      <w:keepLines/>
      <w:suppressAutoHyphens/>
      <w:spacing w:before="200" w:line="360" w:lineRule="auto"/>
      <w:ind w:left="1418" w:hanging="709"/>
      <w:outlineLvl w:val="3"/>
    </w:pPr>
    <w:rPr>
      <w:b/>
      <w:bCs/>
    </w:rPr>
  </w:style>
  <w:style w:type="paragraph" w:styleId="Ttulo5">
    <w:name w:val="heading 5"/>
    <w:basedOn w:val="Normal"/>
    <w:next w:val="Normal"/>
    <w:link w:val="Ttulo5Char"/>
    <w:uiPriority w:val="9"/>
    <w:unhideWhenUsed/>
    <w:qFormat/>
    <w:rsid w:val="00E24DAD"/>
    <w:pPr>
      <w:keepNext/>
      <w:keepLines/>
      <w:spacing w:before="40"/>
      <w:outlineLvl w:val="4"/>
    </w:pPr>
    <w:rPr>
      <w:rFonts w:ascii="Calibri Light" w:hAnsi="Calibri Light"/>
      <w:color w:val="2F549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sid w:val="0065704D"/>
    <w:rPr>
      <w:color w:val="0563C1"/>
      <w:u w:val="single"/>
    </w:rPr>
  </w:style>
  <w:style w:type="paragraph" w:styleId="Cabealho">
    <w:name w:val="header"/>
    <w:basedOn w:val="Normal"/>
    <w:link w:val="CabealhoChar"/>
    <w:uiPriority w:val="99"/>
    <w:unhideWhenUsed/>
    <w:rsid w:val="0065704D"/>
    <w:pPr>
      <w:tabs>
        <w:tab w:val="center" w:pos="4252"/>
        <w:tab w:val="right" w:pos="8504"/>
      </w:tabs>
    </w:pPr>
  </w:style>
  <w:style w:type="character" w:customStyle="1" w:styleId="CabealhoChar">
    <w:name w:val="Cabeçalho Char"/>
    <w:link w:val="Cabealho"/>
    <w:uiPriority w:val="99"/>
    <w:rsid w:val="0065704D"/>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65704D"/>
    <w:pPr>
      <w:tabs>
        <w:tab w:val="center" w:pos="4252"/>
        <w:tab w:val="right" w:pos="8504"/>
      </w:tabs>
    </w:pPr>
  </w:style>
  <w:style w:type="character" w:customStyle="1" w:styleId="RodapChar">
    <w:name w:val="Rodapé Char"/>
    <w:link w:val="Rodap"/>
    <w:uiPriority w:val="99"/>
    <w:rsid w:val="0065704D"/>
    <w:rPr>
      <w:rFonts w:ascii="Times New Roman" w:eastAsia="Times New Roman" w:hAnsi="Times New Roman" w:cs="Times New Roman"/>
      <w:sz w:val="24"/>
      <w:szCs w:val="24"/>
      <w:lang w:eastAsia="pt-BR"/>
    </w:rPr>
  </w:style>
  <w:style w:type="character" w:customStyle="1" w:styleId="Ttulo1Char">
    <w:name w:val="Título 1 Char"/>
    <w:link w:val="Ttulo1"/>
    <w:uiPriority w:val="9"/>
    <w:rsid w:val="00712B07"/>
    <w:rPr>
      <w:rFonts w:ascii="Calibri Light" w:eastAsia="Times New Roman" w:hAnsi="Calibri Light" w:cs="Calibri Light"/>
      <w:b/>
      <w:bCs/>
      <w:caps/>
      <w:sz w:val="32"/>
      <w:szCs w:val="32"/>
      <w:lang w:val="en-US"/>
    </w:rPr>
  </w:style>
  <w:style w:type="paragraph" w:styleId="Textodenotaderodap">
    <w:name w:val="footnote text"/>
    <w:basedOn w:val="Normal"/>
    <w:link w:val="TextodenotaderodapChar"/>
    <w:uiPriority w:val="99"/>
    <w:semiHidden/>
    <w:unhideWhenUsed/>
    <w:rsid w:val="00036431"/>
    <w:rPr>
      <w:sz w:val="20"/>
      <w:szCs w:val="20"/>
    </w:rPr>
  </w:style>
  <w:style w:type="character" w:customStyle="1" w:styleId="TextodenotaderodapChar">
    <w:name w:val="Texto de nota de rodapé Char"/>
    <w:link w:val="Textodenotaderodap"/>
    <w:uiPriority w:val="99"/>
    <w:semiHidden/>
    <w:rsid w:val="00036431"/>
    <w:rPr>
      <w:rFonts w:ascii="Times New Roman" w:eastAsia="Times New Roman" w:hAnsi="Times New Roman" w:cs="Times New Roman"/>
      <w:sz w:val="20"/>
      <w:szCs w:val="20"/>
      <w:lang w:eastAsia="pt-BR"/>
    </w:rPr>
  </w:style>
  <w:style w:type="character" w:styleId="Refdenotaderodap">
    <w:name w:val="footnote reference"/>
    <w:uiPriority w:val="99"/>
    <w:semiHidden/>
    <w:unhideWhenUsed/>
    <w:rsid w:val="00036431"/>
    <w:rPr>
      <w:vertAlign w:val="superscript"/>
    </w:rPr>
  </w:style>
  <w:style w:type="character" w:styleId="Refdecomentrio">
    <w:name w:val="annotation reference"/>
    <w:uiPriority w:val="99"/>
    <w:semiHidden/>
    <w:unhideWhenUsed/>
    <w:rsid w:val="00335517"/>
    <w:rPr>
      <w:sz w:val="16"/>
      <w:szCs w:val="16"/>
    </w:rPr>
  </w:style>
  <w:style w:type="paragraph" w:styleId="Textodecomentrio">
    <w:name w:val="annotation text"/>
    <w:basedOn w:val="Normal"/>
    <w:link w:val="TextodecomentrioChar"/>
    <w:uiPriority w:val="99"/>
    <w:unhideWhenUsed/>
    <w:rsid w:val="00335517"/>
    <w:rPr>
      <w:sz w:val="20"/>
      <w:szCs w:val="20"/>
    </w:rPr>
  </w:style>
  <w:style w:type="character" w:customStyle="1" w:styleId="TextodecomentrioChar">
    <w:name w:val="Texto de comentário Char"/>
    <w:link w:val="Textodecomentrio"/>
    <w:uiPriority w:val="99"/>
    <w:rsid w:val="00335517"/>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335517"/>
    <w:rPr>
      <w:b/>
      <w:bCs/>
    </w:rPr>
  </w:style>
  <w:style w:type="character" w:customStyle="1" w:styleId="AssuntodocomentrioChar">
    <w:name w:val="Assunto do comentário Char"/>
    <w:link w:val="Assuntodocomentrio"/>
    <w:uiPriority w:val="99"/>
    <w:semiHidden/>
    <w:rsid w:val="00335517"/>
    <w:rPr>
      <w:rFonts w:ascii="Times New Roman" w:eastAsia="Times New Roman" w:hAnsi="Times New Roman" w:cs="Times New Roman"/>
      <w:b/>
      <w:bCs/>
      <w:sz w:val="20"/>
      <w:szCs w:val="20"/>
      <w:lang w:eastAsia="pt-BR"/>
    </w:rPr>
  </w:style>
  <w:style w:type="paragraph" w:styleId="NormalWeb">
    <w:name w:val="Normal (Web)"/>
    <w:basedOn w:val="Normal"/>
    <w:uiPriority w:val="99"/>
    <w:unhideWhenUsed/>
    <w:rsid w:val="003C16B0"/>
    <w:pPr>
      <w:spacing w:before="100" w:beforeAutospacing="1" w:after="100" w:afterAutospacing="1"/>
    </w:pPr>
  </w:style>
  <w:style w:type="character" w:customStyle="1" w:styleId="cf01">
    <w:name w:val="cf01"/>
    <w:rsid w:val="003C16B0"/>
    <w:rPr>
      <w:rFonts w:ascii="Segoe UI" w:hAnsi="Segoe UI" w:cs="Segoe UI" w:hint="default"/>
      <w:sz w:val="18"/>
      <w:szCs w:val="18"/>
    </w:rPr>
  </w:style>
  <w:style w:type="character" w:customStyle="1" w:styleId="Ttulo2Char">
    <w:name w:val="Título 2 Char"/>
    <w:link w:val="Ttulo2"/>
    <w:uiPriority w:val="9"/>
    <w:rsid w:val="00B45FFF"/>
    <w:rPr>
      <w:rFonts w:ascii="Calibri Light" w:eastAsia="Times New Roman" w:hAnsi="Calibri Light" w:cs="Calibri Light"/>
      <w:b/>
      <w:bCs/>
      <w:sz w:val="28"/>
      <w:szCs w:val="28"/>
      <w:lang w:eastAsia="en-US"/>
    </w:rPr>
  </w:style>
  <w:style w:type="character" w:customStyle="1" w:styleId="Ttulo3Char">
    <w:name w:val="Título 3 Char"/>
    <w:link w:val="Ttulo3"/>
    <w:uiPriority w:val="9"/>
    <w:rsid w:val="005951D2"/>
    <w:rPr>
      <w:rFonts w:ascii="Times New Roman" w:eastAsia="Times New Roman" w:hAnsi="Times New Roman" w:cs="Times New Roman"/>
      <w:b/>
      <w:bCs/>
      <w:sz w:val="24"/>
      <w:szCs w:val="24"/>
    </w:rPr>
  </w:style>
  <w:style w:type="paragraph" w:styleId="PargrafodaLista">
    <w:name w:val="List Paragraph"/>
    <w:basedOn w:val="Normal"/>
    <w:uiPriority w:val="34"/>
    <w:qFormat/>
    <w:rsid w:val="00820BD8"/>
    <w:pPr>
      <w:ind w:left="720"/>
      <w:contextualSpacing/>
    </w:pPr>
  </w:style>
  <w:style w:type="character" w:customStyle="1" w:styleId="Ttulo4Char">
    <w:name w:val="Título 4 Char"/>
    <w:link w:val="Ttulo4"/>
    <w:uiPriority w:val="9"/>
    <w:rsid w:val="0015583A"/>
    <w:rPr>
      <w:rFonts w:ascii="Times New Roman" w:eastAsia="Times New Roman" w:hAnsi="Times New Roman" w:cs="Times New Roman"/>
      <w:b/>
      <w:bCs/>
      <w:sz w:val="24"/>
      <w:szCs w:val="24"/>
      <w:lang w:eastAsia="pt-BR"/>
    </w:rPr>
  </w:style>
  <w:style w:type="character" w:customStyle="1" w:styleId="Ttulo5Char">
    <w:name w:val="Título 5 Char"/>
    <w:link w:val="Ttulo5"/>
    <w:uiPriority w:val="9"/>
    <w:rsid w:val="00E24DAD"/>
    <w:rPr>
      <w:rFonts w:ascii="Calibri Light" w:eastAsia="Times New Roman" w:hAnsi="Calibri Light" w:cs="Times New Roman"/>
      <w:color w:val="2F5496"/>
      <w:sz w:val="24"/>
      <w:szCs w:val="24"/>
      <w:lang w:eastAsia="pt-BR"/>
    </w:rPr>
  </w:style>
  <w:style w:type="paragraph" w:styleId="CabealhodoSumrio">
    <w:name w:val="TOC Heading"/>
    <w:basedOn w:val="Ttulo1"/>
    <w:next w:val="Normal"/>
    <w:uiPriority w:val="39"/>
    <w:unhideWhenUsed/>
    <w:qFormat/>
    <w:rsid w:val="001A0C14"/>
    <w:pPr>
      <w:suppressAutoHyphens w:val="0"/>
      <w:spacing w:before="240" w:line="259" w:lineRule="auto"/>
      <w:jc w:val="left"/>
      <w:outlineLvl w:val="9"/>
    </w:pPr>
    <w:rPr>
      <w:rFonts w:cs="Times New Roman"/>
      <w:b w:val="0"/>
      <w:bCs w:val="0"/>
      <w:color w:val="2F5496"/>
    </w:rPr>
  </w:style>
  <w:style w:type="paragraph" w:styleId="Sumrio1">
    <w:name w:val="toc 1"/>
    <w:basedOn w:val="Normal"/>
    <w:next w:val="Normal"/>
    <w:autoRedefine/>
    <w:uiPriority w:val="39"/>
    <w:unhideWhenUsed/>
    <w:rsid w:val="001A0C14"/>
    <w:pPr>
      <w:spacing w:after="100"/>
    </w:pPr>
  </w:style>
  <w:style w:type="paragraph" w:styleId="Sumrio2">
    <w:name w:val="toc 2"/>
    <w:basedOn w:val="Normal"/>
    <w:next w:val="Normal"/>
    <w:autoRedefine/>
    <w:uiPriority w:val="39"/>
    <w:unhideWhenUsed/>
    <w:rsid w:val="001F0E11"/>
    <w:pPr>
      <w:tabs>
        <w:tab w:val="right" w:leader="dot" w:pos="9061"/>
      </w:tabs>
      <w:spacing w:after="100"/>
      <w:ind w:left="240"/>
    </w:pPr>
  </w:style>
  <w:style w:type="paragraph" w:styleId="Sumrio3">
    <w:name w:val="toc 3"/>
    <w:basedOn w:val="Normal"/>
    <w:next w:val="Normal"/>
    <w:autoRedefine/>
    <w:uiPriority w:val="39"/>
    <w:unhideWhenUsed/>
    <w:rsid w:val="00CB1E8C"/>
    <w:pPr>
      <w:tabs>
        <w:tab w:val="right" w:leader="dot" w:pos="9061"/>
      </w:tabs>
      <w:spacing w:after="100"/>
      <w:ind w:left="480"/>
    </w:pPr>
  </w:style>
  <w:style w:type="table" w:styleId="Tabelacomgrade">
    <w:name w:val="Table Grid"/>
    <w:basedOn w:val="Tabelanormal"/>
    <w:uiPriority w:val="39"/>
    <w:rsid w:val="0089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uiPriority w:val="99"/>
    <w:semiHidden/>
    <w:unhideWhenUsed/>
    <w:rsid w:val="00027D76"/>
    <w:rPr>
      <w:color w:val="954F72"/>
      <w:u w:val="single"/>
    </w:rPr>
  </w:style>
  <w:style w:type="character" w:customStyle="1" w:styleId="MenoPendente1">
    <w:name w:val="Menção Pendente1"/>
    <w:uiPriority w:val="99"/>
    <w:semiHidden/>
    <w:unhideWhenUsed/>
    <w:rsid w:val="00027D76"/>
    <w:rPr>
      <w:color w:val="605E5C"/>
      <w:shd w:val="clear" w:color="auto" w:fill="E1DFDD"/>
    </w:rPr>
  </w:style>
  <w:style w:type="character" w:customStyle="1" w:styleId="A5">
    <w:name w:val="A5"/>
    <w:uiPriority w:val="99"/>
    <w:rsid w:val="0028139D"/>
    <w:rPr>
      <w:rFonts w:cs="Adobe Garamond Pro"/>
      <w:color w:val="000000"/>
      <w:sz w:val="22"/>
      <w:szCs w:val="22"/>
    </w:rPr>
  </w:style>
  <w:style w:type="paragraph" w:styleId="Reviso">
    <w:name w:val="Revision"/>
    <w:hidden/>
    <w:uiPriority w:val="99"/>
    <w:semiHidden/>
    <w:rsid w:val="00876755"/>
    <w:rPr>
      <w:rFonts w:ascii="Times New Roman" w:eastAsia="Times New Roman" w:hAnsi="Times New Roman"/>
      <w:sz w:val="24"/>
      <w:szCs w:val="24"/>
    </w:rPr>
  </w:style>
  <w:style w:type="paragraph" w:customStyle="1" w:styleId="Default">
    <w:name w:val="Default"/>
    <w:rsid w:val="003F5EDD"/>
    <w:pPr>
      <w:autoSpaceDE w:val="0"/>
      <w:autoSpaceDN w:val="0"/>
      <w:adjustRightInd w:val="0"/>
    </w:pPr>
    <w:rPr>
      <w:rFonts w:cs="Calibri"/>
      <w:color w:val="000000"/>
      <w:sz w:val="24"/>
      <w:szCs w:val="24"/>
      <w:lang w:eastAsia="en-US"/>
    </w:rPr>
  </w:style>
  <w:style w:type="paragraph" w:styleId="Bibliografia">
    <w:name w:val="Bibliography"/>
    <w:basedOn w:val="Normal"/>
    <w:next w:val="Normal"/>
    <w:uiPriority w:val="37"/>
    <w:unhideWhenUsed/>
    <w:rsid w:val="00F34571"/>
  </w:style>
  <w:style w:type="paragraph" w:styleId="Textodebalo">
    <w:name w:val="Balloon Text"/>
    <w:basedOn w:val="Normal"/>
    <w:link w:val="TextodebaloChar"/>
    <w:uiPriority w:val="99"/>
    <w:semiHidden/>
    <w:unhideWhenUsed/>
    <w:rsid w:val="00BD7326"/>
    <w:rPr>
      <w:rFonts w:ascii="Segoe UI" w:hAnsi="Segoe UI" w:cs="Segoe UI"/>
      <w:sz w:val="18"/>
      <w:szCs w:val="18"/>
    </w:rPr>
  </w:style>
  <w:style w:type="character" w:customStyle="1" w:styleId="TextodebaloChar">
    <w:name w:val="Texto de balão Char"/>
    <w:link w:val="Textodebalo"/>
    <w:uiPriority w:val="99"/>
    <w:semiHidden/>
    <w:rsid w:val="00BD7326"/>
    <w:rPr>
      <w:rFonts w:ascii="Segoe UI" w:eastAsia="Times New Roman" w:hAnsi="Segoe UI" w:cs="Segoe UI"/>
      <w:sz w:val="18"/>
      <w:szCs w:val="18"/>
      <w:lang w:eastAsia="pt-BR"/>
    </w:rPr>
  </w:style>
  <w:style w:type="character" w:styleId="TextodoEspaoReservado">
    <w:name w:val="Placeholder Text"/>
    <w:basedOn w:val="Fontepargpadro"/>
    <w:uiPriority w:val="99"/>
    <w:semiHidden/>
    <w:rsid w:val="008718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2731">
      <w:bodyDiv w:val="1"/>
      <w:marLeft w:val="0"/>
      <w:marRight w:val="0"/>
      <w:marTop w:val="0"/>
      <w:marBottom w:val="0"/>
      <w:divBdr>
        <w:top w:val="none" w:sz="0" w:space="0" w:color="auto"/>
        <w:left w:val="none" w:sz="0" w:space="0" w:color="auto"/>
        <w:bottom w:val="none" w:sz="0" w:space="0" w:color="auto"/>
        <w:right w:val="none" w:sz="0" w:space="0" w:color="auto"/>
      </w:divBdr>
    </w:div>
    <w:div w:id="172771788">
      <w:bodyDiv w:val="1"/>
      <w:marLeft w:val="0"/>
      <w:marRight w:val="0"/>
      <w:marTop w:val="0"/>
      <w:marBottom w:val="0"/>
      <w:divBdr>
        <w:top w:val="none" w:sz="0" w:space="0" w:color="auto"/>
        <w:left w:val="none" w:sz="0" w:space="0" w:color="auto"/>
        <w:bottom w:val="none" w:sz="0" w:space="0" w:color="auto"/>
        <w:right w:val="none" w:sz="0" w:space="0" w:color="auto"/>
      </w:divBdr>
    </w:div>
    <w:div w:id="83696868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9686-8418" TargetMode="External"/><Relationship Id="rId13" Type="http://schemas.openxmlformats.org/officeDocument/2006/relationships/hyperlink" Target="https://doi.org/10.1007/s40309-015-0076-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enrique.cordeiro@hot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8375-089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rcid.org/0000-0001-9686-8418" TargetMode="External"/><Relationship Id="rId4" Type="http://schemas.openxmlformats.org/officeDocument/2006/relationships/settings" Target="settings.xml"/><Relationship Id="rId9" Type="http://schemas.openxmlformats.org/officeDocument/2006/relationships/hyperlink" Target="https://orcid.org/0000-0002-8375-0899" TargetMode="External"/><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D9CC5-81AC-4717-9D95-492871015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8233</Words>
  <Characters>49154</Characters>
  <Application>Microsoft Office Word</Application>
  <DocSecurity>0</DocSecurity>
  <Lines>1404</Lines>
  <Paragraphs>536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56851</CharactersWithSpaces>
  <SharedDoc>false</SharedDoc>
  <HLinks>
    <vt:vector size="30" baseType="variant">
      <vt:variant>
        <vt:i4>131097</vt:i4>
      </vt:variant>
      <vt:variant>
        <vt:i4>6</vt:i4>
      </vt:variant>
      <vt:variant>
        <vt:i4>0</vt:i4>
      </vt:variant>
      <vt:variant>
        <vt:i4>5</vt:i4>
      </vt:variant>
      <vt:variant>
        <vt:lpwstr>https://doi.org/10.1007/s40309-015-0076-7</vt:lpwstr>
      </vt:variant>
      <vt:variant>
        <vt:lpwstr/>
      </vt:variant>
      <vt:variant>
        <vt:i4>1179895</vt:i4>
      </vt:variant>
      <vt:variant>
        <vt:i4>3</vt:i4>
      </vt:variant>
      <vt:variant>
        <vt:i4>0</vt:i4>
      </vt:variant>
      <vt:variant>
        <vt:i4>5</vt:i4>
      </vt:variant>
      <vt:variant>
        <vt:lpwstr/>
      </vt:variant>
      <vt:variant>
        <vt:lpwstr>_2.2_O_Método</vt:lpwstr>
      </vt:variant>
      <vt:variant>
        <vt:i4>4456485</vt:i4>
      </vt:variant>
      <vt:variant>
        <vt:i4>0</vt:i4>
      </vt:variant>
      <vt:variant>
        <vt:i4>0</vt:i4>
      </vt:variant>
      <vt:variant>
        <vt:i4>5</vt:i4>
      </vt:variant>
      <vt:variant>
        <vt:lpwstr>mailto:henrique.cordeiro@hotmail.com</vt:lpwstr>
      </vt:variant>
      <vt:variant>
        <vt:lpwstr/>
      </vt:variant>
      <vt:variant>
        <vt:i4>5963797</vt:i4>
      </vt:variant>
      <vt:variant>
        <vt:i4>3</vt:i4>
      </vt:variant>
      <vt:variant>
        <vt:i4>0</vt:i4>
      </vt:variant>
      <vt:variant>
        <vt:i4>5</vt:i4>
      </vt:variant>
      <vt:variant>
        <vt:lpwstr>https://orcid.org/0000-0002-8375-0899</vt:lpwstr>
      </vt:variant>
      <vt:variant>
        <vt:lpwstr/>
      </vt:variant>
      <vt:variant>
        <vt:i4>6094868</vt:i4>
      </vt:variant>
      <vt:variant>
        <vt:i4>0</vt:i4>
      </vt:variant>
      <vt:variant>
        <vt:i4>0</vt:i4>
      </vt:variant>
      <vt:variant>
        <vt:i4>5</vt:i4>
      </vt:variant>
      <vt:variant>
        <vt:lpwstr>https://orcid.org/0000-0001-9686-8418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Cordeiro</dc:creator>
  <cp:keywords/>
  <dc:description/>
  <cp:lastModifiedBy>Henrique Cordeiro</cp:lastModifiedBy>
  <cp:revision>1</cp:revision>
  <cp:lastPrinted>2026-01-29T00:20:00Z</cp:lastPrinted>
  <dcterms:created xsi:type="dcterms:W3CDTF">2026-02-18T12:54:00Z</dcterms:created>
  <dcterms:modified xsi:type="dcterms:W3CDTF">2026-02-19T12:50:00Z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881dc9-f7f2-41de-a334-ceff3dc15b31_Enabled">
    <vt:lpwstr>true</vt:lpwstr>
  </property>
  <property fmtid="{D5CDD505-2E9C-101B-9397-08002B2CF9AE}" pid="3" name="MSIP_Label_40881dc9-f7f2-41de-a334-ceff3dc15b31_SetDate">
    <vt:lpwstr>2021-08-05T19:43:35Z</vt:lpwstr>
  </property>
  <property fmtid="{D5CDD505-2E9C-101B-9397-08002B2CF9AE}" pid="4" name="MSIP_Label_40881dc9-f7f2-41de-a334-ceff3dc15b31_Method">
    <vt:lpwstr>Standard</vt:lpwstr>
  </property>
  <property fmtid="{D5CDD505-2E9C-101B-9397-08002B2CF9AE}" pid="5" name="MSIP_Label_40881dc9-f7f2-41de-a334-ceff3dc15b31_Name">
    <vt:lpwstr>40881dc9-f7f2-41de-a334-ceff3dc15b31</vt:lpwstr>
  </property>
  <property fmtid="{D5CDD505-2E9C-101B-9397-08002B2CF9AE}" pid="6" name="MSIP_Label_40881dc9-f7f2-41de-a334-ceff3dc15b31_SiteId">
    <vt:lpwstr>ea0c2907-38d2-4181-8750-b0b190b60443</vt:lpwstr>
  </property>
  <property fmtid="{D5CDD505-2E9C-101B-9397-08002B2CF9AE}" pid="7" name="MSIP_Label_40881dc9-f7f2-41de-a334-ceff3dc15b31_ActionId">
    <vt:lpwstr>c677200f-8b66-46ac-9cf1-5c415fe93d91</vt:lpwstr>
  </property>
  <property fmtid="{D5CDD505-2E9C-101B-9397-08002B2CF9AE}" pid="8" name="MSIP_Label_40881dc9-f7f2-41de-a334-ceff3dc15b31_ContentBits">
    <vt:lpwstr>1</vt:lpwstr>
  </property>
</Properties>
</file>