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avanço tecnológico que a raça humana se envolveu proporciona a criação de novas formas de enxergarmos o mundo no qual vivemos. Novas ferramentas e produtos são criados a cada dia que até pouquíssimo tempo atrás nem fazíamos ideia que iriam existir. Como é o caso da internet, que trouxe  uma revolução para o planeta terra, na forma em que as pessoas se conectam e se comunicam.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existe um problema que vem relacionado ao advento de novas tecnologias, nem todos podem se conectar e experimentar essas tais novas ferramentas, como por exemplo, muitas pessoas não possuem internet em casa, não têm à sua disposição um computador, ou nem mesmo, um telefone celular. Isso se torna o que chamamos de exclusão digital, onde em casos que a realidade de um indivíduo é repleta de ferramentas tecnológicas e a realidade de outro é extremamente o contrário disso, quando não existe nenhum tipo de tecnologia rodeando a vida dessa pessoa.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conclusão, a exclusão digital é definida como a exclusão de oportunidades para que as pessoas possam acessar as novas tecnologias da informação e da comunicação.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desta realidade, especialistas em políticas públicas defendem que é preciso proporcionar que a rede seja mais atraente a essas pessoas. Se faz necessário um maior investimento na educação, para que a população excluída digitalmente possa ver os aspectos positivos dessa ferramenta e se interessem em fazer parte desse universo.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forma de melhorar esse quadro é por meio da ampliação da rede de serviços oferecidos pelo governo via internet, trazendo esses sujeitos para perto dessas tecnologias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Tesla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Facebook -&gt; 49M $ com anúncios que utilizavam dados dos usuários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ambev (junção da Brahma e antarctica)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[Wikileaks] Lista de dados liberados após a prisão de Julian Assange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Edward Snowden, que revelou espionagem dos EUA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Maquina a vapor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ENIAC(Primeiro computador do mundo)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Lâmpada elétrica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