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D9E14" w14:textId="77777777" w:rsidR="0062568E" w:rsidRPr="0062568E" w:rsidRDefault="008A5F37" w:rsidP="0062568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</w:rPr>
      </w:pPr>
      <w:r w:rsidRPr="008A5F37">
        <w:rPr>
          <w:rFonts w:ascii="Times New Roman" w:hAnsi="Times New Roman" w:cs="Times New Roman"/>
          <w:sz w:val="32"/>
        </w:rPr>
        <w:softHyphen/>
      </w:r>
      <w:r w:rsidRPr="008A5F37">
        <w:rPr>
          <w:rFonts w:ascii="Times New Roman" w:hAnsi="Times New Roman" w:cs="Times New Roman"/>
          <w:sz w:val="32"/>
        </w:rPr>
        <w:softHyphen/>
      </w:r>
      <w:r w:rsidRPr="008A5F37">
        <w:rPr>
          <w:rFonts w:ascii="Times New Roman" w:hAnsi="Times New Roman" w:cs="Times New Roman"/>
          <w:sz w:val="32"/>
        </w:rPr>
        <w:softHyphen/>
        <w:t>Thiago de Oliveira Corrêa</w:t>
      </w:r>
    </w:p>
    <w:p w14:paraId="4DA649F8" w14:textId="77777777" w:rsidR="008A5F37" w:rsidRPr="005966D4" w:rsidRDefault="008A5F37" w:rsidP="005966D4">
      <w:pPr>
        <w:pBdr>
          <w:bottom w:val="single" w:sz="4" w:space="1" w:color="auto"/>
        </w:pBdr>
        <w:tabs>
          <w:tab w:val="left" w:pos="2716"/>
        </w:tabs>
        <w:suppressAutoHyphens/>
        <w:contextualSpacing/>
        <w:jc w:val="center"/>
        <w:rPr>
          <w:rFonts w:ascii="Times New Roman" w:hAnsi="Times New Roman" w:cs="Times New Roman"/>
          <w:sz w:val="22"/>
          <w:szCs w:val="22"/>
        </w:rPr>
      </w:pPr>
      <w:r w:rsidRPr="005966D4">
        <w:rPr>
          <w:rFonts w:ascii="Times New Roman" w:hAnsi="Times New Roman" w:cs="Times New Roman"/>
          <w:sz w:val="22"/>
          <w:szCs w:val="22"/>
        </w:rPr>
        <w:t>Rua General Gastão Goulart, 186</w:t>
      </w:r>
    </w:p>
    <w:p w14:paraId="7F708DBA" w14:textId="77777777" w:rsidR="008A5F37" w:rsidRPr="005966D4" w:rsidRDefault="008A5F37" w:rsidP="005966D4">
      <w:pPr>
        <w:pBdr>
          <w:bottom w:val="single" w:sz="4" w:space="1" w:color="auto"/>
        </w:pBdr>
        <w:tabs>
          <w:tab w:val="left" w:pos="2716"/>
        </w:tabs>
        <w:suppressAutoHyphens/>
        <w:contextualSpacing/>
        <w:jc w:val="center"/>
        <w:rPr>
          <w:rFonts w:ascii="Times New Roman" w:hAnsi="Times New Roman" w:cs="Times New Roman"/>
          <w:sz w:val="22"/>
          <w:szCs w:val="22"/>
        </w:rPr>
      </w:pPr>
      <w:r w:rsidRPr="005966D4">
        <w:rPr>
          <w:rFonts w:ascii="Times New Roman" w:hAnsi="Times New Roman" w:cs="Times New Roman"/>
          <w:sz w:val="22"/>
          <w:szCs w:val="22"/>
        </w:rPr>
        <w:t>04316-110 –Vila Guarani –São Paulo –SP</w:t>
      </w:r>
    </w:p>
    <w:p w14:paraId="1BFA0239" w14:textId="77777777" w:rsidR="008A5F37" w:rsidRPr="005966D4" w:rsidRDefault="008A5F37" w:rsidP="005966D4">
      <w:pPr>
        <w:pBdr>
          <w:bottom w:val="single" w:sz="4" w:space="1" w:color="auto"/>
        </w:pBdr>
        <w:tabs>
          <w:tab w:val="left" w:pos="2716"/>
        </w:tabs>
        <w:suppressAutoHyphens/>
        <w:contextualSpacing/>
        <w:jc w:val="center"/>
        <w:rPr>
          <w:rFonts w:ascii="Times New Roman" w:hAnsi="Times New Roman" w:cs="Times New Roman"/>
          <w:sz w:val="22"/>
          <w:szCs w:val="22"/>
        </w:rPr>
      </w:pPr>
      <w:r w:rsidRPr="005966D4">
        <w:rPr>
          <w:rFonts w:ascii="Times New Roman" w:hAnsi="Times New Roman" w:cs="Times New Roman"/>
          <w:sz w:val="22"/>
          <w:szCs w:val="22"/>
        </w:rPr>
        <w:t>(11)95403-7870 * (11)5011-8671</w:t>
      </w:r>
    </w:p>
    <w:p w14:paraId="6133FCAD" w14:textId="77777777" w:rsidR="008A5F37" w:rsidRPr="005966D4" w:rsidRDefault="00206DB4" w:rsidP="005966D4">
      <w:pPr>
        <w:pBdr>
          <w:bottom w:val="single" w:sz="4" w:space="1" w:color="auto"/>
        </w:pBdr>
        <w:tabs>
          <w:tab w:val="left" w:pos="2716"/>
        </w:tabs>
        <w:suppressAutoHyphens/>
        <w:contextualSpacing/>
        <w:jc w:val="center"/>
        <w:rPr>
          <w:rFonts w:ascii="Times New Roman" w:hAnsi="Times New Roman" w:cs="Times New Roman"/>
          <w:sz w:val="22"/>
          <w:szCs w:val="22"/>
        </w:rPr>
      </w:pPr>
      <w:hyperlink r:id="rId7" w:history="1">
        <w:r w:rsidR="008A5F37" w:rsidRPr="005966D4">
          <w:rPr>
            <w:rStyle w:val="Hyperlink"/>
            <w:rFonts w:ascii="Times New Roman" w:hAnsi="Times New Roman" w:cs="Times New Roman"/>
            <w:sz w:val="22"/>
            <w:szCs w:val="22"/>
          </w:rPr>
          <w:t>thiago.florencio@hotmail.com</w:t>
        </w:r>
      </w:hyperlink>
    </w:p>
    <w:p w14:paraId="22716CFD" w14:textId="77777777" w:rsidR="008A5F37" w:rsidRPr="005966D4" w:rsidRDefault="008A5F37" w:rsidP="005966D4">
      <w:pPr>
        <w:pBdr>
          <w:bottom w:val="single" w:sz="4" w:space="1" w:color="auto"/>
        </w:pBdr>
        <w:tabs>
          <w:tab w:val="left" w:pos="2716"/>
        </w:tabs>
        <w:suppressAutoHyphens/>
        <w:contextualSpacing/>
        <w:jc w:val="center"/>
        <w:rPr>
          <w:rFonts w:ascii="Times New Roman" w:hAnsi="Times New Roman" w:cs="Times New Roman"/>
          <w:sz w:val="22"/>
          <w:szCs w:val="22"/>
        </w:rPr>
      </w:pPr>
      <w:r w:rsidRPr="005966D4">
        <w:rPr>
          <w:rFonts w:ascii="Times New Roman" w:hAnsi="Times New Roman" w:cs="Times New Roman"/>
          <w:sz w:val="22"/>
          <w:szCs w:val="22"/>
        </w:rPr>
        <w:t>29 anos * Brasileiro * Solteiro</w:t>
      </w:r>
    </w:p>
    <w:p w14:paraId="77AF5035" w14:textId="77777777" w:rsidR="0041002A" w:rsidRDefault="0041002A"/>
    <w:p w14:paraId="1BA4EAE8" w14:textId="77777777" w:rsidR="00215F75" w:rsidRDefault="00215F75">
      <w:pPr>
        <w:rPr>
          <w:b/>
          <w:u w:val="single"/>
        </w:rPr>
      </w:pPr>
      <w:r w:rsidRPr="00215F75">
        <w:rPr>
          <w:b/>
          <w:u w:val="single"/>
        </w:rPr>
        <w:t>Resumo de Qualificações</w:t>
      </w:r>
    </w:p>
    <w:p w14:paraId="20D47E41" w14:textId="77777777" w:rsidR="00215F75" w:rsidRDefault="00215F75">
      <w:pPr>
        <w:rPr>
          <w:b/>
          <w:u w:val="single"/>
        </w:rPr>
      </w:pPr>
    </w:p>
    <w:p w14:paraId="12FC5164" w14:textId="77777777" w:rsidR="00215F75" w:rsidRDefault="00B305B5" w:rsidP="00B305B5">
      <w:pPr>
        <w:pStyle w:val="ListParagraph"/>
        <w:numPr>
          <w:ilvl w:val="0"/>
          <w:numId w:val="1"/>
        </w:numPr>
        <w:jc w:val="both"/>
      </w:pPr>
      <w:r>
        <w:t xml:space="preserve">Ampla experiência em análise e documentação de processos específicos de clientes para desenvolvimento de </w:t>
      </w:r>
      <w:proofErr w:type="spellStart"/>
      <w:r>
        <w:t>Worklfows</w:t>
      </w:r>
      <w:proofErr w:type="spellEnd"/>
      <w:r>
        <w:t xml:space="preserve"> ECM/</w:t>
      </w:r>
      <w:proofErr w:type="spellStart"/>
      <w:r>
        <w:t>Fluig</w:t>
      </w:r>
      <w:proofErr w:type="spellEnd"/>
      <w:r>
        <w:t>.</w:t>
      </w:r>
    </w:p>
    <w:p w14:paraId="74CB31A2" w14:textId="77777777" w:rsidR="00B305B5" w:rsidRDefault="00B305B5" w:rsidP="00B305B5">
      <w:pPr>
        <w:jc w:val="both"/>
      </w:pPr>
    </w:p>
    <w:p w14:paraId="323BF88E" w14:textId="77777777" w:rsidR="00B305B5" w:rsidRDefault="00B305B5" w:rsidP="00B305B5">
      <w:pPr>
        <w:pStyle w:val="ListParagraph"/>
        <w:numPr>
          <w:ilvl w:val="0"/>
          <w:numId w:val="1"/>
        </w:numPr>
        <w:jc w:val="both"/>
      </w:pPr>
      <w:r>
        <w:t xml:space="preserve">Desenvolvimento de </w:t>
      </w:r>
      <w:proofErr w:type="spellStart"/>
      <w:r>
        <w:t>WorkFlows</w:t>
      </w:r>
      <w:proofErr w:type="spellEnd"/>
      <w:r>
        <w:t xml:space="preserve"> e formulários dinâmicos, seguindo as regras de negocio especifica de cada empresa.</w:t>
      </w:r>
    </w:p>
    <w:p w14:paraId="41BB3E38" w14:textId="77777777" w:rsidR="00B305B5" w:rsidRDefault="00B305B5" w:rsidP="00B305B5">
      <w:pPr>
        <w:jc w:val="both"/>
      </w:pPr>
    </w:p>
    <w:p w14:paraId="474ED3FE" w14:textId="77777777" w:rsidR="00215F75" w:rsidRDefault="00B305B5" w:rsidP="00B305B5">
      <w:pPr>
        <w:pStyle w:val="ListParagraph"/>
        <w:numPr>
          <w:ilvl w:val="0"/>
          <w:numId w:val="1"/>
        </w:numPr>
        <w:jc w:val="both"/>
      </w:pPr>
      <w:r>
        <w:t xml:space="preserve">Experiência há mais de 8 anos na área de Tecnologia da informação nos principais sistemas operacionais como Windows, </w:t>
      </w:r>
      <w:proofErr w:type="spellStart"/>
      <w:r>
        <w:t>MacOs</w:t>
      </w:r>
      <w:proofErr w:type="spellEnd"/>
      <w:r>
        <w:t xml:space="preserve"> e Linux.</w:t>
      </w:r>
      <w:r>
        <w:br/>
        <w:t xml:space="preserve">Dois anos de experiência em coordenação e implantação de projetos e gerenciamento de equipes. </w:t>
      </w:r>
    </w:p>
    <w:p w14:paraId="36279576" w14:textId="77777777" w:rsidR="0094367E" w:rsidRDefault="0094367E" w:rsidP="0094367E"/>
    <w:p w14:paraId="279D8FB5" w14:textId="77777777" w:rsidR="0094367E" w:rsidRDefault="0094367E" w:rsidP="0094367E">
      <w:pPr>
        <w:rPr>
          <w:b/>
          <w:u w:val="single"/>
        </w:rPr>
      </w:pPr>
      <w:r w:rsidRPr="0094367E">
        <w:rPr>
          <w:b/>
          <w:u w:val="single"/>
        </w:rPr>
        <w:t>Formação Acadêmica</w:t>
      </w:r>
    </w:p>
    <w:p w14:paraId="629EE34D" w14:textId="77777777" w:rsidR="005966D4" w:rsidRDefault="005966D4" w:rsidP="0094367E">
      <w:pPr>
        <w:rPr>
          <w:b/>
          <w:u w:val="single"/>
        </w:rPr>
      </w:pPr>
    </w:p>
    <w:p w14:paraId="0482E4EE" w14:textId="05853554" w:rsidR="0094367E" w:rsidRDefault="0094367E" w:rsidP="0094367E">
      <w:pP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</w:pPr>
      <w:r w:rsidRPr="0094367E">
        <w:rPr>
          <w:b/>
        </w:rPr>
        <w:t>Graduaç</w:t>
      </w:r>
      <w:r>
        <w:rPr>
          <w:b/>
        </w:rPr>
        <w:t>ão</w:t>
      </w:r>
      <w:r w:rsidRPr="0094367E">
        <w:rPr>
          <w:b/>
        </w:rPr>
        <w:t xml:space="preserve"> em Analise e Desenvolvimento de Sistema  -</w:t>
      </w:r>
      <w:r>
        <w:rPr>
          <w:b/>
        </w:rPr>
        <w:t xml:space="preserve"> </w:t>
      </w:r>
      <w:r w:rsidR="00206DB4">
        <w:t>Cursando 3</w:t>
      </w:r>
      <w:bookmarkStart w:id="0" w:name="_GoBack"/>
      <w:bookmarkEnd w:id="0"/>
      <w:r w:rsidRPr="0094367E"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 xml:space="preserve"> º</w:t>
      </w:r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 xml:space="preserve"> semestre.</w:t>
      </w:r>
    </w:p>
    <w:p w14:paraId="2C953DC7" w14:textId="77777777" w:rsidR="0094367E" w:rsidRDefault="0094367E" w:rsidP="0094367E">
      <w:pP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</w:pPr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Universidade Nove  de julho – UNINOVE</w:t>
      </w:r>
    </w:p>
    <w:p w14:paraId="746FC16C" w14:textId="77777777" w:rsidR="0094367E" w:rsidRDefault="0094367E" w:rsidP="0094367E">
      <w:pP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</w:pPr>
    </w:p>
    <w:p w14:paraId="7E5C4D08" w14:textId="77777777" w:rsidR="0094367E" w:rsidRDefault="0094367E" w:rsidP="0094367E">
      <w:pPr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</w:pPr>
      <w:r w:rsidRPr="0094367E"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  <w:t xml:space="preserve">Idioma </w:t>
      </w:r>
    </w:p>
    <w:p w14:paraId="36043567" w14:textId="77777777" w:rsidR="005966D4" w:rsidRDefault="005966D4" w:rsidP="0094367E">
      <w:pPr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</w:pPr>
    </w:p>
    <w:p w14:paraId="5A816FE2" w14:textId="77777777" w:rsidR="0094367E" w:rsidRDefault="0094367E" w:rsidP="0094367E">
      <w:pP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</w:pPr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Inglês – Básico</w:t>
      </w:r>
    </w:p>
    <w:p w14:paraId="32AE052C" w14:textId="77777777" w:rsidR="0094367E" w:rsidRDefault="0094367E" w:rsidP="0094367E">
      <w:pP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</w:pPr>
    </w:p>
    <w:p w14:paraId="59093B2E" w14:textId="77777777" w:rsidR="0094367E" w:rsidRDefault="0094367E" w:rsidP="0094367E">
      <w:pPr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</w:pPr>
      <w:r w:rsidRPr="0094367E"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  <w:t>Formações Complementares</w:t>
      </w:r>
    </w:p>
    <w:p w14:paraId="52303784" w14:textId="77777777" w:rsidR="005966D4" w:rsidRDefault="005966D4" w:rsidP="0094367E">
      <w:pPr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</w:pPr>
    </w:p>
    <w:p w14:paraId="1ECE9AB2" w14:textId="77777777" w:rsidR="0094367E" w:rsidRPr="0094367E" w:rsidRDefault="0094367E" w:rsidP="0094367E">
      <w:pPr>
        <w:pStyle w:val="ListParagraph"/>
        <w:numPr>
          <w:ilvl w:val="0"/>
          <w:numId w:val="2"/>
        </w:numPr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</w:pPr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Java e orientação a objetos – Alga Works</w:t>
      </w:r>
    </w:p>
    <w:p w14:paraId="77116D09" w14:textId="77777777" w:rsidR="0094367E" w:rsidRPr="005966D4" w:rsidRDefault="0094367E" w:rsidP="0094367E">
      <w:pPr>
        <w:pStyle w:val="ListParagraph"/>
        <w:numPr>
          <w:ilvl w:val="0"/>
          <w:numId w:val="2"/>
        </w:numPr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</w:pPr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 xml:space="preserve">Administração em sistemas Linux – 4Linux </w:t>
      </w:r>
    </w:p>
    <w:p w14:paraId="7290F252" w14:textId="77777777" w:rsidR="005966D4" w:rsidRDefault="005966D4" w:rsidP="005966D4">
      <w:pPr>
        <w:jc w:val="both"/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</w:pPr>
    </w:p>
    <w:p w14:paraId="3DAD1DF7" w14:textId="77777777" w:rsidR="005966D4" w:rsidRDefault="005966D4" w:rsidP="005966D4">
      <w:pPr>
        <w:jc w:val="both"/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</w:pPr>
      <w:r w:rsidRPr="005966D4"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  <w:t xml:space="preserve">Experiências  Profissionais </w:t>
      </w:r>
    </w:p>
    <w:p w14:paraId="35634F0B" w14:textId="77777777" w:rsidR="005966D4" w:rsidRDefault="005966D4" w:rsidP="005966D4">
      <w:pPr>
        <w:jc w:val="both"/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</w:pPr>
    </w:p>
    <w:p w14:paraId="3DDC2952" w14:textId="77777777" w:rsidR="005966D4" w:rsidRDefault="005966D4" w:rsidP="005966D4">
      <w:pPr>
        <w:jc w:val="both"/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</w:pPr>
    </w:p>
    <w:p w14:paraId="4229FDD7" w14:textId="77777777" w:rsidR="005966D4" w:rsidRPr="005966D4" w:rsidRDefault="005966D4" w:rsidP="005966D4">
      <w:pPr>
        <w:pStyle w:val="ListParagraph"/>
        <w:numPr>
          <w:ilvl w:val="0"/>
          <w:numId w:val="3"/>
        </w:numPr>
        <w:jc w:val="both"/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</w:pPr>
      <w:proofErr w:type="spellStart"/>
      <w:r>
        <w:rPr>
          <w:rFonts w:ascii="Georgia" w:eastAsia="Times New Roman" w:hAnsi="Georgia" w:cs="Times New Roman"/>
          <w:b/>
          <w:color w:val="313131"/>
          <w:sz w:val="22"/>
          <w:szCs w:val="22"/>
          <w:shd w:val="clear" w:color="auto" w:fill="FFFFFF"/>
        </w:rPr>
        <w:t>Meya</w:t>
      </w:r>
      <w:proofErr w:type="spellEnd"/>
      <w:r>
        <w:rPr>
          <w:rFonts w:ascii="Georgia" w:eastAsia="Times New Roman" w:hAnsi="Georgia" w:cs="Times New Roman"/>
          <w:b/>
          <w:color w:val="313131"/>
          <w:sz w:val="22"/>
          <w:szCs w:val="22"/>
          <w:shd w:val="clear" w:color="auto" w:fill="FFFFFF"/>
        </w:rPr>
        <w:t xml:space="preserve"> do Brasil Serviços de Informática LTDA – </w:t>
      </w:r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Período de 01/2016 – Atual</w:t>
      </w:r>
    </w:p>
    <w:p w14:paraId="2A5B7318" w14:textId="77777777" w:rsidR="00206DB4" w:rsidRDefault="00206DB4" w:rsidP="005966D4">
      <w:pPr>
        <w:pStyle w:val="ListParagraph"/>
        <w:jc w:val="both"/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</w:pPr>
    </w:p>
    <w:p w14:paraId="5EB7A007" w14:textId="77777777" w:rsidR="005966D4" w:rsidRDefault="005966D4" w:rsidP="005966D4">
      <w:pPr>
        <w:pStyle w:val="ListParagraph"/>
        <w:jc w:val="both"/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</w:pPr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Análise e desenvolvimento de workflow e  formulários desenvolvidos em HTML/</w:t>
      </w:r>
      <w:proofErr w:type="spellStart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Bootstrap</w:t>
      </w:r>
      <w:proofErr w:type="spellEnd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 xml:space="preserve">, CSS3 e </w:t>
      </w:r>
      <w:proofErr w:type="spellStart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JavaScript</w:t>
      </w:r>
      <w:proofErr w:type="spellEnd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/</w:t>
      </w:r>
      <w:proofErr w:type="spellStart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Jquery</w:t>
      </w:r>
      <w:proofErr w:type="spellEnd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 xml:space="preserve">, integrados aos </w:t>
      </w:r>
      <w:proofErr w:type="spellStart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ERPs</w:t>
      </w:r>
      <w:proofErr w:type="spellEnd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 xml:space="preserve"> (</w:t>
      </w:r>
      <w:proofErr w:type="spellStart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DataSul</w:t>
      </w:r>
      <w:proofErr w:type="spellEnd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 xml:space="preserve"> EMS, TOTVS 11 /12 Protheus).</w:t>
      </w:r>
    </w:p>
    <w:p w14:paraId="4583118C" w14:textId="77777777" w:rsidR="0041002A" w:rsidRDefault="005966D4" w:rsidP="0041002A">
      <w:pPr>
        <w:pStyle w:val="ListParagraph"/>
        <w:jc w:val="both"/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</w:pPr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Instalação da plataform</w:t>
      </w:r>
      <w:r w:rsidR="0041002A"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 xml:space="preserve">a em servidores Windows e Linux, treinamento e capacitação  dos módulos da plataforma </w:t>
      </w:r>
      <w:proofErr w:type="spellStart"/>
      <w:r w:rsidR="0041002A"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Fluig</w:t>
      </w:r>
      <w:proofErr w:type="spellEnd"/>
      <w:r w:rsidR="0041002A"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.</w:t>
      </w:r>
    </w:p>
    <w:p w14:paraId="5044FC01" w14:textId="77777777" w:rsidR="0041002A" w:rsidRDefault="0041002A" w:rsidP="0041002A">
      <w:pPr>
        <w:jc w:val="both"/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</w:pPr>
    </w:p>
    <w:p w14:paraId="01848B88" w14:textId="77777777" w:rsidR="0041002A" w:rsidRPr="0041002A" w:rsidRDefault="0041002A" w:rsidP="0041002A">
      <w:pPr>
        <w:pStyle w:val="ListParagraph"/>
        <w:numPr>
          <w:ilvl w:val="0"/>
          <w:numId w:val="3"/>
        </w:numPr>
        <w:jc w:val="both"/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</w:pPr>
      <w:proofErr w:type="spellStart"/>
      <w:r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  <w:t>Totvs</w:t>
      </w:r>
      <w:proofErr w:type="spellEnd"/>
      <w:r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  <w:t xml:space="preserve"> Nações Unidas </w:t>
      </w:r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 xml:space="preserve"> - Período Junho 2015 a Janeiro de 2016 </w:t>
      </w:r>
    </w:p>
    <w:p w14:paraId="115B1B4A" w14:textId="77777777" w:rsidR="00206DB4" w:rsidRDefault="00206DB4" w:rsidP="0041002A">
      <w:pPr>
        <w:pStyle w:val="ListParagraph"/>
        <w:jc w:val="both"/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</w:pPr>
    </w:p>
    <w:p w14:paraId="20BB4CB0" w14:textId="77777777" w:rsidR="0041002A" w:rsidRDefault="0041002A" w:rsidP="0041002A">
      <w:pPr>
        <w:pStyle w:val="ListParagraph"/>
        <w:jc w:val="both"/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</w:pPr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Análise e desenvolvimento de workflow e  formulários desenvolvidos em HTML/</w:t>
      </w:r>
      <w:proofErr w:type="spellStart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Bootstrap</w:t>
      </w:r>
      <w:proofErr w:type="spellEnd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 xml:space="preserve">, CSS3 e </w:t>
      </w:r>
      <w:proofErr w:type="spellStart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JavaScript</w:t>
      </w:r>
      <w:proofErr w:type="spellEnd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/</w:t>
      </w:r>
      <w:proofErr w:type="spellStart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Jquery</w:t>
      </w:r>
      <w:proofErr w:type="spellEnd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 xml:space="preserve">, integrados aos </w:t>
      </w:r>
      <w:proofErr w:type="spellStart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ERPs</w:t>
      </w:r>
      <w:proofErr w:type="spellEnd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 xml:space="preserve"> (</w:t>
      </w:r>
      <w:proofErr w:type="spellStart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DataSul</w:t>
      </w:r>
      <w:proofErr w:type="spellEnd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 xml:space="preserve"> EMS, TOTVS 11 /12 Protheus).</w:t>
      </w:r>
    </w:p>
    <w:p w14:paraId="4C79D241" w14:textId="77777777" w:rsidR="0041002A" w:rsidRDefault="0041002A" w:rsidP="0041002A">
      <w:pPr>
        <w:pStyle w:val="ListParagraph"/>
        <w:jc w:val="both"/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</w:pPr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 xml:space="preserve">Instalação da plataforma em servidores Windows e Linux, treinamento e capacitação  dos módulos da plataforma </w:t>
      </w:r>
      <w:proofErr w:type="spellStart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Fluig</w:t>
      </w:r>
      <w:proofErr w:type="spellEnd"/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>.</w:t>
      </w:r>
    </w:p>
    <w:p w14:paraId="7883EB0A" w14:textId="77777777" w:rsidR="0041002A" w:rsidRDefault="0041002A" w:rsidP="0041002A">
      <w:pPr>
        <w:pStyle w:val="ListParagraph"/>
        <w:jc w:val="both"/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</w:pPr>
    </w:p>
    <w:p w14:paraId="77DCE041" w14:textId="77777777" w:rsidR="0041002A" w:rsidRDefault="0041002A" w:rsidP="0041002A">
      <w:pPr>
        <w:pStyle w:val="ListParagraph"/>
        <w:jc w:val="both"/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</w:pPr>
    </w:p>
    <w:p w14:paraId="6F94271B" w14:textId="77777777" w:rsidR="0041002A" w:rsidRPr="0041002A" w:rsidRDefault="0041002A" w:rsidP="0041002A">
      <w:pPr>
        <w:pStyle w:val="ListParagraph"/>
        <w:jc w:val="both"/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</w:pPr>
    </w:p>
    <w:p w14:paraId="21AD1CA3" w14:textId="77777777" w:rsidR="005966D4" w:rsidRPr="005966D4" w:rsidRDefault="005966D4" w:rsidP="005966D4">
      <w:pPr>
        <w:jc w:val="both"/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</w:pPr>
    </w:p>
    <w:p w14:paraId="09306D5D" w14:textId="77777777" w:rsidR="005966D4" w:rsidRPr="005966D4" w:rsidRDefault="005966D4" w:rsidP="005966D4">
      <w:pPr>
        <w:jc w:val="both"/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</w:pPr>
    </w:p>
    <w:p w14:paraId="21E03B97" w14:textId="77777777" w:rsidR="0094367E" w:rsidRPr="0094367E" w:rsidRDefault="0094367E" w:rsidP="0094367E">
      <w:pPr>
        <w:pStyle w:val="ListParagraph"/>
        <w:rPr>
          <w:rFonts w:ascii="Georgia" w:eastAsia="Times New Roman" w:hAnsi="Georgia" w:cs="Times New Roman"/>
          <w:b/>
          <w:color w:val="313131"/>
          <w:sz w:val="22"/>
          <w:szCs w:val="22"/>
          <w:u w:val="single"/>
          <w:shd w:val="clear" w:color="auto" w:fill="FFFFFF"/>
        </w:rPr>
      </w:pPr>
      <w:r>
        <w:rPr>
          <w:rFonts w:ascii="Georgia" w:eastAsia="Times New Roman" w:hAnsi="Georgia" w:cs="Times New Roman"/>
          <w:color w:val="313131"/>
          <w:sz w:val="22"/>
          <w:szCs w:val="22"/>
          <w:shd w:val="clear" w:color="auto" w:fill="FFFFFF"/>
        </w:rPr>
        <w:t xml:space="preserve"> </w:t>
      </w:r>
    </w:p>
    <w:p w14:paraId="325AC92D" w14:textId="77777777" w:rsidR="0094367E" w:rsidRPr="0094367E" w:rsidRDefault="0094367E" w:rsidP="0094367E">
      <w:pPr>
        <w:rPr>
          <w:b/>
        </w:rPr>
      </w:pPr>
      <w:r w:rsidRPr="0094367E">
        <w:rPr>
          <w:b/>
        </w:rPr>
        <w:t xml:space="preserve"> </w:t>
      </w:r>
    </w:p>
    <w:p w14:paraId="5FE49B76" w14:textId="77777777" w:rsidR="00215F75" w:rsidRDefault="00215F75"/>
    <w:p w14:paraId="602CEF15" w14:textId="77777777" w:rsidR="00215F75" w:rsidRPr="00215F75" w:rsidRDefault="00215F75"/>
    <w:sectPr w:rsidR="00215F75" w:rsidRPr="00215F75" w:rsidSect="00215F75">
      <w:pgSz w:w="11900" w:h="16840"/>
      <w:pgMar w:top="993" w:right="1127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B4C4A"/>
    <w:multiLevelType w:val="hybridMultilevel"/>
    <w:tmpl w:val="6B422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63EC5"/>
    <w:multiLevelType w:val="hybridMultilevel"/>
    <w:tmpl w:val="AA4A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05D6E"/>
    <w:multiLevelType w:val="hybridMultilevel"/>
    <w:tmpl w:val="68AE7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F37"/>
    <w:rsid w:val="00206DB4"/>
    <w:rsid w:val="00215F75"/>
    <w:rsid w:val="0041002A"/>
    <w:rsid w:val="005966D4"/>
    <w:rsid w:val="005C6C91"/>
    <w:rsid w:val="0062568E"/>
    <w:rsid w:val="008A5F37"/>
    <w:rsid w:val="0094367E"/>
    <w:rsid w:val="00B305B5"/>
    <w:rsid w:val="00D3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2698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1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hiago.florencio@hot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52B230-AE7A-A14B-8401-C523EDA4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262</Words>
  <Characters>1498</Characters>
  <Application>Microsoft Macintosh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 Correa</dc:creator>
  <cp:keywords/>
  <dc:description/>
  <cp:lastModifiedBy>Thiago Oliveira Correa</cp:lastModifiedBy>
  <cp:revision>3</cp:revision>
  <dcterms:created xsi:type="dcterms:W3CDTF">2016-08-27T19:21:00Z</dcterms:created>
  <dcterms:modified xsi:type="dcterms:W3CDTF">2017-06-16T18:51:00Z</dcterms:modified>
</cp:coreProperties>
</file>