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7B" w:rsidRDefault="00E06F7B" w:rsidP="0034267E">
      <w:pPr>
        <w:spacing w:line="276" w:lineRule="auto"/>
        <w:jc w:val="center"/>
        <w:rPr>
          <w:rFonts w:ascii="Arial" w:hAnsi="Arial" w:cs="Arial"/>
          <w:b/>
          <w:sz w:val="32"/>
          <w:szCs w:val="24"/>
        </w:rPr>
      </w:pPr>
      <w:r w:rsidRPr="0034267E">
        <w:rPr>
          <w:rFonts w:ascii="Arial" w:hAnsi="Arial" w:cs="Arial"/>
          <w:b/>
          <w:sz w:val="32"/>
          <w:szCs w:val="24"/>
        </w:rPr>
        <w:t>Política de Privacidade</w:t>
      </w:r>
    </w:p>
    <w:p w:rsidR="0034267E" w:rsidRPr="0034267E" w:rsidRDefault="0034267E" w:rsidP="0034267E">
      <w:pPr>
        <w:spacing w:line="276" w:lineRule="auto"/>
        <w:jc w:val="center"/>
        <w:rPr>
          <w:rFonts w:ascii="Arial" w:hAnsi="Arial" w:cs="Arial"/>
          <w:b/>
          <w:sz w:val="32"/>
          <w:szCs w:val="24"/>
        </w:rPr>
      </w:pP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3444DA">
        <w:rPr>
          <w:rFonts w:ascii="Arial" w:hAnsi="Arial" w:cs="Arial"/>
          <w:i/>
          <w:sz w:val="24"/>
          <w:szCs w:val="24"/>
        </w:rPr>
        <w:t>Informações Coletadas:</w:t>
      </w:r>
    </w:p>
    <w:p w:rsidR="00E06F7B" w:rsidRPr="0034267E" w:rsidRDefault="0034267E" w:rsidP="0034267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drawing>
          <wp:inline distT="0" distB="0" distL="0" distR="0" wp14:anchorId="383F17A0" wp14:editId="56CA1B7F">
            <wp:extent cx="2345635" cy="22841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22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Uso de Cookies e Tecnologias Semelhantes</w:t>
      </w:r>
      <w:r w:rsidR="0034267E" w:rsidRPr="0034267E">
        <w:rPr>
          <w:rFonts w:ascii="Arial" w:hAnsi="Arial" w:cs="Arial"/>
          <w:b/>
          <w:i/>
          <w:sz w:val="24"/>
          <w:szCs w:val="24"/>
        </w:rPr>
        <w:t>:</w:t>
      </w:r>
      <w:r w:rsidRPr="0034267E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06F7B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Os cookies são utilizados para personalizar conteúdos, anúncios, oferecer recursos de mídia social e analisar o tráfego do site. Os clientes podem configurar as preferências de cookies para gerenciar seu consentimento.</w:t>
      </w:r>
    </w:p>
    <w:p w:rsidR="003444DA" w:rsidRPr="0034267E" w:rsidRDefault="003444DA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Política de Uso</w:t>
      </w: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r w:rsidRPr="003444DA">
        <w:rPr>
          <w:rFonts w:ascii="Arial" w:hAnsi="Arial" w:cs="Arial"/>
          <w:i/>
          <w:sz w:val="24"/>
          <w:szCs w:val="24"/>
        </w:rPr>
        <w:t>Conteúdo Proibido:</w:t>
      </w:r>
    </w:p>
    <w:bookmarkEnd w:id="0"/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Conteúdo Violento: imagens ou modelos que promovam violência física ou emocional.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Conteúdo Obsceno: materiais de natureza sexualmente explícita.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Conteúdo de Violação de Direitos Autorais: modelos protegidos por direitos autorais sem permissão.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Responsabilidades do Cliente: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Verificação de Arquivos: os clientes devem revisar os arquivos antes de enviá-los para impressão, assegurando precisão e qualidade.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Inspeção de Produtos: os clientes devem inspecionar imediatamente os produtos recebidos e relatar problemas dentro de [número de dias] para resolução.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267E" w:rsidRDefault="00E06F7B" w:rsidP="0034267E">
      <w:pPr>
        <w:spacing w:line="276" w:lineRule="auto"/>
        <w:jc w:val="center"/>
        <w:rPr>
          <w:rFonts w:ascii="Arial" w:hAnsi="Arial" w:cs="Arial"/>
          <w:b/>
          <w:sz w:val="32"/>
          <w:szCs w:val="24"/>
        </w:rPr>
      </w:pPr>
      <w:r w:rsidRPr="0034267E">
        <w:rPr>
          <w:rFonts w:ascii="Arial" w:hAnsi="Arial" w:cs="Arial"/>
          <w:b/>
          <w:sz w:val="32"/>
          <w:szCs w:val="24"/>
        </w:rPr>
        <w:lastRenderedPageBreak/>
        <w:t>Políticas de Entrega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Prazos de Entrega Estimados: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Prazos Variáveis: os prazos podem variar com base na complexidade do projeto e demanda.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Acompanhamento de Pedidos: os clientes podem rastrear o status do pedido em [link para a página de acompanhamento de pedidos].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Opções de Envio: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Envio Padrão: prazo médio de [número de dias úteis] com custos baseados no peso do pacote.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Envio Expresso: prazo mais curto de [número de dias úteis] com custos adicionais.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6F7B" w:rsidRPr="003444DA" w:rsidRDefault="00E06F7B" w:rsidP="00E06F7B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4267E">
        <w:rPr>
          <w:rFonts w:ascii="Arial" w:hAnsi="Arial" w:cs="Arial"/>
          <w:b/>
          <w:i/>
          <w:sz w:val="24"/>
          <w:szCs w:val="24"/>
        </w:rPr>
        <w:t>Processo de Resolução de Problemas: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Relato de Problemas: os clientes devem entrar em contato conosco detalhando o problema.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- Resolução: investigaremos e entraremos em contato para resolver o problema o mais rápido possível.</w:t>
      </w:r>
    </w:p>
    <w:p w:rsidR="00E06F7B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B5CD1" w:rsidRPr="0034267E" w:rsidRDefault="00E06F7B" w:rsidP="00E06F7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4267E">
        <w:rPr>
          <w:rFonts w:ascii="Arial" w:hAnsi="Arial" w:cs="Arial"/>
          <w:sz w:val="24"/>
          <w:szCs w:val="24"/>
        </w:rPr>
        <w:t>Estas políticas são continuamente revisadas para garantir conformidade com as leis atuais e estão sujeitas a ajustes para se manterem atualizadas e relevantes. É aconselhável obter orientação legal para garantir total conformidade e adequação às exigências legais vigentes.</w:t>
      </w:r>
    </w:p>
    <w:sectPr w:rsidR="007B5CD1" w:rsidRPr="0034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7B"/>
    <w:rsid w:val="0034267E"/>
    <w:rsid w:val="003444DA"/>
    <w:rsid w:val="007B5CD1"/>
    <w:rsid w:val="00E0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9DC2"/>
  <w15:chartTrackingRefBased/>
  <w15:docId w15:val="{92E81BB2-C699-4288-A171-22564507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2023-11-30T14:23:00Z</dcterms:created>
  <dcterms:modified xsi:type="dcterms:W3CDTF">2023-11-30T14:40:00Z</dcterms:modified>
</cp:coreProperties>
</file>