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1F141" w14:textId="5442841C" w:rsidR="00AF168F" w:rsidRDefault="00AF168F">
      <w:r>
        <w:t>Título: Classificando tópicos no dataset de artigos da BBC</w:t>
      </w:r>
    </w:p>
    <w:p w14:paraId="67348D43" w14:textId="60019EEF" w:rsidR="00BE172C" w:rsidRPr="004D3455" w:rsidRDefault="008A0828">
      <w:r>
        <w:t xml:space="preserve">Sessão 1: </w:t>
      </w:r>
      <w:r w:rsidR="00AF168F" w:rsidRPr="004D3455">
        <w:t xml:space="preserve">Dataset: </w:t>
      </w:r>
      <w:r w:rsidR="004D3455" w:rsidRPr="004D3455">
        <w:t>BBC (artigos da B</w:t>
      </w:r>
      <w:r w:rsidR="004D3455">
        <w:t>BC)</w:t>
      </w:r>
      <w:r w:rsidR="00094DE1">
        <w:t xml:space="preserve"> </w:t>
      </w:r>
      <w:r w:rsidR="00094DE1" w:rsidRPr="00094DE1">
        <w:t>https://storage.googleapis.com/dataset-uploader/bbc/bbc-text.csv</w:t>
      </w:r>
    </w:p>
    <w:p w14:paraId="7E50F540" w14:textId="77777777" w:rsidR="00C604FD" w:rsidRDefault="00AF168F">
      <w:r w:rsidRPr="001F2B08">
        <w:t xml:space="preserve">Este </w:t>
      </w:r>
      <w:r w:rsidR="001F2B08" w:rsidRPr="001F2B08">
        <w:t>docum</w:t>
      </w:r>
      <w:r w:rsidR="001F2B08">
        <w:t>ento visa analisar o banco de dados de artigos da BBC e como um classificador para suas 5 categorias possíveis funciona, além de como pode melhorar. Citado no artigo [1]</w:t>
      </w:r>
      <w:r w:rsidR="00BA6DE7">
        <w:t xml:space="preserve"> para uso comparativo com outros datasets em um Cluster de documentos</w:t>
      </w:r>
      <w:r w:rsidR="001F2B08">
        <w:t>, este dataset conta com 21</w:t>
      </w:r>
      <w:r w:rsidR="009338EC">
        <w:t>26 valores únicos e 5 categorias rotuladas</w:t>
      </w:r>
      <w:r w:rsidR="00053D88">
        <w:t xml:space="preserve">, sendo a primeira coluna chamada category, contendo uma string para </w:t>
      </w:r>
      <w:r w:rsidR="00E156D6">
        <w:t>as categorias catalogadas, e a segunda chamada text, contendo o título e o corpo dos artigos concatenados</w:t>
      </w:r>
      <w:r w:rsidR="0035311D">
        <w:t xml:space="preserve">. </w:t>
      </w:r>
    </w:p>
    <w:p w14:paraId="58DD8E40" w14:textId="635EE4BB" w:rsidR="008A0828" w:rsidRDefault="00B375B5">
      <w:r w:rsidRPr="00B375B5">
        <w:t>Para encontra</w:t>
      </w:r>
      <w:r>
        <w:t>r esse dataset, eu fui ao site do Kaggle, pesquisei text categorization e cliquei no filtro</w:t>
      </w:r>
      <w:r w:rsidR="00AE2209">
        <w:t xml:space="preserve"> de Notebooks e no de Datasets, assim encontrando o notebook </w:t>
      </w:r>
      <w:r w:rsidR="00146E19">
        <w:t>“</w:t>
      </w:r>
      <w:r w:rsidR="00AE2209">
        <w:t>BBC text categorization”</w:t>
      </w:r>
      <w:r w:rsidR="000353B5">
        <w:t>. Após encontrar esse notebook, fui até a sessão Input, vi que tinha um artigo científico que usou o Dataset, baixei ele e o usei para fazer minhas análises.</w:t>
      </w:r>
      <w:r w:rsidR="00AF168F" w:rsidRPr="00B375B5">
        <w:br/>
      </w:r>
    </w:p>
    <w:p w14:paraId="74CEB7D4" w14:textId="77777777" w:rsidR="006D1BCA" w:rsidRPr="006D1BCA" w:rsidRDefault="006D1BCA" w:rsidP="006D1BCA">
      <w:pPr>
        <w:rPr>
          <w:b/>
          <w:bCs/>
        </w:rPr>
      </w:pPr>
      <w:r w:rsidRPr="006D1BCA">
        <w:rPr>
          <w:b/>
          <w:bCs/>
        </w:rPr>
        <w:t>Section 2: Classification pipeline</w:t>
      </w:r>
    </w:p>
    <w:p w14:paraId="396F4743" w14:textId="77777777" w:rsidR="006D1BCA" w:rsidRPr="006D1BCA" w:rsidRDefault="006D1BCA" w:rsidP="006D1BCA">
      <w:r w:rsidRPr="006D1BCA">
        <w:t>Nesta seção, o pipeline de classificação foi definido para pré-processar o texto bruto e treinar modelos de machine learning. O texto foi limpo, removendo-se palavras irrelevantes, stopwords e aplicando lematização com a biblioteca WordNet. O vetor de palavras foi obtido com a técnica Bag-of-Words (BoW), onde a presença de palavras específicas é considerada crucial para a categorização.</w:t>
      </w:r>
    </w:p>
    <w:p w14:paraId="7D0DA9EE" w14:textId="77777777" w:rsidR="006D1BCA" w:rsidRPr="006D1BCA" w:rsidRDefault="006D1BCA" w:rsidP="006D1BCA">
      <w:r w:rsidRPr="006D1BCA">
        <w:t>Os modelos de classificação incluem Regressão Logística e Naive Bayes, treinados para distinguir entre as categorias dos artigos. Utilizando BoW, supõe-se que palavras individuais têm importância independente para a classificação, o que faz sentido ao identificar palavras-chave que são distintivas de cada categoria. Por exemplo, a palavra "match" é frequentemente associada à categoria de esporte. No entanto, essa abordagem pode ser explorada maliciosamente; se um documento contiver deliberadamente palavras de categorias erradas, o classificador poderá ser confundido, resultando em uma categorização errônea.</w:t>
      </w:r>
    </w:p>
    <w:p w14:paraId="103D1270" w14:textId="77777777" w:rsidR="006D1BCA" w:rsidRPr="006D1BCA" w:rsidRDefault="006D1BCA" w:rsidP="006D1BCA">
      <w:r w:rsidRPr="006D1BCA">
        <w:rPr>
          <w:b/>
          <w:bCs/>
        </w:rPr>
        <w:t>Processos executados</w:t>
      </w:r>
      <w:r w:rsidRPr="006D1BCA">
        <w:t>:</w:t>
      </w:r>
    </w:p>
    <w:p w14:paraId="11F919A6" w14:textId="77777777" w:rsidR="006D1BCA" w:rsidRPr="006D1BCA" w:rsidRDefault="006D1BCA" w:rsidP="006D1BCA">
      <w:pPr>
        <w:numPr>
          <w:ilvl w:val="0"/>
          <w:numId w:val="1"/>
        </w:numPr>
      </w:pPr>
      <w:r w:rsidRPr="006D1BCA">
        <w:t>Pré-processamento: tokenização, remoção de stopwords e lematização;</w:t>
      </w:r>
    </w:p>
    <w:p w14:paraId="1C59A94F" w14:textId="77777777" w:rsidR="006D1BCA" w:rsidRPr="006D1BCA" w:rsidRDefault="006D1BCA" w:rsidP="006D1BCA">
      <w:pPr>
        <w:numPr>
          <w:ilvl w:val="0"/>
          <w:numId w:val="1"/>
        </w:numPr>
      </w:pPr>
      <w:r w:rsidRPr="006D1BCA">
        <w:t>Vetorização: Bag-of-Words para converter o texto em vetores de características;</w:t>
      </w:r>
    </w:p>
    <w:p w14:paraId="36C0F16C" w14:textId="77777777" w:rsidR="006D1BCA" w:rsidRPr="006D1BCA" w:rsidRDefault="006D1BCA" w:rsidP="006D1BCA">
      <w:pPr>
        <w:numPr>
          <w:ilvl w:val="0"/>
          <w:numId w:val="1"/>
        </w:numPr>
      </w:pPr>
      <w:r w:rsidRPr="006D1BCA">
        <w:t>Modelos: Regressão Logística e Naive Bayes.</w:t>
      </w:r>
    </w:p>
    <w:p w14:paraId="22FA9F24" w14:textId="77777777" w:rsidR="006D1BCA" w:rsidRPr="006D1BCA" w:rsidRDefault="006D1BCA" w:rsidP="006D1BCA">
      <w:pPr>
        <w:rPr>
          <w:b/>
          <w:bCs/>
        </w:rPr>
      </w:pPr>
      <w:r w:rsidRPr="006D1BCA">
        <w:rPr>
          <w:b/>
          <w:bCs/>
        </w:rPr>
        <w:t>Section 3: Evaluation</w:t>
      </w:r>
    </w:p>
    <w:p w14:paraId="03B7F8EE" w14:textId="77777777" w:rsidR="006D1BCA" w:rsidRPr="006D1BCA" w:rsidRDefault="006D1BCA" w:rsidP="006D1BCA">
      <w:r w:rsidRPr="006D1BCA">
        <w:t>Os modelos foram avaliados utilizando várias métricas, incluindo acurácia balanceada, devido à natureza potencialmente desbalanceada do dataset. Como o dataset não possui uma divisão fixa de treino e teste, as divisões foram feitas aleatoriamente, mantendo-se a estratificação para garantir uma representação justa de todas as categorias.</w:t>
      </w:r>
    </w:p>
    <w:p w14:paraId="43D57590" w14:textId="77777777" w:rsidR="006D1BCA" w:rsidRPr="006D1BCA" w:rsidRDefault="006D1BCA" w:rsidP="006D1BCA">
      <w:r w:rsidRPr="006D1BCA">
        <w:t xml:space="preserve">Para cada modelo, foram feitas múltiplas iterações com embaralhamentos diferentes. Os resultados mostraram que o Naive Bayes teve uma ligeira vantagem em termos de precisão geral em relação à Regressão Logística. No entanto, observou-se que certos </w:t>
      </w:r>
      <w:r w:rsidRPr="006D1BCA">
        <w:lastRenderedPageBreak/>
        <w:t>termos possuem um impacto exagerado, devido ao seu uso frequente em contextos fora de suas categorias principais. Por exemplo, a palavra "government" pode aparecer tanto em artigos de negócios quanto de política, causando confusão.</w:t>
      </w:r>
    </w:p>
    <w:p w14:paraId="6F0BEA81" w14:textId="77777777" w:rsidR="006D1BCA" w:rsidRPr="006D1BCA" w:rsidRDefault="006D1BCA" w:rsidP="006D1BCA">
      <w:r w:rsidRPr="006D1BCA">
        <w:t>Matriz de confusão e relatórios de classificação foram gerados para analisar os erros de classificação. O modelo Naive Bayes teve melhor desempenho para categorias claramente distintas, como esporte e tecnologia, enquanto houve mais confusão entre negócios e política.</w:t>
      </w:r>
    </w:p>
    <w:p w14:paraId="373044DC" w14:textId="77777777" w:rsidR="006D1BCA" w:rsidRPr="006D1BCA" w:rsidRDefault="006D1BCA" w:rsidP="006D1BCA">
      <w:pPr>
        <w:rPr>
          <w:b/>
          <w:bCs/>
        </w:rPr>
      </w:pPr>
      <w:r w:rsidRPr="006D1BCA">
        <w:rPr>
          <w:b/>
          <w:bCs/>
        </w:rPr>
        <w:t>Section 4: Dataset size</w:t>
      </w:r>
    </w:p>
    <w:p w14:paraId="51CE7846" w14:textId="77777777" w:rsidR="006D1BCA" w:rsidRPr="006D1BCA" w:rsidRDefault="006D1BCA" w:rsidP="006D1BCA">
      <w:r w:rsidRPr="006D1BCA">
        <w:t>Nesta seção, foi realizada uma avaliação do impacto do tamanho do dataset sobre os erros de treino e teste. Diversos níveis de amostragem foram usados para verificar a variabilidade da performance dos modelos conforme o número de exemplos disponíveis aumentava. Ao avaliar erros em múltiplas proporções do dataset, observou-se que tanto Regressão Logística quanto Naive Bayes mostram uma diminuição nos erros à medida que o tamanho do conjunto de dados aumenta, indicando que mais dados podem melhorar a performance.</w:t>
      </w:r>
    </w:p>
    <w:p w14:paraId="78E8F2CA" w14:textId="77777777" w:rsidR="006D1BCA" w:rsidRPr="006D1BCA" w:rsidRDefault="006D1BCA" w:rsidP="006D1BCA">
      <w:r w:rsidRPr="006D1BCA">
        <w:t>No entanto, é importante considerar que, para algumas categorias, o aumento do número de exemplos não necessariamente melhora a acurácia, devido à sobreposição de tópicos. Em termos de viabilidade comercial, aumentar o dataset para além de um certo ponto pode ser difícil, especialmente se as categorias compartilharem muitas palavras em comum.</w:t>
      </w:r>
    </w:p>
    <w:p w14:paraId="1BB715AA" w14:textId="77777777" w:rsidR="006D1BCA" w:rsidRPr="006D1BCA" w:rsidRDefault="006D1BCA" w:rsidP="006D1BCA">
      <w:r w:rsidRPr="006D1BCA">
        <w:rPr>
          <w:b/>
          <w:bCs/>
        </w:rPr>
        <w:t>Conclusão</w:t>
      </w:r>
      <w:r w:rsidRPr="006D1BCA">
        <w:t>: Embora um aumento no tamanho do dataset tenha contribuído para reduzir o erro de classificação, a taxa de melhoria diminui significativamente à medida que mais dados são adicionados, sugerindo um limite prático para esse aumento.</w:t>
      </w:r>
    </w:p>
    <w:p w14:paraId="59C6CBFC" w14:textId="77777777" w:rsidR="006D1BCA" w:rsidRPr="006D1BCA" w:rsidRDefault="006D1BCA" w:rsidP="006D1BCA">
      <w:pPr>
        <w:rPr>
          <w:b/>
          <w:bCs/>
        </w:rPr>
      </w:pPr>
      <w:r w:rsidRPr="006D1BCA">
        <w:rPr>
          <w:b/>
          <w:bCs/>
        </w:rPr>
        <w:t>Section 5: Topic analysis</w:t>
      </w:r>
    </w:p>
    <w:p w14:paraId="3A8C6959" w14:textId="77777777" w:rsidR="006D1BCA" w:rsidRPr="006D1BCA" w:rsidRDefault="006D1BCA" w:rsidP="006D1BCA">
      <w:r w:rsidRPr="006D1BCA">
        <w:t>A análise de tópicos revelou insights importantes sobre a estrutura dos dados e o desempenho dos classificadores. Através do uso de nuvens de palavras e análise de tópicos, observou-se que certas categorias possuem palavras predominantes, como "government" em política e "technology" em tecnologia, o que ajudou na classificação. Entretanto, a sobreposição de tópicos entre negócios e política aumentou o erro nesses grupos, sugerindo a possibilidade de confusão.</w:t>
      </w:r>
    </w:p>
    <w:p w14:paraId="37B25D44" w14:textId="77777777" w:rsidR="006D1BCA" w:rsidRPr="006D1BCA" w:rsidRDefault="006D1BCA" w:rsidP="006D1BCA">
      <w:r w:rsidRPr="006D1BCA">
        <w:t>Além disso, um classificador de duas camadas foi testado. Nessa abordagem, os documentos foram primeiro classificados por tópicos principais (usando modelos de análise de tópicos como LDA), e depois encaminhados para classificadores mais especializados para cada tópico. Este método reduziu os erros em categorias com mais sobreposição de palavras, como negócios e política, resultando em uma melhora geral da performance.</w:t>
      </w:r>
    </w:p>
    <w:p w14:paraId="50B0BCB0" w14:textId="77777777" w:rsidR="006D1BCA" w:rsidRPr="006D1BCA" w:rsidRDefault="006D1BCA" w:rsidP="006D1BCA">
      <w:r w:rsidRPr="006D1BCA">
        <w:rPr>
          <w:b/>
          <w:bCs/>
        </w:rPr>
        <w:t>Conclusão</w:t>
      </w:r>
      <w:r w:rsidRPr="006D1BCA">
        <w:t>: A análise de tópicos demonstrou que certas categorias possuem vocabulário muito distinto, permitindo uma boa classificação. No entanto, a sobreposição de tópicos em categorias relacionadas dificulta a tarefa de classificação, especialmente com métodos simples como Bag-of-Words.</w:t>
      </w:r>
    </w:p>
    <w:p w14:paraId="2EEC3A66" w14:textId="77777777" w:rsidR="00A05BF2" w:rsidRDefault="00A05BF2"/>
    <w:p w14:paraId="11F7D409" w14:textId="46A70C69" w:rsidR="00AF168F" w:rsidRDefault="00AF168F">
      <w:r w:rsidRPr="006D1BCA">
        <w:rPr>
          <w:lang w:val="en-US"/>
        </w:rPr>
        <w:lastRenderedPageBreak/>
        <w:br/>
        <w:t xml:space="preserve">[1] D. Greene and P. Cunningham. </w:t>
      </w:r>
      <w:r w:rsidRPr="00AF168F">
        <w:rPr>
          <w:lang w:val="en-US"/>
        </w:rPr>
        <w:t xml:space="preserve">"Practical Solutions to the Problem of Diagonal Dominance in Kernel Document Clustering", Proc. </w:t>
      </w:r>
      <w:r w:rsidRPr="00AF168F">
        <w:t>ICML 2006. [PDF] [BibTeX].</w:t>
      </w:r>
    </w:p>
    <w:sectPr w:rsidR="00AF1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37236"/>
    <w:multiLevelType w:val="multilevel"/>
    <w:tmpl w:val="C254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738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96"/>
    <w:rsid w:val="000353B5"/>
    <w:rsid w:val="00053D88"/>
    <w:rsid w:val="00094DE1"/>
    <w:rsid w:val="00146E19"/>
    <w:rsid w:val="001B424A"/>
    <w:rsid w:val="001B6396"/>
    <w:rsid w:val="001F2B08"/>
    <w:rsid w:val="0035311D"/>
    <w:rsid w:val="00473FD2"/>
    <w:rsid w:val="004D3455"/>
    <w:rsid w:val="005A5A1F"/>
    <w:rsid w:val="006633A1"/>
    <w:rsid w:val="006D1BCA"/>
    <w:rsid w:val="00745149"/>
    <w:rsid w:val="008A0828"/>
    <w:rsid w:val="009338EC"/>
    <w:rsid w:val="00A05BF2"/>
    <w:rsid w:val="00AE2209"/>
    <w:rsid w:val="00AF168F"/>
    <w:rsid w:val="00B375B5"/>
    <w:rsid w:val="00BA6DE7"/>
    <w:rsid w:val="00BE172C"/>
    <w:rsid w:val="00C604FD"/>
    <w:rsid w:val="00CE4575"/>
    <w:rsid w:val="00E1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04397"/>
  <w15:chartTrackingRefBased/>
  <w15:docId w15:val="{8E89B854-5398-445A-97C5-E0A62290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6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6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6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6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6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6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6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6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6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6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6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6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63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63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63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63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63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63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6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6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6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6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63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63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63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6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63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6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1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433F32A8F0D4CA3C73121858496E1" ma:contentTypeVersion="13" ma:contentTypeDescription="Create a new document." ma:contentTypeScope="" ma:versionID="059171c447f5d7293474e940e364af33">
  <xsd:schema xmlns:xsd="http://www.w3.org/2001/XMLSchema" xmlns:xs="http://www.w3.org/2001/XMLSchema" xmlns:p="http://schemas.microsoft.com/office/2006/metadata/properties" xmlns:ns3="3a227c51-10a3-4ef1-bb21-ff2ced2372df" xmlns:ns4="c68cd893-3131-4479-bd33-a29536e12ee4" targetNamespace="http://schemas.microsoft.com/office/2006/metadata/properties" ma:root="true" ma:fieldsID="24e36e934840f498e116cb800549e3db" ns3:_="" ns4:_="">
    <xsd:import namespace="3a227c51-10a3-4ef1-bb21-ff2ced2372df"/>
    <xsd:import namespace="c68cd893-3131-4479-bd33-a29536e12e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27c51-10a3-4ef1-bb21-ff2ced2372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cd893-3131-4479-bd33-a29536e12ee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227c51-10a3-4ef1-bb21-ff2ced2372df" xsi:nil="true"/>
  </documentManagement>
</p:properties>
</file>

<file path=customXml/itemProps1.xml><?xml version="1.0" encoding="utf-8"?>
<ds:datastoreItem xmlns:ds="http://schemas.openxmlformats.org/officeDocument/2006/customXml" ds:itemID="{F677394E-B68E-410F-9357-080A1459E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227c51-10a3-4ef1-bb21-ff2ced2372df"/>
    <ds:schemaRef ds:uri="c68cd893-3131-4479-bd33-a29536e12e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862628-19DF-4653-8839-5F01BE40BA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9AB1FF-B4AF-41E3-9C41-8E2D77EC6D35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3a227c51-10a3-4ef1-bb21-ff2ced2372df"/>
    <ds:schemaRef ds:uri="http://schemas.microsoft.com/office/2006/metadata/properties"/>
    <ds:schemaRef ds:uri="http://schemas.openxmlformats.org/package/2006/metadata/core-properties"/>
    <ds:schemaRef ds:uri="c68cd893-3131-4479-bd33-a29536e12ee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915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Rocha Bomfim</dc:creator>
  <cp:keywords/>
  <dc:description/>
  <cp:lastModifiedBy>Henrique Rocha Bomfim</cp:lastModifiedBy>
  <cp:revision>2</cp:revision>
  <dcterms:created xsi:type="dcterms:W3CDTF">2024-10-08T14:47:00Z</dcterms:created>
  <dcterms:modified xsi:type="dcterms:W3CDTF">2024-10-08T14:47:00Z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0x0101006D5433F32A8F0D4CA3C73121858496E1</vt:lpwstr>
  </property>
</Properties>
</file>