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D0F" w:rsidRPr="00506D0F" w:rsidRDefault="00506D0F" w:rsidP="00506D0F">
      <w:pPr>
        <w:jc w:val="center"/>
        <w:rPr>
          <w:sz w:val="32"/>
          <w:szCs w:val="32"/>
        </w:rPr>
      </w:pPr>
      <w:r w:rsidRPr="00506D0F">
        <w:rPr>
          <w:sz w:val="32"/>
          <w:szCs w:val="32"/>
        </w:rPr>
        <w:t>Exercícios</w:t>
      </w:r>
    </w:p>
    <w:p w:rsidR="00506D0F" w:rsidRDefault="00506D0F" w:rsidP="00506D0F">
      <w:pPr>
        <w:pStyle w:val="PargrafodaLista"/>
        <w:numPr>
          <w:ilvl w:val="0"/>
          <w:numId w:val="1"/>
        </w:numPr>
      </w:pPr>
      <w:r w:rsidRPr="00506D0F">
        <w:t xml:space="preserve">Testar consultas com filtros muito seletivos (idade = 75) e pouco seletivos (idade &gt; 10). </w:t>
      </w:r>
      <w:proofErr w:type="gramStart"/>
      <w:r w:rsidRPr="00506D0F">
        <w:t>○ Qual</w:t>
      </w:r>
      <w:proofErr w:type="gramEnd"/>
      <w:r w:rsidRPr="00506D0F">
        <w:t xml:space="preserve"> plano aparece em cada caso? </w:t>
      </w:r>
    </w:p>
    <w:p w:rsidR="00506D0F" w:rsidRDefault="00506D0F" w:rsidP="00506D0F">
      <w:r w:rsidRPr="00506D0F">
        <w:t>(</w:t>
      </w:r>
      <w:proofErr w:type="gramStart"/>
      <w:r w:rsidRPr="00506D0F">
        <w:t>idade</w:t>
      </w:r>
      <w:proofErr w:type="gramEnd"/>
      <w:r w:rsidRPr="00506D0F">
        <w:t xml:space="preserve"> = 75)</w:t>
      </w:r>
    </w:p>
    <w:p w:rsidR="00506D0F" w:rsidRDefault="00506D0F" w:rsidP="00506D0F">
      <w:r w:rsidRPr="00506D0F">
        <w:drawing>
          <wp:inline distT="0" distB="0" distL="0" distR="0" wp14:anchorId="6CD15119" wp14:editId="4787FFDD">
            <wp:extent cx="5400040" cy="16059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D0F" w:rsidRDefault="00506D0F" w:rsidP="00506D0F">
      <w:r>
        <w:t xml:space="preserve">Como existem poucas opções com </w:t>
      </w:r>
      <w:r>
        <w:t>idade = 75</w:t>
      </w:r>
      <w:r>
        <w:t xml:space="preserve"> ele preferiu utilizar o bitmap.</w:t>
      </w:r>
    </w:p>
    <w:p w:rsidR="00506D0F" w:rsidRDefault="00506D0F" w:rsidP="00506D0F">
      <w:r w:rsidRPr="00506D0F">
        <w:t>(</w:t>
      </w:r>
      <w:proofErr w:type="gramStart"/>
      <w:r w:rsidRPr="00506D0F">
        <w:t>idade</w:t>
      </w:r>
      <w:proofErr w:type="gramEnd"/>
      <w:r w:rsidRPr="00506D0F">
        <w:t xml:space="preserve"> &gt; 10)</w:t>
      </w:r>
    </w:p>
    <w:p w:rsidR="00506D0F" w:rsidRPr="00506D0F" w:rsidRDefault="00506D0F" w:rsidP="00506D0F">
      <w:r w:rsidRPr="00506D0F">
        <w:drawing>
          <wp:inline distT="0" distB="0" distL="0" distR="0" wp14:anchorId="524F3E69" wp14:editId="6FC2CBE4">
            <wp:extent cx="5400040" cy="13341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D0F" w:rsidRDefault="00506D0F">
      <w:r>
        <w:t xml:space="preserve">E como </w:t>
      </w:r>
      <w:r>
        <w:t xml:space="preserve">existem </w:t>
      </w:r>
      <w:r>
        <w:t xml:space="preserve">muitas </w:t>
      </w:r>
      <w:r>
        <w:t>opções com</w:t>
      </w:r>
      <w:r>
        <w:t xml:space="preserve"> </w:t>
      </w:r>
      <w:r w:rsidRPr="00506D0F">
        <w:t>(idade &gt; 10)</w:t>
      </w:r>
      <w:r>
        <w:t xml:space="preserve"> ele preferiu o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:rsidR="00506D0F" w:rsidRDefault="00506D0F"/>
    <w:p w:rsidR="00506D0F" w:rsidRDefault="00506D0F">
      <w:r>
        <w:t xml:space="preserve">2. Consultar com duas condições (cidade = 'RJ' AND idade &gt; 40) e verificar o uso de Bitmap. </w:t>
      </w:r>
    </w:p>
    <w:p w:rsidR="00506D0F" w:rsidRDefault="00506D0F">
      <w:r w:rsidRPr="00506D0F">
        <w:drawing>
          <wp:inline distT="0" distB="0" distL="0" distR="0" wp14:anchorId="1FC08A00" wp14:editId="1C773644">
            <wp:extent cx="5400040" cy="19183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D0F" w:rsidRDefault="00506D0F"/>
    <w:p w:rsidR="00506D0F" w:rsidRDefault="00506D0F"/>
    <w:p w:rsidR="00506D0F" w:rsidRDefault="00506D0F"/>
    <w:p w:rsidR="00506D0F" w:rsidRDefault="00506D0F"/>
    <w:p w:rsidR="00506D0F" w:rsidRDefault="00506D0F">
      <w:r>
        <w:lastRenderedPageBreak/>
        <w:t xml:space="preserve">3. Remover índices e observar como o </w:t>
      </w:r>
      <w:proofErr w:type="spellStart"/>
      <w:r>
        <w:t>PostgreSQL</w:t>
      </w:r>
      <w:proofErr w:type="spellEnd"/>
      <w:r>
        <w:t xml:space="preserve"> volta a usar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. Ativar e desativar o recurso: SET </w:t>
      </w:r>
      <w:proofErr w:type="spellStart"/>
      <w:r>
        <w:t>enable_bitmapscan</w:t>
      </w:r>
      <w:proofErr w:type="spellEnd"/>
      <w:r>
        <w:t xml:space="preserve"> = off; </w:t>
      </w:r>
    </w:p>
    <w:p w:rsidR="00506D0F" w:rsidRDefault="00506D0F">
      <w:r w:rsidRPr="00506D0F">
        <w:drawing>
          <wp:inline distT="0" distB="0" distL="0" distR="0" wp14:anchorId="54C4DCF1" wp14:editId="65C7600E">
            <wp:extent cx="5400040" cy="13258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D0F" w:rsidRDefault="00506D0F"/>
    <w:p w:rsidR="00506D0F" w:rsidRDefault="00506D0F">
      <w:r>
        <w:t xml:space="preserve">4. Compare com </w:t>
      </w:r>
      <w:proofErr w:type="spellStart"/>
      <w:r>
        <w:t>on</w:t>
      </w:r>
      <w:proofErr w:type="spellEnd"/>
      <w:r>
        <w:t xml:space="preserve">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64C0" w:rsidTr="00EE64C0">
        <w:tc>
          <w:tcPr>
            <w:tcW w:w="2831" w:type="dxa"/>
          </w:tcPr>
          <w:p w:rsidR="00EE64C0" w:rsidRDefault="00EE64C0"/>
        </w:tc>
        <w:tc>
          <w:tcPr>
            <w:tcW w:w="2831" w:type="dxa"/>
          </w:tcPr>
          <w:p w:rsidR="00EE64C0" w:rsidRDefault="00EE64C0">
            <w:r>
              <w:t>ON</w:t>
            </w:r>
          </w:p>
        </w:tc>
        <w:tc>
          <w:tcPr>
            <w:tcW w:w="2832" w:type="dxa"/>
          </w:tcPr>
          <w:p w:rsidR="00EE64C0" w:rsidRDefault="00EE64C0">
            <w:r>
              <w:t>OFF</w:t>
            </w:r>
          </w:p>
        </w:tc>
      </w:tr>
      <w:tr w:rsidR="00EE64C0" w:rsidTr="00EE64C0">
        <w:tc>
          <w:tcPr>
            <w:tcW w:w="2831" w:type="dxa"/>
          </w:tcPr>
          <w:p w:rsidR="00EE64C0" w:rsidRDefault="00EE64C0">
            <w:proofErr w:type="spellStart"/>
            <w:r>
              <w:t>Cost</w:t>
            </w:r>
            <w:proofErr w:type="spellEnd"/>
          </w:p>
        </w:tc>
        <w:tc>
          <w:tcPr>
            <w:tcW w:w="2831" w:type="dxa"/>
          </w:tcPr>
          <w:p w:rsidR="00EE64C0" w:rsidRDefault="00EE64C0">
            <w:r>
              <w:t>558.5</w:t>
            </w:r>
            <w:r>
              <w:t>...2028.50</w:t>
            </w:r>
          </w:p>
        </w:tc>
        <w:tc>
          <w:tcPr>
            <w:tcW w:w="2832" w:type="dxa"/>
          </w:tcPr>
          <w:p w:rsidR="00EE64C0" w:rsidRDefault="00EE64C0">
            <w:r>
              <w:t>0.00...2226.0</w:t>
            </w:r>
          </w:p>
        </w:tc>
      </w:tr>
      <w:tr w:rsidR="00EE64C0" w:rsidTr="00EE64C0">
        <w:tc>
          <w:tcPr>
            <w:tcW w:w="2831" w:type="dxa"/>
          </w:tcPr>
          <w:p w:rsidR="00EE64C0" w:rsidRDefault="00EE64C0">
            <w:proofErr w:type="spellStart"/>
            <w:r>
              <w:t>Actual</w:t>
            </w:r>
            <w:proofErr w:type="spellEnd"/>
            <w:r>
              <w:t xml:space="preserve"> Time</w:t>
            </w:r>
          </w:p>
        </w:tc>
        <w:tc>
          <w:tcPr>
            <w:tcW w:w="2831" w:type="dxa"/>
          </w:tcPr>
          <w:p w:rsidR="00EE64C0" w:rsidRDefault="00EE64C0">
            <w:r>
              <w:t>1.189....6.805</w:t>
            </w:r>
          </w:p>
        </w:tc>
        <w:tc>
          <w:tcPr>
            <w:tcW w:w="2832" w:type="dxa"/>
          </w:tcPr>
          <w:p w:rsidR="00EE64C0" w:rsidRDefault="00EE64C0">
            <w:r>
              <w:t>0.011....7.750</w:t>
            </w:r>
          </w:p>
        </w:tc>
      </w:tr>
      <w:tr w:rsidR="00EE64C0" w:rsidTr="00EE64C0">
        <w:tc>
          <w:tcPr>
            <w:tcW w:w="2831" w:type="dxa"/>
          </w:tcPr>
          <w:p w:rsidR="00EE64C0" w:rsidRDefault="00EE64C0">
            <w:r>
              <w:t>Planning Time</w:t>
            </w:r>
          </w:p>
        </w:tc>
        <w:tc>
          <w:tcPr>
            <w:tcW w:w="2831" w:type="dxa"/>
          </w:tcPr>
          <w:p w:rsidR="00EE64C0" w:rsidRDefault="00EE64C0">
            <w:r>
              <w:t>0.084</w:t>
            </w:r>
          </w:p>
        </w:tc>
        <w:tc>
          <w:tcPr>
            <w:tcW w:w="2832" w:type="dxa"/>
          </w:tcPr>
          <w:p w:rsidR="00EE64C0" w:rsidRDefault="00EE64C0">
            <w:r>
              <w:t>0.077</w:t>
            </w:r>
          </w:p>
        </w:tc>
      </w:tr>
      <w:tr w:rsidR="00EE64C0" w:rsidTr="00EE64C0">
        <w:tc>
          <w:tcPr>
            <w:tcW w:w="2831" w:type="dxa"/>
          </w:tcPr>
          <w:p w:rsidR="00EE64C0" w:rsidRDefault="00EE64C0">
            <w:proofErr w:type="spellStart"/>
            <w:r>
              <w:t>Execution</w:t>
            </w:r>
            <w:proofErr w:type="spellEnd"/>
            <w:r>
              <w:t xml:space="preserve"> Time</w:t>
            </w:r>
          </w:p>
        </w:tc>
        <w:tc>
          <w:tcPr>
            <w:tcW w:w="2831" w:type="dxa"/>
          </w:tcPr>
          <w:p w:rsidR="00EE64C0" w:rsidRDefault="00EE64C0">
            <w:r>
              <w:t>7.277</w:t>
            </w:r>
          </w:p>
        </w:tc>
        <w:tc>
          <w:tcPr>
            <w:tcW w:w="2832" w:type="dxa"/>
          </w:tcPr>
          <w:p w:rsidR="00EE64C0" w:rsidRDefault="00EE64C0">
            <w:r>
              <w:t>8.299</w:t>
            </w:r>
          </w:p>
        </w:tc>
      </w:tr>
    </w:tbl>
    <w:p w:rsidR="00506D0F" w:rsidRDefault="00506D0F"/>
    <w:p w:rsidR="00EE64C0" w:rsidRDefault="00506D0F">
      <w:r>
        <w:t xml:space="preserve">5. Qual diferença de tempo entre usar Bitmap Index </w:t>
      </w:r>
      <w:proofErr w:type="spellStart"/>
      <w:r>
        <w:t>Scan</w:t>
      </w:r>
      <w:proofErr w:type="spellEnd"/>
      <w:r>
        <w:t xml:space="preserve"> e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nessa tabela? </w:t>
      </w:r>
    </w:p>
    <w:p w:rsidR="00EE64C0" w:rsidRDefault="00EE64C0">
      <w:r>
        <w:t xml:space="preserve">A maior diferença entre utilizar o bitmap e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foi do bitmap Index </w:t>
      </w:r>
      <w:proofErr w:type="spellStart"/>
      <w:r>
        <w:t>Scan</w:t>
      </w:r>
      <w:proofErr w:type="spellEnd"/>
      <w:r>
        <w:t xml:space="preserve"> de cerca de 1,022ms mais rápido que o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:rsidR="00EE64C0" w:rsidRDefault="00506D0F">
      <w:r>
        <w:t xml:space="preserve">6. Quando faz sentido criar vários índices separados para consultas combinadas? </w:t>
      </w:r>
    </w:p>
    <w:p w:rsidR="00EE64C0" w:rsidRDefault="00EE64C0">
      <w:r>
        <w:t xml:space="preserve">Quando você vai realizar muitas buscas por </w:t>
      </w:r>
      <w:r w:rsidR="0055637D">
        <w:t xml:space="preserve">registros grandes com poucos retornos </w:t>
      </w:r>
      <w:proofErr w:type="gramStart"/>
      <w:r w:rsidR="0055637D">
        <w:t>iguais  igual</w:t>
      </w:r>
      <w:proofErr w:type="gramEnd"/>
      <w:r w:rsidR="0055637D">
        <w:t xml:space="preserve"> em idade =75 mas quando quer muitos retornos igual a idade &gt;10 ai não, e também quando vai combinar vários índices diferentes como idade, cidade e curso por exemplo.</w:t>
      </w:r>
    </w:p>
    <w:p w:rsidR="008070E6" w:rsidRDefault="00506D0F">
      <w:r>
        <w:t xml:space="preserve">7. Por que o </w:t>
      </w:r>
      <w:proofErr w:type="spellStart"/>
      <w:r>
        <w:t>PostgreSQL</w:t>
      </w:r>
      <w:proofErr w:type="spellEnd"/>
      <w:r>
        <w:t xml:space="preserve"> prefere Bitmap Index </w:t>
      </w:r>
      <w:proofErr w:type="spellStart"/>
      <w:r>
        <w:t>Scan</w:t>
      </w:r>
      <w:proofErr w:type="spellEnd"/>
      <w:r>
        <w:t xml:space="preserve"> quando há múltiplas condições em índice</w:t>
      </w:r>
      <w:r w:rsidR="00EE64C0">
        <w:t>7</w:t>
      </w:r>
      <w:r>
        <w:t>s diferentes?</w:t>
      </w:r>
    </w:p>
    <w:p w:rsidR="0055637D" w:rsidRDefault="0055637D">
      <w:r>
        <w:t xml:space="preserve">Porque </w:t>
      </w:r>
      <w:r w:rsidRPr="0055637D">
        <w:t xml:space="preserve">diferente do </w:t>
      </w:r>
      <w:proofErr w:type="spellStart"/>
      <w:r w:rsidRPr="0055637D">
        <w:t>Seq</w:t>
      </w:r>
      <w:proofErr w:type="spellEnd"/>
      <w:r w:rsidRPr="0055637D">
        <w:t xml:space="preserve"> </w:t>
      </w:r>
      <w:proofErr w:type="spellStart"/>
      <w:r w:rsidRPr="0055637D">
        <w:t>Scan</w:t>
      </w:r>
      <w:proofErr w:type="spellEnd"/>
      <w:r w:rsidRPr="0055637D">
        <w:t xml:space="preserve"> padrão o bitmap</w:t>
      </w:r>
      <w:r>
        <w:t xml:space="preserve"> </w:t>
      </w:r>
      <w:r w:rsidR="006A00E0">
        <w:t xml:space="preserve">pode juntar diferentes index para encontrar interseções, além de ele evitar acessar os dados linha por linha igual o </w:t>
      </w:r>
      <w:proofErr w:type="spellStart"/>
      <w:r w:rsidR="006A00E0">
        <w:t>seq</w:t>
      </w:r>
      <w:proofErr w:type="spellEnd"/>
      <w:r w:rsidR="006A00E0">
        <w:t xml:space="preserve"> </w:t>
      </w:r>
      <w:proofErr w:type="spellStart"/>
      <w:r w:rsidR="006A00E0">
        <w:t>scan</w:t>
      </w:r>
      <w:proofErr w:type="spellEnd"/>
      <w:r w:rsidR="006A00E0">
        <w:t>.</w:t>
      </w:r>
      <w:bookmarkStart w:id="0" w:name="_GoBack"/>
      <w:bookmarkEnd w:id="0"/>
    </w:p>
    <w:sectPr w:rsidR="005563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4315D"/>
    <w:multiLevelType w:val="hybridMultilevel"/>
    <w:tmpl w:val="2708E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980"/>
    <w:rsid w:val="00506D0F"/>
    <w:rsid w:val="0055637D"/>
    <w:rsid w:val="006A00E0"/>
    <w:rsid w:val="008070E6"/>
    <w:rsid w:val="00D64980"/>
    <w:rsid w:val="00EE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EC722"/>
  <w15:chartTrackingRefBased/>
  <w15:docId w15:val="{5D133B58-EACB-4460-B980-DB152F30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6D0F"/>
    <w:pPr>
      <w:ind w:left="720"/>
      <w:contextualSpacing/>
    </w:pPr>
  </w:style>
  <w:style w:type="table" w:styleId="Tabelacomgrade">
    <w:name w:val="Table Grid"/>
    <w:basedOn w:val="Tabelanormal"/>
    <w:uiPriority w:val="39"/>
    <w:rsid w:val="00EE6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2</cp:revision>
  <dcterms:created xsi:type="dcterms:W3CDTF">2025-08-27T23:03:00Z</dcterms:created>
  <dcterms:modified xsi:type="dcterms:W3CDTF">2025-08-27T23:03:00Z</dcterms:modified>
</cp:coreProperties>
</file>