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4F" w:rsidRDefault="00B10F4F" w:rsidP="00B0336E">
      <w:pPr>
        <w:rPr>
          <w:b/>
          <w:bCs/>
        </w:rPr>
      </w:pPr>
      <w:r>
        <w:rPr>
          <w:b/>
          <w:bCs/>
        </w:rPr>
        <w:t>Construa uma página HTML que contenha estes textos sobre manutenção preventiva e as respectivas figuras indicadas em vermelho no texto abaixo.</w:t>
      </w:r>
    </w:p>
    <w:p w:rsidR="00B10F4F" w:rsidRDefault="00B10F4F" w:rsidP="00B0336E">
      <w:pPr>
        <w:rPr>
          <w:b/>
          <w:bCs/>
        </w:rPr>
      </w:pPr>
    </w:p>
    <w:p w:rsidR="00B0336E" w:rsidRPr="00B0336E" w:rsidRDefault="00B0336E" w:rsidP="00B0336E">
      <w:r w:rsidRPr="00B0336E">
        <w:rPr>
          <w:b/>
          <w:bCs/>
        </w:rPr>
        <w:t>Manutenção Preventiva</w:t>
      </w:r>
    </w:p>
    <w:p w:rsidR="00B0336E" w:rsidRPr="00B0336E" w:rsidRDefault="00B0336E" w:rsidP="00B0336E">
      <w:r w:rsidRPr="00B0336E">
        <w:t>Limpeza externa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>Primeiramente, retire o cabo de força da tomada;</w:t>
      </w:r>
    </w:p>
    <w:p w:rsidR="00D54C85" w:rsidRPr="00B0336E" w:rsidRDefault="00A06A02" w:rsidP="00B0336E">
      <w:pPr>
        <w:numPr>
          <w:ilvl w:val="0"/>
          <w:numId w:val="1"/>
        </w:numPr>
      </w:pPr>
      <w:proofErr w:type="gramStart"/>
      <w:r w:rsidRPr="00B0336E">
        <w:t>Utilize,</w:t>
      </w:r>
      <w:proofErr w:type="gramEnd"/>
      <w:r w:rsidRPr="00B0336E">
        <w:t xml:space="preserve"> preferencialmente um pano umedecido com algum material de limpeza leve (tipo veja);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>Ao limpar a parte externa de um monitor ou teclado, tenha cuidado que algum excesso do produto escorregue para dentro;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 xml:space="preserve">Para limpar o vidro do monitor pode utilizar o pano umedecido com o produto e um papel toalha para enxugar o mesmo; 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>Para limpar o teclado primeiramente utilize um aspirador de pó depois, bastonetes com algodão nas pontas ou uma chave de fenda pequena envolta por um pano tipo flanela;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>Alguns teclados possibilitam remover as teclas, neste caso remova-as isto facilita tanto a aspiração quanto a limpeza;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>Finalmente limpe os cabos (todos) utilizando o mesmo pano;</w:t>
      </w:r>
    </w:p>
    <w:p w:rsidR="00D54C85" w:rsidRPr="00B0336E" w:rsidRDefault="00A06A02" w:rsidP="00B0336E">
      <w:pPr>
        <w:numPr>
          <w:ilvl w:val="0"/>
          <w:numId w:val="1"/>
        </w:numPr>
      </w:pPr>
      <w:r w:rsidRPr="00B0336E">
        <w:t>Observando o pano perceberá quanta sujeira estava depositada no computador.</w:t>
      </w:r>
    </w:p>
    <w:p w:rsidR="00B0336E" w:rsidRDefault="00B0336E" w:rsidP="00B0336E">
      <w:pPr>
        <w:jc w:val="center"/>
      </w:pPr>
    </w:p>
    <w:p w:rsidR="00B0336E" w:rsidRPr="00B0336E" w:rsidRDefault="00B0336E" w:rsidP="00B0336E">
      <w:pPr>
        <w:jc w:val="center"/>
      </w:pPr>
      <w:r w:rsidRPr="00B0336E">
        <w:t>O local de trabalho</w:t>
      </w:r>
    </w:p>
    <w:p w:rsidR="00D54C85" w:rsidRPr="00B0336E" w:rsidRDefault="00B10F4F" w:rsidP="00B0336E">
      <w:pPr>
        <w:numPr>
          <w:ilvl w:val="0"/>
          <w:numId w:val="2"/>
        </w:numPr>
      </w:pPr>
      <w:r w:rsidRPr="00B0336E">
        <w:t>Utilize</w:t>
      </w:r>
      <w:r w:rsidR="00A06A02" w:rsidRPr="00B0336E">
        <w:t xml:space="preserve"> preferencialmente uma mesa ampla e sem objetos em cima;</w:t>
      </w:r>
    </w:p>
    <w:p w:rsidR="00D54C85" w:rsidRPr="00B0336E" w:rsidRDefault="00A06A02" w:rsidP="00B0336E">
      <w:pPr>
        <w:numPr>
          <w:ilvl w:val="0"/>
          <w:numId w:val="2"/>
        </w:numPr>
      </w:pPr>
      <w:r w:rsidRPr="00B0336E">
        <w:t>O tampo da mesa NÃO deve ser de metal, não deve ser coberta com materiais que podem acumular carga eletrostática, tais como: carpetes, plásticos, toalhas, etc.</w:t>
      </w:r>
    </w:p>
    <w:p w:rsidR="00D54C85" w:rsidRPr="00B0336E" w:rsidRDefault="00A06A02" w:rsidP="00B0336E">
      <w:pPr>
        <w:numPr>
          <w:ilvl w:val="0"/>
          <w:numId w:val="2"/>
        </w:numPr>
      </w:pPr>
      <w:r w:rsidRPr="00B0336E">
        <w:t xml:space="preserve">Para a cobertura da superfície da bancada ou mesa utilize somente materiais </w:t>
      </w:r>
      <w:proofErr w:type="gramStart"/>
      <w:r w:rsidRPr="00B0336E">
        <w:t>anti-estáticos</w:t>
      </w:r>
      <w:proofErr w:type="gramEnd"/>
      <w:r w:rsidRPr="00B0336E">
        <w:t>, como borracha anti-estática;</w:t>
      </w:r>
    </w:p>
    <w:p w:rsidR="00D54C85" w:rsidRPr="00B0336E" w:rsidRDefault="00B10F4F" w:rsidP="00B0336E">
      <w:pPr>
        <w:numPr>
          <w:ilvl w:val="0"/>
          <w:numId w:val="2"/>
        </w:numPr>
      </w:pPr>
      <w:r w:rsidRPr="00B0336E">
        <w:t>Outra</w:t>
      </w:r>
      <w:r w:rsidR="00A06A02" w:rsidRPr="00B0336E">
        <w:t xml:space="preserve"> opção possível e trabalhar diretamente sobre a superfície da bancada ou mesa, desde que seja de materiais como vidro, madeira ou laminado </w:t>
      </w:r>
      <w:proofErr w:type="spellStart"/>
      <w:r w:rsidR="00A06A02" w:rsidRPr="00B0336E">
        <w:t>melamínico</w:t>
      </w:r>
      <w:proofErr w:type="spellEnd"/>
      <w:r w:rsidR="00A06A02" w:rsidRPr="00B0336E">
        <w:t xml:space="preserve"> (fórmica);</w:t>
      </w:r>
    </w:p>
    <w:p w:rsidR="00D54C85" w:rsidRPr="00B0336E" w:rsidRDefault="00A06A02" w:rsidP="00B0336E">
      <w:pPr>
        <w:numPr>
          <w:ilvl w:val="0"/>
          <w:numId w:val="2"/>
        </w:numPr>
      </w:pPr>
      <w:r w:rsidRPr="00B0336E">
        <w:t>Se achar melhor, trabalhe em pé, para poder ter maior liberdade de movimentos;</w:t>
      </w:r>
    </w:p>
    <w:p w:rsidR="00D54C85" w:rsidRDefault="00A06A02" w:rsidP="00B0336E">
      <w:pPr>
        <w:numPr>
          <w:ilvl w:val="0"/>
          <w:numId w:val="2"/>
        </w:numPr>
      </w:pPr>
      <w:r w:rsidRPr="00B0336E">
        <w:t>Escolha um local bem iluminado.</w:t>
      </w:r>
    </w:p>
    <w:p w:rsidR="00B0336E" w:rsidRDefault="00B0336E" w:rsidP="00B0336E">
      <w:pPr>
        <w:ind w:left="360"/>
        <w:rPr>
          <w:color w:val="FF0000"/>
        </w:rPr>
      </w:pPr>
      <w:r w:rsidRPr="00B0336E">
        <w:rPr>
          <w:color w:val="FF0000"/>
        </w:rPr>
        <w:t xml:space="preserve">Coloque imagens </w:t>
      </w:r>
      <w:proofErr w:type="gramStart"/>
      <w:r w:rsidRPr="00B0336E">
        <w:rPr>
          <w:color w:val="FF0000"/>
        </w:rPr>
        <w:t>4</w:t>
      </w:r>
      <w:proofErr w:type="gramEnd"/>
      <w:r w:rsidRPr="00B0336E">
        <w:rPr>
          <w:color w:val="FF0000"/>
        </w:rPr>
        <w:t xml:space="preserve"> e 5 com este texto.</w:t>
      </w:r>
    </w:p>
    <w:p w:rsidR="00B0336E" w:rsidRDefault="00B0336E" w:rsidP="00B0336E">
      <w:pPr>
        <w:ind w:left="360"/>
        <w:rPr>
          <w:color w:val="FF0000"/>
        </w:rPr>
      </w:pPr>
    </w:p>
    <w:p w:rsidR="00B0336E" w:rsidRPr="00B0336E" w:rsidRDefault="00B0336E" w:rsidP="00B0336E">
      <w:pPr>
        <w:ind w:left="360"/>
      </w:pPr>
      <w:r w:rsidRPr="00B0336E">
        <w:rPr>
          <w:b/>
          <w:bCs/>
        </w:rPr>
        <w:t>Passo 1 - Abrir o computador</w:t>
      </w:r>
    </w:p>
    <w:p w:rsidR="00D54C85" w:rsidRPr="00B0336E" w:rsidRDefault="00A06A02" w:rsidP="00B0336E">
      <w:pPr>
        <w:numPr>
          <w:ilvl w:val="0"/>
          <w:numId w:val="3"/>
        </w:numPr>
      </w:pPr>
      <w:r w:rsidRPr="00B0336E">
        <w:t>Primeiro desconecte o cabo de energia (tire das tomadas);</w:t>
      </w:r>
    </w:p>
    <w:p w:rsidR="00D54C85" w:rsidRPr="00B0336E" w:rsidRDefault="00A06A02" w:rsidP="00B0336E">
      <w:pPr>
        <w:numPr>
          <w:ilvl w:val="0"/>
          <w:numId w:val="3"/>
        </w:numPr>
      </w:pPr>
      <w:r w:rsidRPr="00B0336E">
        <w:t>Em seguida desconecte todos os cabos do computador (</w:t>
      </w:r>
      <w:hyperlink r:id="rId5" w:history="1">
        <w:r w:rsidRPr="00B0336E">
          <w:rPr>
            <w:rStyle w:val="Hyperlink"/>
            <w:i/>
            <w:iCs/>
            <w:color w:val="auto"/>
          </w:rPr>
          <w:t>mouse</w:t>
        </w:r>
      </w:hyperlink>
      <w:r w:rsidRPr="00B0336E">
        <w:t xml:space="preserve">, </w:t>
      </w:r>
      <w:hyperlink r:id="rId6" w:history="1">
        <w:r w:rsidRPr="00B0336E">
          <w:rPr>
            <w:rStyle w:val="Hyperlink"/>
            <w:color w:val="auto"/>
          </w:rPr>
          <w:t>teclado</w:t>
        </w:r>
      </w:hyperlink>
      <w:r w:rsidRPr="00B0336E">
        <w:t xml:space="preserve">, </w:t>
      </w:r>
      <w:hyperlink r:id="rId7" w:history="1">
        <w:r w:rsidRPr="00B0336E">
          <w:rPr>
            <w:rStyle w:val="Hyperlink"/>
            <w:color w:val="auto"/>
          </w:rPr>
          <w:t>monitor</w:t>
        </w:r>
      </w:hyperlink>
      <w:r w:rsidRPr="00B0336E">
        <w:t xml:space="preserve">, </w:t>
      </w:r>
      <w:hyperlink r:id="rId8" w:history="1">
        <w:r w:rsidRPr="00B0336E">
          <w:rPr>
            <w:rStyle w:val="Hyperlink"/>
            <w:color w:val="auto"/>
          </w:rPr>
          <w:t>rede</w:t>
        </w:r>
      </w:hyperlink>
      <w:r w:rsidRPr="00B0336E">
        <w:t xml:space="preserve">, </w:t>
      </w:r>
      <w:hyperlink r:id="rId9" w:history="1">
        <w:r w:rsidRPr="00B0336E">
          <w:rPr>
            <w:rStyle w:val="Hyperlink"/>
            <w:color w:val="auto"/>
          </w:rPr>
          <w:t>telefone</w:t>
        </w:r>
      </w:hyperlink>
      <w:r w:rsidRPr="00B0336E">
        <w:t xml:space="preserve">, </w:t>
      </w:r>
      <w:hyperlink r:id="rId10" w:history="1">
        <w:r w:rsidRPr="00B0336E">
          <w:rPr>
            <w:rStyle w:val="Hyperlink"/>
            <w:color w:val="auto"/>
          </w:rPr>
          <w:t>impressora</w:t>
        </w:r>
      </w:hyperlink>
      <w:r w:rsidRPr="00B0336E">
        <w:t xml:space="preserve">, </w:t>
      </w:r>
      <w:proofErr w:type="spellStart"/>
      <w:r w:rsidRPr="00B0336E">
        <w:t>etc</w:t>
      </w:r>
      <w:proofErr w:type="spellEnd"/>
      <w:r w:rsidRPr="00B0336E">
        <w:t>).</w:t>
      </w:r>
    </w:p>
    <w:p w:rsidR="00D54C85" w:rsidRPr="00B0336E" w:rsidRDefault="00A06A02" w:rsidP="00B0336E">
      <w:pPr>
        <w:numPr>
          <w:ilvl w:val="0"/>
          <w:numId w:val="3"/>
        </w:numPr>
      </w:pPr>
      <w:r w:rsidRPr="00B0336E">
        <w:t xml:space="preserve">Abra o </w:t>
      </w:r>
      <w:hyperlink r:id="rId11" w:history="1">
        <w:r w:rsidRPr="00B0336E">
          <w:rPr>
            <w:rStyle w:val="Hyperlink"/>
            <w:color w:val="auto"/>
          </w:rPr>
          <w:t>gabinete</w:t>
        </w:r>
      </w:hyperlink>
      <w:r w:rsidRPr="00B0336E">
        <w:t xml:space="preserve"> do computador (erroneamente chamado de </w:t>
      </w:r>
      <w:hyperlink r:id="rId12" w:history="1">
        <w:r w:rsidRPr="00B0336E">
          <w:rPr>
            <w:rStyle w:val="Hyperlink"/>
            <w:color w:val="auto"/>
          </w:rPr>
          <w:t>CPU</w:t>
        </w:r>
      </w:hyperlink>
      <w:r w:rsidRPr="00B0336E">
        <w:t xml:space="preserve"> por alguns), retirando os </w:t>
      </w:r>
      <w:hyperlink r:id="rId13" w:history="1">
        <w:r w:rsidRPr="00B0336E">
          <w:rPr>
            <w:rStyle w:val="Hyperlink"/>
            <w:color w:val="auto"/>
          </w:rPr>
          <w:t>parafusos</w:t>
        </w:r>
      </w:hyperlink>
      <w:r w:rsidRPr="00B0336E">
        <w:t xml:space="preserve"> traseiros (alguns tem apenas </w:t>
      </w:r>
      <w:hyperlink r:id="rId14" w:history="1">
        <w:r w:rsidRPr="00B0336E">
          <w:rPr>
            <w:rStyle w:val="Hyperlink"/>
            <w:color w:val="auto"/>
          </w:rPr>
          <w:t>presilhas</w:t>
        </w:r>
      </w:hyperlink>
      <w:r w:rsidRPr="00B0336E">
        <w:t>) e subtraindo a tampa metálica da direita.</w:t>
      </w:r>
    </w:p>
    <w:p w:rsidR="00D54C85" w:rsidRDefault="00A06A02" w:rsidP="00B0336E">
      <w:pPr>
        <w:numPr>
          <w:ilvl w:val="0"/>
          <w:numId w:val="3"/>
        </w:numPr>
      </w:pPr>
      <w:r w:rsidRPr="00B0336E">
        <w:t>Guarde os parafusos ou presilhas juntamente com a tampa metálica em um local que não atrapalhe o serviço.</w:t>
      </w:r>
    </w:p>
    <w:p w:rsidR="00B0336E" w:rsidRDefault="00B0336E" w:rsidP="00B0336E">
      <w:pPr>
        <w:ind w:left="720"/>
      </w:pPr>
      <w:r w:rsidRPr="00B0336E">
        <w:rPr>
          <w:color w:val="FF0000"/>
        </w:rPr>
        <w:t xml:space="preserve">Coloque a imagem </w:t>
      </w:r>
      <w:proofErr w:type="gramStart"/>
      <w:r w:rsidRPr="00B0336E">
        <w:rPr>
          <w:color w:val="FF0000"/>
        </w:rPr>
        <w:t>6</w:t>
      </w:r>
      <w:proofErr w:type="gramEnd"/>
      <w:r w:rsidRPr="00B0336E">
        <w:rPr>
          <w:color w:val="FF0000"/>
        </w:rPr>
        <w:t xml:space="preserve"> com este texto</w:t>
      </w:r>
      <w:r>
        <w:t>.</w:t>
      </w:r>
    </w:p>
    <w:p w:rsidR="00B0336E" w:rsidRDefault="00B0336E" w:rsidP="00B0336E">
      <w:pPr>
        <w:ind w:left="720"/>
      </w:pPr>
    </w:p>
    <w:p w:rsidR="00B0336E" w:rsidRPr="00B0336E" w:rsidRDefault="00B0336E" w:rsidP="00B0336E">
      <w:pPr>
        <w:ind w:left="720"/>
      </w:pPr>
      <w:r w:rsidRPr="00B0336E">
        <w:rPr>
          <w:b/>
          <w:bCs/>
        </w:rPr>
        <w:t>Passo 2 - Retirar os componentes do computador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>Primeiramente coloque as mãos na parte metálica da máquina com objetivo de descarregar a eletricidade estática;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>Posicione o gabinete de maneira que você tenha acesso fácil ao seu interior. Se necessário, incline-o;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lastRenderedPageBreak/>
        <w:t xml:space="preserve">Desconecte todos os cabos que prendem os componentes à </w:t>
      </w:r>
      <w:r w:rsidRPr="00B10F4F">
        <w:t>placa-mãe</w:t>
      </w:r>
      <w:r w:rsidRPr="00B0336E">
        <w:t xml:space="preserve">, tais como </w:t>
      </w:r>
      <w:r w:rsidRPr="00B10F4F">
        <w:t>HD</w:t>
      </w:r>
      <w:r w:rsidRPr="00B0336E">
        <w:t xml:space="preserve">, </w:t>
      </w:r>
      <w:r w:rsidRPr="00B10F4F">
        <w:t>disquete</w:t>
      </w:r>
      <w:r w:rsidRPr="00B0336E">
        <w:t xml:space="preserve">, </w:t>
      </w:r>
      <w:r w:rsidRPr="00B10F4F">
        <w:t>CD</w:t>
      </w:r>
      <w:r w:rsidRPr="00B0336E">
        <w:t>/</w:t>
      </w:r>
      <w:r w:rsidRPr="00B10F4F">
        <w:t>DVD</w:t>
      </w:r>
      <w:r w:rsidRPr="00B0336E">
        <w:t xml:space="preserve">; e os que ligam a </w:t>
      </w:r>
      <w:r w:rsidRPr="00B10F4F">
        <w:t>fonte de alimentação</w:t>
      </w:r>
      <w:r w:rsidRPr="00B0336E">
        <w:t xml:space="preserve"> (caixa grande de metal presa ao gabinete, na parte traseira) aos componentes. 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 xml:space="preserve">Se precisar, identifique cada cabo através de </w:t>
      </w:r>
      <w:r w:rsidRPr="00B10F4F">
        <w:t>etiquetas</w:t>
      </w:r>
      <w:r w:rsidRPr="00B0336E">
        <w:t xml:space="preserve"> ou desenhe um "mapa" para saber onde cada cabo estava conectado.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 xml:space="preserve">Comece retirando os componentes de acesso mais fácil, lembrando de guardar os parafusos que os prendem, tendo cuidado para não derrubar nenhum deles ou danificá-los com a chave de fenda ou </w:t>
      </w:r>
      <w:r w:rsidRPr="00B0336E">
        <w:rPr>
          <w:i/>
          <w:iCs/>
        </w:rPr>
        <w:t>Phillips</w:t>
      </w:r>
      <w:r w:rsidRPr="00B0336E">
        <w:t xml:space="preserve">. Também procure não tocar nos </w:t>
      </w:r>
      <w:r w:rsidRPr="00B10F4F">
        <w:t>circuitos</w:t>
      </w:r>
      <w:r w:rsidRPr="00B0336E">
        <w:t>, procurando manuseá-los pelas bordas.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 xml:space="preserve">Tenha um cuidado especial com o HD (disco rígido) e com os </w:t>
      </w:r>
      <w:r w:rsidRPr="00B10F4F">
        <w:t>pentes de memória</w:t>
      </w:r>
      <w:r w:rsidRPr="00B0336E">
        <w:t>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 xml:space="preserve">O HD não deve sofrer </w:t>
      </w:r>
      <w:proofErr w:type="gramStart"/>
      <w:r w:rsidRPr="00B0336E">
        <w:t>impactos</w:t>
      </w:r>
      <w:proofErr w:type="gramEnd"/>
      <w:r w:rsidRPr="00B0336E">
        <w:t>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>Os pentes de memória devem ser acondicionados um a um em suas embalagens próprias ou em folhas de papel;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>Retire as placas adicionais quando existirem;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>Não é necessário retirar a placa-mãe, pois esta pode receber manutenção diretamente no gabinete, além de ser um componente de difícil retirada;</w:t>
      </w:r>
    </w:p>
    <w:p w:rsidR="00D54C85" w:rsidRPr="00B0336E" w:rsidRDefault="00A06A02" w:rsidP="00B0336E">
      <w:pPr>
        <w:numPr>
          <w:ilvl w:val="0"/>
          <w:numId w:val="4"/>
        </w:numPr>
      </w:pPr>
      <w:r w:rsidRPr="00B0336E">
        <w:t>Retire a fonte de alimentação.</w:t>
      </w:r>
    </w:p>
    <w:p w:rsidR="00B0336E" w:rsidRPr="00B0336E" w:rsidRDefault="00B0336E" w:rsidP="00B0336E">
      <w:pPr>
        <w:ind w:left="360"/>
        <w:rPr>
          <w:color w:val="FF0000"/>
        </w:rPr>
      </w:pPr>
      <w:r w:rsidRPr="00B0336E">
        <w:rPr>
          <w:color w:val="FF0000"/>
        </w:rPr>
        <w:t xml:space="preserve">Coloque a imagem </w:t>
      </w:r>
      <w:proofErr w:type="gramStart"/>
      <w:r w:rsidRPr="00B0336E">
        <w:rPr>
          <w:color w:val="FF0000"/>
        </w:rPr>
        <w:t>7</w:t>
      </w:r>
      <w:proofErr w:type="gramEnd"/>
      <w:r w:rsidRPr="00B0336E">
        <w:rPr>
          <w:color w:val="FF0000"/>
        </w:rPr>
        <w:t xml:space="preserve"> com este texto.</w:t>
      </w:r>
    </w:p>
    <w:p w:rsidR="00B0336E" w:rsidRDefault="00B0336E" w:rsidP="00B0336E">
      <w:pPr>
        <w:ind w:left="360"/>
      </w:pPr>
    </w:p>
    <w:p w:rsidR="00B0336E" w:rsidRPr="00B0336E" w:rsidRDefault="00B0336E" w:rsidP="00B0336E">
      <w:pPr>
        <w:ind w:left="360"/>
      </w:pPr>
      <w:r w:rsidRPr="00B0336E">
        <w:rPr>
          <w:b/>
          <w:bCs/>
        </w:rPr>
        <w:t>Passo 3 - Retirando e limpando o processador</w:t>
      </w:r>
    </w:p>
    <w:p w:rsidR="00D54C85" w:rsidRPr="00B0336E" w:rsidRDefault="00A06A02" w:rsidP="00B0336E">
      <w:pPr>
        <w:numPr>
          <w:ilvl w:val="0"/>
          <w:numId w:val="6"/>
        </w:numPr>
      </w:pPr>
      <w:r w:rsidRPr="00B0336E">
        <w:t xml:space="preserve">Desprenda o </w:t>
      </w:r>
      <w:r w:rsidRPr="00B10F4F">
        <w:rPr>
          <w:i/>
          <w:iCs/>
        </w:rPr>
        <w:t>cooler</w:t>
      </w:r>
      <w:r w:rsidRPr="00B0336E">
        <w:t xml:space="preserve"> (dissipador, ventilador ou ventoinha) do </w:t>
      </w:r>
      <w:r w:rsidRPr="00B10F4F">
        <w:t>processador</w:t>
      </w:r>
      <w:r w:rsidRPr="00B0336E">
        <w:t xml:space="preserve"> (cada modelo tem um tipo específico de acoplamento, porém, geralmente é feito através de presilhas).</w:t>
      </w:r>
    </w:p>
    <w:p w:rsidR="00B0336E" w:rsidRPr="00B0336E" w:rsidRDefault="00B0336E" w:rsidP="00B0336E">
      <w:pPr>
        <w:ind w:left="360"/>
        <w:rPr>
          <w:color w:val="FF0000"/>
        </w:rPr>
      </w:pPr>
      <w:r w:rsidRPr="00B0336E">
        <w:rPr>
          <w:color w:val="FF0000"/>
        </w:rPr>
        <w:t xml:space="preserve">Coloque as imagens </w:t>
      </w:r>
      <w:proofErr w:type="gramStart"/>
      <w:r w:rsidRPr="00B0336E">
        <w:rPr>
          <w:color w:val="FF0000"/>
        </w:rPr>
        <w:t>8</w:t>
      </w:r>
      <w:proofErr w:type="gramEnd"/>
      <w:r w:rsidRPr="00B0336E">
        <w:rPr>
          <w:color w:val="FF0000"/>
        </w:rPr>
        <w:t xml:space="preserve"> e 9 com este texto.</w:t>
      </w:r>
    </w:p>
    <w:p w:rsidR="00B0336E" w:rsidRDefault="00B0336E" w:rsidP="00B0336E">
      <w:pPr>
        <w:ind w:left="360"/>
      </w:pPr>
    </w:p>
    <w:p w:rsidR="00B0336E" w:rsidRPr="00B0336E" w:rsidRDefault="00B0336E" w:rsidP="00B0336E">
      <w:pPr>
        <w:ind w:left="360"/>
      </w:pPr>
      <w:r w:rsidRPr="00B0336E">
        <w:rPr>
          <w:b/>
          <w:bCs/>
        </w:rPr>
        <w:t>Passo 3 - Retirando e limpando o processador (</w:t>
      </w:r>
      <w:proofErr w:type="spellStart"/>
      <w:r w:rsidRPr="00B0336E">
        <w:rPr>
          <w:b/>
          <w:bCs/>
        </w:rPr>
        <w:t>cont</w:t>
      </w:r>
      <w:proofErr w:type="spellEnd"/>
      <w:r w:rsidRPr="00B0336E">
        <w:rPr>
          <w:b/>
          <w:bCs/>
        </w:rPr>
        <w:t>)</w:t>
      </w:r>
    </w:p>
    <w:p w:rsidR="00B0336E" w:rsidRPr="00B0336E" w:rsidRDefault="00B0336E" w:rsidP="00B0336E">
      <w:pPr>
        <w:ind w:left="360"/>
      </w:pPr>
      <w:r w:rsidRPr="00B0336E">
        <w:rPr>
          <w:b/>
          <w:bCs/>
        </w:rPr>
        <w:t>Como o cooler é instalado</w:t>
      </w:r>
    </w:p>
    <w:p w:rsidR="00B0336E" w:rsidRPr="00B0336E" w:rsidRDefault="00B0336E" w:rsidP="00B0336E">
      <w:pPr>
        <w:ind w:left="360"/>
        <w:rPr>
          <w:color w:val="FF0000"/>
        </w:rPr>
      </w:pPr>
      <w:r w:rsidRPr="00B0336E">
        <w:rPr>
          <w:color w:val="FF0000"/>
        </w:rPr>
        <w:t>Coloque as imagens 10 e 11 com este texto.</w:t>
      </w:r>
    </w:p>
    <w:p w:rsidR="00B0336E" w:rsidRDefault="00B0336E" w:rsidP="00B0336E">
      <w:pPr>
        <w:ind w:left="360"/>
      </w:pPr>
    </w:p>
    <w:p w:rsidR="00B0336E" w:rsidRDefault="00B0336E" w:rsidP="00B0336E">
      <w:pPr>
        <w:ind w:left="360"/>
        <w:rPr>
          <w:b/>
          <w:bCs/>
        </w:rPr>
      </w:pPr>
      <w:r>
        <w:rPr>
          <w:b/>
          <w:bCs/>
        </w:rPr>
        <w:t>Outro tipo</w:t>
      </w:r>
      <w:r w:rsidRPr="00B0336E">
        <w:rPr>
          <w:b/>
          <w:bCs/>
        </w:rPr>
        <w:t xml:space="preserve"> de cooler</w:t>
      </w:r>
    </w:p>
    <w:p w:rsidR="00B0336E" w:rsidRPr="00B0336E" w:rsidRDefault="00B0336E" w:rsidP="00B0336E">
      <w:pPr>
        <w:ind w:left="360"/>
        <w:rPr>
          <w:color w:val="FF0000"/>
        </w:rPr>
      </w:pPr>
      <w:r w:rsidRPr="00B0336E">
        <w:rPr>
          <w:bCs/>
          <w:color w:val="FF0000"/>
        </w:rPr>
        <w:t>Coloque a imagem 12 com este texto.</w:t>
      </w:r>
    </w:p>
    <w:p w:rsidR="00B0336E" w:rsidRPr="00B0336E" w:rsidRDefault="00B0336E" w:rsidP="00B0336E">
      <w:pPr>
        <w:ind w:left="360"/>
      </w:pPr>
    </w:p>
    <w:p w:rsidR="00B0336E" w:rsidRPr="00B0336E" w:rsidRDefault="00B0336E" w:rsidP="00B0336E">
      <w:pPr>
        <w:ind w:left="360"/>
        <w:rPr>
          <w:color w:val="FF0000"/>
        </w:rPr>
      </w:pPr>
    </w:p>
    <w:p w:rsidR="00923018" w:rsidRDefault="00923018"/>
    <w:sectPr w:rsidR="00923018" w:rsidSect="00923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164D"/>
    <w:multiLevelType w:val="hybridMultilevel"/>
    <w:tmpl w:val="74FA207E"/>
    <w:lvl w:ilvl="0" w:tplc="D618F9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8F7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3638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E3B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0C7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412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038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8239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C4F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01C30"/>
    <w:multiLevelType w:val="hybridMultilevel"/>
    <w:tmpl w:val="382A0E6E"/>
    <w:lvl w:ilvl="0" w:tplc="DD20CD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A5F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47E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5A71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477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7C1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8FA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03C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838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F4F49"/>
    <w:multiLevelType w:val="hybridMultilevel"/>
    <w:tmpl w:val="EC16951C"/>
    <w:lvl w:ilvl="0" w:tplc="D980B0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A30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ED5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CA1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C28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C25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75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427F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83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B81538"/>
    <w:multiLevelType w:val="hybridMultilevel"/>
    <w:tmpl w:val="711E10DC"/>
    <w:lvl w:ilvl="0" w:tplc="476C7E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45B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04C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6FC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E82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1AB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CEE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238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4DC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F80DAA"/>
    <w:multiLevelType w:val="hybridMultilevel"/>
    <w:tmpl w:val="6D9C96D6"/>
    <w:lvl w:ilvl="0" w:tplc="29A2A7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EA6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882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60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85B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6B7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BEF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46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A0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59575F"/>
    <w:multiLevelType w:val="hybridMultilevel"/>
    <w:tmpl w:val="1C321BCA"/>
    <w:lvl w:ilvl="0" w:tplc="82B49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031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CE0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69D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6C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2CA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46B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682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6632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B0336E"/>
    <w:rsid w:val="00101EA5"/>
    <w:rsid w:val="00923018"/>
    <w:rsid w:val="009466E9"/>
    <w:rsid w:val="00A06A02"/>
    <w:rsid w:val="00B0336E"/>
    <w:rsid w:val="00B10F4F"/>
    <w:rsid w:val="00CE25AB"/>
    <w:rsid w:val="00D54C85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A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E25AB"/>
    <w:pPr>
      <w:keepNext/>
      <w:jc w:val="center"/>
      <w:outlineLvl w:val="0"/>
    </w:pPr>
    <w:rPr>
      <w:b/>
      <w:bCs/>
      <w:color w:val="003A90"/>
    </w:rPr>
  </w:style>
  <w:style w:type="paragraph" w:styleId="Ttulo2">
    <w:name w:val="heading 2"/>
    <w:basedOn w:val="Normal"/>
    <w:next w:val="Normal"/>
    <w:link w:val="Ttulo2Char"/>
    <w:qFormat/>
    <w:rsid w:val="00CE25AB"/>
    <w:pPr>
      <w:keepNext/>
      <w:outlineLvl w:val="1"/>
    </w:pPr>
    <w:rPr>
      <w:b/>
      <w:bCs/>
      <w:color w:val="003A9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E25AB"/>
    <w:rPr>
      <w:b/>
      <w:bCs/>
      <w:color w:val="003A9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CE25AB"/>
    <w:rPr>
      <w:b/>
      <w:bCs/>
      <w:color w:val="003A90"/>
      <w:sz w:val="32"/>
      <w:szCs w:val="24"/>
    </w:rPr>
  </w:style>
  <w:style w:type="paragraph" w:styleId="Legenda">
    <w:name w:val="caption"/>
    <w:basedOn w:val="Normal"/>
    <w:next w:val="Normal"/>
    <w:qFormat/>
    <w:rsid w:val="00CE25AB"/>
    <w:pPr>
      <w:spacing w:before="100" w:beforeAutospacing="1" w:after="100" w:afterAutospacing="1"/>
      <w:jc w:val="center"/>
    </w:pPr>
    <w:rPr>
      <w:b/>
      <w:bCs/>
      <w:color w:val="003A90"/>
    </w:rPr>
  </w:style>
  <w:style w:type="character" w:styleId="Hyperlink">
    <w:name w:val="Hyperlink"/>
    <w:basedOn w:val="Fontepargpadro"/>
    <w:uiPriority w:val="99"/>
    <w:unhideWhenUsed/>
    <w:rsid w:val="00B033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980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921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322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683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62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95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34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799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25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23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79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45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962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693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999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09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625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913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197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402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729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922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765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858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573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1779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248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737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24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744">
          <w:marLeft w:val="533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Special:Search/Rede_por_cabo" TargetMode="External"/><Relationship Id="rId13" Type="http://schemas.openxmlformats.org/officeDocument/2006/relationships/hyperlink" Target="http://pt.wikipedia.org/wiki/Special:Search/Parafus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Special:Search/Monitor_de_v%C3%ADdeo" TargetMode="External"/><Relationship Id="rId12" Type="http://schemas.openxmlformats.org/officeDocument/2006/relationships/hyperlink" Target="http://pt.wikipedia.org/wiki/Special:Search/Unidade_Central_de_Processamen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Special:Search/Teclado_%28inform%C3%A1tica%29" TargetMode="External"/><Relationship Id="rId11" Type="http://schemas.openxmlformats.org/officeDocument/2006/relationships/hyperlink" Target="http://pt.wikipedia.org/wiki/Special:Search/Gabinete_%28inform%C3%A1tica%29" TargetMode="External"/><Relationship Id="rId5" Type="http://schemas.openxmlformats.org/officeDocument/2006/relationships/hyperlink" Target="http://pt.wikipedia.org/wiki/Special:Search/Rato_%28inform%C3%A1tica%2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Special:Search/impress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Special:Search/telefone" TargetMode="External"/><Relationship Id="rId14" Type="http://schemas.openxmlformats.org/officeDocument/2006/relationships/hyperlink" Target="http://pt.wiktionary.org/wiki/Special:Search/presilh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Flávio</cp:lastModifiedBy>
  <cp:revision>2</cp:revision>
  <dcterms:created xsi:type="dcterms:W3CDTF">2010-04-16T13:16:00Z</dcterms:created>
  <dcterms:modified xsi:type="dcterms:W3CDTF">2020-02-19T00:41:00Z</dcterms:modified>
</cp:coreProperties>
</file>