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C0532" w14:textId="55DDDBF5" w:rsidR="004E71C5" w:rsidRPr="004E71C5" w:rsidRDefault="007E5787" w:rsidP="004E71C5">
      <w:pPr>
        <w:jc w:val="both"/>
      </w:pPr>
      <w:r w:rsidRPr="007E5787">
        <w:rPr>
          <w:b/>
          <w:bCs/>
        </w:rPr>
        <w:t>Introdução:</w:t>
      </w:r>
      <w:r w:rsidRPr="007E5787">
        <w:t xml:space="preserve"> </w:t>
      </w:r>
      <w:r w:rsidR="004E71C5" w:rsidRPr="004E71C5">
        <w:t>A rede de atenção à saúde no litoral norte do R</w:t>
      </w:r>
      <w:r w:rsidR="004E71C5">
        <w:t xml:space="preserve">io Grande do Sul (RS) </w:t>
      </w:r>
      <w:r w:rsidR="004E71C5" w:rsidRPr="004E71C5">
        <w:t xml:space="preserve">apresenta um cenário de vulnerabilidade sazonal crítica, decorrente da flutuação demográfica no período </w:t>
      </w:r>
      <w:r w:rsidR="004E71C5">
        <w:t xml:space="preserve">de verão. Nesse período, a demanda assistencial é maior do que </w:t>
      </w:r>
      <w:r w:rsidR="004E71C5" w:rsidRPr="004E71C5">
        <w:t>a capacidade operacional instalada do S</w:t>
      </w:r>
      <w:r w:rsidR="004E71C5">
        <w:t xml:space="preserve">istema Único de Saúde (SUS), o que resulta </w:t>
      </w:r>
      <w:r w:rsidR="004E71C5" w:rsidRPr="004E71C5">
        <w:t xml:space="preserve">na </w:t>
      </w:r>
      <w:r w:rsidR="004E71C5">
        <w:t>lotação dos serviços de saúde com casos de baixa complexidade.</w:t>
      </w:r>
      <w:r w:rsidR="004E71C5" w:rsidRPr="004E71C5">
        <w:t xml:space="preserve"> </w:t>
      </w:r>
      <w:r w:rsidR="004E71C5">
        <w:t xml:space="preserve">Assim, o projeto </w:t>
      </w:r>
      <w:r w:rsidR="004E71C5" w:rsidRPr="004E71C5">
        <w:t xml:space="preserve">SaúdeLitoral propõe uma intervenção em </w:t>
      </w:r>
      <w:r w:rsidR="00787DBB" w:rsidRPr="004E71C5">
        <w:t xml:space="preserve">saúde digital </w:t>
      </w:r>
      <w:r w:rsidR="004E71C5" w:rsidRPr="004E71C5">
        <w:t xml:space="preserve">para orientar e orquestrar </w:t>
      </w:r>
      <w:r w:rsidR="00787DBB">
        <w:t xml:space="preserve">a assistência pré-hospitalar. </w:t>
      </w:r>
      <w:r w:rsidR="004E71C5" w:rsidRPr="004E71C5">
        <w:rPr>
          <w:b/>
          <w:bCs/>
        </w:rPr>
        <w:t>Objetivos:</w:t>
      </w:r>
      <w:r w:rsidR="004E71C5" w:rsidRPr="004E71C5">
        <w:t xml:space="preserve"> Desenvolver e validar um ecossistema fundamentado em </w:t>
      </w:r>
      <w:r w:rsidR="004E71C5" w:rsidRPr="004E71C5">
        <w:t xml:space="preserve">inteligência artificial </w:t>
      </w:r>
      <w:r w:rsidR="004E71C5" w:rsidRPr="004E71C5">
        <w:t>(IA) generativa e inteligência coletiva para otimizar a regulação de acesso à rede</w:t>
      </w:r>
      <w:r w:rsidR="004E71C5">
        <w:t xml:space="preserve"> de saúde</w:t>
      </w:r>
      <w:r w:rsidR="004E71C5" w:rsidRPr="004E71C5">
        <w:t>, mitigando o colapso sazonal mediante o roteamento preditivo e educativo de fluxos clínico-epidemiológicos.</w:t>
      </w:r>
      <w:r w:rsidR="004E71C5">
        <w:t xml:space="preserve"> </w:t>
      </w:r>
      <w:r w:rsidR="004E71C5" w:rsidRPr="004E71C5">
        <w:rPr>
          <w:b/>
          <w:bCs/>
        </w:rPr>
        <w:t>Métodos:</w:t>
      </w:r>
      <w:r w:rsidR="004E71C5" w:rsidRPr="004E71C5">
        <w:t xml:space="preserve"> O aplicativo</w:t>
      </w:r>
      <w:r w:rsidR="004E71C5">
        <w:t xml:space="preserve">, que está em </w:t>
      </w:r>
      <w:r w:rsidR="004E71C5" w:rsidRPr="004E71C5">
        <w:t>desenvolvimento</w:t>
      </w:r>
      <w:r w:rsidR="004E71C5">
        <w:t xml:space="preserve">, utiliza </w:t>
      </w:r>
      <w:r w:rsidR="004E71C5" w:rsidRPr="004E71C5">
        <w:t xml:space="preserve">um </w:t>
      </w:r>
      <w:r w:rsidR="004E71C5" w:rsidRPr="004E71C5">
        <w:rPr>
          <w:i/>
          <w:iCs/>
        </w:rPr>
        <w:t>pipeline</w:t>
      </w:r>
      <w:r w:rsidR="004E71C5" w:rsidRPr="004E71C5">
        <w:t xml:space="preserve"> de IA, com modelagem espacial e extração de dados do </w:t>
      </w:r>
      <w:r w:rsidR="004E71C5">
        <w:t xml:space="preserve">Cadastro Nacional de Estabelecimento de Saúde (CNES) </w:t>
      </w:r>
      <w:r w:rsidR="004E71C5" w:rsidRPr="004E71C5">
        <w:t xml:space="preserve">em Python. A inferência atua sob fluxo agêntico com o modelo MedGemma, o qual já foi treinado e calibrado com dados simulados de diferentes localidades do litoral gaúcho e múltiplas classificações de risco. A próxima etapa consistirá no treinamento e validação prospectiva com uma amostra populacional da região. O modelo realiza a extração de sintomas via Processamento de Linguagem Natural e triagem baseada no Sistema de Manchester. Simultaneamente, uma interface de </w:t>
      </w:r>
      <w:r w:rsidR="004E71C5" w:rsidRPr="004E71C5">
        <w:rPr>
          <w:i/>
          <w:iCs/>
        </w:rPr>
        <w:t>crowdsourcing</w:t>
      </w:r>
      <w:r w:rsidR="004E71C5" w:rsidRPr="004E71C5">
        <w:t xml:space="preserve"> permite a validação em tempo real da volumetria de pacientes, gerando um mapa dinâmico para roteamento multicritério por GPS.</w:t>
      </w:r>
      <w:r w:rsidR="004E71C5">
        <w:t xml:space="preserve"> </w:t>
      </w:r>
      <w:r w:rsidR="004E71C5" w:rsidRPr="004E71C5">
        <w:rPr>
          <w:b/>
          <w:bCs/>
        </w:rPr>
        <w:t>Resultados Preliminares:</w:t>
      </w:r>
      <w:r w:rsidR="004E71C5" w:rsidRPr="004E71C5">
        <w:t xml:space="preserve"> Nos testes validados com dados simulados, o ecossistema demonstrou capacidade de ajustar profilaticamente o fluxo, instruindo e redirecionando demandas eletivas para unidades compatíveis e menos saturadas. A integração do MedGemma evidenciou acurácia na identificação precoce de morbidades sazonais de alto risco. Espera-se que a testagem com a amostra populacional confirme a eficácia do sistema em direcionar corretamente os usuários em cenários reais.</w:t>
      </w:r>
      <w:r w:rsidR="004E71C5">
        <w:t xml:space="preserve"> </w:t>
      </w:r>
      <w:r w:rsidR="004E71C5" w:rsidRPr="004E71C5">
        <w:rPr>
          <w:b/>
          <w:bCs/>
        </w:rPr>
        <w:t>Conclusões:</w:t>
      </w:r>
      <w:r w:rsidR="004E71C5" w:rsidRPr="004E71C5">
        <w:t xml:space="preserve"> A conjugação de fluxos de IA com inteligência coletiva configura intervenção disruptiva face à vulnerabilidade sazonal. Ao fornecer recomendações exatas sobre qual serviço procurar e o porquê, o projeto ataca diretamente a desinformação do usuário, mitigando a hiperutilização de urgências e elevando a literacia em saúde conforme a hierarquização do SUS.</w:t>
      </w:r>
    </w:p>
    <w:p w14:paraId="1C3DC32A" w14:textId="77777777" w:rsidR="007E5787" w:rsidRDefault="007E5787" w:rsidP="004B0005">
      <w:pPr>
        <w:jc w:val="both"/>
      </w:pPr>
    </w:p>
    <w:p w14:paraId="4999CFC6" w14:textId="77777777" w:rsidR="007E5787" w:rsidRDefault="007E5787" w:rsidP="004B0005">
      <w:pPr>
        <w:jc w:val="both"/>
      </w:pPr>
    </w:p>
    <w:p w14:paraId="26D15473" w14:textId="77777777" w:rsidR="005F7D6E" w:rsidRDefault="005F7D6E" w:rsidP="00931409">
      <w:pPr>
        <w:jc w:val="both"/>
      </w:pPr>
    </w:p>
    <w:sectPr w:rsidR="005F7D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09"/>
    <w:rsid w:val="004B0005"/>
    <w:rsid w:val="004E71C5"/>
    <w:rsid w:val="005D5C77"/>
    <w:rsid w:val="005E23B3"/>
    <w:rsid w:val="005F7D6E"/>
    <w:rsid w:val="00787DBB"/>
    <w:rsid w:val="007E5787"/>
    <w:rsid w:val="00931409"/>
    <w:rsid w:val="00A43338"/>
    <w:rsid w:val="00E2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3F47E"/>
  <w15:chartTrackingRefBased/>
  <w15:docId w15:val="{36698A69-0A8D-48BE-8810-438323C7C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1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1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14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1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14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1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1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1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1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1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1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14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14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14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14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14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14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14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1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1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1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1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1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14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14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14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1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14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14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382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Oriques Becker</dc:creator>
  <cp:keywords/>
  <dc:description/>
  <cp:lastModifiedBy>Roberta Oriques Becker</cp:lastModifiedBy>
  <cp:revision>1</cp:revision>
  <dcterms:created xsi:type="dcterms:W3CDTF">2026-05-13T20:30:00Z</dcterms:created>
  <dcterms:modified xsi:type="dcterms:W3CDTF">2026-05-13T21:29:00Z</dcterms:modified>
</cp:coreProperties>
</file>