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D3D9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1. Introdução: O que é vício (dependência)</w:t>
      </w:r>
    </w:p>
    <w:p w14:paraId="648B0E36" w14:textId="77777777" w:rsidR="00AF7E1F" w:rsidRPr="00AF7E1F" w:rsidRDefault="00AF7E1F" w:rsidP="00AF7E1F">
      <w:r w:rsidRPr="00AF7E1F">
        <w:t xml:space="preserve">O vício em cassinos online é classificado como um </w:t>
      </w:r>
      <w:r w:rsidRPr="00AF7E1F">
        <w:rPr>
          <w:b/>
          <w:bCs/>
        </w:rPr>
        <w:t>distúrbio comportamental</w:t>
      </w:r>
      <w:r w:rsidRPr="00AF7E1F">
        <w:t xml:space="preserve"> no DSM</w:t>
      </w:r>
      <w:r w:rsidRPr="00AF7E1F">
        <w:noBreakHyphen/>
        <w:t xml:space="preserve">5, especificamente como </w:t>
      </w:r>
      <w:proofErr w:type="spellStart"/>
      <w:r w:rsidRPr="00AF7E1F">
        <w:rPr>
          <w:i/>
          <w:iCs/>
        </w:rPr>
        <w:t>gambling</w:t>
      </w:r>
      <w:proofErr w:type="spellEnd"/>
      <w:r w:rsidRPr="00AF7E1F">
        <w:rPr>
          <w:i/>
          <w:iCs/>
        </w:rPr>
        <w:t xml:space="preserve"> </w:t>
      </w:r>
      <w:proofErr w:type="spellStart"/>
      <w:r w:rsidRPr="00AF7E1F">
        <w:rPr>
          <w:i/>
          <w:iCs/>
        </w:rPr>
        <w:t>disorder</w:t>
      </w:r>
      <w:proofErr w:type="spellEnd"/>
      <w:r w:rsidRPr="00AF7E1F">
        <w:t xml:space="preserve">. Assim como o abuso de substâncias, ele envolve </w:t>
      </w:r>
      <w:proofErr w:type="spellStart"/>
      <w:r w:rsidRPr="00AF7E1F">
        <w:rPr>
          <w:b/>
          <w:bCs/>
        </w:rPr>
        <w:t>craving</w:t>
      </w:r>
      <w:proofErr w:type="spellEnd"/>
      <w:r w:rsidRPr="00AF7E1F">
        <w:t xml:space="preserve">, perda de controle e persistência do comportamento mesmo diante de consequências negativas </w:t>
      </w:r>
      <w:hyperlink r:id="rId4" w:tgtFrame="_blank" w:history="1">
        <w:r w:rsidRPr="00AF7E1F">
          <w:rPr>
            <w:rStyle w:val="Hyperlink"/>
          </w:rPr>
          <w:t>frontiersin.org+2pmc.ncbi.nlm.nih.gov+2pubmed.ncbi.nlm.nih.gov+2</w:t>
        </w:r>
      </w:hyperlink>
      <w:r w:rsidRPr="00AF7E1F">
        <w:t>. Estudos estimam prevalência na população geral entre 0,2–2</w:t>
      </w:r>
      <w:r w:rsidRPr="00AF7E1F">
        <w:rPr>
          <w:rFonts w:ascii="Arial" w:hAnsi="Arial" w:cs="Arial"/>
        </w:rPr>
        <w:t> </w:t>
      </w:r>
      <w:r w:rsidRPr="00AF7E1F">
        <w:t>% e sua inclus</w:t>
      </w:r>
      <w:r w:rsidRPr="00AF7E1F">
        <w:rPr>
          <w:rFonts w:ascii="Aptos" w:hAnsi="Aptos" w:cs="Aptos"/>
        </w:rPr>
        <w:t>ã</w:t>
      </w:r>
      <w:r w:rsidRPr="00AF7E1F">
        <w:t>o no DSM-5 refletiu os fortes paralelos com v</w:t>
      </w:r>
      <w:r w:rsidRPr="00AF7E1F">
        <w:rPr>
          <w:rFonts w:ascii="Aptos" w:hAnsi="Aptos" w:cs="Aptos"/>
        </w:rPr>
        <w:t>í</w:t>
      </w:r>
      <w:r w:rsidRPr="00AF7E1F">
        <w:t>cios qu</w:t>
      </w:r>
      <w:r w:rsidRPr="00AF7E1F">
        <w:rPr>
          <w:rFonts w:ascii="Aptos" w:hAnsi="Aptos" w:cs="Aptos"/>
        </w:rPr>
        <w:t>í</w:t>
      </w:r>
      <w:r w:rsidRPr="00AF7E1F">
        <w:t xml:space="preserve">micos </w:t>
      </w:r>
      <w:hyperlink r:id="rId5" w:tgtFrame="_blank" w:history="1">
        <w:r w:rsidRPr="00AF7E1F">
          <w:rPr>
            <w:rStyle w:val="Hyperlink"/>
          </w:rPr>
          <w:t>ncbi.nlm.nih.gov</w:t>
        </w:r>
      </w:hyperlink>
      <w:r w:rsidRPr="00AF7E1F">
        <w:t>.</w:t>
      </w:r>
    </w:p>
    <w:p w14:paraId="45AD1A6A" w14:textId="77777777" w:rsidR="00AF7E1F" w:rsidRPr="00AF7E1F" w:rsidRDefault="00AF7E1F" w:rsidP="00AF7E1F">
      <w:r w:rsidRPr="00AF7E1F">
        <w:pict w14:anchorId="75057614">
          <v:rect id="_x0000_i1079" style="width:0;height:1.5pt" o:hralign="center" o:hrstd="t" o:hr="t" fillcolor="#a0a0a0" stroked="f"/>
        </w:pict>
      </w:r>
    </w:p>
    <w:p w14:paraId="1CDB2475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2. Cassinos Online e o Cenário Atual</w:t>
      </w:r>
    </w:p>
    <w:p w14:paraId="1E126F14" w14:textId="72BBD595" w:rsidR="00AF7E1F" w:rsidRPr="00AF7E1F" w:rsidRDefault="00AF7E1F" w:rsidP="00AF7E1F">
      <w:r w:rsidRPr="00AF7E1F">
        <w:t xml:space="preserve">Cassinos online permitem apostas rápidas, repetitivas e muitas vezes intuitivas, por meio de dispositivos móveis, facilitando o acesso </w:t>
      </w:r>
      <w:r w:rsidRPr="00AF7E1F">
        <w:t>contínuo.</w:t>
      </w:r>
      <w:r w:rsidRPr="00AF7E1F">
        <w:t xml:space="preserve"> Além disso, os “quase acertos” (perdas próximas a ganhos) funcionam como reforçadores intermitentes poderosos, intensificando o comportamento de aposta.</w:t>
      </w:r>
    </w:p>
    <w:p w14:paraId="443C0C2F" w14:textId="77777777" w:rsidR="00AF7E1F" w:rsidRPr="00AF7E1F" w:rsidRDefault="00AF7E1F" w:rsidP="00AF7E1F">
      <w:r w:rsidRPr="00AF7E1F">
        <w:pict w14:anchorId="6D8FD3E0">
          <v:rect id="_x0000_i1080" style="width:0;height:1.5pt" o:hralign="center" o:hrstd="t" o:hr="t" fillcolor="#a0a0a0" stroked="f"/>
        </w:pict>
      </w:r>
    </w:p>
    <w:p w14:paraId="4EAC5093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3. Sistema de Recompensa do Cérebro</w:t>
      </w:r>
    </w:p>
    <w:p w14:paraId="439BE7A7" w14:textId="77777777" w:rsidR="00AF7E1F" w:rsidRPr="00AF7E1F" w:rsidRDefault="00AF7E1F" w:rsidP="00AF7E1F">
      <w:r w:rsidRPr="00AF7E1F">
        <w:t xml:space="preserve">O circuito de recompensa envolve VTA, núcleo </w:t>
      </w:r>
      <w:proofErr w:type="spellStart"/>
      <w:r w:rsidRPr="00AF7E1F">
        <w:t>accumbens</w:t>
      </w:r>
      <w:proofErr w:type="spellEnd"/>
      <w:r w:rsidRPr="00AF7E1F">
        <w:t xml:space="preserve">, córtex pré-frontal e insula, com dopamina como mediador principal </w:t>
      </w:r>
      <w:hyperlink r:id="rId6" w:tgtFrame="_blank" w:history="1">
        <w:r w:rsidRPr="00AF7E1F">
          <w:rPr>
            <w:rStyle w:val="Hyperlink"/>
          </w:rPr>
          <w:t>en.wikipedia.org+15pubmed.ncbi.nlm.nih.gov+15frontiersin.org+15</w:t>
        </w:r>
      </w:hyperlink>
      <w:r w:rsidRPr="00AF7E1F">
        <w:t xml:space="preserve">. Em jogadores patológicos, observa-se </w:t>
      </w:r>
      <w:r w:rsidRPr="00AF7E1F">
        <w:rPr>
          <w:b/>
          <w:bCs/>
        </w:rPr>
        <w:t>ativação excessiva</w:t>
      </w:r>
      <w:r w:rsidRPr="00AF7E1F">
        <w:t xml:space="preserve"> (especialmente no acúmulo de expectativas de ganho) e </w:t>
      </w:r>
      <w:r w:rsidRPr="00AF7E1F">
        <w:rPr>
          <w:b/>
          <w:bCs/>
        </w:rPr>
        <w:t>redução funcional</w:t>
      </w:r>
      <w:r w:rsidRPr="00AF7E1F">
        <w:t xml:space="preserve"> no córtex pré-frontal, levando ao controle inibitório </w:t>
      </w:r>
      <w:proofErr w:type="gramStart"/>
      <w:r w:rsidRPr="00AF7E1F">
        <w:t>prejudicado .</w:t>
      </w:r>
      <w:proofErr w:type="gramEnd"/>
    </w:p>
    <w:p w14:paraId="4F12B9C0" w14:textId="77777777" w:rsidR="00AF7E1F" w:rsidRPr="00AF7E1F" w:rsidRDefault="00AF7E1F" w:rsidP="00AF7E1F">
      <w:r w:rsidRPr="00AF7E1F">
        <w:pict w14:anchorId="41C026E5">
          <v:rect id="_x0000_i1081" style="width:0;height:1.5pt" o:hralign="center" o:hrstd="t" o:hr="t" fillcolor="#a0a0a0" stroked="f"/>
        </w:pict>
      </w:r>
    </w:p>
    <w:p w14:paraId="1C6CCA8D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4. Mecanismo Neurobiológico do Vício</w:t>
      </w:r>
    </w:p>
    <w:p w14:paraId="14A347DC" w14:textId="77777777" w:rsidR="00AF7E1F" w:rsidRPr="00AF7E1F" w:rsidRDefault="00AF7E1F" w:rsidP="00AF7E1F">
      <w:r w:rsidRPr="00AF7E1F">
        <w:t xml:space="preserve">Os mecanismos de plasticidade sináptica são semelhantes aos dos vícios químicos, incluindo </w:t>
      </w:r>
      <w:proofErr w:type="spellStart"/>
      <w:r w:rsidRPr="00AF7E1F">
        <w:rPr>
          <w:b/>
          <w:bCs/>
        </w:rPr>
        <w:t>reinforcement</w:t>
      </w:r>
      <w:proofErr w:type="spellEnd"/>
      <w:r w:rsidRPr="00AF7E1F">
        <w:rPr>
          <w:b/>
          <w:bCs/>
        </w:rPr>
        <w:t xml:space="preserve"> learning</w:t>
      </w:r>
      <w:r w:rsidRPr="00AF7E1F">
        <w:t>, dessensibilização dopaminérgica e alteração na relação “</w:t>
      </w:r>
      <w:proofErr w:type="spellStart"/>
      <w:r w:rsidRPr="00AF7E1F">
        <w:t>wanting</w:t>
      </w:r>
      <w:proofErr w:type="spellEnd"/>
      <w:r w:rsidRPr="00AF7E1F">
        <w:t xml:space="preserve">” </w:t>
      </w:r>
      <w:proofErr w:type="spellStart"/>
      <w:r w:rsidRPr="00AF7E1F">
        <w:t>vs</w:t>
      </w:r>
      <w:proofErr w:type="spellEnd"/>
      <w:r w:rsidRPr="00AF7E1F">
        <w:t xml:space="preserve"> “</w:t>
      </w:r>
      <w:proofErr w:type="spellStart"/>
      <w:r w:rsidRPr="00AF7E1F">
        <w:t>liking</w:t>
      </w:r>
      <w:proofErr w:type="spellEnd"/>
      <w:proofErr w:type="gramStart"/>
      <w:r w:rsidRPr="00AF7E1F">
        <w:t>” .</w:t>
      </w:r>
      <w:proofErr w:type="gramEnd"/>
      <w:r w:rsidRPr="00AF7E1F">
        <w:t xml:space="preserve"> Pesquisas mostram que há aumento na síntese de dopamina, indicando um estado </w:t>
      </w:r>
      <w:proofErr w:type="spellStart"/>
      <w:r w:rsidRPr="00AF7E1F">
        <w:t>hiper-dopaminérgico</w:t>
      </w:r>
      <w:proofErr w:type="spellEnd"/>
      <w:r w:rsidRPr="00AF7E1F">
        <w:t>, mesmo sem redução significativa dos receptores D2/D</w:t>
      </w:r>
      <w:proofErr w:type="gramStart"/>
      <w:r w:rsidRPr="00AF7E1F">
        <w:t>3 .</w:t>
      </w:r>
      <w:proofErr w:type="gramEnd"/>
    </w:p>
    <w:p w14:paraId="57088515" w14:textId="77777777" w:rsidR="00AF7E1F" w:rsidRPr="00AF7E1F" w:rsidRDefault="00AF7E1F" w:rsidP="00AF7E1F">
      <w:r w:rsidRPr="00AF7E1F">
        <w:pict w14:anchorId="03A0F60A">
          <v:rect id="_x0000_i1082" style="width:0;height:1.5pt" o:hralign="center" o:hrstd="t" o:hr="t" fillcolor="#a0a0a0" stroked="f"/>
        </w:pict>
      </w:r>
    </w:p>
    <w:p w14:paraId="7CE65F60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5. Efeitos Fisiológicos e Neuroquímicos</w:t>
      </w:r>
    </w:p>
    <w:p w14:paraId="2CE5E388" w14:textId="77777777" w:rsidR="00AF7E1F" w:rsidRPr="00AF7E1F" w:rsidRDefault="00AF7E1F" w:rsidP="00AF7E1F">
      <w:r w:rsidRPr="00AF7E1F">
        <w:t xml:space="preserve">No ato de apostar, ocorre liberação de dopamina, adrenalina e cortisol. Os picos de dopamina são comparáveis aos observados em uso de substâncias </w:t>
      </w:r>
      <w:proofErr w:type="gramStart"/>
      <w:r w:rsidRPr="00AF7E1F">
        <w:t>psicoativas .</w:t>
      </w:r>
      <w:proofErr w:type="gramEnd"/>
      <w:r w:rsidRPr="00AF7E1F">
        <w:t xml:space="preserve"> Já o cortisol elevado sugere ativação do eixo HPA, resultando em sintomas de estresse crônico, ansiedade e estados fisiológicos </w:t>
      </w:r>
      <w:proofErr w:type="gramStart"/>
      <w:r w:rsidRPr="00AF7E1F">
        <w:t>alterados .</w:t>
      </w:r>
      <w:proofErr w:type="gramEnd"/>
    </w:p>
    <w:p w14:paraId="0A56A36A" w14:textId="77777777" w:rsidR="00AF7E1F" w:rsidRPr="00AF7E1F" w:rsidRDefault="00AF7E1F" w:rsidP="00AF7E1F">
      <w:r w:rsidRPr="00AF7E1F">
        <w:lastRenderedPageBreak/>
        <w:pict w14:anchorId="510B7EC0">
          <v:rect id="_x0000_i1083" style="width:0;height:1.5pt" o:hralign="center" o:hrstd="t" o:hr="t" fillcolor="#a0a0a0" stroked="f"/>
        </w:pict>
      </w:r>
    </w:p>
    <w:p w14:paraId="38C7C62A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6. Fatores de Risco e Predisposição</w:t>
      </w:r>
    </w:p>
    <w:p w14:paraId="630A1CFC" w14:textId="77777777" w:rsidR="00AF7E1F" w:rsidRPr="00AF7E1F" w:rsidRDefault="00AF7E1F" w:rsidP="00AF7E1F">
      <w:r w:rsidRPr="00AF7E1F">
        <w:t xml:space="preserve">Geneticamente, polimorfismos em genes como DRD2, envolvidos em receptores dopaminérgicos, aumentam a vulnerabilidade. Além disso, comorbidades como TDAH, ansiedade e depressão, assim como traumas precoces, intensificam a propensão ao </w:t>
      </w:r>
      <w:proofErr w:type="gramStart"/>
      <w:r w:rsidRPr="00AF7E1F">
        <w:t>vício .</w:t>
      </w:r>
      <w:proofErr w:type="gramEnd"/>
    </w:p>
    <w:p w14:paraId="1606E6B0" w14:textId="77777777" w:rsidR="00AF7E1F" w:rsidRPr="00AF7E1F" w:rsidRDefault="00AF7E1F" w:rsidP="00AF7E1F">
      <w:r w:rsidRPr="00AF7E1F">
        <w:pict w14:anchorId="410A7087">
          <v:rect id="_x0000_i1084" style="width:0;height:1.5pt" o:hralign="center" o:hrstd="t" o:hr="t" fillcolor="#a0a0a0" stroked="f"/>
        </w:pict>
      </w:r>
    </w:p>
    <w:p w14:paraId="21CC9A13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7. Consequências do Vício</w:t>
      </w:r>
    </w:p>
    <w:p w14:paraId="413F7DDB" w14:textId="77777777" w:rsidR="00AF7E1F" w:rsidRPr="00AF7E1F" w:rsidRDefault="00AF7E1F" w:rsidP="00AF7E1F">
      <w:r w:rsidRPr="00AF7E1F">
        <w:t xml:space="preserve">O impacto na vida dos jogadores patológicos inclui </w:t>
      </w:r>
      <w:r w:rsidRPr="00AF7E1F">
        <w:rPr>
          <w:b/>
          <w:bCs/>
        </w:rPr>
        <w:t xml:space="preserve">déficits financeiros, isolamento social, comorbidades psiquiátricas e risco </w:t>
      </w:r>
      <w:proofErr w:type="gramStart"/>
      <w:r w:rsidRPr="00AF7E1F">
        <w:rPr>
          <w:b/>
          <w:bCs/>
        </w:rPr>
        <w:t>suicida</w:t>
      </w:r>
      <w:r w:rsidRPr="00AF7E1F">
        <w:t xml:space="preserve"> .</w:t>
      </w:r>
      <w:proofErr w:type="gramEnd"/>
      <w:r w:rsidRPr="00AF7E1F">
        <w:t xml:space="preserve"> Há um padrão de “</w:t>
      </w:r>
      <w:proofErr w:type="spellStart"/>
      <w:r w:rsidRPr="00AF7E1F">
        <w:t>chasing</w:t>
      </w:r>
      <w:proofErr w:type="spellEnd"/>
      <w:r w:rsidRPr="00AF7E1F">
        <w:t xml:space="preserve"> </w:t>
      </w:r>
      <w:proofErr w:type="spellStart"/>
      <w:r w:rsidRPr="00AF7E1F">
        <w:t>losses</w:t>
      </w:r>
      <w:proofErr w:type="spellEnd"/>
      <w:r w:rsidRPr="00AF7E1F">
        <w:t xml:space="preserve">” que agrava a condição financeira e </w:t>
      </w:r>
      <w:proofErr w:type="gramStart"/>
      <w:r w:rsidRPr="00AF7E1F">
        <w:t>emocional .</w:t>
      </w:r>
      <w:proofErr w:type="gramEnd"/>
    </w:p>
    <w:p w14:paraId="3BCC01D1" w14:textId="77777777" w:rsidR="00AF7E1F" w:rsidRPr="00AF7E1F" w:rsidRDefault="00AF7E1F" w:rsidP="00AF7E1F">
      <w:r w:rsidRPr="00AF7E1F">
        <w:pict w14:anchorId="488BD0A5">
          <v:rect id="_x0000_i1085" style="width:0;height:1.5pt" o:hralign="center" o:hrstd="t" o:hr="t" fillcolor="#a0a0a0" stroked="f"/>
        </w:pict>
      </w:r>
    </w:p>
    <w:p w14:paraId="1C6E7ECD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8. Diagnóstico e Critérios Clínicos</w:t>
      </w:r>
    </w:p>
    <w:p w14:paraId="56034A13" w14:textId="77777777" w:rsidR="00AF7E1F" w:rsidRPr="00AF7E1F" w:rsidRDefault="00AF7E1F" w:rsidP="00AF7E1F">
      <w:r w:rsidRPr="00AF7E1F">
        <w:t>O DSM</w:t>
      </w:r>
      <w:r w:rsidRPr="00AF7E1F">
        <w:noBreakHyphen/>
        <w:t xml:space="preserve">5 exige pelo menos 4 critérios (p.ex.: necessidade de aumentar o valor das apostas, desejo de parar sem sucesso, mentir sobre comportamentos de jogo) dentro de 12 meses </w:t>
      </w:r>
      <w:hyperlink r:id="rId7" w:tgtFrame="_blank" w:history="1">
        <w:r w:rsidRPr="00AF7E1F">
          <w:rPr>
            <w:rStyle w:val="Hyperlink"/>
          </w:rPr>
          <w:t>en.wikipedia.org+1pubmed.ncbi.nlm.nih.gov+1</w:t>
        </w:r>
      </w:hyperlink>
      <w:r w:rsidRPr="00AF7E1F">
        <w:t>. O PGSI é amplamente usado como ferramenta de triagem confiável.</w:t>
      </w:r>
    </w:p>
    <w:p w14:paraId="573D9F4E" w14:textId="77777777" w:rsidR="00AF7E1F" w:rsidRPr="00AF7E1F" w:rsidRDefault="00AF7E1F" w:rsidP="00AF7E1F">
      <w:r w:rsidRPr="00AF7E1F">
        <w:pict w14:anchorId="36D02F78">
          <v:rect id="_x0000_i1086" style="width:0;height:1.5pt" o:hralign="center" o:hrstd="t" o:hr="t" fillcolor="#a0a0a0" stroked="f"/>
        </w:pict>
      </w:r>
    </w:p>
    <w:p w14:paraId="72155C75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9. Tratamentos e Intervenções</w:t>
      </w:r>
    </w:p>
    <w:p w14:paraId="3888EEA3" w14:textId="77777777" w:rsidR="00AF7E1F" w:rsidRPr="00AF7E1F" w:rsidRDefault="00AF7E1F" w:rsidP="00AF7E1F">
      <w:r w:rsidRPr="00AF7E1F">
        <w:t xml:space="preserve">A TCC é o </w:t>
      </w:r>
      <w:r w:rsidRPr="00AF7E1F">
        <w:rPr>
          <w:b/>
          <w:bCs/>
        </w:rPr>
        <w:t>tratamento psicológico de primeira linha</w:t>
      </w:r>
      <w:r w:rsidRPr="00AF7E1F">
        <w:t>. Farmacologicamente, os antagonistas opioides (</w:t>
      </w:r>
      <w:proofErr w:type="spellStart"/>
      <w:r w:rsidRPr="00AF7E1F">
        <w:t>naltrexona</w:t>
      </w:r>
      <w:proofErr w:type="spellEnd"/>
      <w:r w:rsidRPr="00AF7E1F">
        <w:t xml:space="preserve">, </w:t>
      </w:r>
      <w:proofErr w:type="spellStart"/>
      <w:r w:rsidRPr="00AF7E1F">
        <w:t>nalmefeno</w:t>
      </w:r>
      <w:proofErr w:type="spellEnd"/>
      <w:r w:rsidRPr="00AF7E1F">
        <w:t xml:space="preserve">) demonstram efeitos clínicos estatisticamente significativos, embora pequenos (SMD ≈ 0,22) </w:t>
      </w:r>
      <w:hyperlink r:id="rId8" w:tgtFrame="_blank" w:history="1">
        <w:r w:rsidRPr="00AF7E1F">
          <w:rPr>
            <w:rStyle w:val="Hyperlink"/>
          </w:rPr>
          <w:t>arxiv.org</w:t>
        </w:r>
      </w:hyperlink>
      <w:hyperlink r:id="rId9" w:tgtFrame="_blank" w:history="1">
        <w:r w:rsidRPr="00AF7E1F">
          <w:rPr>
            <w:rStyle w:val="Hyperlink"/>
          </w:rPr>
          <w:t>pubmed.ncbi.nlm.nih.gov+1en.wikipedia.org+1</w:t>
        </w:r>
      </w:hyperlink>
      <w:r w:rsidRPr="00AF7E1F">
        <w:t xml:space="preserve">. ISRS, antipsicóticos atípicos e estabilizadores de humor têm resultados inconsistentes, mas podem ser úteis em casos com </w:t>
      </w:r>
      <w:proofErr w:type="gramStart"/>
      <w:r w:rsidRPr="00AF7E1F">
        <w:t>comorbidades .</w:t>
      </w:r>
      <w:proofErr w:type="gramEnd"/>
      <w:r w:rsidRPr="00AF7E1F">
        <w:t xml:space="preserve"> Agentes D1 estão sendo estudados (</w:t>
      </w:r>
      <w:proofErr w:type="spellStart"/>
      <w:r w:rsidRPr="00AF7E1F">
        <w:t>ex</w:t>
      </w:r>
      <w:proofErr w:type="spellEnd"/>
      <w:r w:rsidRPr="00AF7E1F">
        <w:t xml:space="preserve">: </w:t>
      </w:r>
      <w:proofErr w:type="spellStart"/>
      <w:r w:rsidRPr="00AF7E1F">
        <w:t>ecopipam</w:t>
      </w:r>
      <w:proofErr w:type="spellEnd"/>
      <w:r w:rsidRPr="00AF7E1F">
        <w:t xml:space="preserve">), mas ainda em fase experimental </w:t>
      </w:r>
      <w:hyperlink r:id="rId10" w:tgtFrame="_blank" w:history="1">
        <w:r w:rsidRPr="00AF7E1F">
          <w:rPr>
            <w:rStyle w:val="Hyperlink"/>
          </w:rPr>
          <w:t>en.wikipedia.org</w:t>
        </w:r>
      </w:hyperlink>
      <w:r w:rsidRPr="00AF7E1F">
        <w:t xml:space="preserve">. Grupos como </w:t>
      </w:r>
      <w:proofErr w:type="spellStart"/>
      <w:r w:rsidRPr="00AF7E1F">
        <w:t>Gamblers</w:t>
      </w:r>
      <w:proofErr w:type="spellEnd"/>
      <w:r w:rsidRPr="00AF7E1F">
        <w:t xml:space="preserve"> </w:t>
      </w:r>
      <w:proofErr w:type="spellStart"/>
      <w:r w:rsidRPr="00AF7E1F">
        <w:t>Anonymous</w:t>
      </w:r>
      <w:proofErr w:type="spellEnd"/>
      <w:r w:rsidRPr="00AF7E1F">
        <w:t xml:space="preserve"> reduzem recaídas, embora sua eficácia dependa da gravidade do caso </w:t>
      </w:r>
      <w:hyperlink r:id="rId11" w:tgtFrame="_blank" w:history="1">
        <w:r w:rsidRPr="00AF7E1F">
          <w:rPr>
            <w:rStyle w:val="Hyperlink"/>
          </w:rPr>
          <w:t>en.wikipedia.org+1en.wikipedia.org+1</w:t>
        </w:r>
      </w:hyperlink>
      <w:r w:rsidRPr="00AF7E1F">
        <w:t>.</w:t>
      </w:r>
    </w:p>
    <w:p w14:paraId="7837C00C" w14:textId="77777777" w:rsidR="00AF7E1F" w:rsidRPr="00AF7E1F" w:rsidRDefault="00AF7E1F" w:rsidP="00AF7E1F">
      <w:r w:rsidRPr="00AF7E1F">
        <w:pict w14:anchorId="6BB9ED27">
          <v:rect id="_x0000_i1087" style="width:0;height:1.5pt" o:hralign="center" o:hrstd="t" o:hr="t" fillcolor="#a0a0a0" stroked="f"/>
        </w:pict>
      </w:r>
    </w:p>
    <w:p w14:paraId="0DCF8E97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 xml:space="preserve">10. Jogos de Azar </w:t>
      </w:r>
      <w:proofErr w:type="spellStart"/>
      <w:r w:rsidRPr="00AF7E1F">
        <w:rPr>
          <w:b/>
          <w:bCs/>
        </w:rPr>
        <w:t>vs</w:t>
      </w:r>
      <w:proofErr w:type="spellEnd"/>
      <w:r w:rsidRPr="00AF7E1F">
        <w:rPr>
          <w:b/>
          <w:bCs/>
        </w:rPr>
        <w:t xml:space="preserve"> Substâncias Psicoativas</w:t>
      </w:r>
    </w:p>
    <w:p w14:paraId="6E9DDEA4" w14:textId="77777777" w:rsidR="00AF7E1F" w:rsidRPr="00AF7E1F" w:rsidRDefault="00AF7E1F" w:rsidP="00AF7E1F">
      <w:r w:rsidRPr="00AF7E1F">
        <w:t xml:space="preserve">Paradigmas de dependência apresentam </w:t>
      </w:r>
      <w:r w:rsidRPr="00AF7E1F">
        <w:rPr>
          <w:b/>
          <w:bCs/>
        </w:rPr>
        <w:t>semelhanças marcantes</w:t>
      </w:r>
      <w:r w:rsidRPr="00AF7E1F">
        <w:t xml:space="preserve">: </w:t>
      </w:r>
      <w:proofErr w:type="spellStart"/>
      <w:r w:rsidRPr="00AF7E1F">
        <w:t>craving</w:t>
      </w:r>
      <w:proofErr w:type="spellEnd"/>
      <w:r w:rsidRPr="00AF7E1F">
        <w:t xml:space="preserve">, tolerância, sintomas de abstinência, ativação dopaminérgica e impacto social/físico </w:t>
      </w:r>
      <w:proofErr w:type="gramStart"/>
      <w:r w:rsidRPr="00AF7E1F">
        <w:t>semelhantes .</w:t>
      </w:r>
      <w:proofErr w:type="gramEnd"/>
      <w:r w:rsidRPr="00AF7E1F">
        <w:t xml:space="preserve"> Contudo, nos vícios comportamentais a fonte do estímulo é interna, e os tratamentos aprovados ainda são escassos.</w:t>
      </w:r>
    </w:p>
    <w:p w14:paraId="55E782B7" w14:textId="58A10FE3" w:rsidR="00960F81" w:rsidRDefault="00AF7E1F">
      <w:r>
        <w:lastRenderedPageBreak/>
        <w:t>Segunda ideia</w:t>
      </w:r>
    </w:p>
    <w:p w14:paraId="57B31CF5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1. Introdução: O que é vício (dependência)</w:t>
      </w:r>
    </w:p>
    <w:p w14:paraId="0D6AC444" w14:textId="77777777" w:rsidR="00AF7E1F" w:rsidRPr="00AF7E1F" w:rsidRDefault="00AF7E1F" w:rsidP="00AF7E1F">
      <w:r w:rsidRPr="00AF7E1F">
        <w:t>O vício, também chamado de dependência ou transtorno por uso de substâncias/comportamentos, é definido pela OMS como um padrão de comportamento repetitivo caracterizado pela perda de controle, busca compulsiva por prazer e persistência do comportamento apesar de consequências negativas. O DSM-5 inclui os jogos de azar como um transtorno do controle de impulsos, sendo o primeiro comportamento não relacionado a substâncias a receber essa classificação.</w:t>
      </w:r>
    </w:p>
    <w:p w14:paraId="53F80F56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2. Cassinos Online e o Cenário Atual</w:t>
      </w:r>
    </w:p>
    <w:p w14:paraId="6E713DA4" w14:textId="77777777" w:rsidR="00AF7E1F" w:rsidRPr="00AF7E1F" w:rsidRDefault="00AF7E1F" w:rsidP="00AF7E1F">
      <w:r w:rsidRPr="00AF7E1F">
        <w:t xml:space="preserve">Os cassinos online têm crescido de forma exponencial nos últimos anos, impulsionados pela acessibilidade digital, propaganda agressiva e </w:t>
      </w:r>
      <w:proofErr w:type="gramStart"/>
      <w:r w:rsidRPr="00AF7E1F">
        <w:t>pela promessas</w:t>
      </w:r>
      <w:proofErr w:type="gramEnd"/>
      <w:r w:rsidRPr="00AF7E1F">
        <w:t xml:space="preserve"> de ganhos rápidos. Estudos indicam que a facilidade de acesso, a anonimidade e os reforços constantes (como vitórias parciais ou "quase ganhos") tornam os cassinos online altamente viciantes, especialmente entre jovens.</w:t>
      </w:r>
    </w:p>
    <w:p w14:paraId="0956AFE5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3. Sistema de Recompensa do Cérebro</w:t>
      </w:r>
    </w:p>
    <w:p w14:paraId="5DA6ACA5" w14:textId="77777777" w:rsidR="00AF7E1F" w:rsidRPr="00AF7E1F" w:rsidRDefault="00AF7E1F" w:rsidP="00AF7E1F">
      <w:r w:rsidRPr="00AF7E1F">
        <w:t xml:space="preserve">O sistema de recompensa cerebral é formado por estruturas como a área </w:t>
      </w:r>
      <w:proofErr w:type="spellStart"/>
      <w:r w:rsidRPr="00AF7E1F">
        <w:t>tegmental</w:t>
      </w:r>
      <w:proofErr w:type="spellEnd"/>
      <w:r w:rsidRPr="00AF7E1F">
        <w:t xml:space="preserve"> ventral (VTA), o núcleo </w:t>
      </w:r>
      <w:proofErr w:type="spellStart"/>
      <w:r w:rsidRPr="00AF7E1F">
        <w:t>accumbens</w:t>
      </w:r>
      <w:proofErr w:type="spellEnd"/>
      <w:r w:rsidRPr="00AF7E1F">
        <w:t xml:space="preserve"> e o córtex pré-frontal. Ele regula comportamentos relacionados ao prazer e à motivação, principalmente através da liberação de dopamina. Jogos de azar ativam intensamente esse sistema, reforçando o comportamento mesmo sem recompensas concretas.</w:t>
      </w:r>
    </w:p>
    <w:p w14:paraId="5E3A2895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4. Mecanismo Neurobiológico do Vício em Jogos</w:t>
      </w:r>
    </w:p>
    <w:p w14:paraId="7833B285" w14:textId="77777777" w:rsidR="00AF7E1F" w:rsidRPr="00AF7E1F" w:rsidRDefault="00AF7E1F" w:rsidP="00AF7E1F">
      <w:r w:rsidRPr="00AF7E1F">
        <w:t>A exposição repetida a jogos de azar leva a alterações na plasticidade sináptica, promovendo o reforço de circuitos relacionados ao prazer imediato. A dessensibilização dos receptores dopaminérgicos causa uma redução da sensibilidade às recompensas naturais, levando o indivíduo a buscar estímulos cada vez mais intensos.</w:t>
      </w:r>
    </w:p>
    <w:p w14:paraId="725482B6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5. Efeitos Fisiológicos e Neuroquímicos</w:t>
      </w:r>
    </w:p>
    <w:p w14:paraId="2F277DA0" w14:textId="77777777" w:rsidR="00AF7E1F" w:rsidRPr="00AF7E1F" w:rsidRDefault="00AF7E1F" w:rsidP="00AF7E1F">
      <w:r w:rsidRPr="00AF7E1F">
        <w:t>Jogadores compulsivos frequentemente apresentam picos de dopamina semelhantes aos de usuários de drogas. Também há ativação do eixo hipotálamo-hipófise-adrenal (HHA), aumentando os níveis de cortisol e adrenalina, o que gera sensação de alerta constante e estresse crônico. Esses efeitos fisiológicos são reforçados por recompensas intermitentes, típicas dos jogos.</w:t>
      </w:r>
    </w:p>
    <w:p w14:paraId="190B2032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6. Fatores de Risco e Predisposição</w:t>
      </w:r>
    </w:p>
    <w:p w14:paraId="5ADED310" w14:textId="77777777" w:rsidR="00AF7E1F" w:rsidRPr="00AF7E1F" w:rsidRDefault="00AF7E1F" w:rsidP="00AF7E1F">
      <w:r w:rsidRPr="00AF7E1F">
        <w:lastRenderedPageBreak/>
        <w:t>Estudos indicam que polimorfismos em genes como DRD2 estão associados à predisposição ao comportamento compulsivo. Além disso, transtornos como ansiedade, depressão e TDAH estão frequentemente presentes em jogadores patológicos. Ambientes familiares desestruturados, histórico de trauma e exposição precoce a jogos também são fatores relevantes.</w:t>
      </w:r>
    </w:p>
    <w:p w14:paraId="3153EFCB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7. Consequências do Vício em Jogos</w:t>
      </w:r>
    </w:p>
    <w:p w14:paraId="7C23168F" w14:textId="77777777" w:rsidR="00AF7E1F" w:rsidRPr="00AF7E1F" w:rsidRDefault="00AF7E1F" w:rsidP="00AF7E1F">
      <w:r w:rsidRPr="00AF7E1F">
        <w:t xml:space="preserve">As consequências vão desde isolamento social, falências financeiras e perda de emprego até sintomas graves de depressão e </w:t>
      </w:r>
      <w:proofErr w:type="spellStart"/>
      <w:r w:rsidRPr="00AF7E1F">
        <w:t>ideiação</w:t>
      </w:r>
      <w:proofErr w:type="spellEnd"/>
      <w:r w:rsidRPr="00AF7E1F">
        <w:t xml:space="preserve"> suicida. Jogadores patológicos muitas vezes desenvolvem comorbidades psiquiátricas e apresentam maior risco de envolvimento com substâncias psicoativas.</w:t>
      </w:r>
    </w:p>
    <w:p w14:paraId="692567A7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8. Diagnóstico e Critérios Clínicos</w:t>
      </w:r>
    </w:p>
    <w:p w14:paraId="5B066DAC" w14:textId="77777777" w:rsidR="00AF7E1F" w:rsidRPr="00AF7E1F" w:rsidRDefault="00AF7E1F" w:rsidP="00AF7E1F">
      <w:r w:rsidRPr="00AF7E1F">
        <w:t>O DSM-5 lista nove critérios para o transtorno de jogo, como a necessidade de apostar quantias cada vez maiores, tentativa fracassada de parar e mentir para familiares. O diagnóstico é feito quando pelo menos quatro critérios são preenchidos em 12 meses. Ferramentas como o PGSI também são usadas para triagem.</w:t>
      </w:r>
    </w:p>
    <w:p w14:paraId="20AA50EE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>9. Tratamentos e Intervenções</w:t>
      </w:r>
    </w:p>
    <w:p w14:paraId="40EF6E16" w14:textId="77777777" w:rsidR="00AF7E1F" w:rsidRPr="00AF7E1F" w:rsidRDefault="00AF7E1F" w:rsidP="00AF7E1F">
      <w:r w:rsidRPr="00AF7E1F">
        <w:t>A principal abordagem terapêutica é a Terapia Cognitivo-Comportamental (TCC), que ajuda o paciente a identificar e modificar padrões disfuncionais de pensamento. Farmacologicamente, podem ser usados inibidores da recaptação de serotonina (ISRS), antagonistas dopaminérgicos e estabilizadores de humor. Grupos de apoio como o Jogadores Anônimos também são eficazes.</w:t>
      </w:r>
    </w:p>
    <w:p w14:paraId="3C5F219A" w14:textId="77777777" w:rsidR="00AF7E1F" w:rsidRPr="00AF7E1F" w:rsidRDefault="00AF7E1F" w:rsidP="00AF7E1F">
      <w:pPr>
        <w:rPr>
          <w:b/>
          <w:bCs/>
        </w:rPr>
      </w:pPr>
      <w:r w:rsidRPr="00AF7E1F">
        <w:rPr>
          <w:b/>
          <w:bCs/>
        </w:rPr>
        <w:t xml:space="preserve">10. Jogos de Azar </w:t>
      </w:r>
      <w:proofErr w:type="spellStart"/>
      <w:r w:rsidRPr="00AF7E1F">
        <w:rPr>
          <w:b/>
          <w:bCs/>
        </w:rPr>
        <w:t>vs</w:t>
      </w:r>
      <w:proofErr w:type="spellEnd"/>
      <w:r w:rsidRPr="00AF7E1F">
        <w:rPr>
          <w:b/>
          <w:bCs/>
        </w:rPr>
        <w:t xml:space="preserve"> Substâncias Psicoativas</w:t>
      </w:r>
    </w:p>
    <w:p w14:paraId="2898E218" w14:textId="77777777" w:rsidR="00AF7E1F" w:rsidRPr="00AF7E1F" w:rsidRDefault="00AF7E1F" w:rsidP="00AF7E1F">
      <w:r w:rsidRPr="00AF7E1F">
        <w:t>Apesar de não envolver uma droga externa, o jogo patológico provoca alterações neuroquímicas semelhantes às causadas por substâncias como cocaína ou álcool. Ambos envolvem dopamina, reforço positivo, tolerância e sintomas de abstinência. A principal diferença é a natureza do estímulo: comportamental versus químico. No entanto, os danos sociais e fisiológicos podem ser igualmente devastadores.</w:t>
      </w:r>
    </w:p>
    <w:p w14:paraId="1F1C74B3" w14:textId="77777777" w:rsidR="00AF7E1F" w:rsidRDefault="00AF7E1F"/>
    <w:sectPr w:rsidR="00AF7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75"/>
    <w:rsid w:val="00293EB1"/>
    <w:rsid w:val="00482D66"/>
    <w:rsid w:val="008E5075"/>
    <w:rsid w:val="00921B69"/>
    <w:rsid w:val="00960F81"/>
    <w:rsid w:val="00A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C06B"/>
  <w15:chartTrackingRefBased/>
  <w15:docId w15:val="{0BBD9BCB-1CD6-499C-8A39-BE7A0BBF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0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0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0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0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0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0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0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7E1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7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504.00057?utm_source=chatgp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oblem_gambling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33035523/?utm_source=chatgpt.com" TargetMode="External"/><Relationship Id="rId11" Type="http://schemas.openxmlformats.org/officeDocument/2006/relationships/hyperlink" Target="https://en.wikipedia.org/wiki/Gamblers_Anonymous?utm_source=chatgpt.com" TargetMode="External"/><Relationship Id="rId5" Type="http://schemas.openxmlformats.org/officeDocument/2006/relationships/hyperlink" Target="https://www.ncbi.nlm.nih.gov/pmc/articles/PMC3840429/?utm_source=chatgpt.com" TargetMode="External"/><Relationship Id="rId10" Type="http://schemas.openxmlformats.org/officeDocument/2006/relationships/hyperlink" Target="https://en.wikipedia.org/wiki/Ecopipam?utm_source=chatgpt.com" TargetMode="External"/><Relationship Id="rId4" Type="http://schemas.openxmlformats.org/officeDocument/2006/relationships/hyperlink" Target="https://pmc.ncbi.nlm.nih.gov/articles/PMC3870289/?utm_source=chatgpt.com" TargetMode="External"/><Relationship Id="rId9" Type="http://schemas.openxmlformats.org/officeDocument/2006/relationships/hyperlink" Target="https://pubmed.ncbi.nlm.nih.gov/23952195/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1342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schell</dc:creator>
  <cp:keywords/>
  <dc:description/>
  <cp:lastModifiedBy>henrique schell</cp:lastModifiedBy>
  <cp:revision>3</cp:revision>
  <dcterms:created xsi:type="dcterms:W3CDTF">2025-06-28T00:38:00Z</dcterms:created>
  <dcterms:modified xsi:type="dcterms:W3CDTF">2025-06-28T01:20:00Z</dcterms:modified>
</cp:coreProperties>
</file>