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3118"/>
            <w:shd w:val="clear" w:color="auto" w:fill="1B3A5C"/>
            <w:vAlign w:val="center"/>
          </w:tcPr>
          <w:p>
            <w:pPr>
              <w:spacing w:before="120" w:after="120"/>
              <w:ind w:left="113"/>
              <w:jc w:val="left"/>
            </w:pPr>
            <w:r>
              <w:drawing>
                <wp:inline xmlns:a="http://schemas.openxmlformats.org/drawingml/2006/main" xmlns:pic="http://schemas.openxmlformats.org/drawingml/2006/picture">
                  <wp:extent cx="794132" cy="1007999"/>
                  <wp:docPr id="1" name="Picture 1"/>
                  <wp:cNvGraphicFramePr>
                    <a:graphicFrameLocks noChangeAspect="1"/>
                  </wp:cNvGraphicFramePr>
                  <a:graphic>
                    <a:graphicData uri="http://schemas.openxmlformats.org/drawingml/2006/picture">
                      <pic:pic>
                        <pic:nvPicPr>
                          <pic:cNvPr id="0" name="logo taube minizado.jpg"/>
                          <pic:cNvPicPr/>
                        </pic:nvPicPr>
                        <pic:blipFill>
                          <a:blip r:embed="rId9"/>
                          <a:stretch>
                            <a:fillRect/>
                          </a:stretch>
                        </pic:blipFill>
                        <pic:spPr>
                          <a:xfrm>
                            <a:off x="0" y="0"/>
                            <a:ext cx="794132" cy="1007999"/>
                          </a:xfrm>
                          <a:prstGeom prst="rect"/>
                        </pic:spPr>
                      </pic:pic>
                    </a:graphicData>
                  </a:graphic>
                </wp:inline>
              </w:drawing>
            </w:r>
          </w:p>
        </w:tc>
        <w:tc>
          <w:tcPr>
            <w:tcW w:type="dxa" w:w="6803"/>
            <w:shd w:val="clear" w:color="auto" w:fill="1B3A5C"/>
            <w:vAlign w:val="center"/>
          </w:tcPr>
          <w:p>
            <w:pPr>
              <w:spacing w:before="200" w:after="40"/>
              <w:ind w:right="170"/>
              <w:jc w:val="right"/>
            </w:pPr>
            <w:r>
              <w:rPr>
                <w:rFonts w:ascii="Calibri" w:hAnsi="Calibri"/>
                <w:b/>
                <w:color w:val="FFFFFF"/>
                <w:sz w:val="32"/>
              </w:rPr>
              <w:t>TAUBE EQUIPAMENTOS</w:t>
            </w:r>
          </w:p>
          <w:p>
            <w:pPr>
              <w:spacing w:before="40" w:after="200"/>
              <w:ind w:right="170"/>
              <w:jc w:val="right"/>
            </w:pPr>
            <w:r>
              <w:rPr>
                <w:rFonts w:ascii="Calibri" w:hAnsi="Calibri"/>
                <w:color w:val="A8C8E8"/>
                <w:sz w:val="20"/>
              </w:rPr>
              <w:t>www.taubeequipamentos.com.br</w:t>
            </w:r>
          </w:p>
        </w:tc>
      </w:tr>
    </w:tbl>
    <w:p>
      <w:pPr>
        <w:spacing w:before="0" w:after="0"/>
        <w:pBdr>
          <w:bottom w:val="single" w:sz="12" w:color="2E6DA8"/>
        </w:pBdr>
      </w:pPr>
    </w:p>
    <w:p>
      <w:pPr>
        <w:spacing w:before="160" w:after="160"/>
        <w:jc w:val="center"/>
      </w:pPr>
      <w:r>
        <w:rPr>
          <w:rFonts w:ascii="Calibri" w:hAnsi="Calibri"/>
          <w:b/>
          <w:color w:val="1B3A5C"/>
          <w:sz w:val="26"/>
        </w:rPr>
        <w:t>PROPOSTA COMERCIAL N° 000 / 2026</w:t>
      </w: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5102"/>
            <w:shd w:val="clear" w:color="auto" w:fill="E8F1FA"/>
          </w:tcPr>
          <w:p>
            <w:pPr>
              <w:spacing w:before="80" w:after="40"/>
              <w:ind w:left="170"/>
            </w:pPr>
            <w:r>
              <w:rPr>
                <w:rFonts w:ascii="Calibri" w:hAnsi="Calibri"/>
                <w:b/>
                <w:color w:val="2E6DA8"/>
                <w:sz w:val="16"/>
              </w:rPr>
              <w:t>DESTINATÁRIO</w:t>
            </w:r>
          </w:p>
          <w:p>
            <w:pPr>
              <w:spacing w:before="20" w:after="20"/>
              <w:ind w:left="170"/>
            </w:pPr>
            <w:r>
              <w:rPr>
                <w:rFonts w:ascii="Calibri" w:hAnsi="Calibri"/>
                <w:b/>
                <w:color w:val="1B3A5C"/>
                <w:sz w:val="22"/>
              </w:rPr>
              <w:t>[EMPRESA CLIENTE]</w:t>
            </w:r>
          </w:p>
          <w:p>
            <w:pPr>
              <w:spacing w:before="20" w:after="20"/>
              <w:ind w:left="170"/>
            </w:pPr>
            <w:r>
              <w:rPr>
                <w:rFonts w:ascii="Calibri" w:hAnsi="Calibri"/>
                <w:b w:val="0"/>
                <w:color w:val="222222"/>
                <w:sz w:val="20"/>
              </w:rPr>
              <w:t>[Endereço – Cidade / UF]</w:t>
            </w:r>
          </w:p>
          <w:p>
            <w:pPr>
              <w:spacing w:before="20" w:after="20"/>
              <w:ind w:left="170"/>
            </w:pPr>
            <w:r>
              <w:rPr>
                <w:rFonts w:ascii="Calibri" w:hAnsi="Calibri"/>
                <w:b w:val="0"/>
                <w:color w:val="222222"/>
                <w:sz w:val="20"/>
              </w:rPr>
              <w:t>[Fone]</w:t>
            </w:r>
          </w:p>
          <w:p>
            <w:pPr>
              <w:spacing w:before="20" w:after="20"/>
              <w:ind w:left="170"/>
            </w:pPr>
            <w:r>
              <w:rPr>
                <w:rFonts w:ascii="Calibri" w:hAnsi="Calibri"/>
                <w:b w:val="0"/>
                <w:color w:val="222222"/>
                <w:sz w:val="20"/>
              </w:rPr>
              <w:t>[Nome do responsável]</w:t>
            </w:r>
          </w:p>
          <w:p>
            <w:pPr>
              <w:spacing w:before="20" w:after="20"/>
              <w:ind w:left="170"/>
            </w:pPr>
            <w:r>
              <w:rPr>
                <w:rFonts w:ascii="Calibri" w:hAnsi="Calibri"/>
                <w:b w:val="0"/>
                <w:color w:val="222222"/>
                <w:sz w:val="20"/>
              </w:rPr>
              <w:t>[email@cliente.com.br]</w:t>
            </w:r>
          </w:p>
          <w:p>
            <w:pPr>
              <w:spacing w:before="80" w:after="0"/>
            </w:pPr>
          </w:p>
        </w:tc>
        <w:tc>
          <w:tcPr>
            <w:tcW w:type="dxa" w:w="4819"/>
            <w:shd w:val="clear" w:color="auto" w:fill="FFFFFF"/>
          </w:tcPr>
          <w:p>
            <w:pPr>
              <w:spacing w:before="80" w:after="40"/>
              <w:ind w:left="170"/>
            </w:pPr>
            <w:r>
              <w:rPr>
                <w:rFonts w:ascii="Calibri" w:hAnsi="Calibri"/>
                <w:b/>
                <w:color w:val="2E6DA8"/>
                <w:sz w:val="16"/>
              </w:rPr>
              <w:t>EMISSÃO</w:t>
            </w:r>
          </w:p>
          <w:p>
            <w:pPr>
              <w:spacing w:before="20" w:after="20"/>
              <w:ind w:left="170"/>
            </w:pPr>
            <w:r>
              <w:rPr>
                <w:rFonts w:ascii="Calibri" w:hAnsi="Calibri"/>
                <w:color w:val="222222"/>
                <w:sz w:val="20"/>
              </w:rPr>
              <w:t>Data: [DD/MM/AAAA]</w:t>
            </w:r>
          </w:p>
          <w:p>
            <w:pPr>
              <w:spacing w:before="20" w:after="20"/>
              <w:ind w:left="170"/>
            </w:pPr>
            <w:r>
              <w:rPr>
                <w:rFonts w:ascii="Calibri" w:hAnsi="Calibri"/>
                <w:color w:val="222222"/>
                <w:sz w:val="20"/>
              </w:rPr>
              <w:t>Validade: 15 dias a partir da emissão</w:t>
            </w:r>
          </w:p>
          <w:p>
            <w:pPr>
              <w:spacing w:before="20" w:after="20"/>
              <w:ind w:left="170"/>
            </w:pPr>
            <w:r>
              <w:rPr>
                <w:rFonts w:ascii="Calibri" w:hAnsi="Calibri"/>
                <w:color w:val="222222"/>
                <w:sz w:val="20"/>
              </w:rPr>
              <w:t>CNPJ: 11.478.834/0001-23</w:t>
            </w:r>
          </w:p>
          <w:p>
            <w:pPr>
              <w:spacing w:before="20" w:after="20"/>
              <w:ind w:left="170"/>
            </w:pPr>
            <w:r>
              <w:rPr>
                <w:rFonts w:ascii="Calibri" w:hAnsi="Calibri"/>
                <w:color w:val="222222"/>
                <w:sz w:val="20"/>
              </w:rPr>
              <w:t>IE: 256.047.162</w:t>
            </w:r>
          </w:p>
          <w:p>
            <w:pPr>
              <w:spacing w:before="20" w:after="20"/>
              <w:ind w:left="170"/>
            </w:pPr>
            <w:r>
              <w:rPr>
                <w:rFonts w:ascii="Calibri" w:hAnsi="Calibri"/>
                <w:color w:val="222222"/>
                <w:sz w:val="20"/>
              </w:rPr>
              <w:t>Simples Nacional</w:t>
            </w:r>
          </w:p>
          <w:p>
            <w:pPr>
              <w:spacing w:before="80" w:after="0"/>
            </w:pPr>
          </w:p>
        </w:tc>
      </w:tr>
    </w:tbl>
    <w:p/>
    <w:p>
      <w:pPr>
        <w:spacing w:before="200" w:after="80"/>
        <w:pBdr>
          <w:bottom w:val="single" w:sz="6" w:color="1B3A5C"/>
        </w:pBdr>
      </w:pPr>
      <w:r>
        <w:rPr>
          <w:rFonts w:ascii="Calibri" w:hAnsi="Calibri"/>
          <w:b/>
          <w:color w:val="1B3A5C"/>
          <w:sz w:val="26"/>
        </w:rPr>
        <w:t>1. APRESENTAÇÃO</w:t>
      </w:r>
    </w:p>
    <w:p>
      <w:pPr>
        <w:spacing w:before="0" w:after="60"/>
      </w:pPr>
      <w:r>
        <w:rPr>
          <w:rFonts w:ascii="Calibri" w:hAnsi="Calibri"/>
          <w:b w:val="0"/>
          <w:color w:val="222222"/>
          <w:sz w:val="21"/>
        </w:rPr>
        <w:t>A TAUBE EQUIPAMENTOS apresenta sua proposta para fornecimento dos itens descritos abaixo, desenvolvidos com tecnologia própria e fabricação nacional.</w:t>
      </w:r>
    </w:p>
    <w:p>
      <w:pPr>
        <w:spacing w:before="0" w:after="60"/>
      </w:pPr>
      <w:r>
        <w:rPr>
          <w:rFonts w:ascii="Calibri" w:hAnsi="Calibri"/>
          <w:b w:val="0"/>
          <w:color w:val="222222"/>
          <w:sz w:val="21"/>
        </w:rPr>
        <w:t>[Complementar com contexto específico da proposta.]</w:t>
      </w:r>
    </w:p>
    <w:p/>
    <w:p>
      <w:pPr>
        <w:spacing w:before="200" w:after="80"/>
        <w:pBdr>
          <w:bottom w:val="single" w:sz="6" w:color="1B3A5C"/>
        </w:pBdr>
      </w:pPr>
      <w:r>
        <w:rPr>
          <w:rFonts w:ascii="Calibri" w:hAnsi="Calibri"/>
          <w:b/>
          <w:color w:val="1B3A5C"/>
          <w:sz w:val="26"/>
        </w:rPr>
        <w:t>2. OBJETIVO</w:t>
      </w:r>
    </w:p>
    <w:p>
      <w:pPr>
        <w:spacing w:before="0" w:after="60"/>
      </w:pPr>
      <w:r>
        <w:rPr>
          <w:rFonts w:ascii="Calibri" w:hAnsi="Calibri"/>
          <w:b w:val="0"/>
          <w:color w:val="222222"/>
          <w:sz w:val="21"/>
        </w:rPr>
        <w:t>A presente proposta contempla o fornecimento de [Item 01 – Nome do produto / sistema], para aplicação na operação de [EMPRESA CLIENTE].</w:t>
      </w:r>
    </w:p>
    <w:p>
      <w:pPr>
        <w:spacing w:before="0" w:after="60"/>
      </w:pPr>
      <w:r>
        <w:rPr>
          <w:rFonts w:ascii="Calibri" w:hAnsi="Calibri"/>
          <w:b w:val="0"/>
          <w:color w:val="222222"/>
          <w:sz w:val="21"/>
        </w:rPr>
        <w:t>[Complementar com detalhes do objetivo e benefícios esperados.]</w:t>
      </w:r>
    </w:p>
    <w:p>
      <w:r>
        <w:br w:type="page"/>
      </w:r>
    </w:p>
    <w:p>
      <w:pPr>
        <w:spacing w:before="200" w:after="80"/>
        <w:pBdr>
          <w:bottom w:val="single" w:sz="6" w:color="1B3A5C"/>
        </w:pBdr>
      </w:pPr>
      <w:r>
        <w:rPr>
          <w:rFonts w:ascii="Calibri" w:hAnsi="Calibri"/>
          <w:b/>
          <w:color w:val="1B3A5C"/>
          <w:sz w:val="26"/>
        </w:rPr>
        <w:t>3. ITEM 01 – [ITEM 01 – NOME DO PRODUTO / SISTEMA]</w:t>
      </w:r>
    </w:p>
    <w:p>
      <w:pPr>
        <w:spacing w:before="120" w:after="80"/>
        <w:pBdr>
          <w:bottom w:val="single" w:sz="6" w:color="1B3A5C"/>
        </w:pBdr>
      </w:pPr>
      <w:r>
        <w:rPr>
          <w:rFonts w:ascii="Calibri" w:hAnsi="Calibri"/>
          <w:b/>
          <w:color w:val="1B3A5C"/>
          <w:sz w:val="22"/>
        </w:rPr>
        <w:t>3.1 Quantidade</w:t>
      </w:r>
    </w:p>
    <w:tbl>
      <w:tblPr>
        <w:tblW w:w="992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1363"/>
        <w:gridCol w:w="8562"/>
      </w:tblGrid>
      <w:tr>
        <w:tc>
          <w:tcPr>
            <w:tcW w:w="1363" w:type="dxa"/>
            <w:shd w:val="clear" w:color="auto" w:fill="1B3A5C"/>
          </w:tcPr>
          <w:p>
            <w:pPr>
              <w:spacing w:before="80" w:after="80"/>
              <w:jc w:val="center"/>
            </w:pPr>
            <w:r>
              <w:rPr>
                <w:rFonts w:ascii="Calibri" w:hAnsi="Calibri"/>
                <w:b/>
                <w:color w:val="FFFFFF"/>
                <w:sz w:val="20"/>
              </w:rPr>
              <w:t>QTD</w:t>
            </w:r>
          </w:p>
        </w:tc>
        <w:tc>
          <w:tcPr>
            <w:tcW w:w="8562" w:type="dxa"/>
            <w:shd w:val="clear" w:color="auto" w:fill="1B3A5C"/>
          </w:tcPr>
          <w:p>
            <w:pPr>
              <w:spacing w:before="80" w:after="80"/>
              <w:jc w:val="center"/>
            </w:pPr>
            <w:r>
              <w:rPr>
                <w:rFonts w:ascii="Calibri" w:hAnsi="Calibri"/>
                <w:b/>
                <w:color w:val="FFFFFF"/>
                <w:sz w:val="20"/>
              </w:rPr>
              <w:t>PRODUTO</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A]</w:t>
            </w:r>
          </w:p>
        </w:tc>
      </w:tr>
      <w:tr>
        <w:tc>
          <w:tcPr>
            <w:tcW w:w="1363" w:type="dxa"/>
            <w:shd w:val="clear" w:color="auto" w:fill="FFFFFF"/>
          </w:tcPr>
          <w:p>
            <w:pPr>
              <w:spacing w:before="80" w:after="80"/>
              <w:jc w:val="center"/>
            </w:pPr>
            <w:r>
              <w:rPr>
                <w:rFonts w:ascii="Calibri" w:hAnsi="Calibri"/>
                <w:b/>
                <w:color w:val="1B3A5C"/>
                <w:sz w:val="22"/>
              </w:rPr>
              <w:t>01</w:t>
            </w:r>
          </w:p>
        </w:tc>
        <w:tc>
          <w:tcPr>
            <w:tcW w:w="8562" w:type="dxa"/>
            <w:shd w:val="clear" w:color="auto" w:fill="FFFFFF"/>
          </w:tcPr>
          <w:p>
            <w:pPr>
              <w:spacing w:before="80" w:after="80"/>
              <w:jc w:val="center"/>
            </w:pPr>
            <w:r>
              <w:rPr>
                <w:rFonts w:ascii="Calibri" w:hAnsi="Calibri"/>
                <w:color w:val="222222"/>
                <w:sz w:val="20"/>
              </w:rPr>
              <w:t>[Descrição componente B]</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C]</w:t>
            </w:r>
          </w:p>
        </w:tc>
      </w:tr>
    </w:tbl>
    <w:p>
      <w:pPr>
        <w:spacing w:after="120"/>
      </w:pPr>
    </w:p>
    <w:p>
      <w:pPr>
        <w:spacing w:before="120" w:after="80"/>
        <w:pBdr>
          <w:bottom w:val="single" w:sz="6" w:color="1B3A5C"/>
        </w:pBdr>
      </w:pPr>
      <w:r>
        <w:rPr>
          <w:rFonts w:ascii="Calibri" w:hAnsi="Calibri"/>
          <w:b/>
          <w:color w:val="1B3A5C"/>
          <w:sz w:val="22"/>
        </w:rPr>
        <w:t>3.2 Dados de Aplicação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bl>
    <w:p>
      <w:pPr>
        <w:spacing w:after="120"/>
      </w:pPr>
    </w:p>
    <w:p>
      <w:pPr>
        <w:spacing w:before="120" w:after="80"/>
        <w:pBdr>
          <w:bottom w:val="single" w:sz="6" w:color="1B3A5C"/>
        </w:pBdr>
      </w:pPr>
      <w:r>
        <w:rPr>
          <w:rFonts w:ascii="Calibri" w:hAnsi="Calibri"/>
          <w:b/>
          <w:color w:val="1B3A5C"/>
          <w:sz w:val="22"/>
        </w:rPr>
        <w:t>3.3 Características Construtivas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r>
        <w:tc>
          <w:tcPr>
            <w:tcW w:w="3575" w:type="dxa"/>
            <w:shd w:val="clear" w:color="auto" w:fill="FFFFFF"/>
          </w:tcPr>
          <w:p>
            <w:pPr>
              <w:spacing w:before="60" w:after="60"/>
              <w:ind w:left="113"/>
            </w:pPr>
            <w:r>
              <w:rPr>
                <w:rFonts w:ascii="Calibri" w:hAnsi="Calibri"/>
                <w:b/>
                <w:color w:val="1B3A5C"/>
                <w:sz w:val="20"/>
              </w:rPr>
              <w:t>[Componente]</w:t>
            </w:r>
          </w:p>
        </w:tc>
        <w:tc>
          <w:tcPr>
            <w:tcW w:w="6400" w:type="dxa"/>
            <w:shd w:val="clear" w:color="auto" w:fill="FFFFFF"/>
          </w:tcPr>
          <w:p>
            <w:pPr>
              <w:spacing w:before="60" w:after="60"/>
              <w:ind w:left="113"/>
            </w:pPr>
            <w:r>
              <w:rPr>
                <w:rFonts w:ascii="Calibri" w:hAnsi="Calibri"/>
                <w:b w:val="0"/>
                <w:color w:val="222222"/>
                <w:sz w:val="20"/>
              </w:rPr>
              <w:t>[Descrição construtiva]</w:t>
            </w:r>
          </w:p>
        </w:tc>
      </w:tr>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bl>
    <w:p>
      <w:pPr>
        <w:spacing w:after="120"/>
      </w:pPr>
    </w:p>
    <w:p>
      <w:pPr>
        <w:spacing w:before="120" w:after="80"/>
        <w:pBdr>
          <w:bottom w:val="single" w:sz="6" w:color="1B3A5C"/>
        </w:pBdr>
      </w:pPr>
      <w:r>
        <w:rPr>
          <w:rFonts w:ascii="Calibri" w:hAnsi="Calibri"/>
          <w:b/>
          <w:color w:val="1B3A5C"/>
          <w:sz w:val="22"/>
        </w:rPr>
        <w:t>3.4 Recursos Operacionais</w:t>
      </w:r>
    </w:p>
    <w:p>
      <w:pPr>
        <w:spacing w:before="0" w:after="60"/>
        <w:ind w:left="283"/>
      </w:pPr>
      <w:r>
        <w:rPr>
          <w:rFonts w:ascii="Calibri" w:hAnsi="Calibri"/>
          <w:b w:val="0"/>
          <w:color w:val="222222"/>
          <w:sz w:val="21"/>
        </w:rPr>
        <w:t>• [Recurso operacional 01]</w:t>
      </w:r>
    </w:p>
    <w:p>
      <w:pPr>
        <w:spacing w:before="0" w:after="60"/>
        <w:ind w:left="283"/>
      </w:pPr>
      <w:r>
        <w:rPr>
          <w:rFonts w:ascii="Calibri" w:hAnsi="Calibri"/>
          <w:b w:val="0"/>
          <w:color w:val="222222"/>
          <w:sz w:val="21"/>
        </w:rPr>
        <w:t>• [Recurso operacional 02]</w:t>
      </w:r>
    </w:p>
    <w:p>
      <w:pPr>
        <w:spacing w:before="0" w:after="60"/>
        <w:ind w:left="283"/>
      </w:pPr>
      <w:r>
        <w:rPr>
          <w:rFonts w:ascii="Calibri" w:hAnsi="Calibri"/>
          <w:b w:val="0"/>
          <w:color w:val="222222"/>
          <w:sz w:val="21"/>
        </w:rPr>
        <w:t>• [Recurso operacional 03]</w:t>
      </w:r>
    </w:p>
    <w:p>
      <w:pPr>
        <w:spacing w:after="120"/>
      </w:pPr>
    </w:p>
    <w:p>
      <w:pPr>
        <w:spacing w:before="120" w:after="80"/>
        <w:pBdr>
          <w:bottom w:val="single" w:sz="6" w:color="1B3A5C"/>
        </w:pBdr>
      </w:pPr>
      <w:r>
        <w:rPr>
          <w:rFonts w:ascii="Calibri" w:hAnsi="Calibri"/>
          <w:b/>
          <w:color w:val="1B3A5C"/>
          <w:sz w:val="22"/>
        </w:rPr>
        <w:t>3.5 Benefícios Operacionais</w:t>
      </w:r>
    </w:p>
    <w:p>
      <w:pPr>
        <w:spacing w:before="0" w:after="60"/>
        <w:ind w:left="283"/>
      </w:pPr>
      <w:r>
        <w:rPr>
          <w:rFonts w:ascii="Calibri" w:hAnsi="Calibri"/>
          <w:b w:val="0"/>
          <w:color w:val="222222"/>
          <w:sz w:val="21"/>
        </w:rPr>
        <w:t>• [Benefício operacional 01]</w:t>
      </w:r>
    </w:p>
    <w:p>
      <w:pPr>
        <w:spacing w:before="0" w:after="60"/>
        <w:ind w:left="283"/>
      </w:pPr>
      <w:r>
        <w:rPr>
          <w:rFonts w:ascii="Calibri" w:hAnsi="Calibri"/>
          <w:b w:val="0"/>
          <w:color w:val="222222"/>
          <w:sz w:val="21"/>
        </w:rPr>
        <w:t>• [Benefício operacional 02]</w:t>
      </w:r>
    </w:p>
    <w:p>
      <w:pPr>
        <w:spacing w:before="0" w:after="60"/>
        <w:ind w:left="283"/>
      </w:pPr>
      <w:r>
        <w:rPr>
          <w:rFonts w:ascii="Calibri" w:hAnsi="Calibri"/>
          <w:b w:val="0"/>
          <w:color w:val="222222"/>
          <w:sz w:val="21"/>
        </w:rPr>
        <w:t>• [Benefício operacional 03]</w:t>
      </w:r>
    </w:p>
    <w:p/>
    <w:p>
      <w:r>
        <w:br w:type="page"/>
      </w:r>
    </w:p>
    <w:p>
      <w:pPr>
        <w:spacing w:before="200" w:after="80"/>
        <w:pBdr>
          <w:bottom w:val="single" w:sz="6" w:color="1B3A5C"/>
        </w:pBdr>
      </w:pPr>
      <w:r>
        <w:rPr>
          <w:rFonts w:ascii="Calibri" w:hAnsi="Calibri"/>
          <w:b/>
          <w:color w:val="1B3A5C"/>
          <w:sz w:val="26"/>
        </w:rPr>
        <w:t>4. INVESTIMENTO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5200"/>
        <w:gridCol w:w="900"/>
        <w:gridCol w:w="2000"/>
        <w:gridCol w:w="1875"/>
      </w:tblGrid>
      <w:tr>
        <w:tc>
          <w:tcPr>
            <w:tcW w:w="5200" w:type="dxa"/>
            <w:shd w:val="clear" w:color="auto" w:fill="1B3A5C"/>
          </w:tcPr>
          <w:p>
            <w:pPr>
              <w:spacing w:before="60" w:after="60"/>
              <w:ind w:left="113"/>
              <w:jc w:val="left"/>
            </w:pPr>
            <w:r>
              <w:rPr>
                <w:rFonts w:ascii="Calibri" w:hAnsi="Calibri"/>
                <w:b/>
                <w:color w:val="FFFFFF"/>
                <w:sz w:val="20"/>
              </w:rPr>
              <w:t>Nome do Item</w:t>
            </w:r>
          </w:p>
        </w:tc>
        <w:tc>
          <w:tcPr>
            <w:tcW w:w="900" w:type="dxa"/>
            <w:shd w:val="clear" w:color="auto" w:fill="1B3A5C"/>
          </w:tcPr>
          <w:p>
            <w:pPr>
              <w:spacing w:before="60" w:after="60"/>
              <w:ind w:left="113"/>
              <w:jc w:val="center"/>
            </w:pPr>
            <w:r>
              <w:rPr>
                <w:rFonts w:ascii="Calibri" w:hAnsi="Calibri"/>
                <w:b/>
                <w:color w:val="FFFFFF"/>
                <w:sz w:val="20"/>
              </w:rPr>
              <w:t>Qtd.</w:t>
            </w:r>
          </w:p>
        </w:tc>
        <w:tc>
          <w:tcPr>
            <w:tcW w:w="2000" w:type="dxa"/>
            <w:shd w:val="clear" w:color="auto" w:fill="1B3A5C"/>
          </w:tcPr>
          <w:p>
            <w:pPr>
              <w:spacing w:before="60" w:after="60"/>
              <w:ind w:left="113"/>
              <w:jc w:val="center"/>
            </w:pPr>
            <w:r>
              <w:rPr>
                <w:rFonts w:ascii="Calibri" w:hAnsi="Calibri"/>
                <w:b/>
                <w:color w:val="FFFFFF"/>
                <w:sz w:val="20"/>
              </w:rPr>
              <w:t>Valor Unit.</w:t>
            </w:r>
          </w:p>
        </w:tc>
        <w:tc>
          <w:tcPr>
            <w:tcW w:w="1875" w:type="dxa"/>
            <w:shd w:val="clear" w:color="auto" w:fill="1B3A5C"/>
          </w:tcPr>
          <w:p>
            <w:pPr>
              <w:spacing w:before="60" w:after="60"/>
              <w:ind w:left="113"/>
              <w:jc w:val="center"/>
            </w:pPr>
            <w:r>
              <w:rPr>
                <w:rFonts w:ascii="Calibri" w:hAnsi="Calibri"/>
                <w:b/>
                <w:color w:val="FFFFFF"/>
                <w:sz w:val="20"/>
              </w:rPr>
              <w:t>Total</w:t>
            </w:r>
          </w:p>
        </w:tc>
      </w:tr>
      <w:tr>
        <w:tc>
          <w:tcPr>
            <w:tcW w:w="5200" w:type="dxa"/>
            <w:shd w:val="clear" w:color="auto" w:fill="2E6DA8"/>
          </w:tcPr>
          <w:p>
            <w:pPr>
              <w:spacing w:before="60" w:after="60"/>
              <w:ind w:left="113"/>
              <w:jc w:val="left"/>
            </w:pPr>
            <w:r>
              <w:rPr>
                <w:rFonts w:ascii="Calibri" w:hAnsi="Calibri"/>
                <w:b/>
                <w:color w:val="FFFFFF"/>
                <w:sz w:val="20"/>
              </w:rPr>
              <w:t>[Item 01 – Nome do produto / sistema]</w:t>
            </w:r>
          </w:p>
        </w:tc>
        <w:tc>
          <w:tcPr>
            <w:tcW w:w="900" w:type="dxa"/>
            <w:shd w:val="clear" w:color="auto" w:fill="2E6DA8"/>
          </w:tcPr>
          <w:p>
            <w:pPr>
              <w:spacing w:before="60" w:after="60"/>
              <w:ind w:left="113"/>
              <w:jc w:val="center"/>
            </w:pPr>
            <w:r>
              <w:rPr>
                <w:rFonts w:ascii="Calibri" w:hAnsi="Calibri"/>
                <w:b/>
                <w:color w:val="FFFFFF"/>
                <w:sz w:val="20"/>
              </w:rPr>
              <w:t>01</w:t>
            </w:r>
          </w:p>
        </w:tc>
        <w:tc>
          <w:tcPr>
            <w:tcW w:w="2000" w:type="dxa"/>
            <w:shd w:val="clear" w:color="auto" w:fill="2E6DA8"/>
          </w:tcPr>
          <w:p>
            <w:pPr>
              <w:spacing w:before="60" w:after="60"/>
              <w:ind w:left="113"/>
              <w:jc w:val="center"/>
            </w:pPr>
            <w:r>
              <w:rPr>
                <w:rFonts w:ascii="Calibri" w:hAnsi="Calibri"/>
                <w:b/>
                <w:color w:val="FFFFFF"/>
                <w:sz w:val="20"/>
              </w:rPr>
              <w:t>R$ 0,00</w:t>
            </w:r>
          </w:p>
        </w:tc>
        <w:tc>
          <w:tcPr>
            <w:tcW w:w="1875" w:type="dxa"/>
            <w:shd w:val="clear" w:color="auto" w:fill="2E6DA8"/>
          </w:tcPr>
          <w:p>
            <w:pPr>
              <w:spacing w:before="60" w:after="60"/>
              <w:ind w:left="113"/>
              <w:jc w:val="center"/>
            </w:pPr>
            <w:r>
              <w:rPr>
                <w:rFonts w:ascii="Calibri" w:hAnsi="Calibri"/>
                <w:b/>
                <w:color w:val="FFFFFF"/>
                <w:sz w:val="20"/>
              </w:rPr>
              <w:t>R$ 0,00</w:t>
            </w:r>
          </w:p>
        </w:tc>
      </w:tr>
      <w:tr>
        <w:tc>
          <w:tcPr>
            <w:tcW w:w="5200" w:type="dxa"/>
            <w:shd w:val="clear" w:color="auto" w:fill="1B3A5C"/>
          </w:tcPr>
          <w:p>
            <w:pPr>
              <w:spacing w:before="60" w:after="60"/>
              <w:ind w:left="113"/>
              <w:jc w:val="left"/>
            </w:pPr>
            <w:r>
              <w:rPr>
                <w:rFonts w:ascii="Calibri" w:hAnsi="Calibri"/>
                <w:b/>
                <w:color w:val="FFFFFF"/>
                <w:sz w:val="20"/>
              </w:rPr>
              <w:t>TOTAL</w:t>
            </w:r>
          </w:p>
        </w:tc>
        <w:tc>
          <w:tcPr>
            <w:tcW w:w="900" w:type="dxa"/>
            <w:shd w:val="clear" w:color="auto" w:fill="1B3A5C"/>
          </w:tcPr>
          <w:p>
            <w:pPr>
              <w:spacing w:before="60" w:after="60"/>
              <w:ind w:left="113"/>
              <w:jc w:val="left"/>
            </w:pPr>
            <w:r>
              <w:rPr>
                <w:rFonts w:ascii="Calibri" w:hAnsi="Calibri"/>
                <w:b/>
                <w:color w:val="FFFFFF"/>
                <w:sz w:val="20"/>
              </w:rPr>
            </w:r>
          </w:p>
        </w:tc>
        <w:tc>
          <w:tcPr>
            <w:tcW w:w="2000" w:type="dxa"/>
            <w:shd w:val="clear" w:color="auto" w:fill="1B3A5C"/>
          </w:tcPr>
          <w:p>
            <w:pPr>
              <w:spacing w:before="60" w:after="60"/>
              <w:ind w:left="113"/>
              <w:jc w:val="left"/>
            </w:pPr>
            <w:r>
              <w:rPr>
                <w:rFonts w:ascii="Calibri" w:hAnsi="Calibri"/>
                <w:b/>
                <w:color w:val="FFFFFF"/>
                <w:sz w:val="20"/>
              </w:rPr>
            </w:r>
          </w:p>
        </w:tc>
        <w:tc>
          <w:tcPr>
            <w:tcW w:w="1875" w:type="dxa"/>
            <w:shd w:val="clear" w:color="auto" w:fill="1B3A5C"/>
          </w:tcPr>
          <w:p>
            <w:pPr>
              <w:spacing w:before="60" w:after="60"/>
              <w:ind w:left="113"/>
              <w:jc w:val="center"/>
            </w:pPr>
            <w:r>
              <w:rPr>
                <w:rFonts w:ascii="Calibri" w:hAnsi="Calibri"/>
                <w:b/>
                <w:color w:val="FFFFFF"/>
                <w:sz w:val="20"/>
              </w:rPr>
              <w:t>R$ 0,00</w:t>
            </w:r>
          </w:p>
        </w:tc>
      </w:tr>
    </w:tbl>
    <w:p/>
    <w:p>
      <w:pPr>
        <w:spacing w:before="200" w:after="80"/>
        <w:pBdr>
          <w:bottom w:val="single" w:sz="6" w:color="1B3A5C"/>
        </w:pBdr>
      </w:pPr>
      <w:r>
        <w:rPr>
          <w:rFonts w:ascii="Calibri" w:hAnsi="Calibri"/>
          <w:b/>
          <w:color w:val="1B3A5C"/>
          <w:sz w:val="26"/>
        </w:rPr>
        <w:t>5. PRAZO DE ENTREGA</w:t>
      </w:r>
    </w:p>
    <w:p>
      <w:pPr>
        <w:spacing w:before="0" w:after="60"/>
      </w:pPr>
      <w:r>
        <w:rPr>
          <w:rFonts w:ascii="Calibri" w:hAnsi="Calibri"/>
          <w:b w:val="0"/>
          <w:color w:val="222222"/>
          <w:sz w:val="21"/>
        </w:rPr>
        <w:t>Item 01:  [XX] dias corridos após confirmação do pedido.</w:t>
      </w:r>
    </w:p>
    <w:p>
      <w:pPr>
        <w:spacing w:before="200" w:after="80"/>
        <w:pBdr>
          <w:bottom w:val="single" w:sz="6" w:color="1B3A5C"/>
        </w:pBdr>
      </w:pPr>
      <w:r>
        <w:rPr>
          <w:rFonts w:ascii="Calibri" w:hAnsi="Calibri"/>
          <w:b/>
          <w:color w:val="1B3A5C"/>
          <w:sz w:val="26"/>
        </w:rPr>
        <w:t>6. CONDIÇÕES DE PAGAMENTO</w:t>
      </w:r>
    </w:p>
    <w:p>
      <w:pPr>
        <w:spacing w:before="0" w:after="60"/>
      </w:pPr>
      <w:r>
        <w:rPr>
          <w:rFonts w:ascii="Calibri" w:hAnsi="Calibri"/>
          <w:b/>
          <w:color w:val="222222"/>
          <w:sz w:val="21"/>
        </w:rPr>
        <w:t>Item 01:</w:t>
      </w:r>
    </w:p>
    <w:p>
      <w:pPr>
        <w:spacing w:before="0" w:after="60"/>
        <w:ind w:left="283"/>
      </w:pPr>
      <w:r>
        <w:rPr>
          <w:rFonts w:ascii="Calibri" w:hAnsi="Calibri"/>
          <w:b w:val="0"/>
          <w:color w:val="222222"/>
          <w:sz w:val="21"/>
        </w:rPr>
        <w:t>• [X]% no pedido</w:t>
      </w:r>
    </w:p>
    <w:p>
      <w:pPr>
        <w:spacing w:before="0" w:after="60"/>
        <w:ind w:left="283"/>
      </w:pPr>
      <w:r>
        <w:rPr>
          <w:rFonts w:ascii="Calibri" w:hAnsi="Calibri"/>
          <w:b w:val="0"/>
          <w:color w:val="222222"/>
          <w:sz w:val="21"/>
        </w:rPr>
        <w:t>• [X]% na entrega</w:t>
      </w:r>
    </w:p>
    <w:p>
      <w:pPr>
        <w:spacing w:before="0" w:after="60"/>
        <w:ind w:left="283"/>
      </w:pPr>
      <w:r>
        <w:rPr>
          <w:rFonts w:ascii="Calibri" w:hAnsi="Calibri"/>
          <w:b w:val="0"/>
          <w:color w:val="222222"/>
          <w:sz w:val="21"/>
        </w:rPr>
        <w:t>• Saldo em [XX/XX] DDL</w:t>
      </w:r>
    </w:p>
    <w:p>
      <w:pPr>
        <w:spacing w:before="0" w:after="60"/>
      </w:pPr>
      <w:r>
        <w:rPr>
          <w:rFonts w:ascii="Calibri" w:hAnsi="Calibri"/>
          <w:b w:val="0"/>
          <w:color w:val="222222"/>
          <w:sz w:val="21"/>
        </w:rPr>
        <w:t>Obs.: quando houver sinal de entrada, o prazo de entrega passa a ser contado a partir da data de confirmação do recebimento do sinal.</w:t>
      </w:r>
    </w:p>
    <w:p>
      <w:pPr>
        <w:spacing w:before="200" w:after="80"/>
        <w:pBdr>
          <w:bottom w:val="single" w:sz="6" w:color="1B3A5C"/>
        </w:pBdr>
      </w:pPr>
      <w:r>
        <w:rPr>
          <w:rFonts w:ascii="Calibri" w:hAnsi="Calibri"/>
          <w:b/>
          <w:color w:val="1B3A5C"/>
          <w:sz w:val="26"/>
        </w:rPr>
        <w:t>7. DADOS COMPLEMENTARES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Frete</w:t>
            </w:r>
          </w:p>
        </w:tc>
        <w:tc>
          <w:tcPr>
            <w:tcW w:w="6400" w:type="dxa"/>
            <w:shd w:val="clear" w:color="auto" w:fill="E8F1FA"/>
          </w:tcPr>
          <w:p>
            <w:pPr>
              <w:spacing w:before="60" w:after="60"/>
              <w:ind w:left="113"/>
            </w:pPr>
            <w:r>
              <w:rPr>
                <w:rFonts w:ascii="Calibri" w:hAnsi="Calibri"/>
                <w:b w:val="0"/>
                <w:color w:val="222222"/>
                <w:sz w:val="20"/>
              </w:rPr>
              <w:t>FOB</w:t>
            </w:r>
          </w:p>
        </w:tc>
      </w:tr>
      <w:tr>
        <w:tc>
          <w:tcPr>
            <w:tcW w:w="3575" w:type="dxa"/>
            <w:shd w:val="clear" w:color="auto" w:fill="FFFFFF"/>
          </w:tcPr>
          <w:p>
            <w:pPr>
              <w:spacing w:before="60" w:after="60"/>
              <w:ind w:left="113"/>
            </w:pPr>
            <w:r>
              <w:rPr>
                <w:rFonts w:ascii="Calibri" w:hAnsi="Calibri"/>
                <w:b/>
                <w:color w:val="1B3A5C"/>
                <w:sz w:val="20"/>
              </w:rPr>
              <w:t>Impostos</w:t>
            </w:r>
          </w:p>
        </w:tc>
        <w:tc>
          <w:tcPr>
            <w:tcW w:w="6400" w:type="dxa"/>
            <w:shd w:val="clear" w:color="auto" w:fill="FFFFFF"/>
          </w:tcPr>
          <w:p>
            <w:pPr>
              <w:spacing w:before="60" w:after="60"/>
              <w:ind w:left="113"/>
            </w:pPr>
            <w:r>
              <w:rPr>
                <w:rFonts w:ascii="Calibri" w:hAnsi="Calibri"/>
                <w:b w:val="0"/>
                <w:color w:val="222222"/>
                <w:sz w:val="20"/>
              </w:rPr>
              <w:t>Simples Nacional</w:t>
            </w:r>
          </w:p>
        </w:tc>
      </w:tr>
      <w:tr>
        <w:tc>
          <w:tcPr>
            <w:tcW w:w="3575" w:type="dxa"/>
            <w:shd w:val="clear" w:color="auto" w:fill="E8F1FA"/>
          </w:tcPr>
          <w:p>
            <w:pPr>
              <w:spacing w:before="60" w:after="60"/>
              <w:ind w:left="113"/>
            </w:pPr>
            <w:r>
              <w:rPr>
                <w:rFonts w:ascii="Calibri" w:hAnsi="Calibri"/>
                <w:b/>
                <w:color w:val="1B3A5C"/>
                <w:sz w:val="20"/>
              </w:rPr>
              <w:t>Acompanhamento Startup</w:t>
            </w:r>
          </w:p>
        </w:tc>
        <w:tc>
          <w:tcPr>
            <w:tcW w:w="6400" w:type="dxa"/>
            <w:shd w:val="clear" w:color="auto" w:fill="E8F1FA"/>
          </w:tcPr>
          <w:p>
            <w:pPr>
              <w:spacing w:before="60" w:after="60"/>
              <w:ind w:left="113"/>
            </w:pPr>
            <w:r>
              <w:rPr>
                <w:rFonts w:ascii="Calibri" w:hAnsi="Calibri"/>
                <w:b w:val="0"/>
                <w:color w:val="222222"/>
                <w:sz w:val="20"/>
              </w:rPr>
              <w:t>[A consultar / Incluso / X dias em campo]</w:t>
            </w:r>
          </w:p>
        </w:tc>
      </w:tr>
      <w:tr>
        <w:tc>
          <w:tcPr>
            <w:tcW w:w="3575" w:type="dxa"/>
            <w:shd w:val="clear" w:color="auto" w:fill="FFFFFF"/>
          </w:tcPr>
          <w:p>
            <w:pPr>
              <w:spacing w:before="60" w:after="60"/>
              <w:ind w:left="113"/>
            </w:pPr>
            <w:r>
              <w:rPr>
                <w:rFonts w:ascii="Calibri" w:hAnsi="Calibri"/>
                <w:b/>
                <w:color w:val="1B3A5C"/>
                <w:sz w:val="20"/>
              </w:rPr>
              <w:t>Montagem</w:t>
            </w:r>
          </w:p>
        </w:tc>
        <w:tc>
          <w:tcPr>
            <w:tcW w:w="6400" w:type="dxa"/>
            <w:shd w:val="clear" w:color="auto" w:fill="FFFFFF"/>
          </w:tcPr>
          <w:p>
            <w:pPr>
              <w:spacing w:before="60" w:after="60"/>
              <w:ind w:left="113"/>
            </w:pPr>
            <w:r>
              <w:rPr>
                <w:rFonts w:ascii="Calibri" w:hAnsi="Calibri"/>
                <w:b w:val="0"/>
                <w:color w:val="222222"/>
                <w:sz w:val="20"/>
              </w:rPr>
              <w:t>Excluída do escopo do fornecimento</w:t>
            </w:r>
          </w:p>
        </w:tc>
      </w:tr>
    </w:tbl>
    <w:p>
      <w:pPr>
        <w:spacing w:before="200" w:after="80"/>
        <w:pBdr>
          <w:bottom w:val="single" w:sz="6" w:color="1B3A5C"/>
        </w:pBdr>
      </w:pPr>
      <w:r>
        <w:rPr>
          <w:rFonts w:ascii="Calibri" w:hAnsi="Calibri"/>
          <w:b/>
          <w:color w:val="1B3A5C"/>
          <w:sz w:val="26"/>
        </w:rPr>
        <w:t>8. GARANTIA</w:t>
      </w:r>
    </w:p>
    <w:p>
      <w:pPr>
        <w:spacing w:before="0" w:after="60"/>
      </w:pPr>
      <w:r>
        <w:rPr>
          <w:rFonts w:ascii="Calibri" w:hAnsi="Calibri"/>
          <w:b w:val="0"/>
          <w:color w:val="222222"/>
          <w:sz w:val="21"/>
        </w:rPr>
        <w:t>A Taube Equipamentos garante os equipamentos fornecidos pelo prazo de 12 (doze) meses, contados a partir da data de entrega ou entrada em operação, contra defeitos de fabricação e/ou falhas comprovadas de materiais empregados em sua construção.</w:t>
      </w:r>
    </w:p>
    <w:p>
      <w:pPr>
        <w:spacing w:before="0" w:after="60"/>
      </w:pPr>
      <w:r>
        <w:rPr>
          <w:rFonts w:ascii="Calibri" w:hAnsi="Calibri"/>
          <w:b w:val="0"/>
          <w:color w:val="222222"/>
          <w:sz w:val="21"/>
        </w:rPr>
        <w:t>A garantia está limitada ao reparo ou substituição dos componentes reconhecidamente defeituosos, não abrangendo danos decorrentes de utilização inadequada, operação incorreta, negligência, modificações não autorizadas, desgaste natural, falta de manutenção ou quaisquer condições operacionais em desacordo com as recomendações técnicas da Taube Equipamentos.</w:t>
      </w:r>
    </w:p>
    <w:p>
      <w:pPr>
        <w:spacing w:before="0" w:after="60"/>
      </w:pPr>
      <w:r>
        <w:rPr>
          <w:rFonts w:ascii="Calibri" w:hAnsi="Calibri"/>
          <w:b w:val="0"/>
          <w:color w:val="222222"/>
          <w:sz w:val="21"/>
        </w:rPr>
        <w:t>Os reparos em garantia serão realizados com o material posto na fábrica da Taube, sendo de responsabilidade do cliente os custos de embalagem, transporte, frete de envio e retorno dos equipamentos ou componentes a serem avaliados e reparados.</w:t>
      </w:r>
    </w:p>
    <w:p>
      <w:pPr>
        <w:spacing w:before="0" w:after="60"/>
      </w:pPr>
      <w:r>
        <w:rPr>
          <w:rFonts w:ascii="Calibri" w:hAnsi="Calibri"/>
          <w:b w:val="0"/>
          <w:color w:val="222222"/>
          <w:sz w:val="21"/>
        </w:rPr>
        <w:t>Para equipamentos instalados fora do território brasileiro, a garantia permanece válida quanto ao fornecimento de peças e mão de obra para correção dos defeitos cobertos. Entretanto, os custos relacionados à logística internacional, transporte de materiais, deslocamento de técnicos, passagens aéreas, hospedagem, alimentação, translados, taxas locais e demais despesas de viagem não estão contemplados na garantia e serão integralmente de responsabilidade do cliente.</w:t>
      </w:r>
    </w:p>
    <w:p>
      <w:pPr>
        <w:spacing w:before="0" w:after="60"/>
      </w:pPr>
      <w:r>
        <w:rPr>
          <w:rFonts w:ascii="Calibri" w:hAnsi="Calibri"/>
          <w:b w:val="0"/>
          <w:color w:val="222222"/>
          <w:sz w:val="21"/>
        </w:rPr>
        <w:t>Nos atendimentos realizados em campo, a cobertura da garantia restringe-se exclusivamente à mão de obra técnica necessária para execução dos reparos reconhecidos pela Taube Equipamentos como cobertos pelas condições de garantia.</w:t>
      </w:r>
    </w:p>
    <w:p>
      <w:pPr>
        <w:spacing w:before="200" w:after="80"/>
        <w:pBdr>
          <w:bottom w:val="single" w:sz="6" w:color="1B3A5C"/>
        </w:pBdr>
      </w:pPr>
      <w:r>
        <w:rPr>
          <w:rFonts w:ascii="Calibri" w:hAnsi="Calibri"/>
          <w:b/>
          <w:color w:val="1B3A5C"/>
          <w:sz w:val="26"/>
        </w:rPr>
        <w:t>9. VALIDADE DA PROPOSTA</w:t>
      </w:r>
    </w:p>
    <w:p>
      <w:pPr>
        <w:spacing w:before="0" w:after="60"/>
      </w:pPr>
      <w:r>
        <w:rPr>
          <w:rFonts w:ascii="Calibri" w:hAnsi="Calibri"/>
          <w:b w:val="0"/>
          <w:color w:val="222222"/>
          <w:sz w:val="21"/>
        </w:rPr>
        <w:t>Esta proposta possui validade de 15 dias a partir da data de emissão.</w:t>
      </w:r>
    </w:p>
    <w:p/>
    <w:p>
      <w:pPr>
        <w:spacing w:before="0" w:after="120"/>
        <w:pBdr>
          <w:top w:val="single" w:sz="6" w:color="1B3A5C"/>
        </w:pBdr>
      </w:pP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6236"/>
          </w:tcPr>
          <w:p>
            <w:pPr>
              <w:spacing w:before="0" w:after="0"/>
              <w:jc w:val="left"/>
            </w:pPr>
            <w:r>
              <w:rPr>
                <w:rFonts w:ascii="Calibri" w:hAnsi="Calibri"/>
                <w:color w:val="555555"/>
                <w:sz w:val="18"/>
              </w:rPr>
              <w:t>Aproveitamos para nos colocar à disposição para quaisquer esclarecimentos adicionais.</w:t>
              <w:br/>
              <w:t>Atenciosamente,</w:t>
              <w:br/>
              <w:br/>
              <w:t>TAUBE EQUIPAMENTOS</w:t>
            </w:r>
          </w:p>
        </w:tc>
        <w:tc>
          <w:tcPr>
            <w:tcW w:type="dxa" w:w="3685"/>
          </w:tcPr>
          <w:p>
            <w:pPr>
              <w:spacing w:before="0" w:after="0"/>
              <w:jc w:val="right"/>
            </w:pPr>
            <w:r>
              <w:rPr>
                <w:rFonts w:ascii="Calibri" w:hAnsi="Calibri"/>
                <w:color w:val="555555"/>
                <w:sz w:val="18"/>
              </w:rPr>
              <w:t>CNPJ: 11.478.834/0001-23 | IE: 256.047.162</w:t>
            </w:r>
          </w:p>
          <w:p>
            <w:pPr>
              <w:spacing w:before="0" w:after="0"/>
              <w:jc w:val="right"/>
            </w:pPr>
            <w:r>
              <w:rPr>
                <w:rFonts w:ascii="Calibri" w:hAnsi="Calibri"/>
                <w:color w:val="555555"/>
                <w:sz w:val="18"/>
              </w:rPr>
              <w:t>Simples Nacional – Não gera crédito de ICMS/IPI</w:t>
            </w:r>
          </w:p>
          <w:p>
            <w:pPr>
              <w:spacing w:before="0" w:after="0"/>
              <w:jc w:val="right"/>
            </w:pPr>
            <w:hyperlink r:id="rId10">
              <w:r>
                <w:rPr>
                  <w:rFonts w:ascii="Calibri" w:hAnsi="Calibri"/>
                  <w:sz w:val="18"/>
                  <w:color w:val="555555"/>
                </w:rPr>
                <w:t>www.taubeequipamentos.com.br</w:t>
              </w:r>
            </w:hyperlink>
          </w:p>
          <w:p>
            <w:pPr>
              <w:spacing w:before="0" w:after="0"/>
              <w:jc w:val="right"/>
            </w:pPr>
            <w:r>
              <w:rPr>
                <w:rFonts w:ascii="Calibri" w:hAnsi="Calibri"/>
                <w:color w:val="555555"/>
                <w:sz w:val="18"/>
              </w:rPr>
              <w:t xml:space="preserve">47 3234-1222 | </w:t>
            </w:r>
            <w:hyperlink r:id="rId11">
              <w:r>
                <w:rPr>
                  <w:rFonts w:ascii="Calibri" w:hAnsi="Calibri"/>
                  <w:sz w:val="18"/>
                  <w:color w:val="555555"/>
                </w:rPr>
                <w:t>47 9 9166-1269</w:t>
              </w:r>
            </w:hyperlink>
          </w:p>
        </w:tc>
      </w:tr>
    </w:tbl>
    <w:sectPr w:rsidR="00FC693F" w:rsidRPr="0006063C" w:rsidSect="00034616">
      <w:footerReference w:type="default" r:id="rId12"/>
      <w:pgSz w:w="12240" w:h="15840"/>
      <w:pgMar w:top="850" w:right="1134" w:bottom="113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center" w:pos="4819"/>
        <w:tab w:val="right" w:pos="9638"/>
      </w:tabs>
    </w:pPr>
    <w:hyperlink r:id="rId1">
      <w:r>
        <w:rPr>
          <w:rFonts w:ascii="Calibri" w:hAnsi="Calibri"/>
          <w:sz w:val="15"/>
          <w:color w:val="1B3A5C"/>
        </w:rPr>
        <w:t>47 9 9166-1269</w:t>
      </w:r>
    </w:hyperlink>
    <w:r>
      <w:rPr>
        <w:rFonts w:ascii="Calibri" w:hAnsi="Calibri"/>
        <w:sz w:val="15"/>
        <w:color w:val="1B3A5C"/>
      </w:rPr>
      <w:t xml:space="preserve">	</w:t>
    </w:r>
    <w:r>
      <w:rPr>
        <w:rFonts w:ascii="Calibri" w:hAnsi="Calibri"/>
        <w:sz w:val="15"/>
        <w:color w:val="1B3A5C"/>
      </w:rPr>
      <w:fldChar w:fldCharType="begin"/>
    </w:r>
    <w:r>
      <w:rPr>
        <w:rFonts w:ascii="Calibri" w:hAnsi="Calibri"/>
        <w:sz w:val="15"/>
        <w:color w:val="1B3A5C"/>
      </w:rPr>
      <w:instrText xml:space="preserve"> PAGE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 </w:t>
    </w:r>
    <w:r>
      <w:rPr>
        <w:rFonts w:ascii="Calibri" w:hAnsi="Calibri"/>
        <w:sz w:val="15"/>
        <w:color w:val="1B3A5C"/>
      </w:rPr>
      <w:fldChar w:fldCharType="begin"/>
    </w:r>
    <w:r>
      <w:rPr>
        <w:rFonts w:ascii="Calibri" w:hAnsi="Calibri"/>
        <w:sz w:val="15"/>
        <w:color w:val="1B3A5C"/>
      </w:rPr>
      <w:instrText xml:space="preserve"> NUMPAGES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w:t>
    </w:r>
    <w:hyperlink r:id="rId2">
      <w:r>
        <w:rPr>
          <w:rFonts w:ascii="Calibri" w:hAnsi="Calibri"/>
          <w:sz w:val="15"/>
          <w:color w:val="1B3A5C"/>
        </w:rPr>
        <w:t>taubeequipamentos.com.br</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taubeequipamentos.com.br" TargetMode="External"/><Relationship Id="rId11" Type="http://schemas.openxmlformats.org/officeDocument/2006/relationships/hyperlink" Target="https://wa.me/5547991661269" TargetMode="Externa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a.me/5547991661269" TargetMode="External"/><Relationship Id="rId2" Type="http://schemas.openxmlformats.org/officeDocument/2006/relationships/hyperlink" Target="https://www.taubeequipament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