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Times New Roman" w:hAnsi="Times New Roman"/>
          <w:b/>
          <w:sz w:val="28"/>
        </w:rPr>
        <w:t>MVP Pizzaria em TypeScript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João Miguel Santos, Henrique Cordeiro, Geovana Cristina, Marcos Vinicius, Mysael Chuff</w:t>
      </w:r>
    </w:p>
    <w:p>
      <w:pPr>
        <w:pStyle w:val="Normal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UniAnchieta</w:t>
      </w:r>
    </w:p>
    <w:p>
      <w:pPr>
        <w:pStyle w:val="Normal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Professor: Eduardo Popovici</w:t>
      </w:r>
    </w:p>
    <w:p>
      <w:pPr>
        <w:pStyle w:val="Normal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Rua Bom Jesus de Pirapora 140</w:t>
      </w:r>
    </w:p>
    <w:p>
      <w:pPr>
        <w:pStyle w:val="Normal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Jundiaí – São Paulo/SP, 13206-305</w:t>
      </w:r>
    </w:p>
    <w:p>
      <w:pPr>
        <w:sectPr>
          <w:type w:val="nextPage"/>
          <w:pgSz w:w="11906" w:h="16838"/>
          <w:pgMar w:left="1022" w:right="677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both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 xml:space="preserve">Resumo – Este trabalho tem como objetivo demonstrar a criação de um </w:t>
      </w:r>
      <w:r>
        <w:rPr>
          <w:rFonts w:ascii="Times New Roman" w:hAnsi="Times New Roman"/>
          <w:b/>
          <w:bCs/>
          <w:i/>
          <w:iCs/>
          <w:sz w:val="18"/>
          <w:szCs w:val="18"/>
        </w:rPr>
        <w:t>minimum viable product</w:t>
      </w:r>
      <w:r>
        <w:rPr>
          <w:rFonts w:ascii="Times New Roman" w:hAnsi="Times New Roman"/>
          <w:b/>
          <w:bCs/>
          <w:sz w:val="18"/>
          <w:szCs w:val="18"/>
        </w:rPr>
        <w:t xml:space="preserve"> (MVP) de uma pizzaria utilizando a linguagem de programação TypeScript. O projeto foi desenvolvido na disciplina de programação em TypeScript, no curso de Ciência da Computação, orientado pelo professor Eduardo Popovici visando criar um produto funcional, que permita futuras melhorias e aumente a eficiência comercial do estabelecimento.</w:t>
      </w:r>
    </w:p>
    <w:p>
      <w:pPr>
        <w:pStyle w:val="Normal"/>
        <w:ind w:firstLine="720" w:left="720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1 INTRODUÇÃO</w:t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Neste trabalho tivemos o objetivo de criar um MVP (</w:t>
      </w:r>
      <w:r>
        <w:rPr>
          <w:rFonts w:ascii="Times New Roman" w:hAnsi="Times New Roman"/>
          <w:i/>
          <w:iCs/>
          <w:sz w:val="20"/>
          <w:szCs w:val="20"/>
        </w:rPr>
        <w:t>minimum viable product</w:t>
      </w:r>
      <w:r>
        <w:rPr>
          <w:rFonts w:ascii="Times New Roman" w:hAnsi="Times New Roman"/>
          <w:sz w:val="20"/>
          <w:szCs w:val="20"/>
        </w:rPr>
        <w:t>) sendo ele um site de uma pizzaria onde o cliente poderia comprar uma pizza de uma maneira simples e intuitiva e o dono do estabelecimento pudesse contar com o cadastro de clientes, cadastro de produtos, emissão de comprovantes de compras, relatório de vendas e elementos extras tudo em um único clique e mesma página web. Para isso utilizamos tecnologias como HTML, CSS e JavaScript para ter um front-end da página web do estabelecimento, TypeScript como linguagem de programação principal e para configurarmos o por trás das solicitações e utilizamos o Docker para conseguirmos ter o SQL em nossa própria máquina e manipulá-lo, além do SQL conseguir armazenar todos os dados que fossem solicitados.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ab/>
        <w:tab/>
      </w:r>
      <w:r>
        <w:rPr>
          <w:rFonts w:ascii="Times New Roman" w:hAnsi="Times New Roman"/>
          <w:sz w:val="18"/>
          <w:szCs w:val="18"/>
        </w:rPr>
        <w:t>2 DESENVOLVIMENTO</w:t>
      </w:r>
    </w:p>
    <w:p>
      <w:pPr>
        <w:pStyle w:val="BodyText"/>
        <w:spacing w:before="0" w:after="200"/>
        <w:jc w:val="both"/>
        <w:rPr>
          <w:rFonts w:ascii="Times New Roman" w:hAnsi="Times New Roman"/>
          <w:b w:val="false"/>
          <w:bCs w:val="false"/>
          <w:sz w:val="20"/>
          <w:szCs w:val="20"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  <w:t>Para entender melhor o funcionamento de todo o código, desde a programação até a página web, é necessário especificar, além das ferramentas que utilizamos, as bibliotecas e a arquitetura que concebemos para rodar o código em si.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 base do servidor web foi construída utilizando o Node.js em conjunto com o framework Express, empregado para definir as rotas necessárias para as funcionalidades do MVP. O servidor foi configurado para rodar na porta 3000 onde é a mais convencional para servidores locais , otimizando a fase de testes e debugging.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Para manipular os dados enviados pelo cliente, o próprio Express foi configurado para utilizar seus middlewares nativos (express.json() e express.urlencoded()).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 linguagem TypeScript foi a principal ferramenta de programação que utilizamos. Ela introduziu tipagem estática, essencial para prevenir erros de tipagem em tempo de desenvolvimento. A compilação do código TS em JavaScript executável foi gerenciada pelo pacote typescript. No arquivo de configuração tsconfig.json, a configuração chave foi a definição do módulo alvo como ESNext. Embora tenhamos iniciado com o CommonJS, a necessidade de compatibilidade com algumas bibliotecas externas exigiu que usássemos o ESNext.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 integração entre TypeScript e as bibliotecas JavaScript foi garantida pelas DevDependencies de tipagem, que fornecem autocomplete e verificação. O pacote ts-node foi essencial para o desenvolvimento, pois permitia a execução direta dos arquivos .ts sem a necessidade de compilar manualmente. Bibliotecas como readline-sync foram utilizadas exclusivamente para testes, sendo desativadas no core da aplicação web.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O armazenamento de dados foi realizado utilizando o SQL Server 2022, mais precisamente. A conexão e o gerenciamento do banco de dados foram estabelecidos através do driver oficial mssql. Esta dependência possibilitou a abertura e gestão da conexão, a execução de comandos como SELECT, INSERT e UPDATE, garantindo segurança e eficiência na manipulação dos dados.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Por fim, a interface do sistema foi construída em HTML e CSS, focando na simplicidade e intuição para atender aos objetivos de cadastro, compra e emissão de relatórios em uma única página web ou em rotas acessíveis.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Para garantir a portabilidade e a facilidade de implantação, todo o ambiente foi conteinerizado utilizando Docker, permitindo que o acesso ao site fosse mantido em uma máquina local.</w:t>
      </w:r>
    </w:p>
    <w:p>
      <w:pPr>
        <w:pStyle w:val="BodyText"/>
        <w:spacing w:before="0" w:after="200"/>
        <w:jc w:val="both"/>
        <w:rPr>
          <w:rFonts w:ascii="Times New Roman" w:hAnsi="Times New Roman"/>
          <w:b w:val="false"/>
          <w:bCs w:val="false"/>
          <w:sz w:val="20"/>
          <w:szCs w:val="20"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</w:r>
    </w:p>
    <w:p>
      <w:pPr>
        <w:pStyle w:val="BodyText"/>
        <w:spacing w:before="0" w:after="200"/>
        <w:jc w:val="both"/>
        <w:rPr>
          <w:rFonts w:ascii="Times New Roman" w:hAnsi="Times New Roman"/>
          <w:b w:val="false"/>
          <w:bCs w:val="false"/>
          <w:sz w:val="20"/>
          <w:szCs w:val="20"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</w:r>
    </w:p>
    <w:p>
      <w:pPr>
        <w:pStyle w:val="BodyText"/>
        <w:spacing w:before="0" w:after="200"/>
        <w:jc w:val="both"/>
        <w:rPr>
          <w:rFonts w:ascii="Times New Roman" w:hAnsi="Times New Roman"/>
          <w:b w:val="false"/>
          <w:bCs w:val="false"/>
          <w:sz w:val="20"/>
          <w:szCs w:val="20"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ab/>
        <w:tab/>
        <w:t>3 CONCLUSÃO</w:t>
      </w:r>
    </w:p>
    <w:p>
      <w:pPr>
        <w:pStyle w:val="BodyTex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Este trabalho demonstrou a criação de um Minimum Viable Product (MVP) para um sistema de pizzaria, cumprindo os objetivos estabelecidos de fornecer uma interface de compra simples para o cliente e um sistema de gerenciamento básico para o proprietário. A principal conclusão técnica reside na eficácia da arquitetura adotada, que priorizou a funcionalidade mínima e a escalabilidade futura.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 escolha do TypeScript como linguagem principal validou a hipótese de que a tipagem estática é essencial para a construção de sistemas robustos e manuteníveis, mesmo em um escopo reduzido como o de um MVP. A integração com o SQL Server 2022 garantiu a persistência e a integridade dos dados críticos.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Embora o produto final demonstre funcionalidade completa em suas características básicas, trabalhos futuros podem expandir o escopo, incluindo a implementação de autenticação de usuários, processamento de pagamentos em tempo real, e aprimoramento da interface front-end com um framework reativo para uma experiência de usuário mais rica. O MVP, no entanto, estabelece uma base sólida e funcional para o desenvolvimento contínuo da solução.</w:t>
      </w:r>
    </w:p>
    <w:p>
      <w:pPr>
        <w:pStyle w:val="BodyText"/>
        <w:spacing w:before="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ab/>
        <w:tab/>
        <w:t>AGRADECIMENTOS</w:t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Gostaríamos de agradecer  ao professor Eduardo Popovici, por ter a ideia e auxiliar ao máximo na criação do projeto e como iriamos comandar ele para realmente poder se tornar um produto e não apenas mais um trabalho comum de universidade.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ab/>
        <w:tab/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ab/>
        <w:tab/>
        <w:t>REFERÊNCIAS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[1] Bóson Treinamentos, “</w:t>
      </w:r>
      <w:r>
        <w:rPr>
          <w:rFonts w:ascii="Times New Roman" w:hAnsi="Times New Roman" w:cstheme="minorBidi" w:eastAsiaTheme="minorEastAsia"/>
          <w:color w:val="auto"/>
          <w:sz w:val="18"/>
          <w:szCs w:val="18"/>
        </w:rPr>
        <w:t xml:space="preserve">Instalação do SQL Server 2022 e SSMS no Windows”. 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Theme="minorHAnsi" w:cstheme="minorBidi" w:eastAsiaTheme="minorEastAsia" w:hAnsiTheme="minorHAnsi" w:ascii="Times New Roman" w:hAnsi="Times New Roman"/>
          <w:color w:val="auto"/>
          <w:sz w:val="18"/>
          <w:szCs w:val="18"/>
        </w:rPr>
        <w:t>Disponível em: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hyperlink r:id="rId2">
        <w:r>
          <w:rPr>
            <w:rStyle w:val="Hyperlink"/>
            <w:rFonts w:ascii="Times New Roman" w:hAnsi="Times New Roman"/>
            <w:sz w:val="18"/>
            <w:szCs w:val="18"/>
          </w:rPr>
          <w:t>https://youtu.be/QOXiRS1yWhE?si=B4Y-aV0dTOcavPgt</w:t>
        </w:r>
      </w:hyperlink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(2023, 20 de Dezembro)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[2] Celke, “Como instalar o Docker no Windows”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Disponível em: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hyperlink r:id="rId3">
        <w:r>
          <w:rPr>
            <w:rStyle w:val="Hyperlink"/>
            <w:rFonts w:ascii="Times New Roman" w:hAnsi="Times New Roman"/>
            <w:sz w:val="18"/>
            <w:szCs w:val="18"/>
          </w:rPr>
          <w:t>https://youtu.be/Lgh8JgcYFwM?si=0dJbdRGwrIgg8pZf</w:t>
        </w:r>
      </w:hyperlink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(2022, 09 de Fevereiro)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[3] LuizTools, “</w:t>
      </w:r>
      <w:r>
        <w:rPr>
          <w:rFonts w:ascii="Times New Roman" w:hAnsi="Times New Roman" w:cstheme="minorBidi" w:eastAsiaTheme="minorEastAsia"/>
          <w:color w:val="auto"/>
          <w:sz w:val="18"/>
          <w:szCs w:val="18"/>
        </w:rPr>
        <w:t>Aulão de WebAPI com Node.js, Express e TypeScript”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Theme="minorHAnsi" w:cstheme="minorBidi" w:eastAsiaTheme="minorEastAsia" w:hAnsiTheme="minorHAnsi" w:ascii="Times New Roman" w:hAnsi="Times New Roman"/>
          <w:color w:val="auto"/>
          <w:sz w:val="18"/>
          <w:szCs w:val="18"/>
        </w:rPr>
        <w:t>Disponível em: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hyperlink r:id="rId4">
        <w:r>
          <w:rPr>
            <w:rStyle w:val="Hyperlink"/>
            <w:rFonts w:ascii="Times New Roman" w:hAnsi="Times New Roman"/>
            <w:sz w:val="18"/>
            <w:szCs w:val="18"/>
          </w:rPr>
          <w:t>https://youtu.be/Ler1-DLbVSQ?si=cOzaJ8B_Gt5cOU9O</w:t>
        </w:r>
      </w:hyperlink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(2025, 17 de Setembro).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[4] M. Adjei, “</w:t>
      </w:r>
      <w:r>
        <w:rPr>
          <w:rFonts w:ascii="Times New Roman" w:hAnsi="Times New Roman" w:cstheme="minorBidi" w:eastAsiaTheme="minorEastAsia"/>
          <w:color w:val="auto"/>
          <w:sz w:val="18"/>
          <w:szCs w:val="18"/>
        </w:rPr>
        <w:t>Adicione suporte CORS à sua API Express + TypeScript” Twilio Blog.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Theme="minorHAnsi" w:cstheme="minorBidi" w:eastAsiaTheme="minorEastAsia" w:hAnsiTheme="minorHAnsi" w:ascii="Times New Roman" w:hAnsi="Times New Roman"/>
          <w:color w:val="auto"/>
          <w:sz w:val="18"/>
          <w:szCs w:val="18"/>
        </w:rPr>
        <w:t>Disponível em: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hyperlink r:id="rId5">
        <w:r>
          <w:rPr>
            <w:rStyle w:val="Hyperlink"/>
            <w:rFonts w:ascii="Times New Roman" w:hAnsi="Times New Roman"/>
            <w:sz w:val="18"/>
            <w:szCs w:val="18"/>
          </w:rPr>
          <w:t>https://www.twilio.com/pt-br/blog/adicione-suporte-cors-sua-api-express-typescript?utm_source=google&amp;utm_medium=cpc&amp;utm_term=&amp;utm_campaign=G_PMAX_LATAM_Brand_Twilio_Portuguese&amp;cq_plac=&amp;cq_net=x&amp;cq_pos=&amp;cq_med=&amp;cq_plt=gp&amp;gad_source=1&amp;gad_campaignid=22786572373&amp;gclid=CjwKCAiAlfvIBhA6EiwAcErpyTncEYnqV5Wu3arpfaXeBoA6A1-yi4fQcPy-XTk6JqtWuxMcLbY7OhoCgLsQAvD_BwE</w:t>
        </w:r>
      </w:hyperlink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[5] Tech and more – Monhara Nascimento, “</w:t>
      </w:r>
      <w:r>
        <w:rPr>
          <w:rFonts w:ascii="Times New Roman" w:hAnsi="Times New Roman" w:cstheme="minorBidi" w:eastAsiaTheme="minorEastAsia"/>
          <w:color w:val="auto"/>
          <w:sz w:val="18"/>
          <w:szCs w:val="18"/>
        </w:rPr>
        <w:t>APRENDA A USAR O LIVE SERVER NO VISUAL STUDIO CODE”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Theme="minorHAnsi" w:cstheme="minorBidi" w:eastAsiaTheme="minorEastAsia" w:hAnsiTheme="minorHAnsi" w:ascii="Times New Roman" w:hAnsi="Times New Roman"/>
          <w:color w:val="auto"/>
          <w:sz w:val="18"/>
          <w:szCs w:val="18"/>
        </w:rPr>
        <w:t>Disponível em: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hyperlink r:id="rId6">
        <w:r>
          <w:rPr>
            <w:rStyle w:val="Hyperlink"/>
            <w:rFonts w:ascii="Times New Roman" w:hAnsi="Times New Roman"/>
            <w:sz w:val="18"/>
            <w:szCs w:val="18"/>
          </w:rPr>
          <w:t>https://youtu.be/l7y_G3QuNJQ?si=c_CTL-VoOE7WaVy5</w:t>
        </w:r>
      </w:hyperlink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(2023, 21 de Maio)</w:t>
      </w:r>
    </w:p>
    <w:p>
      <w:pPr>
        <w:pStyle w:val="Normal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spacing w:before="0" w:after="200"/>
        <w:jc w:val="both"/>
        <w:rPr/>
      </w:pPr>
      <w:r>
        <w:rPr/>
      </w:r>
    </w:p>
    <w:sectPr>
      <w:type w:val="continuous"/>
      <w:pgSz w:w="11906" w:h="16838"/>
      <w:pgMar w:left="1022" w:right="677" w:gutter="0" w:header="0" w:top="1440" w:footer="0" w:bottom="1440"/>
      <w:cols w:num="2" w:space="288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QOXiRS1yWhE?si=B4Y-aV0dTOcavPgt" TargetMode="External"/><Relationship Id="rId3" Type="http://schemas.openxmlformats.org/officeDocument/2006/relationships/hyperlink" Target="https://youtu.be/Lgh8JgcYFwM?si=0dJbdRGwrIgg8pZf" TargetMode="External"/><Relationship Id="rId4" Type="http://schemas.openxmlformats.org/officeDocument/2006/relationships/hyperlink" Target="https://youtu.be/Ler1-DLbVSQ?si=cOzaJ8B_Gt5cOU9O" TargetMode="External"/><Relationship Id="rId5" Type="http://schemas.openxmlformats.org/officeDocument/2006/relationships/hyperlink" Target="https://www.twilio.com/pt-br/blog/adicione-suporte-cors-sua-api-express-typescript?utm_source=google&amp;utm_medium=cpc&amp;utm_term=&amp;utm_campaign=G_PMAX_LATAM_Brand_Twilio_Portuguese&amp;cq_plac=&amp;cq_net=x&amp;cq_pos=&amp;cq_med=&amp;cq_plt=gp&amp;gad_source=1&amp;gad_campaignid=22786572373&amp;gclid=CjwKCAiAlfvIBhA6EiwAcErpyTncEYnqV5Wu3arpfaXeBoA6A1-yi4fQcPy-XTk6JqtWuxMcLbY7OhoCgLsQAvD_BwE" TargetMode="External"/><Relationship Id="rId6" Type="http://schemas.openxmlformats.org/officeDocument/2006/relationships/hyperlink" Target="https://youtu.be/l7y_G3QuNJQ?si=c_CTL-VoOE7WaVy5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Application>LibreOffice/25.8.2.2$Windows_X86_64 LibreOffice_project/d401f2107ccab8f924a8e2df40f573aab7605b6f</Application>
  <AppVersion>15.0000</AppVersion>
  <Pages>2</Pages>
  <Words>883</Words>
  <Characters>5462</Characters>
  <CharactersWithSpaces>6321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2025-11-20T21:41:05Z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