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27" w:lineRule="exact" w:before="77"/>
        <w:ind w:left="3507" w:right="0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1236716</wp:posOffset>
            </wp:positionH>
            <wp:positionV relativeFrom="paragraph">
              <wp:posOffset>-253</wp:posOffset>
            </wp:positionV>
            <wp:extent cx="1066738" cy="1464521"/>
            <wp:effectExtent l="0" t="0" r="0" b="0"/>
            <wp:wrapNone/>
            <wp:docPr id="1" name="Image 1" descr="http://www.minhapos.com.br/data/artigos/images/brasao_ufc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http://www.minhapos.com.br/data/artigos/images/brasao_ufc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38" cy="146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mallCaps/>
          <w:sz w:val="28"/>
        </w:rPr>
        <w:t>Universidade</w:t>
      </w:r>
      <w:r>
        <w:rPr>
          <w:rFonts w:ascii="Cambria" w:hAnsi="Cambria"/>
          <w:b/>
          <w:smallCaps/>
          <w:spacing w:val="-6"/>
          <w:sz w:val="28"/>
        </w:rPr>
        <w:t> </w:t>
      </w:r>
      <w:r>
        <w:rPr>
          <w:rFonts w:ascii="Cambria" w:hAnsi="Cambria"/>
          <w:b/>
          <w:smallCaps/>
          <w:sz w:val="28"/>
        </w:rPr>
        <w:t>Federal</w:t>
      </w:r>
      <w:r>
        <w:rPr>
          <w:rFonts w:ascii="Cambria" w:hAnsi="Cambria"/>
          <w:b/>
          <w:smallCaps/>
          <w:spacing w:val="-9"/>
          <w:sz w:val="28"/>
        </w:rPr>
        <w:t> </w:t>
      </w:r>
      <w:r>
        <w:rPr>
          <w:rFonts w:ascii="Cambria" w:hAnsi="Cambria"/>
          <w:b/>
          <w:smallCaps/>
          <w:sz w:val="28"/>
        </w:rPr>
        <w:t>do</w:t>
      </w:r>
      <w:r>
        <w:rPr>
          <w:rFonts w:ascii="Cambria" w:hAnsi="Cambria"/>
          <w:b/>
          <w:smallCaps/>
          <w:spacing w:val="-8"/>
          <w:sz w:val="28"/>
        </w:rPr>
        <w:t> </w:t>
      </w:r>
      <w:r>
        <w:rPr>
          <w:rFonts w:ascii="Cambria" w:hAnsi="Cambria"/>
          <w:b/>
          <w:smallCaps/>
          <w:spacing w:val="-4"/>
          <w:sz w:val="28"/>
        </w:rPr>
        <w:t>Ceará</w:t>
      </w:r>
    </w:p>
    <w:p>
      <w:pPr>
        <w:spacing w:line="242" w:lineRule="auto" w:before="0"/>
        <w:ind w:left="4357" w:right="0" w:firstLine="561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mallCaps/>
          <w:sz w:val="28"/>
        </w:rPr>
        <w:t>Faculdade</w:t>
      </w:r>
      <w:r>
        <w:rPr>
          <w:rFonts w:ascii="Cambria" w:hAnsi="Cambria"/>
          <w:b/>
          <w:smallCaps/>
          <w:spacing w:val="-5"/>
          <w:sz w:val="28"/>
        </w:rPr>
        <w:t> </w:t>
      </w:r>
      <w:r>
        <w:rPr>
          <w:rFonts w:ascii="Cambria" w:hAnsi="Cambria"/>
          <w:b/>
          <w:smallCaps/>
          <w:sz w:val="28"/>
        </w:rPr>
        <w:t>De</w:t>
      </w:r>
      <w:r>
        <w:rPr>
          <w:rFonts w:ascii="Cambria" w:hAnsi="Cambria"/>
          <w:b/>
          <w:smallCaps/>
          <w:spacing w:val="-1"/>
          <w:sz w:val="28"/>
        </w:rPr>
        <w:t> </w:t>
      </w:r>
      <w:r>
        <w:rPr>
          <w:rFonts w:ascii="Cambria" w:hAnsi="Cambria"/>
          <w:b/>
          <w:smallCaps/>
          <w:sz w:val="28"/>
        </w:rPr>
        <w:t>Economia,</w:t>
      </w:r>
      <w:r>
        <w:rPr>
          <w:rFonts w:ascii="Cambria" w:hAnsi="Cambria"/>
          <w:b/>
          <w:smallCaps/>
          <w:spacing w:val="-16"/>
          <w:sz w:val="28"/>
        </w:rPr>
        <w:t> </w:t>
      </w:r>
      <w:r>
        <w:rPr>
          <w:rFonts w:ascii="Cambria" w:hAnsi="Cambria"/>
          <w:b/>
          <w:smallCaps/>
          <w:sz w:val="28"/>
        </w:rPr>
        <w:t>Administração,</w:t>
      </w:r>
      <w:r>
        <w:rPr>
          <w:rFonts w:ascii="Cambria" w:hAnsi="Cambria"/>
          <w:b/>
          <w:smallCaps/>
          <w:spacing w:val="-16"/>
          <w:sz w:val="28"/>
        </w:rPr>
        <w:t> </w:t>
      </w:r>
      <w:r>
        <w:rPr>
          <w:rFonts w:ascii="Cambria" w:hAnsi="Cambria"/>
          <w:b/>
          <w:smallCaps/>
          <w:sz w:val="28"/>
        </w:rPr>
        <w:t>Atuária, Contabilidade e Secretariado Executivo - FEAACS</w:t>
      </w:r>
    </w:p>
    <w:p>
      <w:pPr>
        <w:spacing w:line="237" w:lineRule="auto" w:before="0"/>
        <w:ind w:left="5635" w:right="1385" w:hanging="716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mallCaps/>
          <w:sz w:val="28"/>
        </w:rPr>
        <w:t>Departamento de Contabilidade Curso</w:t>
      </w:r>
      <w:r>
        <w:rPr>
          <w:rFonts w:ascii="Cambria" w:hAnsi="Cambria"/>
          <w:b/>
          <w:smallCaps/>
          <w:spacing w:val="-6"/>
          <w:sz w:val="28"/>
        </w:rPr>
        <w:t> </w:t>
      </w:r>
      <w:r>
        <w:rPr>
          <w:rFonts w:ascii="Cambria" w:hAnsi="Cambria"/>
          <w:b/>
          <w:smallCaps/>
          <w:sz w:val="28"/>
        </w:rPr>
        <w:t>de</w:t>
      </w:r>
      <w:r>
        <w:rPr>
          <w:rFonts w:ascii="Cambria" w:hAnsi="Cambria"/>
          <w:b/>
          <w:smallCaps/>
          <w:spacing w:val="-5"/>
          <w:sz w:val="28"/>
        </w:rPr>
        <w:t> </w:t>
      </w:r>
      <w:r>
        <w:rPr>
          <w:rFonts w:ascii="Cambria" w:hAnsi="Cambria"/>
          <w:b/>
          <w:smallCaps/>
          <w:sz w:val="28"/>
        </w:rPr>
        <w:t>Ciências</w:t>
      </w:r>
      <w:r>
        <w:rPr>
          <w:rFonts w:ascii="Cambria" w:hAnsi="Cambria"/>
          <w:b/>
          <w:smallCaps/>
          <w:spacing w:val="-4"/>
          <w:sz w:val="28"/>
        </w:rPr>
        <w:t> </w:t>
      </w:r>
      <w:r>
        <w:rPr>
          <w:rFonts w:ascii="Cambria" w:hAnsi="Cambria"/>
          <w:b/>
          <w:smallCaps/>
          <w:spacing w:val="-2"/>
          <w:sz w:val="28"/>
        </w:rPr>
        <w:t>Contábeis</w:t>
      </w: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spacing w:before="67"/>
        <w:rPr>
          <w:rFonts w:ascii="Cambria"/>
          <w:b/>
          <w:sz w:val="28"/>
        </w:rPr>
      </w:pPr>
    </w:p>
    <w:p>
      <w:pPr>
        <w:spacing w:before="0"/>
        <w:ind w:left="991" w:right="1385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drawing>
          <wp:anchor distT="0" distB="0" distL="0" distR="0" allowOverlap="1" layoutInCell="1" locked="0" behindDoc="1" simplePos="0" relativeHeight="485621760">
            <wp:simplePos x="0" y="0"/>
            <wp:positionH relativeFrom="page">
              <wp:posOffset>2650489</wp:posOffset>
            </wp:positionH>
            <wp:positionV relativeFrom="paragraph">
              <wp:posOffset>297291</wp:posOffset>
            </wp:positionV>
            <wp:extent cx="2617469" cy="458025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z w:val="28"/>
        </w:rPr>
        <w:t>DISCIPLINA:</w:t>
      </w:r>
      <w:r>
        <w:rPr>
          <w:rFonts w:ascii="Cambria" w:hAnsi="Cambria"/>
          <w:b/>
          <w:spacing w:val="-16"/>
          <w:sz w:val="28"/>
        </w:rPr>
        <w:t> </w:t>
      </w:r>
      <w:r>
        <w:rPr>
          <w:rFonts w:ascii="Cambria" w:hAnsi="Cambria"/>
          <w:b/>
          <w:sz w:val="28"/>
        </w:rPr>
        <w:t>L</w:t>
      </w:r>
      <w:r>
        <w:rPr>
          <w:rFonts w:ascii="Cambria" w:hAnsi="Cambria"/>
          <w:b/>
          <w:sz w:val="22"/>
        </w:rPr>
        <w:t>ABORATÓRIO</w:t>
      </w:r>
      <w:r>
        <w:rPr>
          <w:rFonts w:ascii="Cambria" w:hAnsi="Cambria"/>
          <w:b/>
          <w:spacing w:val="-12"/>
          <w:sz w:val="22"/>
        </w:rPr>
        <w:t> </w:t>
      </w:r>
      <w:r>
        <w:rPr>
          <w:rFonts w:ascii="Cambria" w:hAnsi="Cambria"/>
          <w:b/>
          <w:sz w:val="22"/>
        </w:rPr>
        <w:t>DE</w:t>
      </w:r>
      <w:r>
        <w:rPr>
          <w:rFonts w:ascii="Cambria" w:hAnsi="Cambria"/>
          <w:b/>
          <w:spacing w:val="-9"/>
          <w:sz w:val="22"/>
        </w:rPr>
        <w:t> </w:t>
      </w:r>
      <w:r>
        <w:rPr>
          <w:rFonts w:ascii="Cambria" w:hAnsi="Cambria"/>
          <w:b/>
          <w:sz w:val="28"/>
        </w:rPr>
        <w:t>P</w:t>
      </w:r>
      <w:r>
        <w:rPr>
          <w:rFonts w:ascii="Cambria" w:hAnsi="Cambria"/>
          <w:b/>
          <w:sz w:val="22"/>
        </w:rPr>
        <w:t>RÁTICA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z w:val="28"/>
        </w:rPr>
        <w:t>C</w:t>
      </w:r>
      <w:r>
        <w:rPr>
          <w:rFonts w:ascii="Cambria" w:hAnsi="Cambria"/>
          <w:b/>
          <w:sz w:val="22"/>
        </w:rPr>
        <w:t>ONTÁBIL</w:t>
      </w:r>
      <w:r>
        <w:rPr>
          <w:rFonts w:ascii="Cambria" w:hAnsi="Cambria"/>
          <w:b/>
          <w:spacing w:val="-10"/>
          <w:sz w:val="22"/>
        </w:rPr>
        <w:t> </w:t>
      </w:r>
      <w:r>
        <w:rPr>
          <w:rFonts w:ascii="Cambria" w:hAnsi="Cambria"/>
          <w:b/>
          <w:sz w:val="28"/>
        </w:rPr>
        <w:t>(EH0012) </w:t>
      </w:r>
      <w:r>
        <w:rPr>
          <w:rFonts w:ascii="Cambria" w:hAnsi="Cambria"/>
          <w:b/>
          <w:spacing w:val="-2"/>
          <w:sz w:val="28"/>
        </w:rPr>
        <w:t>PROFESSORES:</w:t>
      </w:r>
    </w:p>
    <w:p>
      <w:pPr>
        <w:spacing w:before="1"/>
        <w:ind w:left="1702" w:right="4638" w:firstLine="0"/>
        <w:jc w:val="left"/>
        <w:rPr>
          <w:rFonts w:ascii="Cambria" w:hAnsi="Cambria"/>
          <w:b/>
          <w:sz w:val="30"/>
        </w:rPr>
      </w:pPr>
      <w:r>
        <w:rPr>
          <w:rFonts w:ascii="Cambria" w:hAnsi="Cambria"/>
          <w:b/>
          <w:smallCaps/>
          <w:sz w:val="30"/>
        </w:rPr>
        <w:t>Danival Sousa Cavalcante Eduardo</w:t>
      </w:r>
      <w:r>
        <w:rPr>
          <w:rFonts w:ascii="Cambria" w:hAnsi="Cambria"/>
          <w:b/>
          <w:smallCaps/>
          <w:spacing w:val="-14"/>
          <w:sz w:val="30"/>
        </w:rPr>
        <w:t> </w:t>
      </w:r>
      <w:r>
        <w:rPr>
          <w:rFonts w:ascii="Cambria" w:hAnsi="Cambria"/>
          <w:b/>
          <w:smallCaps/>
          <w:sz w:val="30"/>
        </w:rPr>
        <w:t>Rodrigues</w:t>
      </w:r>
      <w:r>
        <w:rPr>
          <w:rFonts w:ascii="Cambria" w:hAnsi="Cambria"/>
          <w:b/>
          <w:smallCaps/>
          <w:spacing w:val="-13"/>
          <w:sz w:val="30"/>
        </w:rPr>
        <w:t> </w:t>
      </w:r>
      <w:r>
        <w:rPr>
          <w:rFonts w:ascii="Cambria" w:hAnsi="Cambria"/>
          <w:b/>
          <w:smallCaps/>
          <w:sz w:val="30"/>
        </w:rPr>
        <w:t>Linhares Rosângela Venâncio Nunes</w:t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100"/>
        <w:rPr>
          <w:rFonts w:ascii="Cambria"/>
          <w:b/>
          <w:sz w:val="24"/>
        </w:rPr>
      </w:pPr>
    </w:p>
    <w:p>
      <w:pPr>
        <w:pStyle w:val="Title"/>
      </w:pPr>
      <w:r>
        <w:rPr>
          <w:smallCaps/>
        </w:rPr>
        <w:t>Laboratório</w:t>
      </w:r>
      <w:r>
        <w:rPr>
          <w:smallCaps/>
          <w:spacing w:val="-7"/>
        </w:rPr>
        <w:t> </w:t>
      </w:r>
      <w:r>
        <w:rPr>
          <w:smallCaps/>
        </w:rPr>
        <w:t>de</w:t>
      </w:r>
      <w:r>
        <w:rPr>
          <w:smallCaps/>
          <w:spacing w:val="-3"/>
        </w:rPr>
        <w:t> </w:t>
      </w:r>
      <w:r>
        <w:rPr>
          <w:smallCaps/>
        </w:rPr>
        <w:t>Prática</w:t>
      </w:r>
      <w:r>
        <w:rPr>
          <w:smallCaps/>
          <w:spacing w:val="-6"/>
        </w:rPr>
        <w:t> </w:t>
      </w:r>
      <w:r>
        <w:rPr>
          <w:smallCaps/>
        </w:rPr>
        <w:t>Contábil</w:t>
      </w:r>
      <w:r>
        <w:rPr>
          <w:smallCaps/>
          <w:spacing w:val="-4"/>
        </w:rPr>
        <w:t> </w:t>
      </w:r>
      <w:r>
        <w:rPr>
          <w:smallCaps/>
        </w:rPr>
        <w:t>–</w:t>
      </w:r>
      <w:r>
        <w:rPr>
          <w:smallCaps/>
          <w:spacing w:val="-21"/>
        </w:rPr>
        <w:t> </w:t>
      </w:r>
      <w:r>
        <w:rPr>
          <w:smallCaps/>
          <w:spacing w:val="-2"/>
        </w:rPr>
        <w:t>2026.2</w:t>
      </w:r>
    </w:p>
    <w:p>
      <w:pPr>
        <w:pStyle w:val="Title"/>
        <w:spacing w:after="0"/>
        <w:sectPr>
          <w:type w:val="continuous"/>
          <w:pgSz w:w="11910" w:h="16840"/>
          <w:pgMar w:top="1400" w:bottom="280" w:left="425" w:right="566"/>
        </w:sectPr>
      </w:pPr>
    </w:p>
    <w:p>
      <w:pPr>
        <w:spacing w:line="34" w:lineRule="exact"/>
        <w:ind w:left="991" w:right="0" w:firstLine="0"/>
        <w:rPr>
          <w:rFonts w:ascii="Cambria"/>
          <w:position w:val="0"/>
          <w:sz w:val="3"/>
        </w:rPr>
      </w:pPr>
      <w:r>
        <w:rPr>
          <w:rFonts w:ascii="Cambria"/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3" coordorigin="0,0" coordsize="9643,35">
                <v:rect style="position:absolute;left:0;top:0;width:9638;height:34" id="docshape4" filled="true" fillcolor="#9f9f9f" stroked="false">
                  <v:fill type="solid"/>
                </v:rect>
                <v:rect style="position:absolute;left:9638;top:0;width:5;height:5" id="docshape5" filled="true" fillcolor="#e2e2e2" stroked="false">
                  <v:fill type="solid"/>
                </v:rect>
                <v:shape style="position:absolute;left:0;top:0;width:9643;height:29" id="docshape6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7" filled="true" fillcolor="#e2e2e2" stroked="false">
                  <v:fill type="solid"/>
                </v:rect>
                <v:rect style="position:absolute;left:0;top:29;width:5;height:5" id="docshape8" filled="true" fillcolor="#9f9f9f" stroked="false">
                  <v:fill type="solid"/>
                </v:rect>
                <v:shape style="position:absolute;left:0;top:29;width:9643;height:5" id="docshape9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"/>
          <w:position w:val="0"/>
          <w:sz w:val="3"/>
        </w:rPr>
      </w:r>
    </w:p>
    <w:p>
      <w:pPr>
        <w:spacing w:before="62"/>
        <w:ind w:left="991" w:right="0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365F91"/>
          <w:spacing w:val="-2"/>
          <w:sz w:val="28"/>
        </w:rPr>
        <w:t>Índice</w:t>
      </w:r>
    </w:p>
    <w:p>
      <w:pPr>
        <w:spacing w:after="0"/>
        <w:jc w:val="left"/>
        <w:rPr>
          <w:rFonts w:ascii="Cambria" w:hAnsi="Cambria"/>
          <w:b/>
          <w:sz w:val="28"/>
        </w:rPr>
        <w:sectPr>
          <w:headerReference w:type="default" r:id="rId7"/>
          <w:pgSz w:w="11910" w:h="16840"/>
          <w:pgMar w:header="115" w:footer="0" w:top="1340" w:bottom="1309" w:left="425" w:right="566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5" w:val="right" w:leader="none"/>
            </w:tabs>
            <w:spacing w:line="240" w:lineRule="auto" w:before="107" w:after="0"/>
            <w:ind w:left="1139" w:right="0" w:hanging="148"/>
            <w:jc w:val="left"/>
          </w:pPr>
          <w:hyperlink w:history="true" w:anchor="_bookmark0">
            <w:r>
              <w:rPr>
                <w:spacing w:val="-2"/>
              </w:rPr>
              <w:t>Orientações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Gerais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651" w:val="left" w:leader="none"/>
              <w:tab w:pos="10635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1">
            <w:r>
              <w:rPr/>
              <w:t>Regras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Gerais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651" w:val="left" w:leader="none"/>
              <w:tab w:pos="10635" w:val="right" w:leader="none"/>
            </w:tabs>
            <w:spacing w:line="240" w:lineRule="auto" w:before="64" w:after="0"/>
            <w:ind w:left="1651" w:right="0" w:hanging="300"/>
            <w:jc w:val="left"/>
          </w:pPr>
          <w:hyperlink w:history="true" w:anchor="_bookmark2">
            <w:r>
              <w:rPr>
                <w:spacing w:val="-2"/>
              </w:rPr>
              <w:t>Avaliação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651" w:val="left" w:leader="none"/>
              <w:tab w:pos="10635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3">
            <w:r>
              <w:rPr/>
              <w:t>Conteúdo</w:t>
            </w:r>
            <w:r>
              <w:rPr>
                <w:spacing w:val="-6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/>
              <w:t>Prazos</w:t>
            </w:r>
            <w:r>
              <w:rPr>
                <w:spacing w:val="-8"/>
              </w:rPr>
              <w:t> </w:t>
            </w:r>
            <w:r>
              <w:rPr/>
              <w:t>para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651" w:val="left" w:leader="none"/>
              <w:tab w:pos="10635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4">
            <w:r>
              <w:rPr>
                <w:spacing w:val="-2"/>
              </w:rPr>
              <w:t>Observações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gerais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5" w:val="right" w:leader="none"/>
            </w:tabs>
            <w:spacing w:line="240" w:lineRule="auto" w:before="63" w:after="0"/>
            <w:ind w:left="1139" w:right="0" w:hanging="148"/>
            <w:jc w:val="left"/>
          </w:pPr>
          <w:hyperlink w:history="true" w:anchor="_bookmark5">
            <w:r>
              <w:rPr/>
              <w:t>Dados</w:t>
            </w:r>
            <w:r>
              <w:rPr>
                <w:spacing w:val="-6"/>
              </w:rPr>
              <w:t> </w:t>
            </w:r>
            <w:r>
              <w:rPr/>
              <w:t>da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Empresa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651" w:val="left" w:leader="none"/>
              <w:tab w:pos="10635" w:val="right" w:leader="none"/>
            </w:tabs>
            <w:spacing w:line="240" w:lineRule="auto" w:before="59" w:after="0"/>
            <w:ind w:left="1651" w:right="0" w:hanging="300"/>
            <w:jc w:val="left"/>
          </w:pPr>
          <w:hyperlink w:history="true" w:anchor="_bookmark6">
            <w:r>
              <w:rPr>
                <w:spacing w:val="-2"/>
              </w:rPr>
              <w:t>Informações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Societárias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64" w:val="left" w:leader="none"/>
              <w:tab w:pos="10635" w:val="right" w:leader="none"/>
            </w:tabs>
            <w:spacing w:line="240" w:lineRule="auto" w:before="58" w:after="0"/>
            <w:ind w:left="2164" w:right="0" w:hanging="452"/>
            <w:jc w:val="left"/>
          </w:pPr>
          <w:hyperlink w:history="true" w:anchor="_bookmark7">
            <w:r>
              <w:rPr/>
              <w:t>Atividades</w:t>
            </w:r>
            <w:r>
              <w:rPr>
                <w:spacing w:val="-9"/>
              </w:rPr>
              <w:t> </w:t>
            </w:r>
            <w:r>
              <w:rPr/>
              <w:t>principal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10"/>
              </w:rPr>
              <w:t> </w:t>
            </w:r>
            <w:r>
              <w:rPr/>
              <w:t>secundária</w:t>
            </w:r>
            <w:r>
              <w:rPr>
                <w:spacing w:val="-7"/>
              </w:rPr>
              <w:t> </w:t>
            </w:r>
            <w:r>
              <w:rPr/>
              <w:t>da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sociedade: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64" w:val="left" w:leader="none"/>
              <w:tab w:pos="10635" w:val="right" w:leader="none"/>
            </w:tabs>
            <w:spacing w:line="240" w:lineRule="auto" w:before="63" w:after="0"/>
            <w:ind w:left="2164" w:right="0" w:hanging="452"/>
            <w:jc w:val="left"/>
          </w:pPr>
          <w:hyperlink w:history="true" w:anchor="_bookmark8">
            <w:r>
              <w:rPr/>
              <w:t>Capital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Social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59" w:val="left" w:leader="none"/>
              <w:tab w:pos="10635" w:val="right" w:leader="none"/>
            </w:tabs>
            <w:spacing w:line="240" w:lineRule="auto" w:before="59" w:after="0"/>
            <w:ind w:left="2159" w:right="0" w:hanging="447"/>
            <w:jc w:val="left"/>
          </w:pPr>
          <w:r>
            <w:rPr/>
            <w:drawing>
              <wp:anchor distT="0" distB="0" distL="0" distR="0" allowOverlap="1" layoutInCell="1" locked="0" behindDoc="1" simplePos="0" relativeHeight="485623296">
                <wp:simplePos x="0" y="0"/>
                <wp:positionH relativeFrom="page">
                  <wp:posOffset>2650489</wp:posOffset>
                </wp:positionH>
                <wp:positionV relativeFrom="paragraph">
                  <wp:posOffset>33817</wp:posOffset>
                </wp:positionV>
                <wp:extent cx="2617469" cy="4580255"/>
                <wp:effectExtent l="0" t="0" r="0" b="0"/>
                <wp:wrapNone/>
                <wp:docPr id="13" name="Image 13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7469" cy="4580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bookmark9">
            <w:r>
              <w:rPr/>
              <w:t>Pró-labore</w:t>
            </w:r>
            <w:r>
              <w:rPr>
                <w:spacing w:val="-8"/>
              </w:rPr>
              <w:t> </w:t>
            </w:r>
            <w:r>
              <w:rPr/>
              <w:t>dos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sócios: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59" w:val="left" w:leader="none"/>
              <w:tab w:pos="10635" w:val="right" w:leader="none"/>
            </w:tabs>
            <w:spacing w:line="240" w:lineRule="auto" w:before="63" w:after="0"/>
            <w:ind w:left="2159" w:right="0" w:hanging="447"/>
            <w:jc w:val="left"/>
          </w:pPr>
          <w:hyperlink w:history="true" w:anchor="_bookmark10">
            <w:r>
              <w:rPr/>
              <w:t>Destinação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9"/>
              </w:rPr>
              <w:t> </w:t>
            </w:r>
            <w:r>
              <w:rPr/>
              <w:t>resultado</w:t>
            </w:r>
            <w:r>
              <w:rPr>
                <w:spacing w:val="-8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exercício: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651" w:val="left" w:leader="none"/>
              <w:tab w:pos="10635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11">
            <w:r>
              <w:rPr>
                <w:spacing w:val="-2"/>
              </w:rPr>
              <w:t>Informações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Fiscais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64" w:val="left" w:leader="none"/>
              <w:tab w:pos="10635" w:val="right" w:leader="none"/>
            </w:tabs>
            <w:spacing w:line="240" w:lineRule="auto" w:before="58" w:after="0"/>
            <w:ind w:left="2164" w:right="0" w:hanging="452"/>
            <w:jc w:val="left"/>
          </w:pPr>
          <w:hyperlink w:history="true" w:anchor="_bookmark12">
            <w:r>
              <w:rPr>
                <w:spacing w:val="-2"/>
              </w:rPr>
              <w:t>Tributação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Federal: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64" w:val="left" w:leader="none"/>
              <w:tab w:pos="10635" w:val="right" w:leader="none"/>
            </w:tabs>
            <w:spacing w:line="240" w:lineRule="auto" w:before="64" w:after="0"/>
            <w:ind w:left="2164" w:right="0" w:hanging="452"/>
            <w:jc w:val="left"/>
          </w:pPr>
          <w:hyperlink w:history="true" w:anchor="_bookmark13">
            <w:r>
              <w:rPr>
                <w:spacing w:val="-2"/>
              </w:rPr>
              <w:t>Tributação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Estadual: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64" w:val="left" w:leader="none"/>
              <w:tab w:pos="10635" w:val="right" w:leader="none"/>
            </w:tabs>
            <w:spacing w:line="240" w:lineRule="auto" w:before="58" w:after="0"/>
            <w:ind w:left="2164" w:right="0" w:hanging="452"/>
            <w:jc w:val="left"/>
          </w:pPr>
          <w:hyperlink w:history="true" w:anchor="_bookmark14">
            <w:r>
              <w:rPr>
                <w:spacing w:val="-2"/>
              </w:rPr>
              <w:t>Tributação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Municipal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5" w:val="right" w:leader="none"/>
            </w:tabs>
            <w:spacing w:line="240" w:lineRule="auto" w:before="58" w:after="0"/>
            <w:ind w:left="1139" w:right="0" w:hanging="148"/>
            <w:jc w:val="left"/>
          </w:pPr>
          <w:hyperlink w:history="true" w:anchor="_bookmark15">
            <w:r>
              <w:rPr/>
              <w:t>Demonstrações</w:t>
            </w:r>
            <w:r>
              <w:rPr>
                <w:spacing w:val="-9"/>
              </w:rPr>
              <w:t> </w:t>
            </w:r>
            <w:r>
              <w:rPr/>
              <w:t>Contábeis</w:t>
            </w:r>
            <w:r>
              <w:rPr>
                <w:spacing w:val="-11"/>
              </w:rPr>
              <w:t> </w:t>
            </w:r>
            <w:r>
              <w:rPr/>
              <w:t>encerradas</w:t>
            </w:r>
            <w:r>
              <w:rPr>
                <w:spacing w:val="-11"/>
              </w:rPr>
              <w:t> </w:t>
            </w:r>
            <w:r>
              <w:rPr/>
              <w:t>em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31.12.2025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651" w:val="left" w:leader="none"/>
              <w:tab w:pos="10635" w:val="right" w:leader="none"/>
            </w:tabs>
            <w:spacing w:line="240" w:lineRule="auto" w:before="64" w:after="0"/>
            <w:ind w:left="1651" w:right="0" w:hanging="300"/>
            <w:jc w:val="left"/>
          </w:pPr>
          <w:hyperlink w:history="true" w:anchor="_bookmark16">
            <w:r>
              <w:rPr/>
              <w:t>Balanço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Patrimonial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651" w:val="left" w:leader="none"/>
              <w:tab w:pos="10635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17">
            <w:r>
              <w:rPr/>
              <w:t>Demonstração</w:t>
            </w:r>
            <w:r>
              <w:rPr>
                <w:spacing w:val="-8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Resultado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Exercício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7"/>
              </w:rPr>
              <w:t> </w:t>
            </w:r>
            <w:r>
              <w:rPr/>
              <w:t>DRE</w:t>
            </w:r>
            <w:r>
              <w:rPr>
                <w:spacing w:val="-5"/>
              </w:rPr>
              <w:t> </w:t>
            </w:r>
            <w:r>
              <w:rPr/>
              <w:t>–</w:t>
            </w:r>
            <w:r>
              <w:rPr>
                <w:spacing w:val="-2"/>
              </w:rPr>
              <w:t> 31/12/2025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2159" w:val="left" w:leader="none"/>
              <w:tab w:pos="10633" w:val="right" w:leader="none"/>
            </w:tabs>
            <w:spacing w:line="240" w:lineRule="auto" w:before="58" w:after="0"/>
            <w:ind w:left="2159" w:right="0" w:hanging="447"/>
            <w:jc w:val="left"/>
          </w:pPr>
          <w:hyperlink w:history="true" w:anchor="_bookmark18">
            <w:r>
              <w:rPr/>
              <w:t>Destinação</w:t>
            </w:r>
            <w:r>
              <w:rPr>
                <w:spacing w:val="-4"/>
              </w:rPr>
              <w:t> </w:t>
            </w:r>
            <w:r>
              <w:rPr/>
              <w:t>dos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Lucros:</w:t>
            </w:r>
            <w:r>
              <w:rPr/>
              <w:tab/>
            </w:r>
            <w:r>
              <w:rPr>
                <w:spacing w:val="-7"/>
              </w:rPr>
              <w:t>10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2159" w:val="left" w:leader="none"/>
              <w:tab w:pos="10633" w:val="right" w:leader="none"/>
            </w:tabs>
            <w:spacing w:line="240" w:lineRule="auto" w:before="64" w:after="0"/>
            <w:ind w:left="2159" w:right="0" w:hanging="447"/>
            <w:jc w:val="left"/>
          </w:pPr>
          <w:hyperlink w:history="true" w:anchor="_TOC_250002">
            <w:r>
              <w:rPr/>
              <w:t>Estoque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Inicial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3" w:val="right" w:leader="none"/>
            </w:tabs>
            <w:spacing w:line="240" w:lineRule="auto" w:before="58" w:after="0"/>
            <w:ind w:left="1139" w:right="0" w:hanging="148"/>
            <w:jc w:val="left"/>
          </w:pPr>
          <w:hyperlink w:history="true" w:anchor="_bookmark19">
            <w:r>
              <w:rPr/>
              <w:t>Custos:</w:t>
            </w:r>
            <w:r>
              <w:rPr>
                <w:spacing w:val="-10"/>
              </w:rPr>
              <w:t> </w:t>
            </w:r>
            <w:r>
              <w:rPr/>
              <w:t>ficha</w:t>
            </w:r>
            <w:r>
              <w:rPr>
                <w:spacing w:val="-6"/>
              </w:rPr>
              <w:t> </w:t>
            </w:r>
            <w:r>
              <w:rPr/>
              <w:t>técnica</w:t>
            </w:r>
            <w:r>
              <w:rPr>
                <w:spacing w:val="-11"/>
              </w:rPr>
              <w:t> </w:t>
            </w:r>
            <w:r>
              <w:rPr/>
              <w:t>dos</w:t>
            </w:r>
            <w:r>
              <w:rPr>
                <w:spacing w:val="-7"/>
              </w:rPr>
              <w:t> </w:t>
            </w:r>
            <w:r>
              <w:rPr/>
              <w:t>produtos</w:t>
            </w:r>
            <w:r>
              <w:rPr>
                <w:spacing w:val="-3"/>
              </w:rPr>
              <w:t> </w:t>
            </w:r>
            <w:r>
              <w:rPr/>
              <w:t>e</w:t>
            </w:r>
            <w:r>
              <w:rPr>
                <w:spacing w:val="-8"/>
              </w:rPr>
              <w:t> </w:t>
            </w:r>
            <w:r>
              <w:rPr/>
              <w:t>outras</w:t>
            </w:r>
            <w:r>
              <w:rPr>
                <w:spacing w:val="-2"/>
              </w:rPr>
              <w:t> </w:t>
            </w:r>
            <w:r>
              <w:rPr/>
              <w:t>informações</w:t>
            </w:r>
            <w:r>
              <w:rPr>
                <w:spacing w:val="-7"/>
              </w:rPr>
              <w:t> </w:t>
            </w:r>
            <w:r>
              <w:rPr/>
              <w:t>(somente</w:t>
            </w:r>
            <w:r>
              <w:rPr>
                <w:spacing w:val="-12"/>
              </w:rPr>
              <w:t> </w:t>
            </w:r>
            <w:r>
              <w:rPr/>
              <w:t>para</w:t>
            </w:r>
            <w:r>
              <w:rPr>
                <w:spacing w:val="-6"/>
              </w:rPr>
              <w:t> </w:t>
            </w:r>
            <w:r>
              <w:rPr/>
              <w:t>o</w:t>
            </w:r>
            <w:r>
              <w:rPr>
                <w:spacing w:val="-6"/>
              </w:rPr>
              <w:t> </w:t>
            </w:r>
            <w:r>
              <w:rPr/>
              <w:t>período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fevereiro/2026)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651" w:val="left" w:leader="none"/>
              <w:tab w:pos="10633" w:val="right" w:leader="none"/>
            </w:tabs>
            <w:spacing w:line="240" w:lineRule="auto" w:before="63" w:after="0"/>
            <w:ind w:left="1651" w:right="0" w:hanging="300"/>
            <w:jc w:val="left"/>
          </w:pPr>
          <w:hyperlink w:history="true" w:anchor="_bookmark20">
            <w:r>
              <w:rPr>
                <w:spacing w:val="-2"/>
              </w:rPr>
              <w:t>Produção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mensal:</w:t>
            </w:r>
            <w:r>
              <w:rPr/>
              <w:tab/>
            </w:r>
            <w:r>
              <w:rPr>
                <w:spacing w:val="-7"/>
              </w:rPr>
              <w:t>10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21">
            <w:r>
              <w:rPr/>
              <w:t>Ficha</w:t>
            </w:r>
            <w:r>
              <w:rPr>
                <w:spacing w:val="-5"/>
              </w:rPr>
              <w:t> </w:t>
            </w:r>
            <w:r>
              <w:rPr/>
              <w:t>técnica</w:t>
            </w:r>
            <w:r>
              <w:rPr>
                <w:spacing w:val="-8"/>
              </w:rPr>
              <w:t> </w:t>
            </w:r>
            <w:r>
              <w:rPr/>
              <w:t>dos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produtos: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22">
            <w:r>
              <w:rPr/>
              <w:t>Alocação</w:t>
            </w:r>
            <w:r>
              <w:rPr>
                <w:spacing w:val="-10"/>
              </w:rPr>
              <w:t> </w:t>
            </w:r>
            <w:r>
              <w:rPr/>
              <w:t>dos</w:t>
            </w:r>
            <w:r>
              <w:rPr>
                <w:spacing w:val="-7"/>
              </w:rPr>
              <w:t> </w:t>
            </w:r>
            <w:r>
              <w:rPr/>
              <w:t>custos</w:t>
            </w:r>
            <w:r>
              <w:rPr>
                <w:spacing w:val="-7"/>
              </w:rPr>
              <w:t> </w:t>
            </w:r>
            <w:r>
              <w:rPr/>
              <w:t>e</w:t>
            </w:r>
            <w:r>
              <w:rPr>
                <w:spacing w:val="-8"/>
              </w:rPr>
              <w:t> </w:t>
            </w:r>
            <w:r>
              <w:rPr/>
              <w:t>despesas: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fevereiro/2026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651" w:val="left" w:leader="none"/>
              <w:tab w:pos="10633" w:val="right" w:leader="none"/>
            </w:tabs>
            <w:spacing w:line="240" w:lineRule="auto" w:before="64" w:after="0"/>
            <w:ind w:left="1651" w:right="0" w:hanging="300"/>
            <w:jc w:val="left"/>
          </w:pPr>
          <w:hyperlink w:history="true" w:anchor="_bookmark23">
            <w:r>
              <w:rPr/>
              <w:t>Mark</w:t>
            </w:r>
            <w:r>
              <w:rPr>
                <w:spacing w:val="-5"/>
              </w:rPr>
              <w:t> </w:t>
            </w:r>
            <w:r>
              <w:rPr/>
              <w:t>up:</w:t>
            </w:r>
            <w:r>
              <w:rPr>
                <w:spacing w:val="-4"/>
              </w:rPr>
              <w:t> </w:t>
            </w:r>
            <w:r>
              <w:rPr/>
              <w:t>a</w:t>
            </w:r>
            <w:r>
              <w:rPr>
                <w:spacing w:val="-8"/>
              </w:rPr>
              <w:t> </w:t>
            </w:r>
            <w:r>
              <w:rPr/>
              <w:t>formação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Preço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Venda</w:t>
            </w:r>
            <w:r>
              <w:rPr>
                <w:spacing w:val="-7"/>
              </w:rPr>
              <w:t> </w:t>
            </w:r>
            <w:r>
              <w:rPr/>
              <w:t>deve</w:t>
            </w:r>
            <w:r>
              <w:rPr>
                <w:spacing w:val="-2"/>
              </w:rPr>
              <w:t> </w:t>
            </w:r>
            <w:r>
              <w:rPr/>
              <w:t>seguir</w:t>
            </w:r>
            <w:r>
              <w:rPr>
                <w:spacing w:val="-6"/>
              </w:rPr>
              <w:t> </w:t>
            </w:r>
            <w:r>
              <w:rPr/>
              <w:t>os</w:t>
            </w:r>
            <w:r>
              <w:rPr>
                <w:spacing w:val="-5"/>
              </w:rPr>
              <w:t> </w:t>
            </w:r>
            <w:r>
              <w:rPr/>
              <w:t>seguintes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percentuais: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24">
            <w:r>
              <w:rPr/>
              <w:t>Outras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informações: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3" w:val="right" w:leader="none"/>
            </w:tabs>
            <w:spacing w:line="240" w:lineRule="auto" w:before="58" w:after="0"/>
            <w:ind w:left="1139" w:right="0" w:hanging="148"/>
            <w:jc w:val="left"/>
          </w:pPr>
          <w:hyperlink w:history="true" w:anchor="_bookmark25">
            <w:r>
              <w:rPr/>
              <w:t>Vida</w:t>
            </w:r>
            <w:r>
              <w:rPr>
                <w:spacing w:val="-2"/>
              </w:rPr>
              <w:t> </w:t>
            </w:r>
            <w:r>
              <w:rPr/>
              <w:t>Útil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7"/>
              </w:rPr>
              <w:t> </w:t>
            </w:r>
            <w:r>
              <w:rPr/>
              <w:t>Valor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Residual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651" w:val="left" w:leader="none"/>
              <w:tab w:pos="10633" w:val="right" w:leader="none"/>
            </w:tabs>
            <w:spacing w:line="240" w:lineRule="auto" w:before="63" w:after="0"/>
            <w:ind w:left="1651" w:right="0" w:hanging="300"/>
            <w:jc w:val="left"/>
          </w:pPr>
          <w:hyperlink w:history="true" w:anchor="_TOC_250001">
            <w:r>
              <w:rPr/>
              <w:t>Bens</w:t>
            </w:r>
            <w:r>
              <w:rPr>
                <w:spacing w:val="-9"/>
              </w:rPr>
              <w:t> </w:t>
            </w:r>
            <w:r>
              <w:rPr/>
              <w:t>Adquiridos</w:t>
            </w:r>
            <w:r>
              <w:rPr>
                <w:spacing w:val="-6"/>
              </w:rPr>
              <w:t> </w:t>
            </w:r>
            <w:r>
              <w:rPr/>
              <w:t>antes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31/12/2025</w:t>
            </w:r>
            <w:r>
              <w:rPr/>
              <w:tab/>
            </w:r>
            <w:r>
              <w:rPr>
                <w:spacing w:val="-7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3" w:val="right" w:leader="none"/>
            </w:tabs>
            <w:spacing w:line="240" w:lineRule="auto" w:before="59" w:after="0"/>
            <w:ind w:left="1139" w:right="0" w:hanging="148"/>
            <w:jc w:val="left"/>
          </w:pPr>
          <w:hyperlink w:history="true" w:anchor="_bookmark26">
            <w:r>
              <w:rPr/>
              <w:t>Recursos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Humanos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27">
            <w:r>
              <w:rPr>
                <w:spacing w:val="-2"/>
              </w:rPr>
              <w:t>Empregados: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2164" w:val="left" w:leader="none"/>
              <w:tab w:pos="10633" w:val="right" w:leader="none"/>
            </w:tabs>
            <w:spacing w:line="240" w:lineRule="auto" w:before="64" w:after="0"/>
            <w:ind w:left="2164" w:right="0" w:hanging="452"/>
            <w:jc w:val="left"/>
          </w:pPr>
          <w:hyperlink w:history="true" w:anchor="_bookmark28">
            <w:r>
              <w:rPr/>
              <w:t>Janeiro</w:t>
            </w:r>
            <w:r>
              <w:rPr>
                <w:spacing w:val="-9"/>
              </w:rPr>
              <w:t> </w:t>
            </w:r>
            <w:r>
              <w:rPr/>
              <w:t>/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2026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5"/>
            </w:numPr>
            <w:tabs>
              <w:tab w:pos="2164" w:val="left" w:leader="none"/>
              <w:tab w:pos="10633" w:val="right" w:leader="none"/>
            </w:tabs>
            <w:spacing w:line="240" w:lineRule="auto" w:before="58" w:after="0"/>
            <w:ind w:left="2164" w:right="0" w:hanging="452"/>
            <w:jc w:val="left"/>
          </w:pPr>
          <w:hyperlink w:history="true" w:anchor="_bookmark29">
            <w:r>
              <w:rPr/>
              <w:t>Fevereiro</w:t>
            </w:r>
            <w:r>
              <w:rPr>
                <w:spacing w:val="-8"/>
              </w:rPr>
              <w:t> </w:t>
            </w:r>
            <w:r>
              <w:rPr/>
              <w:t>/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2026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651" w:val="left" w:leader="none"/>
              <w:tab w:pos="10633" w:val="right" w:leader="none"/>
            </w:tabs>
            <w:spacing w:line="240" w:lineRule="auto" w:before="63" w:after="0"/>
            <w:ind w:left="1651" w:right="0" w:hanging="300"/>
            <w:jc w:val="left"/>
          </w:pPr>
          <w:hyperlink w:history="true" w:anchor="_bookmark30">
            <w:r>
              <w:rPr>
                <w:spacing w:val="-2"/>
              </w:rPr>
              <w:t>Sócios: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31">
            <w:r>
              <w:rPr/>
              <w:t>Pagamento</w:t>
            </w:r>
            <w:r>
              <w:rPr>
                <w:spacing w:val="-11"/>
              </w:rPr>
              <w:t> </w:t>
            </w:r>
            <w:r>
              <w:rPr/>
              <w:t>da</w:t>
            </w:r>
            <w:r>
              <w:rPr>
                <w:spacing w:val="-7"/>
              </w:rPr>
              <w:t> </w:t>
            </w:r>
            <w:r>
              <w:rPr/>
              <w:t>folha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Salários</w:t>
            </w:r>
            <w:r>
              <w:rPr>
                <w:spacing w:val="-9"/>
              </w:rPr>
              <w:t> </w:t>
            </w:r>
            <w:r>
              <w:rPr/>
              <w:t>e</w:t>
            </w:r>
            <w:r>
              <w:rPr>
                <w:spacing w:val="-6"/>
              </w:rPr>
              <w:t> </w:t>
            </w:r>
            <w:r>
              <w:rPr/>
              <w:t>recolhimentos</w:t>
            </w:r>
            <w:r>
              <w:rPr>
                <w:spacing w:val="-4"/>
              </w:rPr>
              <w:t> </w:t>
            </w:r>
            <w:r>
              <w:rPr/>
              <w:t>dos</w:t>
            </w:r>
            <w:r>
              <w:rPr>
                <w:spacing w:val="-9"/>
              </w:rPr>
              <w:t> </w:t>
            </w:r>
            <w:r>
              <w:rPr/>
              <w:t>encargos</w:t>
            </w:r>
            <w:r>
              <w:rPr>
                <w:spacing w:val="-5"/>
              </w:rPr>
              <w:t> </w:t>
            </w:r>
            <w:r>
              <w:rPr/>
              <w:t>sobre</w:t>
            </w:r>
            <w:r>
              <w:rPr>
                <w:spacing w:val="-1"/>
              </w:rPr>
              <w:t> </w:t>
            </w:r>
            <w:r>
              <w:rPr/>
              <w:t>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folha: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32">
            <w:r>
              <w:rPr/>
              <w:t>Dados</w:t>
            </w:r>
            <w:r>
              <w:rPr>
                <w:spacing w:val="-9"/>
              </w:rPr>
              <w:t> </w:t>
            </w:r>
            <w:r>
              <w:rPr/>
              <w:t>para</w:t>
            </w:r>
            <w:r>
              <w:rPr>
                <w:spacing w:val="-7"/>
              </w:rPr>
              <w:t> </w:t>
            </w:r>
            <w:r>
              <w:rPr/>
              <w:t>elaboração</w:t>
            </w:r>
            <w:r>
              <w:rPr>
                <w:spacing w:val="-8"/>
              </w:rPr>
              <w:t> </w:t>
            </w:r>
            <w:r>
              <w:rPr/>
              <w:t>da</w:t>
            </w:r>
            <w:r>
              <w:rPr>
                <w:spacing w:val="-4"/>
              </w:rPr>
              <w:t> </w:t>
            </w:r>
            <w:r>
              <w:rPr/>
              <w:t>folha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pagamento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janeiro/2026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651" w:val="left" w:leader="none"/>
              <w:tab w:pos="10633" w:val="right" w:leader="none"/>
            </w:tabs>
            <w:spacing w:line="240" w:lineRule="auto" w:before="64" w:after="0"/>
            <w:ind w:left="1651" w:right="0" w:hanging="300"/>
            <w:jc w:val="left"/>
          </w:pPr>
          <w:hyperlink w:history="true" w:anchor="_bookmark33">
            <w:r>
              <w:rPr/>
              <w:t>Dados</w:t>
            </w:r>
            <w:r>
              <w:rPr>
                <w:spacing w:val="-9"/>
              </w:rPr>
              <w:t> </w:t>
            </w:r>
            <w:r>
              <w:rPr/>
              <w:t>para</w:t>
            </w:r>
            <w:r>
              <w:rPr>
                <w:spacing w:val="-7"/>
              </w:rPr>
              <w:t> </w:t>
            </w:r>
            <w:r>
              <w:rPr/>
              <w:t>elaboração</w:t>
            </w:r>
            <w:r>
              <w:rPr>
                <w:spacing w:val="-8"/>
              </w:rPr>
              <w:t> </w:t>
            </w:r>
            <w:r>
              <w:rPr/>
              <w:t>da</w:t>
            </w:r>
            <w:r>
              <w:rPr>
                <w:spacing w:val="-4"/>
              </w:rPr>
              <w:t> </w:t>
            </w:r>
            <w:r>
              <w:rPr/>
              <w:t>folha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pagamento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fevereiro/2026:</w:t>
            </w:r>
            <w:r>
              <w:rPr/>
              <w:tab/>
            </w:r>
            <w:r>
              <w:rPr>
                <w:spacing w:val="-7"/>
              </w:rPr>
              <w:t>15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34">
            <w:r>
              <w:rPr/>
              <w:t>Outras</w:t>
            </w:r>
            <w:r>
              <w:rPr>
                <w:spacing w:val="-10"/>
              </w:rPr>
              <w:t> </w:t>
            </w:r>
            <w:r>
              <w:rPr/>
              <w:t>informações</w:t>
            </w:r>
            <w:r>
              <w:rPr>
                <w:spacing w:val="-5"/>
              </w:rPr>
              <w:t> </w:t>
            </w:r>
            <w:r>
              <w:rPr/>
              <w:t>para</w:t>
            </w:r>
            <w:r>
              <w:rPr>
                <w:spacing w:val="-7"/>
              </w:rPr>
              <w:t> </w:t>
            </w:r>
            <w:r>
              <w:rPr/>
              <w:t>elaboração</w:t>
            </w:r>
            <w:r>
              <w:rPr>
                <w:spacing w:val="-8"/>
              </w:rPr>
              <w:t> </w:t>
            </w:r>
            <w:r>
              <w:rPr/>
              <w:t>da</w:t>
            </w:r>
            <w:r>
              <w:rPr>
                <w:spacing w:val="-8"/>
              </w:rPr>
              <w:t> </w:t>
            </w:r>
            <w:r>
              <w:rPr/>
              <w:t>Folha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Pagamentos:</w:t>
            </w:r>
            <w:r>
              <w:rPr/>
              <w:tab/>
            </w:r>
            <w:r>
              <w:rPr>
                <w:spacing w:val="-7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3" w:val="right" w:leader="none"/>
            </w:tabs>
            <w:spacing w:line="240" w:lineRule="auto" w:before="58" w:after="0"/>
            <w:ind w:left="1139" w:right="0" w:hanging="148"/>
            <w:jc w:val="left"/>
          </w:pPr>
          <w:hyperlink w:history="true" w:anchor="_bookmark35">
            <w:r>
              <w:rPr/>
              <w:t>Contratos</w:t>
            </w:r>
            <w:r>
              <w:rPr>
                <w:spacing w:val="-9"/>
              </w:rPr>
              <w:t> </w:t>
            </w:r>
            <w:r>
              <w:rPr/>
              <w:t>com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Terceiros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651" w:val="left" w:leader="none"/>
              <w:tab w:pos="10633" w:val="right" w:leader="none"/>
            </w:tabs>
            <w:spacing w:line="240" w:lineRule="auto" w:before="63" w:after="0"/>
            <w:ind w:left="1651" w:right="0" w:hanging="300"/>
            <w:jc w:val="left"/>
          </w:pPr>
          <w:hyperlink w:history="true" w:anchor="_bookmark36">
            <w:r>
              <w:rPr/>
              <w:t>Contratos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bancários: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64" w:val="left" w:leader="none"/>
              <w:tab w:pos="10633" w:val="right" w:leader="none"/>
            </w:tabs>
            <w:spacing w:line="240" w:lineRule="auto" w:before="59" w:after="0"/>
            <w:ind w:left="2164" w:right="0" w:hanging="452"/>
            <w:jc w:val="left"/>
          </w:pPr>
          <w:hyperlink w:history="true" w:anchor="_bookmark37">
            <w:r>
              <w:rPr/>
              <w:t>Conta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Garantida: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64" w:val="left" w:leader="none"/>
              <w:tab w:pos="10633" w:val="right" w:leader="none"/>
            </w:tabs>
            <w:spacing w:line="240" w:lineRule="auto" w:before="58" w:after="0"/>
            <w:ind w:left="2164" w:right="0" w:hanging="452"/>
            <w:jc w:val="left"/>
          </w:pPr>
          <w:hyperlink w:history="true" w:anchor="_bookmark38">
            <w:r>
              <w:rPr>
                <w:spacing w:val="-2"/>
              </w:rPr>
              <w:t>Aplicação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Financeira: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64" w:val="left" w:leader="none"/>
              <w:tab w:pos="10633" w:val="right" w:leader="none"/>
            </w:tabs>
            <w:spacing w:line="240" w:lineRule="auto" w:before="64" w:after="0"/>
            <w:ind w:left="2164" w:right="0" w:hanging="452"/>
            <w:jc w:val="left"/>
          </w:pPr>
          <w:hyperlink w:history="true" w:anchor="_bookmark39">
            <w:r>
              <w:rPr/>
              <w:t>Contrato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Leasing: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40">
            <w:r>
              <w:rPr/>
              <w:t>Contratos</w:t>
            </w:r>
            <w:r>
              <w:rPr>
                <w:spacing w:val="-11"/>
              </w:rPr>
              <w:t> </w:t>
            </w:r>
            <w:r>
              <w:rPr/>
              <w:t>Prestadores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Serviços:</w:t>
            </w:r>
            <w:r>
              <w:rPr/>
              <w:tab/>
            </w:r>
            <w:r>
              <w:rPr>
                <w:spacing w:val="-7"/>
              </w:rPr>
              <w:t>16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59" w:val="left" w:leader="none"/>
              <w:tab w:pos="10633" w:val="right" w:leader="none"/>
            </w:tabs>
            <w:spacing w:line="240" w:lineRule="auto" w:before="63" w:after="0"/>
            <w:ind w:left="2159" w:right="0" w:hanging="447"/>
            <w:jc w:val="left"/>
          </w:pPr>
          <w:hyperlink w:history="true" w:anchor="_bookmark41">
            <w:r>
              <w:rPr/>
              <w:t>Prestação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Serviços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Recrutamento: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59" w:val="left" w:leader="none"/>
              <w:tab w:pos="10633" w:val="right" w:leader="none"/>
            </w:tabs>
            <w:spacing w:line="240" w:lineRule="auto" w:before="58" w:after="20"/>
            <w:ind w:left="2159" w:right="0" w:hanging="447"/>
            <w:jc w:val="left"/>
          </w:pPr>
          <w:hyperlink w:history="true" w:anchor="_bookmark42">
            <w:r>
              <w:rPr/>
              <w:t>Prestação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Serviços</w:t>
            </w:r>
            <w:r>
              <w:rPr>
                <w:spacing w:val="-2"/>
              </w:rPr>
              <w:t> </w:t>
            </w:r>
            <w:r>
              <w:rPr/>
              <w:t>-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Contabilidade: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64" w:val="left" w:leader="none"/>
              <w:tab w:pos="10633" w:val="right" w:leader="none"/>
            </w:tabs>
            <w:spacing w:line="240" w:lineRule="auto" w:before="95" w:after="0"/>
            <w:ind w:left="2164" w:right="0" w:hanging="452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200">
                    <wp:simplePos x="0" y="0"/>
                    <wp:positionH relativeFrom="page">
                      <wp:posOffset>899160</wp:posOffset>
                    </wp:positionH>
                    <wp:positionV relativeFrom="paragraph">
                      <wp:posOffset>6847</wp:posOffset>
                    </wp:positionV>
                    <wp:extent cx="6123305" cy="22225"/>
                    <wp:effectExtent l="0" t="0" r="0" b="0"/>
                    <wp:wrapNone/>
                    <wp:docPr id="14" name="Group 14"/>
                    <wp:cNvGraphicFramePr>
                      <a:graphicFrameLocks/>
                    </wp:cNvGraphicFramePr>
                    <a:graphic>
                      <a:graphicData uri="http://schemas.microsoft.com/office/word/2010/wordprocessingGroup">
                        <wpg:wgp>
                          <wpg:cNvPr id="14" name="Group 14"/>
                          <wpg:cNvGrpSpPr/>
                          <wpg:grpSpPr>
                            <a:xfrm>
                              <a:off x="0" y="0"/>
                              <a:ext cx="6123305" cy="22225"/>
                              <a:chExt cx="6123305" cy="22225"/>
                            </a:xfrm>
                          </wpg:grpSpPr>
                          <wps:wsp>
                            <wps:cNvPr id="15" name="Graphic 15"/>
                            <wps:cNvSpPr/>
                            <wps:spPr>
                              <a:xfrm>
                                <a:off x="0" y="0"/>
                                <a:ext cx="6120130" cy="215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120130" h="21590">
                                    <a:moveTo>
                                      <a:pt x="6120117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1590"/>
                                    </a:lnTo>
                                    <a:lnTo>
                                      <a:pt x="6120117" y="21590"/>
                                    </a:lnTo>
                                    <a:lnTo>
                                      <a:pt x="612011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F9F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Graphic 16"/>
                            <wps:cNvSpPr/>
                            <wps:spPr>
                              <a:xfrm>
                                <a:off x="6120129" y="507"/>
                                <a:ext cx="3175" cy="3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75" h="3175">
                                    <a:moveTo>
                                      <a:pt x="304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048"/>
                                    </a:lnTo>
                                    <a:lnTo>
                                      <a:pt x="3048" y="3048"/>
                                    </a:lnTo>
                                    <a:lnTo>
                                      <a:pt x="30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2E2E2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Graphic 17"/>
                            <wps:cNvSpPr/>
                            <wps:spPr>
                              <a:xfrm>
                                <a:off x="304" y="507"/>
                                <a:ext cx="6123305" cy="184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123305" h="18415">
                                    <a:moveTo>
                                      <a:pt x="3048" y="3048"/>
                                    </a:moveTo>
                                    <a:lnTo>
                                      <a:pt x="0" y="304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3048" y="18288"/>
                                    </a:lnTo>
                                    <a:lnTo>
                                      <a:pt x="3048" y="3048"/>
                                    </a:lnTo>
                                    <a:close/>
                                  </a:path>
                                  <a:path w="6123305" h="18415">
                                    <a:moveTo>
                                      <a:pt x="6122873" y="0"/>
                                    </a:moveTo>
                                    <a:lnTo>
                                      <a:pt x="6119825" y="0"/>
                                    </a:lnTo>
                                    <a:lnTo>
                                      <a:pt x="6119825" y="3048"/>
                                    </a:lnTo>
                                    <a:lnTo>
                                      <a:pt x="6122873" y="3048"/>
                                    </a:lnTo>
                                    <a:lnTo>
                                      <a:pt x="612287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F9F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6120129" y="3556"/>
                                <a:ext cx="3175" cy="152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75" h="15240">
                                    <a:moveTo>
                                      <a:pt x="304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5240"/>
                                    </a:lnTo>
                                    <a:lnTo>
                                      <a:pt x="3048" y="15240"/>
                                    </a:lnTo>
                                    <a:lnTo>
                                      <a:pt x="30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2E2E2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Graphic 19"/>
                            <wps:cNvSpPr/>
                            <wps:spPr>
                              <a:xfrm>
                                <a:off x="304" y="18796"/>
                                <a:ext cx="3175" cy="3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75" h="3175">
                                    <a:moveTo>
                                      <a:pt x="304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048"/>
                                    </a:lnTo>
                                    <a:lnTo>
                                      <a:pt x="3048" y="3048"/>
                                    </a:lnTo>
                                    <a:lnTo>
                                      <a:pt x="30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F9F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Graphic 20"/>
                            <wps:cNvSpPr/>
                            <wps:spPr>
                              <a:xfrm>
                                <a:off x="304" y="18795"/>
                                <a:ext cx="6123305" cy="3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123305" h="3175">
                                    <a:moveTo>
                                      <a:pt x="6119749" y="0"/>
                                    </a:moveTo>
                                    <a:lnTo>
                                      <a:pt x="304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048"/>
                                    </a:lnTo>
                                    <a:lnTo>
                                      <a:pt x="3048" y="3048"/>
                                    </a:lnTo>
                                    <a:lnTo>
                                      <a:pt x="6119749" y="3048"/>
                                    </a:lnTo>
                                    <a:lnTo>
                                      <a:pt x="6119749" y="0"/>
                                    </a:lnTo>
                                    <a:close/>
                                  </a:path>
                                  <a:path w="6123305" h="3175">
                                    <a:moveTo>
                                      <a:pt x="6122873" y="0"/>
                                    </a:moveTo>
                                    <a:lnTo>
                                      <a:pt x="6119825" y="0"/>
                                    </a:lnTo>
                                    <a:lnTo>
                                      <a:pt x="6119825" y="3048"/>
                                    </a:lnTo>
                                    <a:lnTo>
                                      <a:pt x="6122873" y="3048"/>
                                    </a:lnTo>
                                    <a:lnTo>
                                      <a:pt x="612287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2E2E2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70.800003pt;margin-top:.539141pt;width:482.15pt;height:1.75pt;mso-position-horizontal-relative:page;mso-position-vertical-relative:paragraph;z-index:15731200" id="docshapegroup10" coordorigin="1416,11" coordsize="9643,35">
                    <v:rect style="position:absolute;left:1416;top:10;width:9638;height:34" id="docshape11" filled="true" fillcolor="#9f9f9f" stroked="false">
                      <v:fill type="solid"/>
                    </v:rect>
                    <v:rect style="position:absolute;left:11054;top:11;width:5;height:5" id="docshape12" filled="true" fillcolor="#e2e2e2" stroked="false">
                      <v:fill type="solid"/>
                    </v:rect>
                    <v:shape style="position:absolute;left:1416;top:11;width:9643;height:29" id="docshape13" coordorigin="1416,12" coordsize="9643,29" path="m1421,16l1416,16,1416,40,1421,40,1421,16xm11059,12l11054,12,11054,16,11059,16,11059,12xe" filled="true" fillcolor="#9f9f9f" stroked="false">
                      <v:path arrowok="t"/>
                      <v:fill type="solid"/>
                    </v:shape>
                    <v:rect style="position:absolute;left:11054;top:16;width:5;height:24" id="docshape14" filled="true" fillcolor="#e2e2e2" stroked="false">
                      <v:fill type="solid"/>
                    </v:rect>
                    <v:rect style="position:absolute;left:1416;top:40;width:5;height:5" id="docshape15" filled="true" fillcolor="#9f9f9f" stroked="false">
                      <v:fill type="solid"/>
                    </v:rect>
                    <v:shape style="position:absolute;left:1416;top:40;width:9643;height:5" id="docshape16" coordorigin="1416,40" coordsize="9643,5" path="m11054,40l1421,40,1416,40,1416,45,1421,45,11054,45,11054,40xm11059,40l11054,40,11054,45,11059,45,11059,40xe" filled="true" fillcolor="#e2e2e2" stroked="false">
                      <v:path arrowok="t"/>
                      <v:fill type="solid"/>
                    </v:shape>
                    <w10:wrap type="none"/>
                  </v:group>
                </w:pict>
              </mc:Fallback>
            </mc:AlternateContent>
          </w:r>
          <w:hyperlink w:history="true" w:anchor="_bookmark43">
            <w:r>
              <w:rPr/>
              <w:t>Contrato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Comodato: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64" w:val="left" w:leader="none"/>
              <w:tab w:pos="10633" w:val="right" w:leader="none"/>
            </w:tabs>
            <w:spacing w:line="240" w:lineRule="auto" w:before="59" w:after="0"/>
            <w:ind w:left="2164" w:right="0" w:hanging="452"/>
            <w:jc w:val="left"/>
          </w:pPr>
          <w:hyperlink w:history="true" w:anchor="_bookmark44">
            <w:r>
              <w:rPr/>
              <w:t>Contrato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Seguros</w:t>
            </w:r>
            <w:r>
              <w:rPr>
                <w:spacing w:val="-11"/>
              </w:rPr>
              <w:t> </w:t>
            </w:r>
            <w:r>
              <w:rPr/>
              <w:t>Contra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Incêndio: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6"/>
            </w:numPr>
            <w:tabs>
              <w:tab w:pos="2164" w:val="left" w:leader="none"/>
              <w:tab w:pos="10633" w:val="right" w:leader="none"/>
            </w:tabs>
            <w:spacing w:line="240" w:lineRule="auto" w:before="63" w:after="0"/>
            <w:ind w:left="2164" w:right="0" w:hanging="452"/>
            <w:jc w:val="left"/>
          </w:pPr>
          <w:hyperlink w:history="true" w:anchor="_bookmark45">
            <w:r>
              <w:rPr/>
              <w:t>Contrato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Mútuo</w:t>
            </w:r>
            <w:r>
              <w:rPr>
                <w:spacing w:val="-8"/>
              </w:rPr>
              <w:t> </w:t>
            </w:r>
            <w:r>
              <w:rPr/>
              <w:t>com</w:t>
            </w:r>
            <w:r>
              <w:rPr>
                <w:spacing w:val="-2"/>
              </w:rPr>
              <w:t> </w:t>
            </w:r>
            <w:r>
              <w:rPr/>
              <w:t>os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Sócios: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3" w:val="right" w:leader="none"/>
            </w:tabs>
            <w:spacing w:line="240" w:lineRule="auto" w:before="59" w:after="0"/>
            <w:ind w:left="1139" w:right="0" w:hanging="148"/>
            <w:jc w:val="left"/>
          </w:pPr>
          <w:hyperlink w:history="true" w:anchor="_bookmark46">
            <w:r>
              <w:rPr/>
              <w:t>Eventos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Contábeis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7"/>
            </w:numPr>
            <w:tabs>
              <w:tab w:pos="1651" w:val="left" w:leader="none"/>
              <w:tab w:pos="10633" w:val="right" w:leader="none"/>
            </w:tabs>
            <w:spacing w:line="240" w:lineRule="auto" w:before="58" w:after="0"/>
            <w:ind w:left="1651" w:right="0" w:hanging="300"/>
            <w:jc w:val="left"/>
          </w:pPr>
          <w:hyperlink w:history="true" w:anchor="_bookmark47">
            <w:r>
              <w:rPr/>
              <w:t>PERÍODO: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Janeiro/2026</w:t>
            </w:r>
            <w:r>
              <w:rPr/>
              <w:tab/>
            </w:r>
            <w:r>
              <w:rPr>
                <w:spacing w:val="-7"/>
              </w:rPr>
              <w:t>18</w:t>
            </w:r>
          </w:hyperlink>
        </w:p>
        <w:p>
          <w:pPr>
            <w:pStyle w:val="TOC2"/>
            <w:numPr>
              <w:ilvl w:val="1"/>
              <w:numId w:val="7"/>
            </w:numPr>
            <w:tabs>
              <w:tab w:pos="1651" w:val="left" w:leader="none"/>
              <w:tab w:pos="10633" w:val="right" w:leader="none"/>
            </w:tabs>
            <w:spacing w:line="240" w:lineRule="auto" w:before="63" w:after="0"/>
            <w:ind w:left="1651" w:right="0" w:hanging="300"/>
            <w:jc w:val="left"/>
          </w:pPr>
          <w:hyperlink w:history="true" w:anchor="_TOC_250000">
            <w:r>
              <w:rPr/>
              <w:t>PERÍODO: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Fevereiro/2026</w:t>
            </w:r>
            <w:r>
              <w:rPr/>
              <w:tab/>
            </w:r>
            <w:r>
              <w:rPr>
                <w:spacing w:val="-7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39" w:val="left" w:leader="none"/>
              <w:tab w:pos="10633" w:val="right" w:leader="none"/>
            </w:tabs>
            <w:spacing w:line="240" w:lineRule="auto" w:before="58" w:after="0"/>
            <w:ind w:left="1139" w:right="0" w:hanging="148"/>
            <w:jc w:val="left"/>
          </w:pPr>
          <w:r>
            <w:rPr/>
            <w:drawing>
              <wp:anchor distT="0" distB="0" distL="0" distR="0" allowOverlap="1" layoutInCell="1" locked="0" behindDoc="1" simplePos="0" relativeHeight="485623808">
                <wp:simplePos x="0" y="0"/>
                <wp:positionH relativeFrom="page">
                  <wp:posOffset>2650489</wp:posOffset>
                </wp:positionH>
                <wp:positionV relativeFrom="paragraph">
                  <wp:posOffset>890231</wp:posOffset>
                </wp:positionV>
                <wp:extent cx="2617469" cy="4580255"/>
                <wp:effectExtent l="0" t="0" r="0" b="0"/>
                <wp:wrapNone/>
                <wp:docPr id="21" name="Image 21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1" name="Image 2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7469" cy="4580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bookmark48">
            <w:r>
              <w:rPr>
                <w:spacing w:val="-2"/>
              </w:rPr>
              <w:t>Referências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Básicas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115" w:footer="0" w:top="1347" w:bottom="1309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7" coordorigin="0,0" coordsize="9643,35">
                <v:rect style="position:absolute;left:0;top:0;width:9638;height:34" id="docshape18" filled="true" fillcolor="#9f9f9f" stroked="false">
                  <v:fill type="solid"/>
                </v:rect>
                <v:rect style="position:absolute;left:9638;top:0;width:5;height:5" id="docshape19" filled="true" fillcolor="#e2e2e2" stroked="false">
                  <v:fill type="solid"/>
                </v:rect>
                <v:shape style="position:absolute;left:0;top:0;width:9643;height:29" id="docshape20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21" filled="true" fillcolor="#e2e2e2" stroked="false">
                  <v:fill type="solid"/>
                </v:rect>
                <v:rect style="position:absolute;left:0;top:29;width:5;height:5" id="docshape22" filled="true" fillcolor="#9f9f9f" stroked="false">
                  <v:fill type="solid"/>
                </v:rect>
                <v:shape style="position:absolute;left:0;top:29;width:9643;height:5" id="docshape23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57" w:after="0"/>
        <w:ind w:left="1423" w:right="0" w:hanging="432"/>
        <w:jc w:val="left"/>
      </w:pPr>
      <w:bookmarkStart w:name="1 Orientações Gerai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Orientações</w:t>
      </w:r>
      <w:r>
        <w:rPr>
          <w:spacing w:val="-9"/>
        </w:rPr>
        <w:t> </w:t>
      </w:r>
      <w:r>
        <w:rPr>
          <w:spacing w:val="-2"/>
        </w:rPr>
        <w:t>Gerais</w:t>
      </w:r>
    </w:p>
    <w:p>
      <w:pPr>
        <w:pStyle w:val="Heading2"/>
        <w:numPr>
          <w:ilvl w:val="1"/>
          <w:numId w:val="8"/>
        </w:numPr>
        <w:tabs>
          <w:tab w:pos="1567" w:val="left" w:leader="none"/>
        </w:tabs>
        <w:spacing w:line="240" w:lineRule="auto" w:before="205" w:after="0"/>
        <w:ind w:left="1567" w:right="0" w:hanging="576"/>
        <w:jc w:val="left"/>
        <w:rPr>
          <w:color w:val="4F81BC"/>
        </w:rPr>
      </w:pPr>
      <w:bookmarkStart w:name="1.1 Regras Gerais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4F81BC"/>
        </w:rPr>
        <w:t>Regras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Gerais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40" w:lineRule="auto" w:before="242" w:after="0"/>
        <w:ind w:left="2408" w:right="288" w:hanging="879"/>
        <w:jc w:val="left"/>
        <w:rPr>
          <w:sz w:val="20"/>
        </w:rPr>
      </w:pPr>
      <w:r>
        <w:rPr>
          <w:sz w:val="20"/>
        </w:rPr>
        <w:t>O trabalho será resolvido em dupla, sendo permitida a discussão entre os alunos da turma e com os professores, com vistas a dirimir eventuais dúvidas existentes.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40" w:lineRule="auto" w:before="2" w:after="0"/>
        <w:ind w:left="2408" w:right="287" w:hanging="879"/>
        <w:jc w:val="left"/>
        <w:rPr>
          <w:sz w:val="20"/>
        </w:rPr>
      </w:pPr>
      <w:r>
        <w:rPr>
          <w:sz w:val="20"/>
        </w:rPr>
        <w:t>O aluno deverá efetuar pesquisas prévias para identificar tratamentos contábeis, fiscais, tributários, trabalhistas e previdenciários.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40" w:lineRule="auto" w:before="1" w:after="0"/>
        <w:ind w:left="2408" w:right="286" w:hanging="879"/>
        <w:jc w:val="left"/>
        <w:rPr>
          <w:sz w:val="20"/>
        </w:rPr>
      </w:pPr>
      <w:r>
        <w:rPr>
          <w:sz w:val="20"/>
        </w:rPr>
        <w:t>Para efeito do desempenho acadêmico, no final do</w:t>
      </w:r>
      <w:r>
        <w:rPr>
          <w:spacing w:val="24"/>
          <w:sz w:val="20"/>
        </w:rPr>
        <w:t> </w:t>
      </w:r>
      <w:r>
        <w:rPr>
          <w:sz w:val="20"/>
        </w:rPr>
        <w:t>semestre</w:t>
      </w:r>
      <w:r>
        <w:rPr>
          <w:spacing w:val="25"/>
          <w:sz w:val="20"/>
        </w:rPr>
        <w:t> </w:t>
      </w:r>
      <w:r>
        <w:rPr>
          <w:sz w:val="20"/>
        </w:rPr>
        <w:t>será levada em conta a</w:t>
      </w:r>
      <w:r>
        <w:rPr>
          <w:spacing w:val="24"/>
          <w:sz w:val="20"/>
        </w:rPr>
        <w:t> </w:t>
      </w:r>
      <w:r>
        <w:rPr>
          <w:sz w:val="20"/>
        </w:rPr>
        <w:t>participação</w:t>
      </w:r>
      <w:r>
        <w:rPr>
          <w:spacing w:val="40"/>
          <w:sz w:val="20"/>
        </w:rPr>
        <w:t> </w:t>
      </w:r>
      <w:r>
        <w:rPr>
          <w:sz w:val="20"/>
        </w:rPr>
        <w:t>efetiva do aluno nas aulas.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35" w:lineRule="auto" w:before="5" w:after="0"/>
        <w:ind w:left="2408" w:right="284" w:hanging="879"/>
        <w:jc w:val="left"/>
        <w:rPr>
          <w:sz w:val="20"/>
        </w:rPr>
      </w:pPr>
      <w:r>
        <w:rPr>
          <w:sz w:val="20"/>
        </w:rPr>
        <w:t>Será</w:t>
      </w:r>
      <w:r>
        <w:rPr>
          <w:spacing w:val="-5"/>
          <w:sz w:val="20"/>
        </w:rPr>
        <w:t> </w:t>
      </w:r>
      <w:r>
        <w:rPr>
          <w:sz w:val="20"/>
        </w:rPr>
        <w:t>permitido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acesso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10"/>
          <w:sz w:val="20"/>
        </w:rPr>
        <w:t> </w:t>
      </w:r>
      <w:r>
        <w:rPr>
          <w:sz w:val="20"/>
        </w:rPr>
        <w:t>INTERNET</w:t>
      </w:r>
      <w:r>
        <w:rPr>
          <w:spacing w:val="-7"/>
          <w:sz w:val="20"/>
        </w:rPr>
        <w:t> </w:t>
      </w:r>
      <w:r>
        <w:rPr>
          <w:sz w:val="20"/>
        </w:rPr>
        <w:t>desde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fins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consulta</w:t>
      </w:r>
      <w:r>
        <w:rPr>
          <w:spacing w:val="-5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assuntos</w:t>
      </w:r>
      <w:r>
        <w:rPr>
          <w:spacing w:val="-11"/>
          <w:sz w:val="20"/>
        </w:rPr>
        <w:t> </w:t>
      </w:r>
      <w:r>
        <w:rPr>
          <w:sz w:val="20"/>
        </w:rPr>
        <w:t>relacionados</w:t>
      </w:r>
      <w:r>
        <w:rPr>
          <w:spacing w:val="-7"/>
          <w:sz w:val="20"/>
        </w:rPr>
        <w:t> </w:t>
      </w:r>
      <w:r>
        <w:rPr>
          <w:sz w:val="20"/>
        </w:rPr>
        <w:t>com o desenvolvimento do trabalho.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40" w:lineRule="auto" w:before="3" w:after="0"/>
        <w:ind w:left="2408" w:right="286" w:hanging="87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5625344">
            <wp:simplePos x="0" y="0"/>
            <wp:positionH relativeFrom="page">
              <wp:posOffset>2650489</wp:posOffset>
            </wp:positionH>
            <wp:positionV relativeFrom="paragraph">
              <wp:posOffset>59342</wp:posOffset>
            </wp:positionV>
            <wp:extent cx="2617469" cy="458025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trabalho</w:t>
      </w:r>
      <w:r>
        <w:rPr>
          <w:spacing w:val="76"/>
          <w:sz w:val="20"/>
        </w:rPr>
        <w:t> </w:t>
      </w:r>
      <w:r>
        <w:rPr>
          <w:sz w:val="20"/>
        </w:rPr>
        <w:t>deverá</w:t>
      </w:r>
      <w:r>
        <w:rPr>
          <w:spacing w:val="76"/>
          <w:sz w:val="20"/>
        </w:rPr>
        <w:t> </w:t>
      </w:r>
      <w:r>
        <w:rPr>
          <w:sz w:val="20"/>
        </w:rPr>
        <w:t>ser</w:t>
      </w:r>
      <w:r>
        <w:rPr>
          <w:spacing w:val="79"/>
          <w:sz w:val="20"/>
        </w:rPr>
        <w:t> </w:t>
      </w:r>
      <w:r>
        <w:rPr>
          <w:sz w:val="20"/>
        </w:rPr>
        <w:t>desenvolvido</w:t>
      </w:r>
      <w:r>
        <w:rPr>
          <w:spacing w:val="80"/>
          <w:sz w:val="20"/>
        </w:rPr>
        <w:t> </w:t>
      </w:r>
      <w:r>
        <w:rPr>
          <w:sz w:val="20"/>
        </w:rPr>
        <w:t>sempre</w:t>
      </w:r>
      <w:r>
        <w:rPr>
          <w:spacing w:val="77"/>
          <w:sz w:val="20"/>
        </w:rPr>
        <w:t> </w:t>
      </w:r>
      <w:r>
        <w:rPr>
          <w:sz w:val="20"/>
        </w:rPr>
        <w:t>com</w:t>
      </w:r>
      <w:r>
        <w:rPr>
          <w:spacing w:val="79"/>
          <w:sz w:val="20"/>
        </w:rPr>
        <w:t> </w:t>
      </w:r>
      <w:r>
        <w:rPr>
          <w:sz w:val="20"/>
        </w:rPr>
        <w:t>a</w:t>
      </w:r>
      <w:r>
        <w:rPr>
          <w:spacing w:val="80"/>
          <w:sz w:val="20"/>
        </w:rPr>
        <w:t> </w:t>
      </w:r>
      <w:r>
        <w:rPr>
          <w:sz w:val="20"/>
        </w:rPr>
        <w:t>observância</w:t>
      </w:r>
      <w:r>
        <w:rPr>
          <w:spacing w:val="80"/>
          <w:sz w:val="20"/>
        </w:rPr>
        <w:t> </w:t>
      </w:r>
      <w:r>
        <w:rPr>
          <w:sz w:val="20"/>
        </w:rPr>
        <w:t>das</w:t>
      </w:r>
      <w:r>
        <w:rPr>
          <w:spacing w:val="74"/>
          <w:sz w:val="20"/>
        </w:rPr>
        <w:t> </w:t>
      </w:r>
      <w:r>
        <w:rPr>
          <w:sz w:val="20"/>
        </w:rPr>
        <w:t>Normas</w:t>
      </w:r>
      <w:r>
        <w:rPr>
          <w:spacing w:val="74"/>
          <w:sz w:val="20"/>
        </w:rPr>
        <w:t> </w:t>
      </w:r>
      <w:r>
        <w:rPr>
          <w:sz w:val="20"/>
        </w:rPr>
        <w:t>Brasileiras</w:t>
      </w:r>
      <w:r>
        <w:rPr>
          <w:spacing w:val="79"/>
          <w:sz w:val="20"/>
        </w:rPr>
        <w:t> </w:t>
      </w:r>
      <w:r>
        <w:rPr>
          <w:sz w:val="20"/>
        </w:rPr>
        <w:t>de Contabilidade e a legislação vigente.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40" w:lineRule="auto" w:before="1" w:after="0"/>
        <w:ind w:left="2408" w:right="284" w:hanging="879"/>
        <w:jc w:val="left"/>
        <w:rPr>
          <w:sz w:val="20"/>
        </w:rPr>
      </w:pPr>
      <w:r>
        <w:rPr>
          <w:sz w:val="20"/>
        </w:rPr>
        <w:t>A</w:t>
      </w:r>
      <w:r>
        <w:rPr>
          <w:spacing w:val="38"/>
          <w:sz w:val="20"/>
        </w:rPr>
        <w:t> </w:t>
      </w:r>
      <w:r>
        <w:rPr>
          <w:sz w:val="20"/>
        </w:rPr>
        <w:t>bibliografia</w:t>
      </w:r>
      <w:r>
        <w:rPr>
          <w:spacing w:val="39"/>
          <w:sz w:val="20"/>
        </w:rPr>
        <w:t> </w:t>
      </w:r>
      <w:r>
        <w:rPr>
          <w:sz w:val="20"/>
        </w:rPr>
        <w:t>sugerida</w:t>
      </w:r>
      <w:r>
        <w:rPr>
          <w:spacing w:val="39"/>
          <w:sz w:val="20"/>
        </w:rPr>
        <w:t> </w:t>
      </w:r>
      <w:r>
        <w:rPr>
          <w:sz w:val="20"/>
        </w:rPr>
        <w:t>é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34"/>
          <w:sz w:val="20"/>
        </w:rPr>
        <w:t> </w:t>
      </w:r>
      <w:r>
        <w:rPr>
          <w:sz w:val="20"/>
        </w:rPr>
        <w:t>mínima</w:t>
      </w:r>
      <w:r>
        <w:rPr>
          <w:spacing w:val="39"/>
          <w:sz w:val="20"/>
        </w:rPr>
        <w:t> </w:t>
      </w:r>
      <w:r>
        <w:rPr>
          <w:sz w:val="20"/>
        </w:rPr>
        <w:t>necessária,</w:t>
      </w:r>
      <w:r>
        <w:rPr>
          <w:spacing w:val="36"/>
          <w:sz w:val="20"/>
        </w:rPr>
        <w:t> </w:t>
      </w:r>
      <w:r>
        <w:rPr>
          <w:sz w:val="20"/>
        </w:rPr>
        <w:t>devendo</w:t>
      </w:r>
      <w:r>
        <w:rPr>
          <w:spacing w:val="33"/>
          <w:sz w:val="20"/>
        </w:rPr>
        <w:t> </w:t>
      </w:r>
      <w:r>
        <w:rPr>
          <w:sz w:val="20"/>
        </w:rPr>
        <w:t>o</w:t>
      </w:r>
      <w:r>
        <w:rPr>
          <w:spacing w:val="39"/>
          <w:sz w:val="20"/>
        </w:rPr>
        <w:t> </w:t>
      </w:r>
      <w:r>
        <w:rPr>
          <w:sz w:val="20"/>
        </w:rPr>
        <w:t>aluno</w:t>
      </w:r>
      <w:r>
        <w:rPr>
          <w:spacing w:val="38"/>
          <w:sz w:val="20"/>
        </w:rPr>
        <w:t> </w:t>
      </w:r>
      <w:r>
        <w:rPr>
          <w:sz w:val="20"/>
        </w:rPr>
        <w:t>sempre</w:t>
      </w:r>
      <w:r>
        <w:rPr>
          <w:spacing w:val="40"/>
          <w:sz w:val="20"/>
        </w:rPr>
        <w:t> </w:t>
      </w:r>
      <w:r>
        <w:rPr>
          <w:sz w:val="20"/>
        </w:rPr>
        <w:t>estar</w:t>
      </w:r>
      <w:r>
        <w:rPr>
          <w:spacing w:val="40"/>
          <w:sz w:val="20"/>
        </w:rPr>
        <w:t> </w:t>
      </w:r>
      <w:r>
        <w:rPr>
          <w:sz w:val="20"/>
        </w:rPr>
        <w:t>atualizado</w:t>
      </w:r>
      <w:r>
        <w:rPr>
          <w:spacing w:val="34"/>
          <w:sz w:val="20"/>
        </w:rPr>
        <w:t> </w:t>
      </w:r>
      <w:r>
        <w:rPr>
          <w:sz w:val="20"/>
        </w:rPr>
        <w:t>com</w:t>
      </w:r>
      <w:r>
        <w:rPr>
          <w:spacing w:val="37"/>
          <w:sz w:val="20"/>
        </w:rPr>
        <w:t> </w:t>
      </w:r>
      <w:r>
        <w:rPr>
          <w:sz w:val="20"/>
        </w:rPr>
        <w:t>a legislação em vigor e suas alterações, bem como com as Normas Brasileiras de Contabilidade.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40" w:lineRule="auto" w:before="2" w:after="0"/>
        <w:ind w:left="2408" w:right="278" w:hanging="879"/>
        <w:jc w:val="left"/>
        <w:rPr>
          <w:sz w:val="20"/>
        </w:rPr>
      </w:pPr>
      <w:r>
        <w:rPr>
          <w:sz w:val="20"/>
        </w:rPr>
        <w:t>Os conteúdos</w:t>
      </w:r>
      <w:r>
        <w:rPr>
          <w:spacing w:val="-2"/>
          <w:sz w:val="20"/>
        </w:rPr>
        <w:t> </w:t>
      </w:r>
      <w:r>
        <w:rPr>
          <w:sz w:val="20"/>
        </w:rPr>
        <w:t>e prazos</w:t>
      </w:r>
      <w:r>
        <w:rPr>
          <w:spacing w:val="-2"/>
          <w:sz w:val="20"/>
        </w:rPr>
        <w:t> </w:t>
      </w:r>
      <w:r>
        <w:rPr>
          <w:sz w:val="20"/>
        </w:rPr>
        <w:t>de entrega</w:t>
      </w:r>
      <w:r>
        <w:rPr>
          <w:spacing w:val="-1"/>
          <w:sz w:val="20"/>
        </w:rPr>
        <w:t> </w:t>
      </w:r>
      <w:r>
        <w:rPr>
          <w:sz w:val="20"/>
        </w:rPr>
        <w:t>dos</w:t>
      </w:r>
      <w:r>
        <w:rPr>
          <w:spacing w:val="-2"/>
          <w:sz w:val="20"/>
        </w:rPr>
        <w:t> </w:t>
      </w:r>
      <w:r>
        <w:rPr>
          <w:sz w:val="20"/>
        </w:rPr>
        <w:t>relatórios deverão ser cumpridos</w:t>
      </w:r>
      <w:r>
        <w:rPr>
          <w:spacing w:val="-2"/>
          <w:sz w:val="20"/>
        </w:rPr>
        <w:t> </w:t>
      </w:r>
      <w:r>
        <w:rPr>
          <w:sz w:val="20"/>
        </w:rPr>
        <w:t>rigorosamente,</w:t>
      </w:r>
      <w:r>
        <w:rPr>
          <w:spacing w:val="-2"/>
          <w:sz w:val="20"/>
        </w:rPr>
        <w:t> </w:t>
      </w:r>
      <w:r>
        <w:rPr>
          <w:sz w:val="20"/>
        </w:rPr>
        <w:t>obedecendo os prazos estabelecidos no calendário da disciplina.</w:t>
      </w:r>
    </w:p>
    <w:p>
      <w:pPr>
        <w:pStyle w:val="ListParagraph"/>
        <w:numPr>
          <w:ilvl w:val="2"/>
          <w:numId w:val="8"/>
        </w:numPr>
        <w:tabs>
          <w:tab w:pos="2408" w:val="left" w:leader="none"/>
        </w:tabs>
        <w:spacing w:line="240" w:lineRule="auto" w:before="0" w:after="0"/>
        <w:ind w:left="2408" w:right="281" w:hanging="879"/>
        <w:jc w:val="left"/>
        <w:rPr>
          <w:sz w:val="20"/>
        </w:rPr>
      </w:pPr>
      <w:r>
        <w:rPr>
          <w:sz w:val="20"/>
        </w:rPr>
        <w:t>Os arquivos (balancetes, planilhas, livro Diário, Livro Razão e Demonstrações Contábeis) deverão ser entregues conforme definido pelo professor da disciplina.</w:t>
      </w:r>
    </w:p>
    <w:p>
      <w:pPr>
        <w:pStyle w:val="ListParagraph"/>
        <w:numPr>
          <w:ilvl w:val="2"/>
          <w:numId w:val="8"/>
        </w:numPr>
        <w:tabs>
          <w:tab w:pos="2407" w:val="left" w:leader="none"/>
        </w:tabs>
        <w:spacing w:line="240" w:lineRule="auto" w:before="0" w:after="0"/>
        <w:ind w:left="2407" w:right="0" w:hanging="878"/>
        <w:jc w:val="left"/>
        <w:rPr>
          <w:sz w:val="20"/>
        </w:rPr>
      </w:pPr>
      <w:r>
        <w:rPr>
          <w:sz w:val="20"/>
        </w:rPr>
        <w:t>Os</w:t>
      </w:r>
      <w:r>
        <w:rPr>
          <w:spacing w:val="-7"/>
          <w:sz w:val="20"/>
        </w:rPr>
        <w:t> </w:t>
      </w:r>
      <w:r>
        <w:rPr>
          <w:b/>
          <w:sz w:val="20"/>
        </w:rPr>
        <w:t>“</w:t>
      </w:r>
      <w:r>
        <w:rPr>
          <w:b/>
          <w:i/>
          <w:sz w:val="20"/>
        </w:rPr>
        <w:t>backups</w:t>
      </w:r>
      <w:r>
        <w:rPr>
          <w:b/>
          <w:sz w:val="20"/>
        </w:rPr>
        <w:t>”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das</w:t>
      </w:r>
      <w:r>
        <w:rPr>
          <w:spacing w:val="-9"/>
          <w:sz w:val="20"/>
        </w:rPr>
        <w:t> </w:t>
      </w:r>
      <w:r>
        <w:rPr>
          <w:sz w:val="20"/>
        </w:rPr>
        <w:t>planilhas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sistema</w:t>
      </w:r>
      <w:r>
        <w:rPr>
          <w:spacing w:val="-7"/>
          <w:sz w:val="20"/>
        </w:rPr>
        <w:t> </w:t>
      </w:r>
      <w:r>
        <w:rPr>
          <w:sz w:val="20"/>
        </w:rPr>
        <w:t>contábil,</w:t>
      </w:r>
      <w:r>
        <w:rPr>
          <w:spacing w:val="-8"/>
          <w:sz w:val="20"/>
        </w:rPr>
        <w:t> </w:t>
      </w:r>
      <w:r>
        <w:rPr>
          <w:sz w:val="20"/>
        </w:rPr>
        <w:t>serão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b/>
          <w:sz w:val="20"/>
        </w:rPr>
        <w:t>responsabilidade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exclusiva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dos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alunos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2"/>
          <w:numId w:val="8"/>
        </w:numPr>
        <w:tabs>
          <w:tab w:pos="2407" w:val="left" w:leader="none"/>
        </w:tabs>
        <w:spacing w:line="240" w:lineRule="auto" w:before="0" w:after="0"/>
        <w:ind w:left="2407" w:right="0" w:hanging="979"/>
        <w:jc w:val="left"/>
        <w:rPr>
          <w:sz w:val="20"/>
        </w:rPr>
      </w:pPr>
      <w:r>
        <w:rPr>
          <w:sz w:val="20"/>
        </w:rPr>
        <w:t>Elaborar</w:t>
      </w:r>
      <w:r>
        <w:rPr>
          <w:spacing w:val="-14"/>
          <w:sz w:val="20"/>
        </w:rPr>
        <w:t> </w:t>
      </w:r>
      <w:r>
        <w:rPr>
          <w:sz w:val="20"/>
        </w:rPr>
        <w:t>checklist</w:t>
      </w:r>
      <w:r>
        <w:rPr>
          <w:spacing w:val="-10"/>
          <w:sz w:val="20"/>
        </w:rPr>
        <w:t> </w:t>
      </w:r>
      <w:r>
        <w:rPr>
          <w:sz w:val="20"/>
        </w:rPr>
        <w:t>das</w:t>
      </w:r>
      <w:r>
        <w:rPr>
          <w:spacing w:val="-9"/>
          <w:sz w:val="20"/>
        </w:rPr>
        <w:t> </w:t>
      </w:r>
      <w:r>
        <w:rPr>
          <w:sz w:val="20"/>
        </w:rPr>
        <w:t>tarefas</w:t>
      </w:r>
      <w:r>
        <w:rPr>
          <w:spacing w:val="-9"/>
          <w:sz w:val="20"/>
        </w:rPr>
        <w:t> </w:t>
      </w:r>
      <w:r>
        <w:rPr>
          <w:sz w:val="20"/>
        </w:rPr>
        <w:t>antes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iniciar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transações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manter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organização</w:t>
      </w:r>
      <w:r>
        <w:rPr>
          <w:spacing w:val="-11"/>
          <w:sz w:val="20"/>
        </w:rPr>
        <w:t> </w:t>
      </w:r>
      <w:r>
        <w:rPr>
          <w:sz w:val="20"/>
        </w:rPr>
        <w:t>das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atividades.</w:t>
      </w:r>
    </w:p>
    <w:p>
      <w:pPr>
        <w:pStyle w:val="BodyText"/>
        <w:spacing w:before="198"/>
      </w:pPr>
    </w:p>
    <w:p>
      <w:pPr>
        <w:pStyle w:val="Heading2"/>
        <w:numPr>
          <w:ilvl w:val="1"/>
          <w:numId w:val="8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  <w:rPr>
          <w:color w:val="4F81BC"/>
        </w:rPr>
      </w:pPr>
      <w:bookmarkStart w:name="1.2 Avaliaçã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4F81BC"/>
          <w:spacing w:val="-2"/>
        </w:rPr>
        <w:t>Avaliação</w:t>
      </w:r>
    </w:p>
    <w:p>
      <w:pPr>
        <w:pStyle w:val="ListParagraph"/>
        <w:numPr>
          <w:ilvl w:val="2"/>
          <w:numId w:val="9"/>
        </w:numPr>
        <w:tabs>
          <w:tab w:pos="1708" w:val="left" w:leader="none"/>
          <w:tab w:pos="1712" w:val="left" w:leader="none"/>
        </w:tabs>
        <w:spacing w:line="254" w:lineRule="auto" w:before="21" w:after="0"/>
        <w:ind w:left="1712" w:right="277" w:hanging="721"/>
        <w:jc w:val="both"/>
        <w:rPr>
          <w:sz w:val="20"/>
        </w:rPr>
      </w:pPr>
      <w:r>
        <w:rPr>
          <w:sz w:val="20"/>
        </w:rPr>
        <w:t>Será</w:t>
      </w:r>
      <w:r>
        <w:rPr>
          <w:spacing w:val="-4"/>
          <w:sz w:val="20"/>
        </w:rPr>
        <w:t> </w:t>
      </w:r>
      <w:r>
        <w:rPr>
          <w:sz w:val="20"/>
        </w:rPr>
        <w:t>aprovado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média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aluno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obtiver</w:t>
      </w:r>
      <w:r>
        <w:rPr>
          <w:spacing w:val="-6"/>
          <w:sz w:val="20"/>
        </w:rPr>
        <w:t> </w:t>
      </w:r>
      <w:r>
        <w:rPr>
          <w:sz w:val="20"/>
        </w:rPr>
        <w:t>média</w:t>
      </w:r>
      <w:r>
        <w:rPr>
          <w:spacing w:val="-4"/>
          <w:sz w:val="20"/>
        </w:rPr>
        <w:t> </w:t>
      </w:r>
      <w:r>
        <w:rPr>
          <w:sz w:val="20"/>
        </w:rPr>
        <w:t>igual</w:t>
      </w:r>
      <w:r>
        <w:rPr>
          <w:spacing w:val="-2"/>
          <w:sz w:val="20"/>
        </w:rPr>
        <w:t> </w:t>
      </w:r>
      <w:r>
        <w:rPr>
          <w:sz w:val="20"/>
        </w:rPr>
        <w:t>ou superior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7,0</w:t>
      </w:r>
      <w:r>
        <w:rPr>
          <w:spacing w:val="-5"/>
          <w:sz w:val="20"/>
        </w:rPr>
        <w:t> </w:t>
      </w:r>
      <w:r>
        <w:rPr>
          <w:sz w:val="20"/>
        </w:rPr>
        <w:t>(sete)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frequência</w:t>
      </w:r>
      <w:r>
        <w:rPr>
          <w:spacing w:val="-9"/>
          <w:sz w:val="20"/>
        </w:rPr>
        <w:t> </w:t>
      </w:r>
      <w:r>
        <w:rPr>
          <w:sz w:val="20"/>
        </w:rPr>
        <w:t>mínima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75% nos encontros.</w:t>
      </w:r>
    </w:p>
    <w:p>
      <w:pPr>
        <w:pStyle w:val="ListParagraph"/>
        <w:numPr>
          <w:ilvl w:val="2"/>
          <w:numId w:val="9"/>
        </w:numPr>
        <w:tabs>
          <w:tab w:pos="1708" w:val="left" w:leader="none"/>
          <w:tab w:pos="1712" w:val="left" w:leader="none"/>
        </w:tabs>
        <w:spacing w:line="254" w:lineRule="auto" w:before="25" w:after="0"/>
        <w:ind w:left="1712" w:right="276" w:hanging="721"/>
        <w:jc w:val="both"/>
        <w:rPr>
          <w:sz w:val="20"/>
        </w:rPr>
      </w:pPr>
      <w:r>
        <w:rPr>
          <w:sz w:val="20"/>
        </w:rPr>
        <w:t>O trabalho consiste na escrituração contábil das transações da empresa LAB a partir de transações estabelecidas e disponibilizadas no portal da disciplina e, também, na preparação de planilhas auxiliares conforme cronograma de atividades.</w:t>
      </w:r>
    </w:p>
    <w:p>
      <w:pPr>
        <w:pStyle w:val="ListParagraph"/>
        <w:numPr>
          <w:ilvl w:val="2"/>
          <w:numId w:val="9"/>
        </w:numPr>
        <w:tabs>
          <w:tab w:pos="1708" w:val="left" w:leader="none"/>
        </w:tabs>
        <w:spacing w:line="240" w:lineRule="auto" w:before="6" w:after="0"/>
        <w:ind w:left="1708" w:right="0" w:hanging="717"/>
        <w:jc w:val="both"/>
        <w:rPr>
          <w:sz w:val="20"/>
        </w:rPr>
      </w:pPr>
      <w:r>
        <w:rPr>
          <w:sz w:val="20"/>
        </w:rPr>
        <w:t>Serão</w:t>
      </w:r>
      <w:r>
        <w:rPr>
          <w:spacing w:val="-12"/>
          <w:sz w:val="20"/>
        </w:rPr>
        <w:t> </w:t>
      </w:r>
      <w:r>
        <w:rPr>
          <w:sz w:val="20"/>
        </w:rPr>
        <w:t>realizadas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seguintes</w:t>
      </w:r>
      <w:r>
        <w:rPr>
          <w:spacing w:val="-8"/>
          <w:sz w:val="20"/>
        </w:rPr>
        <w:t> </w:t>
      </w:r>
      <w:r>
        <w:rPr>
          <w:sz w:val="20"/>
        </w:rPr>
        <w:t>Avaliações</w:t>
      </w:r>
      <w:r>
        <w:rPr>
          <w:spacing w:val="-9"/>
          <w:sz w:val="20"/>
        </w:rPr>
        <w:t> </w:t>
      </w:r>
      <w:r>
        <w:rPr>
          <w:sz w:val="20"/>
        </w:rPr>
        <w:t>Progressivas</w:t>
      </w:r>
      <w:r>
        <w:rPr>
          <w:spacing w:val="-11"/>
          <w:sz w:val="20"/>
        </w:rPr>
        <w:t> </w:t>
      </w:r>
      <w:r>
        <w:rPr>
          <w:sz w:val="20"/>
        </w:rPr>
        <w:t>(A.P.),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sendo:</w:t>
      </w:r>
    </w:p>
    <w:p>
      <w:pPr>
        <w:pStyle w:val="Heading5"/>
        <w:numPr>
          <w:ilvl w:val="3"/>
          <w:numId w:val="9"/>
        </w:numPr>
        <w:tabs>
          <w:tab w:pos="1850" w:val="left" w:leader="none"/>
        </w:tabs>
        <w:spacing w:line="240" w:lineRule="auto" w:before="20" w:after="0"/>
        <w:ind w:left="1850" w:right="0" w:hanging="859"/>
        <w:jc w:val="both"/>
        <w:rPr>
          <w:b w:val="0"/>
        </w:rPr>
      </w:pPr>
      <w:r>
        <w:rPr>
          <w:spacing w:val="-2"/>
        </w:rPr>
        <w:t>Trabalhos:</w:t>
      </w:r>
    </w:p>
    <w:p>
      <w:pPr>
        <w:pStyle w:val="ListParagraph"/>
        <w:numPr>
          <w:ilvl w:val="4"/>
          <w:numId w:val="9"/>
        </w:numPr>
        <w:tabs>
          <w:tab w:pos="1993" w:val="left" w:leader="none"/>
          <w:tab w:pos="2000" w:val="left" w:leader="none"/>
        </w:tabs>
        <w:spacing w:line="256" w:lineRule="auto" w:before="34" w:after="0"/>
        <w:ind w:left="2000" w:right="284" w:hanging="1009"/>
        <w:jc w:val="both"/>
        <w:rPr>
          <w:sz w:val="20"/>
        </w:rPr>
      </w:pPr>
      <w:r>
        <w:rPr>
          <w:sz w:val="20"/>
        </w:rPr>
        <w:t>O trabalho consiste na escrituração das</w:t>
      </w:r>
      <w:r>
        <w:rPr>
          <w:spacing w:val="-1"/>
          <w:sz w:val="20"/>
        </w:rPr>
        <w:t> </w:t>
      </w:r>
      <w:r>
        <w:rPr>
          <w:sz w:val="20"/>
        </w:rPr>
        <w:t>transações</w:t>
      </w:r>
      <w:r>
        <w:rPr>
          <w:spacing w:val="-1"/>
          <w:sz w:val="20"/>
        </w:rPr>
        <w:t> </w:t>
      </w:r>
      <w:r>
        <w:rPr>
          <w:sz w:val="20"/>
        </w:rPr>
        <w:t>da empresa LAB a partir de transações</w:t>
      </w:r>
      <w:r>
        <w:rPr>
          <w:spacing w:val="-1"/>
          <w:sz w:val="20"/>
        </w:rPr>
        <w:t> </w:t>
      </w:r>
      <w:r>
        <w:rPr>
          <w:sz w:val="20"/>
        </w:rPr>
        <w:t>estabelecidas</w:t>
      </w:r>
      <w:r>
        <w:rPr>
          <w:spacing w:val="-1"/>
          <w:sz w:val="20"/>
        </w:rPr>
        <w:t> </w:t>
      </w:r>
      <w:r>
        <w:rPr>
          <w:sz w:val="20"/>
        </w:rPr>
        <w:t>e disponibilizadas no portal da disciplina e, também, na preparação de planilhas auxiliares conforme cronograma de atividades estabelecidas na tabela a seguir.</w:t>
      </w:r>
    </w:p>
    <w:p>
      <w:pPr>
        <w:pStyle w:val="ListParagraph"/>
        <w:numPr>
          <w:ilvl w:val="4"/>
          <w:numId w:val="9"/>
        </w:numPr>
        <w:tabs>
          <w:tab w:pos="1993" w:val="left" w:leader="none"/>
          <w:tab w:pos="2000" w:val="left" w:leader="none"/>
        </w:tabs>
        <w:spacing w:line="254" w:lineRule="auto" w:before="18" w:after="0"/>
        <w:ind w:left="2000" w:right="284" w:hanging="1009"/>
        <w:jc w:val="both"/>
        <w:rPr>
          <w:sz w:val="20"/>
        </w:rPr>
      </w:pPr>
      <w:r>
        <w:rPr>
          <w:b/>
          <w:sz w:val="20"/>
        </w:rPr>
        <w:t>Entrega do Trabalho - 1.ª Parte </w:t>
      </w:r>
      <w:r>
        <w:rPr>
          <w:sz w:val="20"/>
        </w:rPr>
        <w:t xml:space="preserve">= Nota do trabalho em dupla referente ao período de Janeiro / 2026. Valor máximo de 20% do total dos pontos.</w:t>
      </w:r>
    </w:p>
    <w:p>
      <w:pPr>
        <w:pStyle w:val="ListParagraph"/>
        <w:numPr>
          <w:ilvl w:val="4"/>
          <w:numId w:val="9"/>
        </w:numPr>
        <w:tabs>
          <w:tab w:pos="1993" w:val="left" w:leader="none"/>
          <w:tab w:pos="2000" w:val="left" w:leader="none"/>
        </w:tabs>
        <w:spacing w:line="254" w:lineRule="auto" w:before="25" w:after="0"/>
        <w:ind w:left="2000" w:right="284" w:hanging="1009"/>
        <w:jc w:val="both"/>
        <w:rPr>
          <w:sz w:val="20"/>
        </w:rPr>
      </w:pPr>
      <w:r>
        <w:rPr>
          <w:b/>
          <w:sz w:val="20"/>
        </w:rPr>
        <w:t>Entrega do Trabalho - 2.ª Parte </w:t>
      </w:r>
      <w:r>
        <w:rPr>
          <w:sz w:val="20"/>
        </w:rPr>
        <w:t xml:space="preserve">= Nota do trabalho em dupla referente ao período de Fevereiro / 2026. Valor máximo de 20% do total dos pontos.</w:t>
      </w:r>
    </w:p>
    <w:p>
      <w:pPr>
        <w:pStyle w:val="ListParagraph"/>
        <w:numPr>
          <w:ilvl w:val="4"/>
          <w:numId w:val="9"/>
        </w:numPr>
        <w:tabs>
          <w:tab w:pos="1993" w:val="left" w:leader="none"/>
          <w:tab w:pos="2000" w:val="left" w:leader="none"/>
        </w:tabs>
        <w:spacing w:line="259" w:lineRule="auto" w:before="20" w:after="0"/>
        <w:ind w:left="2000" w:right="275" w:hanging="1009"/>
        <w:jc w:val="both"/>
        <w:rPr>
          <w:sz w:val="20"/>
        </w:rPr>
      </w:pPr>
      <w:r>
        <w:rPr>
          <w:i/>
          <w:sz w:val="20"/>
        </w:rPr>
        <w:t>Trabalho entregue no prazo</w:t>
      </w:r>
      <w:r>
        <w:rPr>
          <w:sz w:val="20"/>
        </w:rPr>
        <w:t>: Nota máxima de 4,0 pontos distribuídos de acordo com as atividades solicitadas e nota atribuída ao andamento do trabalho.</w:t>
      </w:r>
    </w:p>
    <w:p>
      <w:pPr>
        <w:pStyle w:val="ListParagraph"/>
        <w:numPr>
          <w:ilvl w:val="4"/>
          <w:numId w:val="9"/>
        </w:numPr>
        <w:tabs>
          <w:tab w:pos="1993" w:val="left" w:leader="none"/>
          <w:tab w:pos="2000" w:val="left" w:leader="none"/>
        </w:tabs>
        <w:spacing w:line="254" w:lineRule="auto" w:before="16" w:after="0"/>
        <w:ind w:left="2000" w:right="276" w:hanging="1009"/>
        <w:jc w:val="both"/>
        <w:rPr>
          <w:sz w:val="20"/>
        </w:rPr>
      </w:pPr>
      <w:r>
        <w:rPr>
          <w:i/>
          <w:sz w:val="20"/>
        </w:rPr>
        <w:t>Trabalho entregue fora prazo (limite de 02 semanas)</w:t>
      </w:r>
      <w:r>
        <w:rPr>
          <w:sz w:val="20"/>
        </w:rPr>
        <w:t>: A nota máxima atribuída ao trabalho será reduzida de 1 ponto dentro de cada semana de atraso.</w:t>
      </w:r>
    </w:p>
    <w:p>
      <w:pPr>
        <w:pStyle w:val="ListParagraph"/>
        <w:numPr>
          <w:ilvl w:val="3"/>
          <w:numId w:val="9"/>
        </w:numPr>
        <w:tabs>
          <w:tab w:pos="1849" w:val="left" w:leader="none"/>
          <w:tab w:pos="1856" w:val="left" w:leader="none"/>
        </w:tabs>
        <w:spacing w:line="254" w:lineRule="auto" w:before="25" w:after="0"/>
        <w:ind w:left="1856" w:right="280" w:hanging="865"/>
        <w:jc w:val="both"/>
        <w:rPr>
          <w:b/>
          <w:sz w:val="20"/>
        </w:rPr>
      </w:pPr>
      <w:r>
        <w:rPr>
          <w:b/>
          <w:color w:val="000000"/>
          <w:sz w:val="20"/>
        </w:rPr>
        <w:t>Prova Escrita </w:t>
      </w:r>
      <w:r>
        <w:rPr>
          <w:color w:val="000000"/>
          <w:sz w:val="20"/>
        </w:rPr>
        <w:t>- Avaliação Progressiva (AP) = Será realizado um prova escrita individual com o conteúdo da disciplina. Valor máximo 50% do total dos pontos; </w:t>
      </w:r>
      <w:r>
        <w:rPr>
          <w:b/>
          <w:color w:val="000000"/>
          <w:sz w:val="20"/>
          <w:highlight w:val="yellow"/>
        </w:rPr>
        <w:t>13/11 e 2ª</w:t>
      </w:r>
      <w:r>
        <w:rPr>
          <w:b/>
          <w:color w:val="000000"/>
          <w:spacing w:val="40"/>
          <w:sz w:val="20"/>
          <w:highlight w:val="yellow"/>
        </w:rPr>
        <w:t> </w:t>
      </w:r>
      <w:r>
        <w:rPr>
          <w:b/>
          <w:color w:val="000000"/>
          <w:sz w:val="20"/>
          <w:highlight w:val="yellow"/>
        </w:rPr>
        <w:t>chamada 27/11</w:t>
      </w:r>
    </w:p>
    <w:p>
      <w:pPr>
        <w:pStyle w:val="ListParagraph"/>
        <w:numPr>
          <w:ilvl w:val="3"/>
          <w:numId w:val="9"/>
        </w:numPr>
        <w:tabs>
          <w:tab w:pos="1850" w:val="left" w:leader="none"/>
        </w:tabs>
        <w:spacing w:line="240" w:lineRule="auto" w:before="20" w:after="0"/>
        <w:ind w:left="1850" w:right="0" w:hanging="859"/>
        <w:jc w:val="both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composição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Nota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Avaliação</w:t>
      </w:r>
      <w:r>
        <w:rPr>
          <w:spacing w:val="-8"/>
          <w:sz w:val="20"/>
        </w:rPr>
        <w:t> </w:t>
      </w:r>
      <w:r>
        <w:rPr>
          <w:sz w:val="20"/>
        </w:rPr>
        <w:t>Progressiva</w:t>
      </w:r>
      <w:r>
        <w:rPr>
          <w:spacing w:val="-3"/>
          <w:sz w:val="20"/>
        </w:rPr>
        <w:t> </w:t>
      </w:r>
      <w:r>
        <w:rPr>
          <w:sz w:val="20"/>
        </w:rPr>
        <w:t>dar-se-á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z w:val="20"/>
        </w:rPr>
        <w:t>seguinte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forma:</w:t>
      </w:r>
    </w:p>
    <w:p>
      <w:pPr>
        <w:pStyle w:val="BodyText"/>
        <w:spacing w:before="73"/>
      </w:pPr>
    </w:p>
    <w:p>
      <w:pPr>
        <w:pStyle w:val="Heading5"/>
        <w:ind w:left="2408" w:firstLine="0"/>
      </w:pPr>
      <w:r>
        <w:rPr/>
        <w:t>Nota</w:t>
      </w:r>
      <w:r>
        <w:rPr>
          <w:spacing w:val="-6"/>
        </w:rPr>
        <w:t> </w:t>
      </w:r>
      <w:r>
        <w:rPr/>
        <w:t>da</w:t>
      </w:r>
      <w:r>
        <w:rPr>
          <w:spacing w:val="-3"/>
        </w:rPr>
        <w:t> </w:t>
      </w:r>
      <w:r>
        <w:rPr/>
        <w:t>Avaliação</w:t>
      </w:r>
      <w:r>
        <w:rPr>
          <w:spacing w:val="-6"/>
        </w:rPr>
        <w:t> </w:t>
      </w:r>
      <w:r>
        <w:rPr/>
        <w:t>Progressiva</w:t>
      </w:r>
      <w:r>
        <w:rPr>
          <w:spacing w:val="-6"/>
        </w:rPr>
        <w:t> </w:t>
      </w:r>
      <w:r>
        <w:rPr/>
        <w:t>=</w:t>
      </w:r>
      <w:r>
        <w:rPr>
          <w:spacing w:val="35"/>
        </w:rPr>
        <w:t> </w:t>
      </w:r>
      <w:r>
        <w:rPr/>
        <w:t>(Prova</w:t>
      </w:r>
      <w:r>
        <w:rPr>
          <w:spacing w:val="-6"/>
        </w:rPr>
        <w:t> </w:t>
      </w:r>
      <w:r>
        <w:rPr/>
        <w:t>×</w:t>
      </w:r>
      <w:r>
        <w:rPr>
          <w:spacing w:val="3"/>
        </w:rPr>
        <w:t> </w:t>
      </w:r>
      <w:r>
        <w:rPr/>
        <w:t>0,50)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(Média</w:t>
      </w:r>
      <w:r>
        <w:rPr>
          <w:spacing w:val="-6"/>
        </w:rPr>
        <w:t> </w:t>
      </w:r>
      <w:r>
        <w:rPr/>
        <w:t>dos</w:t>
      </w:r>
      <w:r>
        <w:rPr>
          <w:spacing w:val="-7"/>
        </w:rPr>
        <w:t> </w:t>
      </w:r>
      <w:r>
        <w:rPr/>
        <w:t>Trabalhos</w:t>
      </w:r>
      <w:r>
        <w:rPr>
          <w:spacing w:val="-6"/>
        </w:rPr>
        <w:t> </w:t>
      </w:r>
      <w:r>
        <w:rPr/>
        <w:t>×</w:t>
      </w:r>
      <w:r>
        <w:rPr>
          <w:spacing w:val="-4"/>
        </w:rPr>
        <w:t> </w:t>
      </w:r>
      <w:r>
        <w:rPr/>
        <w:t>0,40)</w:t>
      </w:r>
      <w:r>
        <w:rPr>
          <w:spacing w:val="-3"/>
        </w:rPr>
        <w:t> </w:t>
      </w:r>
      <w:r>
        <w:rPr/>
        <w:t>+</w:t>
      </w:r>
      <w:r>
        <w:rPr>
          <w:spacing w:val="-7"/>
        </w:rPr>
        <w:t> </w:t>
      </w:r>
      <w:r>
        <w:rPr/>
        <w:t>(Seminário</w:t>
      </w:r>
      <w:r>
        <w:rPr>
          <w:spacing w:val="-6"/>
        </w:rPr>
        <w:t> </w:t>
      </w:r>
      <w:r>
        <w:rPr/>
        <w:t>×</w:t>
      </w:r>
      <w:r>
        <w:rPr>
          <w:spacing w:val="-3"/>
        </w:rPr>
        <w:t> </w:t>
      </w:r>
      <w:r>
        <w:rPr>
          <w:spacing w:val="-2"/>
        </w:rPr>
        <w:t>0,10)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3"/>
          <w:numId w:val="9"/>
        </w:numPr>
        <w:tabs>
          <w:tab w:pos="1856" w:val="left" w:leader="none"/>
        </w:tabs>
        <w:spacing w:line="237" w:lineRule="auto" w:before="0" w:after="0"/>
        <w:ind w:left="1856" w:right="617" w:hanging="865"/>
        <w:jc w:val="left"/>
        <w:rPr>
          <w:b/>
          <w:sz w:val="20"/>
        </w:rPr>
      </w:pPr>
      <w:r>
        <w:rPr>
          <w:b/>
          <w:color w:val="000000"/>
          <w:sz w:val="20"/>
        </w:rPr>
        <w:t>Avaliação final (AF)</w:t>
      </w:r>
      <w:r>
        <w:rPr>
          <w:color w:val="000000"/>
          <w:sz w:val="20"/>
        </w:rPr>
        <w:t>: Estudantes com nota média da AP1 e AP2 acima de 4,0 e</w:t>
      </w:r>
      <w:r>
        <w:rPr>
          <w:color w:val="000000"/>
          <w:spacing w:val="-1"/>
          <w:sz w:val="20"/>
        </w:rPr>
        <w:t> </w:t>
      </w:r>
      <w:r>
        <w:rPr>
          <w:color w:val="000000"/>
          <w:sz w:val="20"/>
        </w:rPr>
        <w:t>menor que 7,0 farão avaliação</w:t>
      </w:r>
      <w:r>
        <w:rPr>
          <w:color w:val="000000"/>
          <w:spacing w:val="-4"/>
          <w:sz w:val="20"/>
        </w:rPr>
        <w:t> </w:t>
      </w:r>
      <w:r>
        <w:rPr>
          <w:color w:val="000000"/>
          <w:sz w:val="20"/>
        </w:rPr>
        <w:t>final, que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cuja</w:t>
      </w:r>
      <w:r>
        <w:rPr>
          <w:color w:val="000000"/>
          <w:spacing w:val="-4"/>
          <w:sz w:val="20"/>
        </w:rPr>
        <w:t> </w:t>
      </w:r>
      <w:r>
        <w:rPr>
          <w:color w:val="000000"/>
          <w:sz w:val="20"/>
        </w:rPr>
        <w:t>nota</w:t>
      </w:r>
      <w:r>
        <w:rPr>
          <w:color w:val="000000"/>
          <w:spacing w:val="-4"/>
          <w:sz w:val="20"/>
        </w:rPr>
        <w:t> </w:t>
      </w:r>
      <w:r>
        <w:rPr>
          <w:color w:val="000000"/>
          <w:sz w:val="20"/>
        </w:rPr>
        <w:t>somada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à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média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das APs deve</w:t>
      </w:r>
      <w:r>
        <w:rPr>
          <w:color w:val="000000"/>
          <w:spacing w:val="-2"/>
          <w:sz w:val="20"/>
        </w:rPr>
        <w:t> </w:t>
      </w:r>
      <w:r>
        <w:rPr>
          <w:color w:val="000000"/>
          <w:sz w:val="20"/>
        </w:rPr>
        <w:t>resultar numa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média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igual</w:t>
      </w:r>
      <w:r>
        <w:rPr>
          <w:color w:val="000000"/>
          <w:spacing w:val="-1"/>
          <w:sz w:val="20"/>
        </w:rPr>
        <w:t> </w:t>
      </w:r>
      <w:r>
        <w:rPr>
          <w:color w:val="000000"/>
          <w:sz w:val="20"/>
        </w:rPr>
        <w:t>ou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superior</w:t>
      </w:r>
      <w:r>
        <w:rPr>
          <w:color w:val="000000"/>
          <w:spacing w:val="-1"/>
          <w:sz w:val="20"/>
        </w:rPr>
        <w:t> </w:t>
      </w:r>
      <w:r>
        <w:rPr>
          <w:color w:val="000000"/>
          <w:sz w:val="20"/>
        </w:rPr>
        <w:t>a 5,0 para aprovação.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A avaliação final será no formato de avaliação manuscrita individual. </w:t>
      </w:r>
      <w:r>
        <w:rPr>
          <w:b/>
          <w:color w:val="000000"/>
          <w:sz w:val="20"/>
          <w:highlight w:val="yellow"/>
        </w:rPr>
        <w:t>04/12</w:t>
      </w:r>
    </w:p>
    <w:p>
      <w:pPr>
        <w:pStyle w:val="ListParagraph"/>
        <w:spacing w:after="0" w:line="237" w:lineRule="auto"/>
        <w:jc w:val="left"/>
        <w:rPr>
          <w:b/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bookmarkStart w:name="_bookmark5" w:id="7"/>
      <w:bookmarkEnd w:id="7"/>
      <w:r>
        <w:rPr/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24" coordorigin="0,0" coordsize="9643,35">
                <v:rect style="position:absolute;left:0;top:0;width:9638;height:34" id="docshape25" filled="true" fillcolor="#9f9f9f" stroked="false">
                  <v:fill type="solid"/>
                </v:rect>
                <v:rect style="position:absolute;left:9638;top:0;width:5;height:5" id="docshape26" filled="true" fillcolor="#e2e2e2" stroked="false">
                  <v:fill type="solid"/>
                </v:rect>
                <v:shape style="position:absolute;left:0;top:0;width:9643;height:29" id="docshape27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28" filled="true" fillcolor="#e2e2e2" stroked="false">
                  <v:fill type="solid"/>
                </v:rect>
                <v:rect style="position:absolute;left:0;top:29;width:5;height:5" id="docshape29" filled="true" fillcolor="#9f9f9f" stroked="false">
                  <v:fill type="solid"/>
                </v:rect>
                <v:shape style="position:absolute;left:0;top:29;width:9643;height:5" id="docshape30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85"/>
        <w:rPr>
          <w:b/>
          <w:sz w:val="26"/>
        </w:rPr>
      </w:pPr>
    </w:p>
    <w:p>
      <w:pPr>
        <w:pStyle w:val="Heading2"/>
        <w:numPr>
          <w:ilvl w:val="1"/>
          <w:numId w:val="8"/>
        </w:numPr>
        <w:tabs>
          <w:tab w:pos="1567" w:val="left" w:leader="none"/>
        </w:tabs>
        <w:spacing w:line="240" w:lineRule="auto" w:before="1" w:after="0"/>
        <w:ind w:left="1567" w:right="0" w:hanging="576"/>
        <w:jc w:val="left"/>
        <w:rPr>
          <w:color w:val="4F81BC"/>
        </w:rPr>
      </w:pPr>
      <w:bookmarkStart w:name="1.3 Conteúdo e Prazos para Conclusão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>
          <w:color w:val="4F81BC"/>
        </w:rPr>
        <w:t>Conteúdo</w:t>
      </w:r>
      <w:r>
        <w:rPr>
          <w:color w:val="4F81BC"/>
          <w:spacing w:val="-9"/>
        </w:rPr>
        <w:t> </w:t>
      </w:r>
      <w:r>
        <w:rPr>
          <w:color w:val="4F81BC"/>
        </w:rPr>
        <w:t>e</w:t>
      </w:r>
      <w:r>
        <w:rPr>
          <w:color w:val="4F81BC"/>
          <w:spacing w:val="-7"/>
        </w:rPr>
        <w:t> </w:t>
      </w:r>
      <w:r>
        <w:rPr>
          <w:color w:val="4F81BC"/>
        </w:rPr>
        <w:t>Prazos</w:t>
      </w:r>
      <w:r>
        <w:rPr>
          <w:color w:val="4F81BC"/>
          <w:spacing w:val="-9"/>
        </w:rPr>
        <w:t> </w:t>
      </w:r>
      <w:r>
        <w:rPr>
          <w:color w:val="4F81BC"/>
        </w:rPr>
        <w:t>para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Conclusão</w:t>
      </w:r>
    </w:p>
    <w:p>
      <w:pPr>
        <w:pStyle w:val="BodyText"/>
        <w:spacing w:before="246"/>
        <w:ind w:left="1928"/>
      </w:pPr>
      <w:r>
        <w:rPr/>
        <w:drawing>
          <wp:anchor distT="0" distB="0" distL="0" distR="0" allowOverlap="1" layoutInCell="1" locked="0" behindDoc="1" simplePos="0" relativeHeight="485626368">
            <wp:simplePos x="0" y="0"/>
            <wp:positionH relativeFrom="page">
              <wp:posOffset>2650489</wp:posOffset>
            </wp:positionH>
            <wp:positionV relativeFrom="paragraph">
              <wp:posOffset>1537071</wp:posOffset>
            </wp:positionV>
            <wp:extent cx="2617469" cy="458025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Tabela:</w:t>
      </w:r>
      <w:r>
        <w:rPr>
          <w:spacing w:val="-5"/>
        </w:rPr>
        <w:t> </w:t>
      </w:r>
      <w:r>
        <w:rPr/>
        <w:t>Conteúdos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Prazos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Entrega</w:t>
      </w:r>
      <w:r>
        <w:rPr>
          <w:spacing w:val="-3"/>
        </w:rPr>
        <w:t> </w:t>
      </w:r>
      <w:r>
        <w:rPr/>
        <w:t>dos</w:t>
      </w:r>
      <w:r>
        <w:rPr>
          <w:spacing w:val="-9"/>
        </w:rPr>
        <w:t> </w:t>
      </w:r>
      <w:r>
        <w:rPr/>
        <w:t>Relatórios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Provas</w:t>
      </w:r>
    </w:p>
    <w:p>
      <w:pPr>
        <w:pStyle w:val="BodyText"/>
        <w:spacing w:before="9" w:after="1"/>
        <w:rPr>
          <w:sz w:val="9"/>
        </w:rPr>
      </w:pPr>
    </w:p>
    <w:tbl>
      <w:tblPr>
        <w:tblW w:w="0" w:type="auto"/>
        <w:jc w:val="left"/>
        <w:tblInd w:w="1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7"/>
        <w:gridCol w:w="1536"/>
        <w:gridCol w:w="2852"/>
        <w:gridCol w:w="2693"/>
      </w:tblGrid>
      <w:tr>
        <w:trPr>
          <w:trHeight w:val="364" w:hRule="atLeast"/>
        </w:trPr>
        <w:tc>
          <w:tcPr>
            <w:tcW w:w="3293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Atividade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Avaliativa</w:t>
            </w: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> Entrega</w:t>
            </w:r>
          </w:p>
        </w:tc>
        <w:tc>
          <w:tcPr>
            <w:tcW w:w="2693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Pontuação</w:t>
            </w:r>
          </w:p>
        </w:tc>
      </w:tr>
      <w:tr>
        <w:trPr>
          <w:trHeight w:val="364" w:hRule="atLeast"/>
        </w:trPr>
        <w:tc>
          <w:tcPr>
            <w:tcW w:w="3293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spacing w:before="131"/>
              <w:rPr>
                <w:sz w:val="20"/>
              </w:rPr>
            </w:pPr>
          </w:p>
          <w:p>
            <w:pPr>
              <w:pStyle w:val="TableParagraph"/>
              <w:ind w:left="2126"/>
              <w:rPr>
                <w:sz w:val="20"/>
              </w:rPr>
            </w:pPr>
            <w:r>
              <w:rPr>
                <w:sz w:val="20"/>
              </w:rPr>
              <w:t>Prova</w:t>
            </w:r>
            <w:r>
              <w:rPr>
                <w:spacing w:val="-2"/>
                <w:sz w:val="20"/>
              </w:rPr>
              <w:t> Escrita</w:t>
            </w: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Turma</w:t>
            </w:r>
            <w:r>
              <w:rPr>
                <w:b/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01A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–</w:t>
            </w:r>
            <w:r>
              <w:rPr>
                <w:b/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13/11/2026,</w:t>
            </w:r>
            <w:r>
              <w:rPr>
                <w:b/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b/>
                <w:color w:val="000000"/>
                <w:spacing w:val="-5"/>
                <w:sz w:val="20"/>
                <w:highlight w:val="yellow"/>
              </w:rPr>
              <w:t>sex</w:t>
            </w:r>
          </w:p>
        </w:tc>
        <w:tc>
          <w:tcPr>
            <w:tcW w:w="269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31"/>
              <w:rPr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5,0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pontos</w:t>
            </w:r>
          </w:p>
        </w:tc>
      </w:tr>
      <w:tr>
        <w:trPr>
          <w:trHeight w:val="364" w:hRule="atLeast"/>
        </w:trPr>
        <w:tc>
          <w:tcPr>
            <w:tcW w:w="329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sz w:val="20"/>
              </w:rPr>
              <w:t>Turma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02A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24/11/2026,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ter</w:t>
            </w:r>
          </w:p>
        </w:tc>
        <w:tc>
          <w:tcPr>
            <w:tcW w:w="26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329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sz w:val="20"/>
              </w:rPr>
              <w:t>Turma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03A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02/12/2026,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qua</w:t>
            </w:r>
          </w:p>
        </w:tc>
        <w:tc>
          <w:tcPr>
            <w:tcW w:w="26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75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4"/>
              <w:rPr>
                <w:sz w:val="20"/>
              </w:rPr>
            </w:pPr>
          </w:p>
          <w:p>
            <w:pPr>
              <w:pStyle w:val="TableParagraph"/>
              <w:spacing w:before="1"/>
              <w:ind w:left="249"/>
              <w:rPr>
                <w:sz w:val="20"/>
              </w:rPr>
            </w:pPr>
            <w:r>
              <w:rPr>
                <w:sz w:val="20"/>
              </w:rPr>
              <w:t>Entrega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Trabalho</w:t>
            </w:r>
          </w:p>
        </w:tc>
        <w:tc>
          <w:tcPr>
            <w:tcW w:w="1536" w:type="dxa"/>
            <w:vMerge w:val="restart"/>
          </w:tcPr>
          <w:p>
            <w:pPr>
              <w:pStyle w:val="TableParagraph"/>
              <w:spacing w:before="131"/>
              <w:rPr>
                <w:sz w:val="20"/>
              </w:rPr>
            </w:pPr>
          </w:p>
          <w:p>
            <w:pPr>
              <w:pStyle w:val="TableParagraph"/>
              <w:ind w:left="706"/>
              <w:rPr>
                <w:sz w:val="20"/>
              </w:rPr>
            </w:pPr>
            <w:r>
              <w:rPr>
                <w:sz w:val="20"/>
              </w:rPr>
              <w:t>1.ª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Parte</w:t>
            </w: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Turma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01A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–25/09/2026,</w:t>
            </w:r>
            <w:r>
              <w:rPr>
                <w:b/>
                <w:color w:val="000000"/>
                <w:spacing w:val="-5"/>
                <w:sz w:val="20"/>
                <w:highlight w:val="yellow"/>
              </w:rPr>
              <w:t> sex</w:t>
            </w:r>
          </w:p>
        </w:tc>
        <w:tc>
          <w:tcPr>
            <w:tcW w:w="2693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4"/>
              <w:rPr>
                <w:sz w:val="20"/>
              </w:rPr>
            </w:pPr>
          </w:p>
          <w:p>
            <w:pPr>
              <w:pStyle w:val="TableParagraph"/>
              <w:spacing w:before="1"/>
              <w:ind w:left="116"/>
              <w:rPr>
                <w:sz w:val="20"/>
              </w:rPr>
            </w:pPr>
            <w:r>
              <w:rPr>
                <w:sz w:val="20"/>
              </w:rPr>
              <w:t>4,0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pontos</w:t>
            </w:r>
          </w:p>
        </w:tc>
      </w:tr>
      <w:tr>
        <w:trPr>
          <w:trHeight w:val="364" w:hRule="atLeast"/>
        </w:trPr>
        <w:tc>
          <w:tcPr>
            <w:tcW w:w="175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sz w:val="20"/>
              </w:rPr>
              <w:t>Turma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02A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24/09/2026,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qui</w:t>
            </w:r>
          </w:p>
        </w:tc>
        <w:tc>
          <w:tcPr>
            <w:tcW w:w="26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75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sz w:val="20"/>
              </w:rPr>
              <w:t>Turma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03A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07/10/2026,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qua</w:t>
            </w:r>
          </w:p>
        </w:tc>
        <w:tc>
          <w:tcPr>
            <w:tcW w:w="26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75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 w:val="restart"/>
          </w:tcPr>
          <w:p>
            <w:pPr>
              <w:pStyle w:val="TableParagraph"/>
              <w:spacing w:before="132"/>
              <w:rPr>
                <w:sz w:val="20"/>
              </w:rPr>
            </w:pPr>
          </w:p>
          <w:p>
            <w:pPr>
              <w:pStyle w:val="TableParagraph"/>
              <w:ind w:left="706"/>
              <w:rPr>
                <w:sz w:val="20"/>
              </w:rPr>
            </w:pPr>
            <w:r>
              <w:rPr>
                <w:sz w:val="20"/>
              </w:rPr>
              <w:t>2.ª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Parte</w:t>
            </w: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Turma</w:t>
            </w:r>
            <w:r>
              <w:rPr>
                <w:b/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01A</w:t>
            </w:r>
            <w:r>
              <w:rPr>
                <w:b/>
                <w:color w:val="000000"/>
                <w:spacing w:val="-9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–</w:t>
            </w:r>
            <w:r>
              <w:rPr>
                <w:b/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 xml:space="preserve">06/11/2026,</w:t>
            </w:r>
            <w:r>
              <w:rPr>
                <w:b/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b/>
                <w:color w:val="000000"/>
                <w:spacing w:val="-5"/>
                <w:sz w:val="20"/>
                <w:highlight w:val="yellow"/>
              </w:rPr>
              <w:t>sex</w:t>
            </w:r>
          </w:p>
        </w:tc>
        <w:tc>
          <w:tcPr>
            <w:tcW w:w="26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75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</w:tcPr>
          <w:p>
            <w:pPr>
              <w:pStyle w:val="TableParagraph"/>
              <w:spacing w:before="2"/>
              <w:ind w:left="106"/>
              <w:rPr>
                <w:b/>
                <w:sz w:val="20"/>
              </w:rPr>
            </w:pPr>
            <w:r>
              <w:rPr>
                <w:sz w:val="20"/>
              </w:rPr>
              <w:t>Turma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02A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b/>
                <w:sz w:val="20"/>
              </w:rPr>
              <w:t>19/11/2026,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qui</w:t>
            </w:r>
          </w:p>
        </w:tc>
        <w:tc>
          <w:tcPr>
            <w:tcW w:w="26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75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sz w:val="20"/>
              </w:rPr>
              <w:t>Turma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03A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25/11/202</w:t>
            </w:r>
            <w:r>
              <w:rPr>
                <w:sz w:val="20"/>
              </w:rPr>
              <w:t>6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qua</w:t>
            </w:r>
          </w:p>
        </w:tc>
        <w:tc>
          <w:tcPr>
            <w:tcW w:w="26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9" w:hRule="atLeast"/>
        </w:trPr>
        <w:tc>
          <w:tcPr>
            <w:tcW w:w="3293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59"/>
              <w:ind w:right="10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Seminários</w:t>
            </w:r>
          </w:p>
        </w:tc>
        <w:tc>
          <w:tcPr>
            <w:tcW w:w="2852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Observar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turma</w:t>
            </w:r>
          </w:p>
        </w:tc>
        <w:tc>
          <w:tcPr>
            <w:tcW w:w="2693" w:type="dxa"/>
            <w:tcBorders>
              <w:right w:val="nil"/>
            </w:tcBorders>
          </w:tcPr>
          <w:p>
            <w:pPr>
              <w:pStyle w:val="TableParagraph"/>
              <w:spacing w:before="59"/>
              <w:ind w:left="116"/>
              <w:rPr>
                <w:sz w:val="20"/>
              </w:rPr>
            </w:pPr>
            <w:r>
              <w:rPr>
                <w:sz w:val="20"/>
              </w:rPr>
              <w:t>1,0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Ponto</w:t>
            </w:r>
          </w:p>
        </w:tc>
      </w:tr>
      <w:tr>
        <w:trPr>
          <w:trHeight w:val="364" w:hRule="atLeast"/>
        </w:trPr>
        <w:tc>
          <w:tcPr>
            <w:tcW w:w="6145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6"/>
              <w:ind w:right="10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Avaliação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Progressiva</w:t>
            </w:r>
          </w:p>
        </w:tc>
        <w:tc>
          <w:tcPr>
            <w:tcW w:w="2693" w:type="dxa"/>
            <w:tcBorders>
              <w:right w:val="nil"/>
            </w:tcBorders>
          </w:tcPr>
          <w:p>
            <w:pPr>
              <w:pStyle w:val="TableParagraph"/>
              <w:spacing w:before="6"/>
              <w:ind w:left="116"/>
              <w:rPr>
                <w:b/>
                <w:sz w:val="20"/>
              </w:rPr>
            </w:pPr>
            <w:r>
              <w:rPr>
                <w:b/>
                <w:sz w:val="20"/>
              </w:rPr>
              <w:t>10,00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pontos</w:t>
            </w:r>
          </w:p>
        </w:tc>
      </w:tr>
    </w:tbl>
    <w:p>
      <w:pPr>
        <w:pStyle w:val="BodyText"/>
        <w:spacing w:before="7"/>
        <w:ind w:left="701"/>
        <w:jc w:val="center"/>
      </w:pPr>
      <w:r>
        <w:rPr/>
        <w:t>Observação:</w:t>
      </w:r>
      <w:r>
        <w:rPr>
          <w:spacing w:val="-7"/>
        </w:rPr>
        <w:t> </w:t>
      </w:r>
      <w:r>
        <w:rPr/>
        <w:t>Todas</w:t>
      </w:r>
      <w:r>
        <w:rPr>
          <w:spacing w:val="-5"/>
        </w:rPr>
        <w:t> </w:t>
      </w:r>
      <w:r>
        <w:rPr/>
        <w:t>as</w:t>
      </w:r>
      <w:r>
        <w:rPr>
          <w:spacing w:val="-10"/>
        </w:rPr>
        <w:t> </w:t>
      </w:r>
      <w:r>
        <w:rPr/>
        <w:t>datas</w:t>
      </w:r>
      <w:r>
        <w:rPr>
          <w:spacing w:val="-5"/>
        </w:rPr>
        <w:t> </w:t>
      </w:r>
      <w:r>
        <w:rPr/>
        <w:t>das</w:t>
      </w:r>
      <w:r>
        <w:rPr>
          <w:spacing w:val="-10"/>
        </w:rPr>
        <w:t> </w:t>
      </w:r>
      <w:r>
        <w:rPr/>
        <w:t>atividades</w:t>
      </w:r>
      <w:r>
        <w:rPr>
          <w:spacing w:val="-10"/>
        </w:rPr>
        <w:t> </w:t>
      </w:r>
      <w:r>
        <w:rPr/>
        <w:t>estão</w:t>
      </w:r>
      <w:r>
        <w:rPr>
          <w:spacing w:val="-4"/>
        </w:rPr>
        <w:t> </w:t>
      </w:r>
      <w:r>
        <w:rPr/>
        <w:t>previstas</w:t>
      </w:r>
      <w:r>
        <w:rPr>
          <w:spacing w:val="-5"/>
        </w:rPr>
        <w:t> </w:t>
      </w:r>
      <w:r>
        <w:rPr/>
        <w:t>no cronograma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programa</w:t>
      </w:r>
      <w:r>
        <w:rPr>
          <w:spacing w:val="-8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disciplina.</w:t>
      </w:r>
    </w:p>
    <w:p>
      <w:pPr>
        <w:pStyle w:val="BodyText"/>
        <w:spacing w:before="199"/>
      </w:pPr>
    </w:p>
    <w:p>
      <w:pPr>
        <w:pStyle w:val="Heading2"/>
        <w:numPr>
          <w:ilvl w:val="1"/>
          <w:numId w:val="8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  <w:rPr>
          <w:color w:val="4F81BC"/>
        </w:rPr>
      </w:pPr>
      <w:bookmarkStart w:name="1.4 Observações gerais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r>
        <w:rPr>
          <w:color w:val="4F81BC"/>
        </w:rPr>
        <w:t>Observações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gerais</w:t>
      </w:r>
    </w:p>
    <w:p>
      <w:pPr>
        <w:pStyle w:val="BodyText"/>
        <w:spacing w:before="247"/>
        <w:ind w:left="806" w:right="14"/>
        <w:jc w:val="center"/>
      </w:pPr>
      <w:r>
        <w:rPr/>
        <w:t>Os</w:t>
      </w:r>
      <w:r>
        <w:rPr>
          <w:spacing w:val="-8"/>
        </w:rPr>
        <w:t> </w:t>
      </w:r>
      <w:r>
        <w:rPr/>
        <w:t>nomes</w:t>
      </w:r>
      <w:r>
        <w:rPr>
          <w:spacing w:val="-5"/>
        </w:rPr>
        <w:t> </w:t>
      </w:r>
      <w:r>
        <w:rPr/>
        <w:t>e</w:t>
      </w:r>
      <w:r>
        <w:rPr>
          <w:spacing w:val="-7"/>
        </w:rPr>
        <w:t> </w:t>
      </w:r>
      <w:r>
        <w:rPr/>
        <w:t>endereços</w:t>
      </w:r>
      <w:r>
        <w:rPr>
          <w:spacing w:val="-5"/>
        </w:rPr>
        <w:t> </w:t>
      </w:r>
      <w:r>
        <w:rPr/>
        <w:t>utilizados</w:t>
      </w:r>
      <w:r>
        <w:rPr>
          <w:spacing w:val="-9"/>
        </w:rPr>
        <w:t> </w:t>
      </w:r>
      <w:r>
        <w:rPr/>
        <w:t>neste</w:t>
      </w:r>
      <w:r>
        <w:rPr>
          <w:spacing w:val="-7"/>
        </w:rPr>
        <w:t> </w:t>
      </w:r>
      <w:r>
        <w:rPr/>
        <w:t>trabalho</w:t>
      </w:r>
      <w:r>
        <w:rPr>
          <w:spacing w:val="-9"/>
        </w:rPr>
        <w:t> </w:t>
      </w:r>
      <w:r>
        <w:rPr/>
        <w:t>são</w:t>
      </w:r>
      <w:r>
        <w:rPr>
          <w:spacing w:val="-8"/>
        </w:rPr>
        <w:t> </w:t>
      </w:r>
      <w:r>
        <w:rPr/>
        <w:t>meramente</w:t>
      </w:r>
      <w:r>
        <w:rPr>
          <w:spacing w:val="-7"/>
        </w:rPr>
        <w:t> </w:t>
      </w:r>
      <w:r>
        <w:rPr/>
        <w:t>ilustrativos</w:t>
      </w:r>
      <w:r>
        <w:rPr>
          <w:spacing w:val="-10"/>
        </w:rPr>
        <w:t> </w:t>
      </w:r>
      <w:r>
        <w:rPr/>
        <w:t>e</w:t>
      </w:r>
      <w:r>
        <w:rPr>
          <w:spacing w:val="-2"/>
        </w:rPr>
        <w:t> </w:t>
      </w:r>
      <w:r>
        <w:rPr/>
        <w:t>para</w:t>
      </w:r>
      <w:r>
        <w:rPr>
          <w:spacing w:val="-8"/>
        </w:rPr>
        <w:t> </w:t>
      </w:r>
      <w:r>
        <w:rPr/>
        <w:t>fins</w:t>
      </w:r>
      <w:r>
        <w:rPr>
          <w:spacing w:val="-9"/>
        </w:rPr>
        <w:t> </w:t>
      </w:r>
      <w:r>
        <w:rPr>
          <w:spacing w:val="-2"/>
        </w:rPr>
        <w:t>didáticos.</w:t>
      </w:r>
    </w:p>
    <w:p>
      <w:pPr>
        <w:pStyle w:val="BodyText"/>
        <w:spacing w:after="0"/>
        <w:jc w:val="center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31" coordorigin="0,0" coordsize="9643,35">
                <v:rect style="position:absolute;left:0;top:0;width:9638;height:34" id="docshape32" filled="true" fillcolor="#9f9f9f" stroked="false">
                  <v:fill type="solid"/>
                </v:rect>
                <v:rect style="position:absolute;left:9638;top:0;width:5;height:5" id="docshape33" filled="true" fillcolor="#e2e2e2" stroked="false">
                  <v:fill type="solid"/>
                </v:rect>
                <v:shape style="position:absolute;left:0;top:0;width:9643;height:29" id="docshape34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35" filled="true" fillcolor="#e2e2e2" stroked="false">
                  <v:fill type="solid"/>
                </v:rect>
                <v:rect style="position:absolute;left:0;top:29;width:5;height:5" id="docshape36" filled="true" fillcolor="#9f9f9f" stroked="false">
                  <v:fill type="solid"/>
                </v:rect>
                <v:shape style="position:absolute;left:0;top:29;width:9643;height:5" id="docshape37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57" w:after="0"/>
        <w:ind w:left="1423" w:right="0" w:hanging="432"/>
        <w:jc w:val="left"/>
      </w:pPr>
      <w:bookmarkStart w:name="2  Dados da Empresa" w:id="12"/>
      <w:bookmarkEnd w:id="12"/>
      <w:r>
        <w:rPr>
          <w:b w:val="0"/>
        </w:rPr>
      </w:r>
      <w:r>
        <w:rPr/>
        <w:t>Dados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Empresa</w:t>
      </w:r>
    </w:p>
    <w:p>
      <w:pPr>
        <w:pStyle w:val="Heading2"/>
        <w:numPr>
          <w:ilvl w:val="1"/>
          <w:numId w:val="8"/>
        </w:numPr>
        <w:tabs>
          <w:tab w:pos="1567" w:val="left" w:leader="none"/>
        </w:tabs>
        <w:spacing w:line="240" w:lineRule="auto" w:before="205" w:after="0"/>
        <w:ind w:left="1567" w:right="0" w:hanging="576"/>
        <w:jc w:val="left"/>
        <w:rPr>
          <w:color w:val="4F81BC"/>
        </w:rPr>
      </w:pPr>
      <w:bookmarkStart w:name="2.1 Informações Societária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4F81BC"/>
        </w:rPr>
        <w:t>Informações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Societárias</w:t>
      </w:r>
    </w:p>
    <w:p>
      <w:pPr>
        <w:pStyle w:val="Heading3"/>
        <w:numPr>
          <w:ilvl w:val="2"/>
          <w:numId w:val="10"/>
        </w:numPr>
        <w:tabs>
          <w:tab w:pos="1709" w:val="left" w:leader="none"/>
        </w:tabs>
        <w:spacing w:line="240" w:lineRule="auto" w:before="200" w:after="0"/>
        <w:ind w:left="1709" w:right="0" w:hanging="718"/>
        <w:jc w:val="left"/>
      </w:pPr>
      <w:bookmarkStart w:name="2.1.1 Atividades principal e secundária 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4F81BC"/>
        </w:rPr>
        <w:t>Atividades</w:t>
      </w:r>
      <w:r>
        <w:rPr>
          <w:color w:val="4F81BC"/>
          <w:spacing w:val="-7"/>
        </w:rPr>
        <w:t> </w:t>
      </w:r>
      <w:r>
        <w:rPr>
          <w:color w:val="4F81BC"/>
        </w:rPr>
        <w:t>principal</w:t>
      </w:r>
      <w:r>
        <w:rPr>
          <w:color w:val="4F81BC"/>
          <w:spacing w:val="-6"/>
        </w:rPr>
        <w:t> </w:t>
      </w:r>
      <w:r>
        <w:rPr>
          <w:color w:val="4F81BC"/>
        </w:rPr>
        <w:t>e</w:t>
      </w:r>
      <w:r>
        <w:rPr>
          <w:color w:val="4F81BC"/>
          <w:spacing w:val="-2"/>
        </w:rPr>
        <w:t> </w:t>
      </w:r>
      <w:r>
        <w:rPr>
          <w:color w:val="4F81BC"/>
        </w:rPr>
        <w:t>secundária</w:t>
      </w:r>
      <w:r>
        <w:rPr>
          <w:color w:val="4F81BC"/>
          <w:spacing w:val="-4"/>
        </w:rPr>
        <w:t> </w:t>
      </w:r>
      <w:r>
        <w:rPr>
          <w:color w:val="4F81BC"/>
        </w:rPr>
        <w:t>da</w:t>
      </w:r>
      <w:r>
        <w:rPr>
          <w:color w:val="4F81BC"/>
          <w:spacing w:val="-2"/>
        </w:rPr>
        <w:t> sociedade:</w:t>
      </w:r>
    </w:p>
    <w:p>
      <w:pPr>
        <w:pStyle w:val="ListParagraph"/>
        <w:numPr>
          <w:ilvl w:val="0"/>
          <w:numId w:val="11"/>
        </w:numPr>
        <w:tabs>
          <w:tab w:pos="2431" w:val="left" w:leader="none"/>
        </w:tabs>
        <w:spacing w:line="240" w:lineRule="auto" w:before="1" w:after="0"/>
        <w:ind w:left="2431" w:right="0" w:hanging="359"/>
        <w:jc w:val="left"/>
        <w:rPr>
          <w:sz w:val="20"/>
        </w:rPr>
      </w:pPr>
      <w:r>
        <w:rPr>
          <w:sz w:val="20"/>
        </w:rPr>
        <w:t>Atividade</w:t>
      </w:r>
      <w:r>
        <w:rPr>
          <w:spacing w:val="-4"/>
          <w:sz w:val="20"/>
        </w:rPr>
        <w:t> </w:t>
      </w:r>
      <w:r>
        <w:rPr>
          <w:sz w:val="20"/>
        </w:rPr>
        <w:t>principal:</w:t>
      </w:r>
      <w:r>
        <w:rPr>
          <w:spacing w:val="-5"/>
          <w:sz w:val="20"/>
        </w:rPr>
        <w:t> </w:t>
      </w:r>
      <w:r>
        <w:rPr>
          <w:sz w:val="20"/>
        </w:rPr>
        <w:t>produção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venda</w:t>
      </w:r>
      <w:r>
        <w:rPr>
          <w:spacing w:val="-5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Produtos</w:t>
      </w:r>
      <w:r>
        <w:rPr>
          <w:spacing w:val="-10"/>
          <w:sz w:val="20"/>
        </w:rPr>
        <w:t> </w:t>
      </w:r>
      <w:r>
        <w:rPr>
          <w:sz w:val="20"/>
        </w:rPr>
        <w:t>(CNAE:</w:t>
      </w:r>
      <w:r>
        <w:rPr>
          <w:spacing w:val="-9"/>
          <w:sz w:val="20"/>
        </w:rPr>
        <w:t> </w:t>
      </w:r>
      <w:r>
        <w:rPr>
          <w:sz w:val="20"/>
        </w:rPr>
        <w:t>2670-</w:t>
      </w:r>
      <w:r>
        <w:rPr>
          <w:spacing w:val="-2"/>
          <w:sz w:val="20"/>
        </w:rPr>
        <w:t>1/02).</w:t>
      </w:r>
    </w:p>
    <w:p>
      <w:pPr>
        <w:pStyle w:val="ListParagraph"/>
        <w:numPr>
          <w:ilvl w:val="0"/>
          <w:numId w:val="11"/>
        </w:numPr>
        <w:tabs>
          <w:tab w:pos="2407" w:val="left" w:leader="none"/>
        </w:tabs>
        <w:spacing w:line="242" w:lineRule="exact" w:before="1" w:after="0"/>
        <w:ind w:left="2407" w:right="0" w:hanging="359"/>
        <w:jc w:val="left"/>
        <w:rPr>
          <w:sz w:val="20"/>
        </w:rPr>
      </w:pPr>
      <w:r>
        <w:rPr>
          <w:sz w:val="20"/>
        </w:rPr>
        <w:t>Atividades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secundárias:</w:t>
      </w:r>
    </w:p>
    <w:p>
      <w:pPr>
        <w:pStyle w:val="ListParagraph"/>
        <w:numPr>
          <w:ilvl w:val="1"/>
          <w:numId w:val="11"/>
        </w:numPr>
        <w:tabs>
          <w:tab w:pos="3555" w:val="left" w:leader="none"/>
        </w:tabs>
        <w:spacing w:line="240" w:lineRule="auto" w:before="0" w:after="0"/>
        <w:ind w:left="3555" w:right="284" w:hanging="720"/>
        <w:jc w:val="left"/>
        <w:rPr>
          <w:sz w:val="20"/>
        </w:rPr>
      </w:pPr>
      <w:r>
        <w:rPr>
          <w:sz w:val="20"/>
        </w:rPr>
        <w:t>Comercialização,</w:t>
      </w:r>
      <w:r>
        <w:rPr>
          <w:spacing w:val="40"/>
          <w:sz w:val="20"/>
        </w:rPr>
        <w:t>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mercado</w:t>
      </w:r>
      <w:r>
        <w:rPr>
          <w:spacing w:val="40"/>
          <w:sz w:val="20"/>
        </w:rPr>
        <w:t> </w:t>
      </w:r>
      <w:r>
        <w:rPr>
          <w:sz w:val="20"/>
        </w:rPr>
        <w:t>interno,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mercadorias</w:t>
      </w:r>
      <w:r>
        <w:rPr>
          <w:spacing w:val="40"/>
          <w:sz w:val="20"/>
        </w:rPr>
        <w:t> </w:t>
      </w:r>
      <w:r>
        <w:rPr>
          <w:sz w:val="20"/>
        </w:rPr>
        <w:t>adquiridas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terceiros</w:t>
      </w:r>
      <w:r>
        <w:rPr>
          <w:spacing w:val="40"/>
          <w:sz w:val="20"/>
        </w:rPr>
        <w:t> </w:t>
      </w:r>
      <w:r>
        <w:rPr>
          <w:sz w:val="20"/>
        </w:rPr>
        <w:t>no mercado nacional (CNAE: 4789-0/08);</w:t>
      </w:r>
    </w:p>
    <w:p>
      <w:pPr>
        <w:pStyle w:val="ListParagraph"/>
        <w:numPr>
          <w:ilvl w:val="1"/>
          <w:numId w:val="11"/>
        </w:numPr>
        <w:tabs>
          <w:tab w:pos="3555" w:val="left" w:leader="none"/>
        </w:tabs>
        <w:spacing w:line="240" w:lineRule="auto" w:before="0" w:after="0"/>
        <w:ind w:left="3555" w:right="0" w:hanging="720"/>
        <w:jc w:val="left"/>
        <w:rPr>
          <w:sz w:val="20"/>
        </w:rPr>
      </w:pPr>
      <w:r>
        <w:rPr>
          <w:sz w:val="20"/>
        </w:rPr>
        <w:t>Prestação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serviços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representação</w:t>
      </w:r>
      <w:r>
        <w:rPr>
          <w:spacing w:val="-7"/>
          <w:sz w:val="20"/>
        </w:rPr>
        <w:t> </w:t>
      </w:r>
      <w:r>
        <w:rPr>
          <w:sz w:val="20"/>
        </w:rPr>
        <w:t>comercial</w:t>
      </w:r>
      <w:r>
        <w:rPr>
          <w:spacing w:val="-8"/>
          <w:sz w:val="20"/>
        </w:rPr>
        <w:t> </w:t>
      </w:r>
      <w:r>
        <w:rPr>
          <w:sz w:val="20"/>
        </w:rPr>
        <w:t>(CNAE:</w:t>
      </w:r>
      <w:r>
        <w:rPr>
          <w:spacing w:val="-9"/>
          <w:sz w:val="20"/>
        </w:rPr>
        <w:t> </w:t>
      </w:r>
      <w:r>
        <w:rPr>
          <w:sz w:val="20"/>
        </w:rPr>
        <w:t>4619-</w:t>
      </w:r>
      <w:r>
        <w:rPr>
          <w:spacing w:val="-2"/>
          <w:sz w:val="20"/>
        </w:rPr>
        <w:t>2/00).</w:t>
      </w:r>
    </w:p>
    <w:p>
      <w:pPr>
        <w:pStyle w:val="Heading3"/>
        <w:numPr>
          <w:ilvl w:val="2"/>
          <w:numId w:val="10"/>
        </w:numPr>
        <w:tabs>
          <w:tab w:pos="1709" w:val="left" w:leader="none"/>
        </w:tabs>
        <w:spacing w:line="240" w:lineRule="auto" w:before="197" w:after="0"/>
        <w:ind w:left="1709" w:right="0" w:hanging="718"/>
        <w:jc w:val="left"/>
      </w:pPr>
      <w:r>
        <w:rPr/>
        <w:drawing>
          <wp:anchor distT="0" distB="0" distL="0" distR="0" allowOverlap="1" layoutInCell="1" locked="0" behindDoc="1" simplePos="0" relativeHeight="485627392">
            <wp:simplePos x="0" y="0"/>
            <wp:positionH relativeFrom="page">
              <wp:posOffset>2650489</wp:posOffset>
            </wp:positionH>
            <wp:positionV relativeFrom="paragraph">
              <wp:posOffset>371355</wp:posOffset>
            </wp:positionV>
            <wp:extent cx="2617469" cy="4580255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.1.2 Capital Social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4F81BC"/>
        </w:rPr>
        <w:t>Capital</w:t>
      </w:r>
      <w:r>
        <w:rPr>
          <w:color w:val="4F81BC"/>
          <w:spacing w:val="-2"/>
        </w:rPr>
        <w:t> Social</w:t>
      </w:r>
    </w:p>
    <w:p>
      <w:pPr>
        <w:pStyle w:val="BodyText"/>
        <w:spacing w:before="246"/>
        <w:ind w:left="1452" w:right="270"/>
        <w:jc w:val="both"/>
      </w:pPr>
      <w:r>
        <w:rPr/>
        <w:t>O Capital Social é de R$ 1.096.000,00 (um milhão e noventa e seis</w:t>
      </w:r>
      <w:r>
        <w:rPr>
          <w:spacing w:val="-1"/>
        </w:rPr>
        <w:t> </w:t>
      </w:r>
      <w:r>
        <w:rPr/>
        <w:t>mil reais), divididos em 1.096.000 (um</w:t>
      </w:r>
      <w:r>
        <w:rPr>
          <w:spacing w:val="-2"/>
        </w:rPr>
        <w:t> </w:t>
      </w:r>
      <w:r>
        <w:rPr/>
        <w:t>milhão</w:t>
      </w:r>
      <w:r>
        <w:rPr>
          <w:spacing w:val="40"/>
        </w:rPr>
        <w:t> </w:t>
      </w:r>
      <w:r>
        <w:rPr/>
        <w:t>e</w:t>
      </w:r>
      <w:r>
        <w:rPr>
          <w:spacing w:val="-3"/>
        </w:rPr>
        <w:t> </w:t>
      </w:r>
      <w:r>
        <w:rPr/>
        <w:t>noventa</w:t>
      </w:r>
      <w:r>
        <w:rPr>
          <w:spacing w:val="-9"/>
        </w:rPr>
        <w:t> </w:t>
      </w:r>
      <w:r>
        <w:rPr/>
        <w:t>e</w:t>
      </w:r>
      <w:r>
        <w:rPr>
          <w:spacing w:val="-3"/>
        </w:rPr>
        <w:t> </w:t>
      </w:r>
      <w:r>
        <w:rPr/>
        <w:t>seis</w:t>
      </w:r>
      <w:r>
        <w:rPr>
          <w:spacing w:val="-10"/>
        </w:rPr>
        <w:t> </w:t>
      </w:r>
      <w:r>
        <w:rPr/>
        <w:t>mil</w:t>
      </w:r>
      <w:r>
        <w:rPr>
          <w:spacing w:val="-7"/>
        </w:rPr>
        <w:t> </w:t>
      </w:r>
      <w:r>
        <w:rPr/>
        <w:t>)</w:t>
      </w:r>
      <w:r>
        <w:rPr>
          <w:spacing w:val="-7"/>
        </w:rPr>
        <w:t> </w:t>
      </w:r>
      <w:r>
        <w:rPr/>
        <w:t>cotas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/>
        <w:t>no</w:t>
      </w:r>
      <w:r>
        <w:rPr>
          <w:spacing w:val="-9"/>
        </w:rPr>
        <w:t> </w:t>
      </w:r>
      <w:r>
        <w:rPr/>
        <w:t>valor</w:t>
      </w:r>
      <w:r>
        <w:rPr>
          <w:spacing w:val="-7"/>
        </w:rPr>
        <w:t> </w:t>
      </w:r>
      <w:r>
        <w:rPr/>
        <w:t>nominal</w:t>
      </w:r>
      <w:r>
        <w:rPr>
          <w:spacing w:val="-2"/>
        </w:rPr>
        <w:t> </w:t>
      </w:r>
      <w:r>
        <w:rPr/>
        <w:t>de</w:t>
      </w:r>
      <w:r>
        <w:rPr>
          <w:spacing w:val="-8"/>
        </w:rPr>
        <w:t> </w:t>
      </w:r>
      <w:r>
        <w:rPr/>
        <w:t>R$</w:t>
      </w:r>
      <w:r>
        <w:rPr>
          <w:spacing w:val="-10"/>
        </w:rPr>
        <w:t> </w:t>
      </w:r>
      <w:r>
        <w:rPr/>
        <w:t>1,00</w:t>
      </w:r>
      <w:r>
        <w:rPr>
          <w:spacing w:val="-5"/>
        </w:rPr>
        <w:t> </w:t>
      </w:r>
      <w:r>
        <w:rPr/>
        <w:t>(um</w:t>
      </w:r>
      <w:r>
        <w:rPr>
          <w:spacing w:val="-6"/>
        </w:rPr>
        <w:t> </w:t>
      </w:r>
      <w:r>
        <w:rPr/>
        <w:t>real)</w:t>
      </w:r>
      <w:r>
        <w:rPr>
          <w:spacing w:val="-12"/>
        </w:rPr>
        <w:t> </w:t>
      </w:r>
      <w:r>
        <w:rPr/>
        <w:t>cada,</w:t>
      </w:r>
      <w:r>
        <w:rPr>
          <w:spacing w:val="-5"/>
        </w:rPr>
        <w:t> </w:t>
      </w:r>
      <w:r>
        <w:rPr/>
        <w:t>assim</w:t>
      </w:r>
      <w:r>
        <w:rPr>
          <w:spacing w:val="-2"/>
        </w:rPr>
        <w:t> </w:t>
      </w:r>
      <w:r>
        <w:rPr/>
        <w:t>subscritas</w:t>
      </w:r>
      <w:r>
        <w:rPr>
          <w:spacing w:val="-11"/>
        </w:rPr>
        <w:t> </w:t>
      </w:r>
      <w:r>
        <w:rPr/>
        <w:t>neste</w:t>
      </w:r>
      <w:r>
        <w:rPr>
          <w:spacing w:val="-8"/>
        </w:rPr>
        <w:t> </w:t>
      </w:r>
      <w:r>
        <w:rPr/>
        <w:t>ato,</w:t>
      </w:r>
      <w:r>
        <w:rPr>
          <w:spacing w:val="-11"/>
        </w:rPr>
        <w:t> </w:t>
      </w:r>
      <w:r>
        <w:rPr/>
        <w:t>pelos </w:t>
      </w:r>
      <w:r>
        <w:rPr>
          <w:spacing w:val="-2"/>
        </w:rPr>
        <w:t>sócios:</w:t>
      </w:r>
    </w:p>
    <w:p>
      <w:pPr>
        <w:pStyle w:val="BodyText"/>
        <w:spacing w:before="1"/>
      </w:pPr>
    </w:p>
    <w:tbl>
      <w:tblPr>
        <w:tblW w:w="0" w:type="auto"/>
        <w:jc w:val="left"/>
        <w:tblInd w:w="1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1035"/>
        <w:gridCol w:w="1517"/>
        <w:gridCol w:w="1669"/>
        <w:gridCol w:w="1440"/>
        <w:gridCol w:w="1306"/>
      </w:tblGrid>
      <w:tr>
        <w:trPr>
          <w:trHeight w:val="1041" w:hRule="atLeast"/>
        </w:trPr>
        <w:tc>
          <w:tcPr>
            <w:tcW w:w="2233" w:type="dxa"/>
          </w:tcPr>
          <w:p>
            <w:pPr>
              <w:pStyle w:val="TableParagraph"/>
              <w:spacing w:before="156"/>
              <w:rPr>
                <w:sz w:val="20"/>
              </w:rPr>
            </w:pPr>
          </w:p>
          <w:p>
            <w:pPr>
              <w:pStyle w:val="TableParagraph"/>
              <w:ind w:left="13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Sócios</w:t>
            </w:r>
          </w:p>
        </w:tc>
        <w:tc>
          <w:tcPr>
            <w:tcW w:w="1035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spacing w:line="235" w:lineRule="auto" w:before="1"/>
              <w:ind w:left="657" w:right="122" w:hanging="5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Cot </w:t>
            </w:r>
            <w:r>
              <w:rPr>
                <w:b/>
                <w:spacing w:val="-6"/>
                <w:sz w:val="20"/>
              </w:rPr>
              <w:t>as</w:t>
            </w:r>
          </w:p>
        </w:tc>
        <w:tc>
          <w:tcPr>
            <w:tcW w:w="1517" w:type="dxa"/>
          </w:tcPr>
          <w:p>
            <w:pPr>
              <w:pStyle w:val="TableParagraph"/>
              <w:spacing w:before="132"/>
              <w:rPr>
                <w:sz w:val="20"/>
              </w:rPr>
            </w:pPr>
          </w:p>
          <w:p>
            <w:pPr>
              <w:pStyle w:val="TableParagraph"/>
              <w:ind w:right="12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Participação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669" w:type="dxa"/>
          </w:tcPr>
          <w:p>
            <w:pPr>
              <w:pStyle w:val="TableParagraph"/>
              <w:spacing w:before="132"/>
              <w:rPr>
                <w:sz w:val="20"/>
              </w:rPr>
            </w:pPr>
          </w:p>
          <w:p>
            <w:pPr>
              <w:pStyle w:val="TableParagraph"/>
              <w:ind w:left="415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(R$)</w:t>
            </w:r>
          </w:p>
        </w:tc>
        <w:tc>
          <w:tcPr>
            <w:tcW w:w="1440" w:type="dxa"/>
          </w:tcPr>
          <w:p>
            <w:pPr>
              <w:pStyle w:val="TableParagraph"/>
              <w:spacing w:line="278" w:lineRule="auto" w:before="237"/>
              <w:ind w:left="287" w:hanging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Integralizado </w:t>
            </w:r>
            <w:r>
              <w:rPr>
                <w:b/>
                <w:sz w:val="20"/>
              </w:rPr>
              <w:t>no ato (%)</w:t>
            </w:r>
          </w:p>
        </w:tc>
        <w:tc>
          <w:tcPr>
            <w:tcW w:w="1306" w:type="dxa"/>
          </w:tcPr>
          <w:p>
            <w:pPr>
              <w:pStyle w:val="TableParagraph"/>
              <w:spacing w:before="97"/>
              <w:ind w:left="84" w:right="7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78" w:lineRule="auto" w:before="35"/>
              <w:ind w:left="84" w:right="6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integralizar </w:t>
            </w:r>
            <w:r>
              <w:rPr>
                <w:b/>
                <w:spacing w:val="-4"/>
                <w:sz w:val="20"/>
              </w:rPr>
              <w:t>(%)</w:t>
            </w:r>
          </w:p>
        </w:tc>
      </w:tr>
      <w:tr>
        <w:trPr>
          <w:trHeight w:val="680" w:hRule="atLeast"/>
        </w:trPr>
        <w:tc>
          <w:tcPr>
            <w:tcW w:w="2233" w:type="dxa"/>
          </w:tcPr>
          <w:p>
            <w:pPr>
              <w:pStyle w:val="TableParagraph"/>
              <w:spacing w:before="198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Adalberto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Cantareira</w:t>
            </w:r>
          </w:p>
        </w:tc>
        <w:tc>
          <w:tcPr>
            <w:tcW w:w="103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7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385.000</w:t>
            </w:r>
          </w:p>
        </w:tc>
        <w:tc>
          <w:tcPr>
            <w:tcW w:w="15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8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35,13%</w:t>
            </w:r>
          </w:p>
        </w:tc>
        <w:tc>
          <w:tcPr>
            <w:tcW w:w="166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385.000,00</w:t>
            </w:r>
          </w:p>
        </w:tc>
        <w:tc>
          <w:tcPr>
            <w:tcW w:w="1440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90,91%</w:t>
            </w:r>
          </w:p>
        </w:tc>
        <w:tc>
          <w:tcPr>
            <w:tcW w:w="1306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9,09%</w:t>
            </w:r>
          </w:p>
        </w:tc>
      </w:tr>
      <w:tr>
        <w:trPr>
          <w:trHeight w:val="618" w:hRule="atLeast"/>
        </w:trPr>
        <w:tc>
          <w:tcPr>
            <w:tcW w:w="2233" w:type="dxa"/>
          </w:tcPr>
          <w:p>
            <w:pPr>
              <w:pStyle w:val="TableParagraph"/>
              <w:spacing w:before="164"/>
              <w:ind w:left="13" w:right="4"/>
              <w:jc w:val="center"/>
              <w:rPr>
                <w:sz w:val="20"/>
              </w:rPr>
            </w:pPr>
            <w:r>
              <w:rPr>
                <w:sz w:val="20"/>
              </w:rPr>
              <w:t>Marconde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Sobreira</w:t>
            </w:r>
          </w:p>
        </w:tc>
        <w:tc>
          <w:tcPr>
            <w:tcW w:w="10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7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166.000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8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15,15%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166.000,00</w:t>
            </w:r>
          </w:p>
        </w:tc>
        <w:tc>
          <w:tcPr>
            <w:tcW w:w="1440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81,33%</w:t>
            </w:r>
          </w:p>
        </w:tc>
        <w:tc>
          <w:tcPr>
            <w:tcW w:w="1306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18,67%</w:t>
            </w:r>
          </w:p>
        </w:tc>
      </w:tr>
      <w:tr>
        <w:trPr>
          <w:trHeight w:val="652" w:hRule="atLeast"/>
        </w:trPr>
        <w:tc>
          <w:tcPr>
            <w:tcW w:w="2233" w:type="dxa"/>
          </w:tcPr>
          <w:p>
            <w:pPr>
              <w:pStyle w:val="TableParagraph"/>
              <w:spacing w:before="183"/>
              <w:ind w:left="13" w:right="3"/>
              <w:jc w:val="center"/>
              <w:rPr>
                <w:sz w:val="20"/>
              </w:rPr>
            </w:pPr>
            <w:r>
              <w:rPr>
                <w:sz w:val="20"/>
              </w:rPr>
              <w:t>Marcela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Soares</w:t>
            </w:r>
          </w:p>
        </w:tc>
        <w:tc>
          <w:tcPr>
            <w:tcW w:w="10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7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460.000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8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41,97%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460.000,00</w:t>
            </w:r>
          </w:p>
        </w:tc>
        <w:tc>
          <w:tcPr>
            <w:tcW w:w="1440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94,57%</w:t>
            </w:r>
          </w:p>
        </w:tc>
        <w:tc>
          <w:tcPr>
            <w:tcW w:w="1306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5,43%</w:t>
            </w:r>
          </w:p>
        </w:tc>
      </w:tr>
      <w:tr>
        <w:trPr>
          <w:trHeight w:val="633" w:hRule="atLeast"/>
        </w:trPr>
        <w:tc>
          <w:tcPr>
            <w:tcW w:w="2233" w:type="dxa"/>
          </w:tcPr>
          <w:p>
            <w:pPr>
              <w:pStyle w:val="TableParagraph"/>
              <w:spacing w:before="174"/>
              <w:ind w:left="13" w:right="4"/>
              <w:jc w:val="center"/>
              <w:rPr>
                <w:sz w:val="20"/>
              </w:rPr>
            </w:pPr>
            <w:r>
              <w:rPr>
                <w:sz w:val="20"/>
              </w:rPr>
              <w:t>Cassilda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Apedeuta</w:t>
            </w:r>
          </w:p>
        </w:tc>
        <w:tc>
          <w:tcPr>
            <w:tcW w:w="10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7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85.000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8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7,76%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85.000,00</w:t>
            </w:r>
          </w:p>
        </w:tc>
        <w:tc>
          <w:tcPr>
            <w:tcW w:w="1440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0,00%</w:t>
            </w:r>
          </w:p>
        </w:tc>
        <w:tc>
          <w:tcPr>
            <w:tcW w:w="1306" w:type="dxa"/>
          </w:tcPr>
          <w:p>
            <w:pPr>
              <w:pStyle w:val="TableParagraph"/>
              <w:spacing w:before="97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100,00%</w:t>
            </w:r>
          </w:p>
        </w:tc>
      </w:tr>
      <w:tr>
        <w:trPr>
          <w:trHeight w:val="556" w:hRule="atLeast"/>
        </w:trPr>
        <w:tc>
          <w:tcPr>
            <w:tcW w:w="2233" w:type="dxa"/>
          </w:tcPr>
          <w:p>
            <w:pPr>
              <w:pStyle w:val="TableParagraph"/>
              <w:spacing w:before="135"/>
              <w:ind w:left="1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0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1.096.000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100,00%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1.096.000,00</w:t>
            </w:r>
          </w:p>
        </w:tc>
        <w:tc>
          <w:tcPr>
            <w:tcW w:w="1440" w:type="dxa"/>
          </w:tcPr>
          <w:p>
            <w:pPr>
              <w:pStyle w:val="TableParagraph"/>
              <w:spacing w:before="9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66,70%</w:t>
            </w:r>
          </w:p>
        </w:tc>
        <w:tc>
          <w:tcPr>
            <w:tcW w:w="1306" w:type="dxa"/>
          </w:tcPr>
          <w:p>
            <w:pPr>
              <w:pStyle w:val="TableParagraph"/>
              <w:spacing w:before="97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33,30%</w:t>
            </w:r>
          </w:p>
        </w:tc>
      </w:tr>
    </w:tbl>
    <w:p>
      <w:pPr>
        <w:pStyle w:val="BodyText"/>
      </w:pPr>
    </w:p>
    <w:p>
      <w:pPr>
        <w:pStyle w:val="BodyText"/>
        <w:spacing w:before="135"/>
      </w:pPr>
    </w:p>
    <w:p>
      <w:pPr>
        <w:pStyle w:val="Heading3"/>
        <w:numPr>
          <w:ilvl w:val="2"/>
          <w:numId w:val="10"/>
        </w:numPr>
        <w:tabs>
          <w:tab w:pos="1709" w:val="left" w:leader="none"/>
        </w:tabs>
        <w:spacing w:line="240" w:lineRule="auto" w:before="0" w:after="0"/>
        <w:ind w:left="1709" w:right="0" w:hanging="718"/>
        <w:jc w:val="left"/>
      </w:pPr>
      <w:bookmarkStart w:name="2.1.3 Pró-labore dos sócios: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color w:val="4F81BC"/>
        </w:rPr>
        <w:t>Pró-labore</w:t>
      </w:r>
      <w:r>
        <w:rPr>
          <w:color w:val="4F81BC"/>
          <w:spacing w:val="-5"/>
        </w:rPr>
        <w:t> </w:t>
      </w:r>
      <w:r>
        <w:rPr>
          <w:color w:val="4F81BC"/>
        </w:rPr>
        <w:t>dos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sócios:</w:t>
      </w:r>
    </w:p>
    <w:p>
      <w:pPr>
        <w:pStyle w:val="BodyText"/>
        <w:spacing w:before="246"/>
        <w:ind w:left="1702" w:right="273"/>
        <w:jc w:val="both"/>
      </w:pPr>
      <w:r>
        <w:rPr/>
        <w:t>O sócio administrador, Sr. Adalberto Cantareira, o sócio responsável pela área Industrial, Sr. Marconde Sobreira, e a sócia responsável pela área Comercial, Sra. Marcela Soares, farão jus a uma retirada mensal a título de pró-labore, no valor a ser estipulado de comum acordo entre eles.</w:t>
      </w:r>
    </w:p>
    <w:p>
      <w:pPr>
        <w:pStyle w:val="BodyText"/>
        <w:spacing w:before="200"/>
      </w:pPr>
    </w:p>
    <w:p>
      <w:pPr>
        <w:pStyle w:val="Heading3"/>
        <w:numPr>
          <w:ilvl w:val="2"/>
          <w:numId w:val="10"/>
        </w:numPr>
        <w:tabs>
          <w:tab w:pos="1709" w:val="left" w:leader="none"/>
        </w:tabs>
        <w:spacing w:line="240" w:lineRule="auto" w:before="0" w:after="0"/>
        <w:ind w:left="1709" w:right="0" w:hanging="718"/>
        <w:jc w:val="left"/>
      </w:pPr>
      <w:bookmarkStart w:name="2.1.4 Destinação do resultado do exercíc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4F81BC"/>
        </w:rPr>
        <w:t>Destinação</w:t>
      </w:r>
      <w:r>
        <w:rPr>
          <w:color w:val="4F81BC"/>
          <w:spacing w:val="-7"/>
        </w:rPr>
        <w:t> </w:t>
      </w:r>
      <w:r>
        <w:rPr>
          <w:color w:val="4F81BC"/>
        </w:rPr>
        <w:t>do</w:t>
      </w:r>
      <w:r>
        <w:rPr>
          <w:color w:val="4F81BC"/>
          <w:spacing w:val="-5"/>
        </w:rPr>
        <w:t> </w:t>
      </w:r>
      <w:r>
        <w:rPr>
          <w:color w:val="4F81BC"/>
        </w:rPr>
        <w:t>resultado</w:t>
      </w:r>
      <w:r>
        <w:rPr>
          <w:color w:val="4F81BC"/>
          <w:spacing w:val="-6"/>
        </w:rPr>
        <w:t> </w:t>
      </w:r>
      <w:r>
        <w:rPr>
          <w:color w:val="4F81BC"/>
        </w:rPr>
        <w:t>do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exercício:</w:t>
      </w:r>
    </w:p>
    <w:p>
      <w:pPr>
        <w:pStyle w:val="BodyText"/>
        <w:spacing w:before="246"/>
        <w:ind w:left="1712" w:right="274"/>
        <w:jc w:val="both"/>
      </w:pPr>
      <w:r>
        <w:rPr/>
        <w:t>No exercício social em que as</w:t>
      </w:r>
      <w:r>
        <w:rPr>
          <w:spacing w:val="-2"/>
        </w:rPr>
        <w:t> </w:t>
      </w:r>
      <w:r>
        <w:rPr/>
        <w:t>demonstrações</w:t>
      </w:r>
      <w:r>
        <w:rPr>
          <w:spacing w:val="-1"/>
        </w:rPr>
        <w:t> </w:t>
      </w:r>
      <w:r>
        <w:rPr/>
        <w:t>contábeis</w:t>
      </w:r>
      <w:r>
        <w:rPr>
          <w:spacing w:val="-1"/>
        </w:rPr>
        <w:t> </w:t>
      </w:r>
      <w:r>
        <w:rPr/>
        <w:t>apresentarem lucro,</w:t>
      </w:r>
      <w:r>
        <w:rPr>
          <w:spacing w:val="-1"/>
        </w:rPr>
        <w:t> </w:t>
      </w:r>
      <w:r>
        <w:rPr/>
        <w:t>deverá ser observada a seguinte destinação: i) Distribuição de 8% do Lucro após IRPJ e CSLL a título de participação dos empregados e administradores; ii) Constituição de Reservas e Distribuição de Lucros observando os preceitos (ordem e limites) da Lei de Sociedades por Ações (Lei n.º 6.404/76 e Lei n.º 11.638/07):</w:t>
      </w:r>
    </w:p>
    <w:p>
      <w:pPr>
        <w:pStyle w:val="BodyText"/>
        <w:spacing w:after="0"/>
        <w:jc w:val="both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38" coordorigin="0,0" coordsize="9643,35">
                <v:rect style="position:absolute;left:0;top:0;width:9638;height:34" id="docshape39" filled="true" fillcolor="#9f9f9f" stroked="false">
                  <v:fill type="solid"/>
                </v:rect>
                <v:rect style="position:absolute;left:9638;top:0;width:5;height:5" id="docshape40" filled="true" fillcolor="#e2e2e2" stroked="false">
                  <v:fill type="solid"/>
                </v:rect>
                <v:shape style="position:absolute;left:0;top:0;width:9643;height:29" id="docshape41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42" filled="true" fillcolor="#e2e2e2" stroked="false">
                  <v:fill type="solid"/>
                </v:rect>
                <v:rect style="position:absolute;left:0;top:29;width:5;height:5" id="docshape43" filled="true" fillcolor="#9f9f9f" stroked="false">
                  <v:fill type="solid"/>
                </v:rect>
                <v:shape style="position:absolute;left:0;top:29;width:9643;height:5" id="docshape44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3"/>
          <w:numId w:val="10"/>
        </w:numPr>
        <w:tabs>
          <w:tab w:pos="1855" w:val="left" w:leader="none"/>
        </w:tabs>
        <w:spacing w:line="240" w:lineRule="auto" w:before="60" w:after="0"/>
        <w:ind w:left="1855" w:right="0" w:hanging="864"/>
        <w:jc w:val="left"/>
        <w:rPr>
          <w:sz w:val="20"/>
        </w:rPr>
      </w:pPr>
      <w:bookmarkStart w:name="2.1.4.1 Reserva Legal - 5% do Lucro Líqu" w:id="23"/>
      <w:bookmarkEnd w:id="23"/>
      <w:r>
        <w:rPr/>
      </w:r>
      <w:r>
        <w:rPr>
          <w:rFonts w:ascii="Cambria" w:hAnsi="Cambria"/>
          <w:b/>
          <w:i/>
          <w:color w:val="4F81BC"/>
          <w:sz w:val="20"/>
        </w:rPr>
        <w:t>Reserva</w:t>
      </w:r>
      <w:r>
        <w:rPr>
          <w:rFonts w:ascii="Cambria" w:hAnsi="Cambria"/>
          <w:b/>
          <w:i/>
          <w:color w:val="4F81BC"/>
          <w:spacing w:val="-7"/>
          <w:sz w:val="20"/>
        </w:rPr>
        <w:t> </w:t>
      </w:r>
      <w:r>
        <w:rPr>
          <w:rFonts w:ascii="Cambria" w:hAnsi="Cambria"/>
          <w:b/>
          <w:i/>
          <w:color w:val="4F81BC"/>
          <w:sz w:val="20"/>
        </w:rPr>
        <w:t>Legal</w:t>
      </w:r>
      <w:r>
        <w:rPr>
          <w:rFonts w:ascii="Cambria" w:hAnsi="Cambria"/>
          <w:b/>
          <w:i/>
          <w:color w:val="4F81BC"/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5%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Lucro</w:t>
      </w:r>
      <w:r>
        <w:rPr>
          <w:spacing w:val="-6"/>
          <w:sz w:val="20"/>
        </w:rPr>
        <w:t> </w:t>
      </w:r>
      <w:r>
        <w:rPr>
          <w:sz w:val="20"/>
        </w:rPr>
        <w:t>Líquido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Exercício,</w:t>
      </w:r>
      <w:r>
        <w:rPr>
          <w:spacing w:val="-3"/>
          <w:sz w:val="20"/>
        </w:rPr>
        <w:t> </w:t>
      </w:r>
      <w:r>
        <w:rPr>
          <w:sz w:val="20"/>
        </w:rPr>
        <w:t>até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alcance</w:t>
      </w:r>
      <w:r>
        <w:rPr>
          <w:spacing w:val="-1"/>
          <w:sz w:val="20"/>
        </w:rPr>
        <w:t> </w:t>
      </w:r>
      <w:r>
        <w:rPr>
          <w:sz w:val="20"/>
        </w:rPr>
        <w:t>20%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social.</w:t>
      </w:r>
    </w:p>
    <w:p>
      <w:pPr>
        <w:pStyle w:val="ListParagraph"/>
        <w:numPr>
          <w:ilvl w:val="3"/>
          <w:numId w:val="10"/>
        </w:numPr>
        <w:tabs>
          <w:tab w:pos="1855" w:val="left" w:leader="none"/>
        </w:tabs>
        <w:spacing w:line="240" w:lineRule="auto" w:before="203" w:after="0"/>
        <w:ind w:left="1855" w:right="0" w:hanging="864"/>
        <w:jc w:val="left"/>
        <w:rPr>
          <w:sz w:val="20"/>
        </w:rPr>
      </w:pPr>
      <w:bookmarkStart w:name="2.1.4.2 Dividendos – 60% do Lucro Líquid" w:id="24"/>
      <w:bookmarkEnd w:id="24"/>
      <w:r>
        <w:rPr/>
      </w:r>
      <w:r>
        <w:rPr>
          <w:rFonts w:ascii="Cambria" w:hAnsi="Cambria"/>
          <w:b/>
          <w:i/>
          <w:color w:val="4F81BC"/>
          <w:sz w:val="20"/>
        </w:rPr>
        <w:t>Dividendos</w:t>
      </w:r>
      <w:r>
        <w:rPr>
          <w:rFonts w:ascii="Cambria" w:hAnsi="Cambria"/>
          <w:b/>
          <w:i/>
          <w:color w:val="4F81BC"/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50%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Lucro</w:t>
      </w:r>
      <w:r>
        <w:rPr>
          <w:spacing w:val="-8"/>
          <w:sz w:val="20"/>
        </w:rPr>
        <w:t> </w:t>
      </w:r>
      <w:r>
        <w:rPr>
          <w:sz w:val="20"/>
        </w:rPr>
        <w:t>Líquido</w:t>
      </w:r>
      <w:r>
        <w:rPr>
          <w:spacing w:val="-5"/>
          <w:sz w:val="20"/>
        </w:rPr>
        <w:t> </w:t>
      </w:r>
      <w:r>
        <w:rPr>
          <w:sz w:val="20"/>
        </w:rPr>
        <w:t>Ajustado,</w:t>
      </w:r>
      <w:r>
        <w:rPr>
          <w:spacing w:val="-5"/>
          <w:sz w:val="20"/>
        </w:rPr>
        <w:t> </w:t>
      </w:r>
      <w:r>
        <w:rPr>
          <w:sz w:val="20"/>
        </w:rPr>
        <w:t>observando-se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base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cálculo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dividendos;</w:t>
      </w:r>
    </w:p>
    <w:p>
      <w:pPr>
        <w:pStyle w:val="ListParagraph"/>
        <w:numPr>
          <w:ilvl w:val="3"/>
          <w:numId w:val="10"/>
        </w:numPr>
        <w:tabs>
          <w:tab w:pos="1856" w:val="left" w:leader="none"/>
        </w:tabs>
        <w:spacing w:line="240" w:lineRule="auto" w:before="198" w:after="0"/>
        <w:ind w:left="1856" w:right="279" w:hanging="865"/>
        <w:jc w:val="left"/>
        <w:rPr>
          <w:sz w:val="20"/>
        </w:rPr>
      </w:pPr>
      <w:bookmarkStart w:name="2.1.4.3 Reserva Estatutária- Do saldo fi" w:id="25"/>
      <w:bookmarkEnd w:id="25"/>
      <w:r>
        <w:rPr/>
      </w:r>
      <w:r>
        <w:rPr>
          <w:rFonts w:ascii="Cambria" w:hAnsi="Cambria"/>
          <w:b/>
          <w:i/>
          <w:color w:val="4F81BC"/>
          <w:sz w:val="20"/>
        </w:rPr>
        <w:t>Reserva Estatutária</w:t>
      </w:r>
      <w:r>
        <w:rPr>
          <w:sz w:val="20"/>
        </w:rPr>
        <w:t>-</w:t>
      </w:r>
      <w:r>
        <w:rPr>
          <w:spacing w:val="22"/>
          <w:sz w:val="20"/>
        </w:rPr>
        <w:t> </w:t>
      </w:r>
      <w:r>
        <w:rPr>
          <w:sz w:val="20"/>
        </w:rPr>
        <w:t>Do</w:t>
      </w:r>
      <w:r>
        <w:rPr>
          <w:spacing w:val="21"/>
          <w:sz w:val="20"/>
        </w:rPr>
        <w:t> </w:t>
      </w:r>
      <w:r>
        <w:rPr>
          <w:sz w:val="20"/>
        </w:rPr>
        <w:t>saldo</w:t>
      </w:r>
      <w:r>
        <w:rPr>
          <w:spacing w:val="20"/>
          <w:sz w:val="20"/>
        </w:rPr>
        <w:t> </w:t>
      </w:r>
      <w:r>
        <w:rPr>
          <w:sz w:val="20"/>
        </w:rPr>
        <w:t>final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resultados,</w:t>
      </w:r>
      <w:r>
        <w:rPr>
          <w:spacing w:val="24"/>
          <w:sz w:val="20"/>
        </w:rPr>
        <w:t> </w:t>
      </w:r>
      <w:r>
        <w:rPr>
          <w:sz w:val="20"/>
        </w:rPr>
        <w:t>após</w:t>
      </w:r>
      <w:r>
        <w:rPr>
          <w:spacing w:val="19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distribuições</w:t>
      </w:r>
      <w:r>
        <w:rPr>
          <w:spacing w:val="24"/>
          <w:sz w:val="20"/>
        </w:rPr>
        <w:t> </w:t>
      </w:r>
      <w:r>
        <w:rPr>
          <w:sz w:val="20"/>
        </w:rPr>
        <w:t>previstas</w:t>
      </w:r>
      <w:r>
        <w:rPr>
          <w:spacing w:val="24"/>
          <w:sz w:val="20"/>
        </w:rPr>
        <w:t> </w:t>
      </w:r>
      <w:r>
        <w:rPr>
          <w:sz w:val="20"/>
        </w:rPr>
        <w:t>nos</w:t>
      </w:r>
      <w:r>
        <w:rPr>
          <w:spacing w:val="19"/>
          <w:sz w:val="20"/>
        </w:rPr>
        <w:t> </w:t>
      </w:r>
      <w:r>
        <w:rPr>
          <w:sz w:val="20"/>
        </w:rPr>
        <w:t>itens</w:t>
      </w:r>
      <w:r>
        <w:rPr>
          <w:spacing w:val="19"/>
          <w:sz w:val="20"/>
        </w:rPr>
        <w:t> </w:t>
      </w:r>
      <w:r>
        <w:rPr>
          <w:sz w:val="20"/>
        </w:rPr>
        <w:t>i</w:t>
      </w:r>
      <w:r>
        <w:rPr>
          <w:spacing w:val="23"/>
          <w:sz w:val="20"/>
        </w:rPr>
        <w:t> </w:t>
      </w:r>
      <w:r>
        <w:rPr>
          <w:sz w:val="20"/>
        </w:rPr>
        <w:t>e</w:t>
      </w:r>
      <w:r>
        <w:rPr>
          <w:spacing w:val="22"/>
          <w:sz w:val="20"/>
        </w:rPr>
        <w:t> </w:t>
      </w:r>
      <w:r>
        <w:rPr>
          <w:sz w:val="20"/>
        </w:rPr>
        <w:t>ii,</w:t>
      </w:r>
      <w:r>
        <w:rPr>
          <w:spacing w:val="19"/>
          <w:sz w:val="20"/>
        </w:rPr>
        <w:t> </w:t>
      </w:r>
      <w:r>
        <w:rPr>
          <w:sz w:val="20"/>
        </w:rPr>
        <w:t>serão constituídas reservas estatutárias para fins de incorporação ao capital social</w:t>
      </w:r>
    </w:p>
    <w:p>
      <w:pPr>
        <w:pStyle w:val="Heading2"/>
        <w:numPr>
          <w:ilvl w:val="1"/>
          <w:numId w:val="8"/>
        </w:numPr>
        <w:tabs>
          <w:tab w:pos="1567" w:val="left" w:leader="none"/>
        </w:tabs>
        <w:spacing w:line="240" w:lineRule="auto" w:before="199" w:after="0"/>
        <w:ind w:left="1567" w:right="0" w:hanging="576"/>
        <w:jc w:val="left"/>
        <w:rPr>
          <w:color w:val="4F81BC"/>
        </w:rPr>
      </w:pPr>
      <w:bookmarkStart w:name="2.2 Informações Fiscais" w:id="26"/>
      <w:bookmarkEnd w:id="26"/>
      <w:r>
        <w:rPr>
          <w:b w:val="0"/>
        </w:rPr>
      </w:r>
      <w:bookmarkStart w:name="_bookmark11" w:id="27"/>
      <w:bookmarkEnd w:id="27"/>
      <w:r>
        <w:rPr>
          <w:b w:val="0"/>
        </w:rPr>
      </w:r>
      <w:r>
        <w:rPr>
          <w:color w:val="4F81BC"/>
        </w:rPr>
        <w:t>Informações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Fiscais</w:t>
      </w:r>
    </w:p>
    <w:p>
      <w:pPr>
        <w:pStyle w:val="Heading3"/>
        <w:numPr>
          <w:ilvl w:val="2"/>
          <w:numId w:val="12"/>
        </w:numPr>
        <w:tabs>
          <w:tab w:pos="1764" w:val="left" w:leader="none"/>
        </w:tabs>
        <w:spacing w:line="240" w:lineRule="auto" w:before="199" w:after="0"/>
        <w:ind w:left="1764" w:right="0" w:hanging="773"/>
        <w:jc w:val="left"/>
      </w:pPr>
      <w:bookmarkStart w:name="2.2.1  Tributação Federal:" w:id="28"/>
      <w:bookmarkEnd w:id="28"/>
      <w:r>
        <w:rPr>
          <w:b w:val="0"/>
        </w:rPr>
      </w:r>
      <w:bookmarkStart w:name="_bookmark12" w:id="29"/>
      <w:bookmarkEnd w:id="29"/>
      <w:r>
        <w:rPr>
          <w:b w:val="0"/>
        </w:rPr>
      </w:r>
      <w:r>
        <w:rPr>
          <w:color w:val="4F81BC"/>
        </w:rPr>
        <w:t>Tributação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Federal:</w:t>
      </w:r>
    </w:p>
    <w:p>
      <w:pPr>
        <w:pStyle w:val="ListParagraph"/>
        <w:numPr>
          <w:ilvl w:val="3"/>
          <w:numId w:val="12"/>
        </w:numPr>
        <w:tabs>
          <w:tab w:pos="1856" w:val="left" w:leader="none"/>
        </w:tabs>
        <w:spacing w:line="240" w:lineRule="auto" w:before="1" w:after="0"/>
        <w:ind w:left="1856" w:right="285" w:hanging="865"/>
        <w:jc w:val="left"/>
        <w:rPr>
          <w:sz w:val="20"/>
        </w:rPr>
      </w:pPr>
      <w:r>
        <w:rPr>
          <w:sz w:val="20"/>
        </w:rPr>
        <w:t>Lucro</w:t>
      </w:r>
      <w:r>
        <w:rPr>
          <w:spacing w:val="20"/>
          <w:sz w:val="20"/>
        </w:rPr>
        <w:t> </w:t>
      </w:r>
      <w:r>
        <w:rPr>
          <w:sz w:val="20"/>
        </w:rPr>
        <w:t>Real</w:t>
      </w:r>
      <w:r>
        <w:rPr>
          <w:spacing w:val="27"/>
          <w:sz w:val="20"/>
        </w:rPr>
        <w:t> </w:t>
      </w:r>
      <w:r>
        <w:rPr>
          <w:sz w:val="20"/>
        </w:rPr>
        <w:t>Anual.</w:t>
      </w:r>
      <w:r>
        <w:rPr>
          <w:spacing w:val="27"/>
          <w:sz w:val="20"/>
        </w:rPr>
        <w:t> </w:t>
      </w:r>
      <w:r>
        <w:rPr>
          <w:sz w:val="20"/>
        </w:rPr>
        <w:t>Mensalmente</w:t>
      </w:r>
      <w:r>
        <w:rPr>
          <w:spacing w:val="25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sz w:val="20"/>
        </w:rPr>
        <w:t>empresa</w:t>
      </w:r>
      <w:r>
        <w:rPr>
          <w:spacing w:val="20"/>
          <w:sz w:val="20"/>
        </w:rPr>
        <w:t> </w:t>
      </w:r>
      <w:r>
        <w:rPr>
          <w:sz w:val="20"/>
        </w:rPr>
        <w:t>calcula</w:t>
      </w:r>
      <w:r>
        <w:rPr>
          <w:spacing w:val="24"/>
          <w:sz w:val="20"/>
        </w:rPr>
        <w:t> </w:t>
      </w:r>
      <w:r>
        <w:rPr>
          <w:sz w:val="20"/>
        </w:rPr>
        <w:t>o</w:t>
      </w:r>
      <w:r>
        <w:rPr>
          <w:spacing w:val="20"/>
          <w:sz w:val="20"/>
        </w:rPr>
        <w:t> </w:t>
      </w:r>
      <w:r>
        <w:rPr>
          <w:sz w:val="20"/>
        </w:rPr>
        <w:t>Imposto</w:t>
      </w:r>
      <w:r>
        <w:rPr>
          <w:spacing w:val="29"/>
          <w:sz w:val="20"/>
        </w:rPr>
        <w:t> </w:t>
      </w:r>
      <w:r>
        <w:rPr>
          <w:sz w:val="20"/>
        </w:rPr>
        <w:t>com</w:t>
      </w:r>
      <w:r>
        <w:rPr>
          <w:spacing w:val="27"/>
          <w:sz w:val="20"/>
        </w:rPr>
        <w:t> </w:t>
      </w:r>
      <w:r>
        <w:rPr>
          <w:sz w:val="20"/>
        </w:rPr>
        <w:t>base</w:t>
      </w:r>
      <w:r>
        <w:rPr>
          <w:spacing w:val="25"/>
          <w:sz w:val="20"/>
        </w:rPr>
        <w:t> </w:t>
      </w:r>
      <w:r>
        <w:rPr>
          <w:sz w:val="20"/>
        </w:rPr>
        <w:t>na</w:t>
      </w:r>
      <w:r>
        <w:rPr>
          <w:spacing w:val="19"/>
          <w:sz w:val="20"/>
        </w:rPr>
        <w:t> </w:t>
      </w:r>
      <w:r>
        <w:rPr>
          <w:sz w:val="20"/>
        </w:rPr>
        <w:t>estimativa</w:t>
      </w:r>
      <w:r>
        <w:rPr>
          <w:spacing w:val="20"/>
          <w:sz w:val="20"/>
        </w:rPr>
        <w:t> </w:t>
      </w:r>
      <w:r>
        <w:rPr>
          <w:sz w:val="20"/>
        </w:rPr>
        <w:t>e</w:t>
      </w:r>
      <w:r>
        <w:rPr>
          <w:spacing w:val="25"/>
          <w:sz w:val="20"/>
        </w:rPr>
        <w:t> </w:t>
      </w:r>
      <w:r>
        <w:rPr>
          <w:sz w:val="20"/>
        </w:rPr>
        <w:t>compara</w:t>
      </w:r>
      <w:r>
        <w:rPr>
          <w:spacing w:val="24"/>
          <w:sz w:val="20"/>
        </w:rPr>
        <w:t> </w:t>
      </w:r>
      <w:r>
        <w:rPr>
          <w:sz w:val="20"/>
        </w:rPr>
        <w:t>com</w:t>
      </w:r>
      <w:r>
        <w:rPr>
          <w:spacing w:val="27"/>
          <w:sz w:val="20"/>
        </w:rPr>
        <w:t> </w:t>
      </w:r>
      <w:r>
        <w:rPr>
          <w:sz w:val="20"/>
        </w:rPr>
        <w:t>o imposto calculado com base no resultado real no período.</w:t>
      </w:r>
    </w:p>
    <w:p>
      <w:pPr>
        <w:pStyle w:val="ListParagraph"/>
        <w:numPr>
          <w:ilvl w:val="3"/>
          <w:numId w:val="12"/>
        </w:numPr>
        <w:tabs>
          <w:tab w:pos="1856" w:val="left" w:leader="none"/>
        </w:tabs>
        <w:spacing w:line="240" w:lineRule="auto" w:before="2" w:after="0"/>
        <w:ind w:left="1856" w:right="278" w:hanging="865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5628416">
            <wp:simplePos x="0" y="0"/>
            <wp:positionH relativeFrom="page">
              <wp:posOffset>2650489</wp:posOffset>
            </wp:positionH>
            <wp:positionV relativeFrom="paragraph">
              <wp:posOffset>201775</wp:posOffset>
            </wp:positionV>
            <wp:extent cx="2617469" cy="4580255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Os</w:t>
      </w:r>
      <w:r>
        <w:rPr>
          <w:spacing w:val="-5"/>
          <w:sz w:val="20"/>
        </w:rPr>
        <w:t> </w:t>
      </w:r>
      <w:r>
        <w:rPr>
          <w:sz w:val="20"/>
        </w:rPr>
        <w:t>produtos</w:t>
      </w:r>
      <w:r>
        <w:rPr>
          <w:spacing w:val="-9"/>
          <w:sz w:val="20"/>
        </w:rPr>
        <w:t> </w:t>
      </w:r>
      <w:r>
        <w:rPr>
          <w:sz w:val="20"/>
        </w:rPr>
        <w:t>fabricados</w:t>
      </w:r>
      <w:r>
        <w:rPr>
          <w:spacing w:val="-9"/>
          <w:sz w:val="20"/>
        </w:rPr>
        <w:t> </w:t>
      </w:r>
      <w:r>
        <w:rPr>
          <w:sz w:val="20"/>
        </w:rPr>
        <w:t>pela</w:t>
      </w:r>
      <w:r>
        <w:rPr>
          <w:spacing w:val="-8"/>
          <w:sz w:val="20"/>
        </w:rPr>
        <w:t> </w:t>
      </w:r>
      <w:r>
        <w:rPr>
          <w:sz w:val="20"/>
        </w:rPr>
        <w:t>empresa</w:t>
      </w:r>
      <w:r>
        <w:rPr>
          <w:spacing w:val="-3"/>
          <w:sz w:val="20"/>
        </w:rPr>
        <w:t> </w:t>
      </w:r>
      <w:r>
        <w:rPr>
          <w:sz w:val="20"/>
        </w:rPr>
        <w:t>são</w:t>
      </w:r>
      <w:r>
        <w:rPr>
          <w:spacing w:val="-4"/>
          <w:sz w:val="20"/>
        </w:rPr>
        <w:t> </w:t>
      </w:r>
      <w:r>
        <w:rPr>
          <w:sz w:val="20"/>
        </w:rPr>
        <w:t>tributados</w:t>
      </w:r>
      <w:r>
        <w:rPr>
          <w:spacing w:val="-5"/>
          <w:sz w:val="20"/>
        </w:rPr>
        <w:t> </w:t>
      </w:r>
      <w:r>
        <w:rPr>
          <w:sz w:val="20"/>
        </w:rPr>
        <w:t>pelo</w:t>
      </w:r>
      <w:r>
        <w:rPr>
          <w:spacing w:val="-8"/>
          <w:sz w:val="20"/>
        </w:rPr>
        <w:t> </w:t>
      </w:r>
      <w:r>
        <w:rPr>
          <w:sz w:val="20"/>
        </w:rPr>
        <w:t>IPI,</w:t>
      </w:r>
      <w:r>
        <w:rPr>
          <w:spacing w:val="-5"/>
          <w:sz w:val="20"/>
        </w:rPr>
        <w:t> </w:t>
      </w:r>
      <w:r>
        <w:rPr>
          <w:sz w:val="20"/>
        </w:rPr>
        <w:t>com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alíquota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acordo</w:t>
      </w:r>
      <w:r>
        <w:rPr>
          <w:spacing w:val="-8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TIPI</w:t>
      </w:r>
      <w:r>
        <w:rPr>
          <w:spacing w:val="-1"/>
          <w:sz w:val="20"/>
        </w:rPr>
        <w:t> </w:t>
      </w:r>
      <w:r>
        <w:rPr>
          <w:sz w:val="20"/>
        </w:rPr>
        <w:t>(Tabela</w:t>
      </w:r>
      <w:r>
        <w:rPr>
          <w:spacing w:val="-8"/>
          <w:sz w:val="20"/>
        </w:rPr>
        <w:t> </w:t>
      </w:r>
      <w:r>
        <w:rPr>
          <w:sz w:val="20"/>
        </w:rPr>
        <w:t>do IPI) válida tanto para as compras de insumos como para as vendas dos produtos acabados.</w:t>
      </w:r>
    </w:p>
    <w:p>
      <w:pPr>
        <w:pStyle w:val="ListParagraph"/>
        <w:numPr>
          <w:ilvl w:val="3"/>
          <w:numId w:val="12"/>
        </w:numPr>
        <w:tabs>
          <w:tab w:pos="1856" w:val="left" w:leader="none"/>
        </w:tabs>
        <w:spacing w:line="240" w:lineRule="auto" w:before="1" w:after="0"/>
        <w:ind w:left="1856" w:right="287" w:hanging="865"/>
        <w:jc w:val="left"/>
        <w:rPr>
          <w:sz w:val="20"/>
        </w:rPr>
      </w:pPr>
      <w:r>
        <w:rPr>
          <w:sz w:val="20"/>
        </w:rPr>
        <w:t>Sobre todas as operações que envolvem receitas, incidem os tributos e contribuições federais, conforme</w:t>
      </w:r>
      <w:r>
        <w:rPr>
          <w:spacing w:val="40"/>
          <w:sz w:val="20"/>
        </w:rPr>
        <w:t> </w:t>
      </w:r>
      <w:r>
        <w:rPr>
          <w:sz w:val="20"/>
        </w:rPr>
        <w:t>legislação vigente (PIS e COFINS não cumulativos).</w:t>
      </w:r>
    </w:p>
    <w:p>
      <w:pPr>
        <w:pStyle w:val="ListParagraph"/>
        <w:numPr>
          <w:ilvl w:val="3"/>
          <w:numId w:val="12"/>
        </w:numPr>
        <w:tabs>
          <w:tab w:pos="1850" w:val="left" w:leader="none"/>
          <w:tab w:pos="1856" w:val="left" w:leader="none"/>
        </w:tabs>
        <w:spacing w:line="240" w:lineRule="auto" w:before="1" w:after="0"/>
        <w:ind w:left="1856" w:right="278" w:hanging="865"/>
        <w:jc w:val="both"/>
        <w:rPr>
          <w:sz w:val="20"/>
        </w:rPr>
      </w:pPr>
      <w:r>
        <w:rPr>
          <w:sz w:val="20"/>
        </w:rPr>
        <w:t>Conforme a legislação fiscal, o valor da depreciação a ser deduzido como despesa para efeito de cálculo do Lucro</w:t>
      </w:r>
      <w:r>
        <w:rPr>
          <w:spacing w:val="-12"/>
          <w:sz w:val="20"/>
        </w:rPr>
        <w:t> </w:t>
      </w:r>
      <w:r>
        <w:rPr>
          <w:sz w:val="20"/>
        </w:rPr>
        <w:t>Real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cálculo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CSLL</w:t>
      </w:r>
      <w:r>
        <w:rPr>
          <w:spacing w:val="-6"/>
          <w:sz w:val="20"/>
        </w:rPr>
        <w:t> </w:t>
      </w:r>
      <w:r>
        <w:rPr>
          <w:sz w:val="20"/>
        </w:rPr>
        <w:t>será</w:t>
      </w:r>
      <w:r>
        <w:rPr>
          <w:spacing w:val="-8"/>
          <w:sz w:val="20"/>
        </w:rPr>
        <w:t> </w:t>
      </w:r>
      <w:r>
        <w:rPr>
          <w:sz w:val="20"/>
        </w:rPr>
        <w:t>calculado</w:t>
      </w:r>
      <w:r>
        <w:rPr>
          <w:spacing w:val="-12"/>
          <w:sz w:val="20"/>
        </w:rPr>
        <w:t> </w:t>
      </w:r>
      <w:r>
        <w:rPr>
          <w:sz w:val="20"/>
        </w:rPr>
        <w:t>com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2"/>
          <w:sz w:val="20"/>
        </w:rPr>
        <w:t> </w:t>
      </w:r>
      <w:r>
        <w:rPr>
          <w:sz w:val="20"/>
        </w:rPr>
        <w:t>nas</w:t>
      </w:r>
      <w:r>
        <w:rPr>
          <w:spacing w:val="-5"/>
          <w:sz w:val="20"/>
        </w:rPr>
        <w:t> </w:t>
      </w:r>
      <w:r>
        <w:rPr>
          <w:sz w:val="20"/>
        </w:rPr>
        <w:t>taxas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depreciação</w:t>
      </w:r>
      <w:r>
        <w:rPr>
          <w:spacing w:val="-9"/>
          <w:sz w:val="20"/>
        </w:rPr>
        <w:t> </w:t>
      </w:r>
      <w:r>
        <w:rPr>
          <w:sz w:val="20"/>
        </w:rPr>
        <w:t>fiscal.</w:t>
      </w:r>
      <w:r>
        <w:rPr>
          <w:spacing w:val="-5"/>
          <w:sz w:val="20"/>
        </w:rPr>
        <w:t> </w:t>
      </w:r>
      <w:r>
        <w:rPr>
          <w:sz w:val="20"/>
        </w:rPr>
        <w:t>Desta</w:t>
      </w:r>
      <w:r>
        <w:rPr>
          <w:spacing w:val="-8"/>
          <w:sz w:val="20"/>
        </w:rPr>
        <w:t> </w:t>
      </w:r>
      <w:r>
        <w:rPr>
          <w:sz w:val="20"/>
        </w:rPr>
        <w:t>forma, a</w:t>
      </w:r>
      <w:r>
        <w:rPr>
          <w:spacing w:val="-4"/>
          <w:sz w:val="20"/>
        </w:rPr>
        <w:t> </w:t>
      </w:r>
      <w:r>
        <w:rPr>
          <w:sz w:val="20"/>
        </w:rPr>
        <w:t>empresa</w:t>
      </w:r>
      <w:r>
        <w:rPr>
          <w:spacing w:val="-4"/>
          <w:sz w:val="20"/>
        </w:rPr>
        <w:t> </w:t>
      </w:r>
      <w:r>
        <w:rPr>
          <w:sz w:val="20"/>
        </w:rPr>
        <w:t>deverá</w:t>
      </w:r>
      <w:r>
        <w:rPr>
          <w:spacing w:val="-9"/>
          <w:sz w:val="20"/>
        </w:rPr>
        <w:t> </w:t>
      </w:r>
      <w:r>
        <w:rPr>
          <w:sz w:val="20"/>
        </w:rPr>
        <w:t>calcular a</w:t>
      </w:r>
      <w:r>
        <w:rPr>
          <w:spacing w:val="-4"/>
          <w:sz w:val="20"/>
        </w:rPr>
        <w:t> </w:t>
      </w:r>
      <w:r>
        <w:rPr>
          <w:sz w:val="20"/>
        </w:rPr>
        <w:t>depreciação</w:t>
      </w:r>
      <w:r>
        <w:rPr>
          <w:spacing w:val="-5"/>
          <w:sz w:val="20"/>
        </w:rPr>
        <w:t> </w:t>
      </w:r>
      <w:r>
        <w:rPr>
          <w:sz w:val="20"/>
        </w:rPr>
        <w:t>segundo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sua</w:t>
      </w:r>
      <w:r>
        <w:rPr>
          <w:spacing w:val="-4"/>
          <w:sz w:val="20"/>
        </w:rPr>
        <w:t> </w:t>
      </w:r>
      <w:r>
        <w:rPr>
          <w:sz w:val="20"/>
        </w:rPr>
        <w:t>política</w:t>
      </w:r>
      <w:r>
        <w:rPr>
          <w:spacing w:val="33"/>
          <w:sz w:val="20"/>
        </w:rPr>
        <w:t> </w:t>
      </w:r>
      <w:r>
        <w:rPr>
          <w:sz w:val="20"/>
        </w:rPr>
        <w:t>contábil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consoante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legislação</w:t>
      </w:r>
      <w:r>
        <w:rPr>
          <w:spacing w:val="-5"/>
          <w:sz w:val="20"/>
        </w:rPr>
        <w:t> </w:t>
      </w:r>
      <w:r>
        <w:rPr>
          <w:sz w:val="20"/>
        </w:rPr>
        <w:t>fiscal.</w:t>
      </w:r>
      <w:r>
        <w:rPr>
          <w:spacing w:val="-7"/>
          <w:sz w:val="20"/>
        </w:rPr>
        <w:t> </w:t>
      </w:r>
      <w:r>
        <w:rPr>
          <w:sz w:val="20"/>
        </w:rPr>
        <w:t>Para efeito de apuração do lucro real, os valores contábeis serão adicionados</w:t>
      </w:r>
      <w:r>
        <w:rPr>
          <w:spacing w:val="-1"/>
          <w:sz w:val="20"/>
        </w:rPr>
        <w:t> </w:t>
      </w:r>
      <w:r>
        <w:rPr>
          <w:sz w:val="20"/>
        </w:rPr>
        <w:t>e os valores fiscais serão excluídos da base de cálculo do IRPJ e CSLL.</w:t>
      </w:r>
    </w:p>
    <w:p>
      <w:pPr>
        <w:pStyle w:val="ListParagraph"/>
        <w:numPr>
          <w:ilvl w:val="3"/>
          <w:numId w:val="12"/>
        </w:numPr>
        <w:tabs>
          <w:tab w:pos="1850" w:val="left" w:leader="none"/>
          <w:tab w:pos="1856" w:val="left" w:leader="none"/>
        </w:tabs>
        <w:spacing w:line="240" w:lineRule="auto" w:before="0" w:after="0"/>
        <w:ind w:left="1856" w:right="284" w:hanging="865"/>
        <w:jc w:val="both"/>
        <w:rPr>
          <w:sz w:val="20"/>
        </w:rPr>
      </w:pPr>
      <w:r>
        <w:rPr>
          <w:sz w:val="20"/>
        </w:rPr>
        <w:t>Os créditos de PIS e COFINS sobre bens do Ativo Imobilizado devem ser aproveitados quando estes forem destinados apenas para o parque industrial, fracionado em 1/48, conforme legislação vigente.</w:t>
      </w:r>
    </w:p>
    <w:p>
      <w:pPr>
        <w:pStyle w:val="ListParagraph"/>
        <w:numPr>
          <w:ilvl w:val="3"/>
          <w:numId w:val="12"/>
        </w:numPr>
        <w:tabs>
          <w:tab w:pos="1850" w:val="left" w:leader="none"/>
          <w:tab w:pos="1856" w:val="left" w:leader="none"/>
        </w:tabs>
        <w:spacing w:line="235" w:lineRule="auto" w:before="4" w:after="0"/>
        <w:ind w:left="1856" w:right="272" w:hanging="865"/>
        <w:jc w:val="both"/>
        <w:rPr>
          <w:sz w:val="20"/>
        </w:rPr>
      </w:pPr>
      <w:r>
        <w:rPr>
          <w:sz w:val="20"/>
        </w:rPr>
        <w:t>O PIS e a COFINS serão recolhidos pelo regime não cumulativo (consultar legislação sobre a não </w:t>
      </w:r>
      <w:r>
        <w:rPr>
          <w:spacing w:val="-2"/>
          <w:sz w:val="20"/>
        </w:rPr>
        <w:t>cumulatividade).</w:t>
      </w:r>
    </w:p>
    <w:p>
      <w:pPr>
        <w:pStyle w:val="Heading3"/>
        <w:numPr>
          <w:ilvl w:val="2"/>
          <w:numId w:val="12"/>
        </w:numPr>
        <w:tabs>
          <w:tab w:pos="1709" w:val="left" w:leader="none"/>
        </w:tabs>
        <w:spacing w:line="240" w:lineRule="auto" w:before="201" w:after="0"/>
        <w:ind w:left="1709" w:right="0" w:hanging="718"/>
        <w:jc w:val="left"/>
      </w:pPr>
      <w:bookmarkStart w:name="2.2.2 Tributação Estadual:" w:id="30"/>
      <w:bookmarkEnd w:id="30"/>
      <w:r>
        <w:rPr>
          <w:b w:val="0"/>
        </w:rPr>
      </w:r>
      <w:bookmarkStart w:name="_bookmark13" w:id="31"/>
      <w:bookmarkEnd w:id="31"/>
      <w:r>
        <w:rPr>
          <w:b w:val="0"/>
        </w:rPr>
      </w:r>
      <w:r>
        <w:rPr>
          <w:color w:val="4F81BC"/>
        </w:rPr>
        <w:t>Tributação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Estadual:</w:t>
      </w:r>
    </w:p>
    <w:p>
      <w:pPr>
        <w:pStyle w:val="ListParagraph"/>
        <w:numPr>
          <w:ilvl w:val="3"/>
          <w:numId w:val="12"/>
        </w:numPr>
        <w:tabs>
          <w:tab w:pos="2402" w:val="left" w:leader="none"/>
          <w:tab w:pos="2408" w:val="left" w:leader="none"/>
        </w:tabs>
        <w:spacing w:line="240" w:lineRule="auto" w:before="203" w:after="0"/>
        <w:ind w:left="2408" w:right="283" w:hanging="865"/>
        <w:jc w:val="both"/>
        <w:rPr>
          <w:sz w:val="20"/>
        </w:rPr>
      </w:pPr>
      <w:bookmarkStart w:name="2.2.2.1 A empresa é contribuinte do ICMS" w:id="32"/>
      <w:bookmarkEnd w:id="32"/>
      <w:r>
        <w:rPr/>
      </w:r>
      <w:r>
        <w:rPr>
          <w:sz w:val="20"/>
        </w:rPr>
        <w:t>A empresa</w:t>
      </w:r>
      <w:r>
        <w:rPr>
          <w:spacing w:val="-4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contribuinte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ICMS,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regime</w:t>
      </w:r>
      <w:r>
        <w:rPr>
          <w:spacing w:val="-3"/>
          <w:sz w:val="20"/>
        </w:rPr>
        <w:t> </w:t>
      </w:r>
      <w:r>
        <w:rPr>
          <w:sz w:val="20"/>
        </w:rPr>
        <w:t>Normal,</w:t>
      </w:r>
      <w:r>
        <w:rPr>
          <w:spacing w:val="-6"/>
          <w:sz w:val="20"/>
        </w:rPr>
        <w:t> </w:t>
      </w:r>
      <w:r>
        <w:rPr>
          <w:sz w:val="20"/>
        </w:rPr>
        <w:t>vende seus</w:t>
      </w:r>
      <w:r>
        <w:rPr>
          <w:spacing w:val="-6"/>
          <w:sz w:val="20"/>
        </w:rPr>
        <w:t> </w:t>
      </w:r>
      <w:r>
        <w:rPr>
          <w:sz w:val="20"/>
        </w:rPr>
        <w:t>produtos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mercadorias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próprio Estado,</w:t>
      </w:r>
      <w:r>
        <w:rPr>
          <w:spacing w:val="-12"/>
          <w:sz w:val="20"/>
        </w:rPr>
        <w:t> </w:t>
      </w:r>
      <w:r>
        <w:rPr>
          <w:sz w:val="20"/>
        </w:rPr>
        <w:t>bem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outras</w:t>
      </w:r>
      <w:r>
        <w:rPr>
          <w:spacing w:val="-10"/>
          <w:sz w:val="20"/>
        </w:rPr>
        <w:t> </w:t>
      </w:r>
      <w:r>
        <w:rPr>
          <w:sz w:val="20"/>
        </w:rPr>
        <w:t>Unidades</w:t>
      </w:r>
      <w:r>
        <w:rPr>
          <w:spacing w:val="-10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Federação,</w:t>
      </w:r>
      <w:r>
        <w:rPr>
          <w:spacing w:val="-10"/>
          <w:sz w:val="20"/>
        </w:rPr>
        <w:t> </w:t>
      </w:r>
      <w:r>
        <w:rPr>
          <w:sz w:val="20"/>
        </w:rPr>
        <w:t>cujas</w:t>
      </w:r>
      <w:r>
        <w:rPr>
          <w:spacing w:val="-12"/>
          <w:sz w:val="20"/>
        </w:rPr>
        <w:t> </w:t>
      </w:r>
      <w:r>
        <w:rPr>
          <w:sz w:val="20"/>
        </w:rPr>
        <w:t>alíquotas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ICMS</w:t>
      </w:r>
      <w:r>
        <w:rPr>
          <w:spacing w:val="-9"/>
          <w:sz w:val="20"/>
        </w:rPr>
        <w:t> </w:t>
      </w:r>
      <w:r>
        <w:rPr>
          <w:sz w:val="20"/>
        </w:rPr>
        <w:t>obedecem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2"/>
          <w:sz w:val="20"/>
        </w:rPr>
        <w:t> </w:t>
      </w:r>
      <w:r>
        <w:rPr>
          <w:sz w:val="20"/>
        </w:rPr>
        <w:t>legislação </w:t>
      </w:r>
      <w:r>
        <w:rPr>
          <w:spacing w:val="-2"/>
          <w:sz w:val="20"/>
        </w:rPr>
        <w:t>vigente.</w:t>
      </w:r>
    </w:p>
    <w:p>
      <w:pPr>
        <w:pStyle w:val="ListParagraph"/>
        <w:numPr>
          <w:ilvl w:val="3"/>
          <w:numId w:val="12"/>
        </w:numPr>
        <w:tabs>
          <w:tab w:pos="2402" w:val="left" w:leader="none"/>
          <w:tab w:pos="2408" w:val="left" w:leader="none"/>
        </w:tabs>
        <w:spacing w:line="235" w:lineRule="auto" w:before="207" w:after="0"/>
        <w:ind w:left="2408" w:right="283" w:hanging="865"/>
        <w:jc w:val="both"/>
        <w:rPr>
          <w:sz w:val="20"/>
        </w:rPr>
      </w:pPr>
      <w:bookmarkStart w:name="2.2.2.2 A empresa é credenciada junto a " w:id="33"/>
      <w:bookmarkEnd w:id="33"/>
      <w:r>
        <w:rPr/>
      </w:r>
      <w:r>
        <w:rPr>
          <w:sz w:val="20"/>
        </w:rPr>
        <w:t>A empresa é credenciada junto a Secretaria da Fazenda do Estado do Ceará, para recolhimento do ICMS no mês subsequente</w:t>
      </w:r>
    </w:p>
    <w:p>
      <w:pPr>
        <w:pStyle w:val="ListParagraph"/>
        <w:numPr>
          <w:ilvl w:val="3"/>
          <w:numId w:val="12"/>
        </w:numPr>
        <w:tabs>
          <w:tab w:pos="2402" w:val="left" w:leader="none"/>
          <w:tab w:pos="2408" w:val="left" w:leader="none"/>
        </w:tabs>
        <w:spacing w:line="240" w:lineRule="auto" w:before="204" w:after="0"/>
        <w:ind w:left="2408" w:right="288" w:hanging="865"/>
        <w:jc w:val="both"/>
        <w:rPr>
          <w:sz w:val="20"/>
        </w:rPr>
      </w:pPr>
      <w:bookmarkStart w:name="2.2.2.3 Os créditos de ICMS sobre bens d" w:id="34"/>
      <w:bookmarkEnd w:id="34"/>
      <w:r>
        <w:rPr/>
      </w:r>
      <w:r>
        <w:rPr>
          <w:sz w:val="20"/>
        </w:rPr>
        <w:t>Os créditos de ICMS sobre bens do Ativo Imobilizado devem ser aproveitados quando estes forem destinados apenas para o parque industrial, conforme legislação estadual.</w:t>
      </w:r>
    </w:p>
    <w:p>
      <w:pPr>
        <w:pStyle w:val="ListParagraph"/>
        <w:numPr>
          <w:ilvl w:val="3"/>
          <w:numId w:val="12"/>
        </w:numPr>
        <w:tabs>
          <w:tab w:pos="2402" w:val="left" w:leader="none"/>
          <w:tab w:pos="2408" w:val="left" w:leader="none"/>
        </w:tabs>
        <w:spacing w:line="240" w:lineRule="auto" w:before="199" w:after="0"/>
        <w:ind w:left="2408" w:right="287" w:hanging="865"/>
        <w:jc w:val="both"/>
        <w:rPr>
          <w:sz w:val="20"/>
        </w:rPr>
      </w:pPr>
      <w:bookmarkStart w:name="2.2.2.4 As notas fiscais de entrada e sa" w:id="35"/>
      <w:bookmarkEnd w:id="35"/>
      <w:r>
        <w:rPr/>
      </w:r>
      <w:r>
        <w:rPr>
          <w:sz w:val="20"/>
        </w:rPr>
        <w:t>As notas fiscais de entrada e saída de mercadorias, quando não for mencionado o Estado de origem ou destino, deve considerar como sendo o Estado do Ceará.</w:t>
      </w:r>
    </w:p>
    <w:p>
      <w:pPr>
        <w:pStyle w:val="ListParagraph"/>
        <w:numPr>
          <w:ilvl w:val="3"/>
          <w:numId w:val="12"/>
        </w:numPr>
        <w:tabs>
          <w:tab w:pos="2402" w:val="left" w:leader="none"/>
          <w:tab w:pos="2408" w:val="left" w:leader="none"/>
        </w:tabs>
        <w:spacing w:line="240" w:lineRule="auto" w:before="203" w:after="0"/>
        <w:ind w:left="2408" w:right="278" w:hanging="865"/>
        <w:jc w:val="both"/>
        <w:rPr>
          <w:sz w:val="20"/>
        </w:rPr>
      </w:pPr>
      <w:bookmarkStart w:name="2.2.2.5 Considerar o direito ao crédito " w:id="36"/>
      <w:bookmarkEnd w:id="36"/>
      <w:r>
        <w:rPr/>
      </w:r>
      <w:r>
        <w:rPr>
          <w:sz w:val="20"/>
        </w:rPr>
        <w:t>Considerar</w:t>
      </w:r>
      <w:r>
        <w:rPr>
          <w:spacing w:val="-1"/>
          <w:sz w:val="20"/>
        </w:rPr>
        <w:t> </w:t>
      </w:r>
      <w:r>
        <w:rPr>
          <w:sz w:val="20"/>
        </w:rPr>
        <w:t>o direito ao</w:t>
      </w:r>
      <w:r>
        <w:rPr>
          <w:spacing w:val="-4"/>
          <w:sz w:val="20"/>
        </w:rPr>
        <w:t> </w:t>
      </w:r>
      <w:r>
        <w:rPr>
          <w:sz w:val="20"/>
        </w:rPr>
        <w:t>crédito do</w:t>
      </w:r>
      <w:r>
        <w:rPr>
          <w:spacing w:val="-4"/>
          <w:sz w:val="20"/>
        </w:rPr>
        <w:t> </w:t>
      </w:r>
      <w:r>
        <w:rPr>
          <w:sz w:val="20"/>
        </w:rPr>
        <w:t>ICMS a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aproveitado</w:t>
      </w:r>
      <w:r>
        <w:rPr>
          <w:spacing w:val="-4"/>
          <w:sz w:val="20"/>
        </w:rPr>
        <w:t> </w:t>
      </w:r>
      <w:r>
        <w:rPr>
          <w:sz w:val="20"/>
        </w:rPr>
        <w:t>em 48</w:t>
      </w:r>
      <w:r>
        <w:rPr>
          <w:spacing w:val="-4"/>
          <w:sz w:val="20"/>
        </w:rPr>
        <w:t> </w:t>
      </w:r>
      <w:r>
        <w:rPr>
          <w:sz w:val="20"/>
        </w:rPr>
        <w:t>meses quando da</w:t>
      </w:r>
      <w:r>
        <w:rPr>
          <w:spacing w:val="-4"/>
          <w:sz w:val="20"/>
        </w:rPr>
        <w:t> </w:t>
      </w:r>
      <w:r>
        <w:rPr>
          <w:sz w:val="20"/>
        </w:rPr>
        <w:t>aquisição</w:t>
      </w:r>
      <w:r>
        <w:rPr>
          <w:spacing w:val="-4"/>
          <w:sz w:val="20"/>
        </w:rPr>
        <w:t> </w:t>
      </w:r>
      <w:r>
        <w:rPr>
          <w:sz w:val="20"/>
        </w:rPr>
        <w:t>de ativo imobilizado (somente para os bens utilizados na área industrial).</w:t>
      </w:r>
    </w:p>
    <w:p>
      <w:pPr>
        <w:pStyle w:val="BodyText"/>
        <w:spacing w:before="214"/>
      </w:pPr>
    </w:p>
    <w:p>
      <w:pPr>
        <w:pStyle w:val="Heading3"/>
        <w:numPr>
          <w:ilvl w:val="2"/>
          <w:numId w:val="12"/>
        </w:numPr>
        <w:tabs>
          <w:tab w:pos="1709" w:val="left" w:leader="none"/>
        </w:tabs>
        <w:spacing w:line="240" w:lineRule="auto" w:before="0" w:after="0"/>
        <w:ind w:left="1709" w:right="0" w:hanging="718"/>
        <w:jc w:val="left"/>
      </w:pPr>
      <w:bookmarkStart w:name="2.2.3 Tributação Municipal" w:id="37"/>
      <w:bookmarkEnd w:id="37"/>
      <w:r>
        <w:rPr>
          <w:b w:val="0"/>
        </w:rPr>
      </w:r>
      <w:bookmarkStart w:name="_bookmark14" w:id="38"/>
      <w:bookmarkEnd w:id="38"/>
      <w:r>
        <w:rPr>
          <w:b w:val="0"/>
        </w:rPr>
      </w:r>
      <w:r>
        <w:rPr>
          <w:color w:val="4F81BC"/>
        </w:rPr>
        <w:t>Tributação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Municipal</w:t>
      </w:r>
    </w:p>
    <w:p>
      <w:pPr>
        <w:pStyle w:val="ListParagraph"/>
        <w:numPr>
          <w:ilvl w:val="3"/>
          <w:numId w:val="12"/>
        </w:numPr>
        <w:tabs>
          <w:tab w:pos="1850" w:val="left" w:leader="none"/>
          <w:tab w:pos="1856" w:val="left" w:leader="none"/>
        </w:tabs>
        <w:spacing w:line="237" w:lineRule="auto" w:before="8" w:after="0"/>
        <w:ind w:left="1856" w:right="283" w:hanging="865"/>
        <w:jc w:val="both"/>
        <w:rPr>
          <w:sz w:val="20"/>
        </w:rPr>
      </w:pPr>
      <w:r>
        <w:rPr>
          <w:sz w:val="20"/>
        </w:rPr>
        <w:t>A empresa é contribuinte do ISS em Fortaleza à alíquota de 5,00%. Para as demais operações deve ser consultada a alíquota específica do serviço na “Tabela de Alíquotas” localizado no sítio da Secretaria de Finanças de Fortaleza </w:t>
      </w:r>
      <w:hyperlink r:id="rId8">
        <w:r>
          <w:rPr>
            <w:sz w:val="20"/>
          </w:rPr>
          <w:t>(</w:t>
        </w:r>
        <w:r>
          <w:rPr>
            <w:color w:val="0000FF"/>
            <w:sz w:val="20"/>
            <w:u w:val="single" w:color="0000FF"/>
          </w:rPr>
          <w:t>http://www.sefin.fortaleza.ce.gov.br/tributos/imposto-iss</w:t>
        </w:r>
        <w:r>
          <w:rPr>
            <w:sz w:val="20"/>
          </w:rPr>
          <w:t>)</w:t>
        </w:r>
      </w:hyperlink>
    </w:p>
    <w:p>
      <w:pPr>
        <w:pStyle w:val="ListParagraph"/>
        <w:spacing w:after="0" w:line="237" w:lineRule="auto"/>
        <w:jc w:val="both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w:drawing>
          <wp:anchor distT="0" distB="0" distL="0" distR="0" allowOverlap="1" layoutInCell="1" locked="0" behindDoc="1" simplePos="0" relativeHeight="485629440">
            <wp:simplePos x="0" y="0"/>
            <wp:positionH relativeFrom="page">
              <wp:posOffset>2650489</wp:posOffset>
            </wp:positionH>
            <wp:positionV relativeFrom="page">
              <wp:posOffset>2927349</wp:posOffset>
            </wp:positionV>
            <wp:extent cx="2617469" cy="4580255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45" coordorigin="0,0" coordsize="9643,35">
                <v:rect style="position:absolute;left:0;top:0;width:9638;height:34" id="docshape46" filled="true" fillcolor="#9f9f9f" stroked="false">
                  <v:fill type="solid"/>
                </v:rect>
                <v:rect style="position:absolute;left:9638;top:0;width:5;height:5" id="docshape47" filled="true" fillcolor="#e2e2e2" stroked="false">
                  <v:fill type="solid"/>
                </v:rect>
                <v:shape style="position:absolute;left:0;top:0;width:9643;height:29" id="docshape48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49" filled="true" fillcolor="#e2e2e2" stroked="false">
                  <v:fill type="solid"/>
                </v:rect>
                <v:rect style="position:absolute;left:0;top:29;width:5;height:5" id="docshape50" filled="true" fillcolor="#9f9f9f" stroked="false">
                  <v:fill type="solid"/>
                </v:rect>
                <v:shape style="position:absolute;left:0;top:29;width:9643;height:5" id="docshape51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57" w:after="0"/>
        <w:ind w:left="1423" w:right="0" w:hanging="432"/>
        <w:jc w:val="left"/>
      </w:pPr>
      <w:bookmarkStart w:name="3 Demonstrações Contábeis encerradas em " w:id="39"/>
      <w:bookmarkEnd w:id="39"/>
      <w:r>
        <w:rPr>
          <w:b w:val="0"/>
        </w:rPr>
      </w:r>
      <w:bookmarkStart w:name="_bookmark15" w:id="40"/>
      <w:bookmarkEnd w:id="40"/>
      <w:r>
        <w:rPr>
          <w:b w:val="0"/>
        </w:rPr>
      </w:r>
      <w:r>
        <w:rPr/>
        <w:t>Demonstrações</w:t>
      </w:r>
      <w:r>
        <w:rPr>
          <w:spacing w:val="-12"/>
        </w:rPr>
        <w:t> </w:t>
      </w:r>
      <w:r>
        <w:rPr/>
        <w:t>Contábeis</w:t>
      </w:r>
      <w:r>
        <w:rPr>
          <w:spacing w:val="-11"/>
        </w:rPr>
        <w:t> </w:t>
      </w:r>
      <w:r>
        <w:rPr/>
        <w:t>encerradas</w:t>
      </w:r>
      <w:r>
        <w:rPr>
          <w:spacing w:val="-13"/>
        </w:rPr>
        <w:t> </w:t>
      </w:r>
      <w:r>
        <w:rPr/>
        <w:t>em</w:t>
      </w:r>
      <w:r>
        <w:rPr>
          <w:spacing w:val="-13"/>
        </w:rPr>
        <w:t> </w:t>
      </w:r>
      <w:r>
        <w:rPr>
          <w:spacing w:val="-2"/>
        </w:rPr>
        <w:t>31.12.2025</w:t>
      </w:r>
    </w:p>
    <w:p>
      <w:pPr>
        <w:pStyle w:val="Heading2"/>
        <w:numPr>
          <w:ilvl w:val="1"/>
          <w:numId w:val="13"/>
        </w:numPr>
        <w:tabs>
          <w:tab w:pos="1567" w:val="left" w:leader="none"/>
        </w:tabs>
        <w:spacing w:line="240" w:lineRule="auto" w:before="205" w:after="0"/>
        <w:ind w:left="1567" w:right="0" w:hanging="576"/>
        <w:jc w:val="left"/>
      </w:pPr>
      <w:bookmarkStart w:name="3.2 Balanço Patrimonial" w:id="41"/>
      <w:bookmarkEnd w:id="41"/>
      <w:r>
        <w:rPr>
          <w:b w:val="0"/>
        </w:rPr>
      </w:r>
      <w:bookmarkStart w:name="_bookmark16" w:id="42"/>
      <w:bookmarkEnd w:id="42"/>
      <w:r>
        <w:rPr>
          <w:b w:val="0"/>
        </w:rPr>
      </w:r>
      <w:r>
        <w:rPr>
          <w:color w:val="4F81BC"/>
        </w:rPr>
        <w:t>Balanço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Patrimonial</w:t>
      </w:r>
    </w:p>
    <w:p>
      <w:pPr>
        <w:pStyle w:val="Heading2"/>
        <w:spacing w:after="0" w:line="240" w:lineRule="auto"/>
        <w:jc w:val="left"/>
        <w:sectPr>
          <w:pgSz w:w="11910" w:h="16840"/>
          <w:pgMar w:header="115" w:footer="0" w:top="1340" w:bottom="280" w:left="425" w:right="566"/>
        </w:sectPr>
      </w:pPr>
    </w:p>
    <w:p>
      <w:pPr>
        <w:pStyle w:val="BodyText"/>
        <w:spacing w:before="5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899160</wp:posOffset>
                </wp:positionH>
                <wp:positionV relativeFrom="page">
                  <wp:posOffset>862329</wp:posOffset>
                </wp:positionV>
                <wp:extent cx="6123305" cy="2222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67.899986pt;width:482.15pt;height:1.75pt;mso-position-horizontal-relative:page;mso-position-vertical-relative:page;z-index:15737344" id="docshapegroup52" coordorigin="1416,1358" coordsize="9643,35">
                <v:rect style="position:absolute;left:1416;top:1358;width:9638;height:34" id="docshape53" filled="true" fillcolor="#9f9f9f" stroked="false">
                  <v:fill type="solid"/>
                </v:rect>
                <v:rect style="position:absolute;left:11054;top:1358;width:5;height:5" id="docshape54" filled="true" fillcolor="#e2e2e2" stroked="false">
                  <v:fill type="solid"/>
                </v:rect>
                <v:shape style="position:absolute;left:1416;top:1358;width:9643;height:29" id="docshape55" coordorigin="1416,1359" coordsize="9643,29" path="m1421,1364l1416,1364,1416,1388,1421,1388,1421,1364xm11059,1359l11054,1359,11054,1364,11059,1364,11059,1359xe" filled="true" fillcolor="#9f9f9f" stroked="false">
                  <v:path arrowok="t"/>
                  <v:fill type="solid"/>
                </v:shape>
                <v:rect style="position:absolute;left:11054;top:1363;width:5;height:24" id="docshape56" filled="true" fillcolor="#e2e2e2" stroked="false">
                  <v:fill type="solid"/>
                </v:rect>
                <v:rect style="position:absolute;left:1416;top:1387;width:5;height:5" id="docshape57" filled="true" fillcolor="#9f9f9f" stroked="false">
                  <v:fill typ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5244"/>
        <w:gridCol w:w="2437"/>
      </w:tblGrid>
      <w:tr>
        <w:trPr>
          <w:trHeight w:val="398" w:hRule="atLeast"/>
        </w:trPr>
        <w:tc>
          <w:tcPr>
            <w:tcW w:w="1963" w:type="dxa"/>
            <w:tcBorders>
              <w:top w:val="single" w:sz="2" w:space="0" w:color="E2E2E2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44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49"/>
              <w:ind w:left="347"/>
              <w:rPr>
                <w:b/>
                <w:sz w:val="20"/>
              </w:rPr>
            </w:pPr>
            <w:r>
              <w:rPr>
                <w:b/>
                <w:sz w:val="20"/>
              </w:rPr>
              <w:t>Balanço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Patrimonial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Em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Reais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(R$)</w:t>
            </w:r>
          </w:p>
        </w:tc>
        <w:tc>
          <w:tcPr>
            <w:tcW w:w="2437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49"/>
              <w:ind w:left="7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31/12/2025</w:t>
            </w:r>
          </w:p>
        </w:tc>
      </w:tr>
      <w:tr>
        <w:trPr>
          <w:trHeight w:val="446" w:hRule="atLeast"/>
        </w:trPr>
        <w:tc>
          <w:tcPr>
            <w:tcW w:w="1963" w:type="dxa"/>
          </w:tcPr>
          <w:p>
            <w:pPr>
              <w:pStyle w:val="TableParagraph"/>
              <w:spacing w:before="59"/>
              <w:ind w:left="10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244" w:type="dxa"/>
          </w:tcPr>
          <w:p>
            <w:pPr>
              <w:pStyle w:val="TableParagraph"/>
              <w:spacing w:before="59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***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Ativo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***</w:t>
            </w:r>
          </w:p>
        </w:tc>
        <w:tc>
          <w:tcPr>
            <w:tcW w:w="2437" w:type="dxa"/>
          </w:tcPr>
          <w:p>
            <w:pPr>
              <w:pStyle w:val="TableParagraph"/>
              <w:spacing w:before="59"/>
              <w:ind w:right="36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1.209.976,63 D</w:t>
            </w:r>
            <w:r>
              <w:rPr>
                <w:b/>
                <w:spacing w:val="-11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</w:tc>
      </w:tr>
      <w:tr>
        <w:trPr>
          <w:trHeight w:val="410" w:hRule="atLeast"/>
        </w:trPr>
        <w:tc>
          <w:tcPr>
            <w:tcW w:w="1963" w:type="dxa"/>
          </w:tcPr>
          <w:p>
            <w:pPr>
              <w:pStyle w:val="TableParagraph"/>
              <w:spacing w:before="59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1.01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59"/>
              <w:ind w:left="121"/>
              <w:rPr>
                <w:sz w:val="20"/>
              </w:rPr>
            </w:pPr>
            <w:r>
              <w:rPr>
                <w:sz w:val="20"/>
              </w:rPr>
              <w:t>Ativo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Circulante</w:t>
            </w:r>
          </w:p>
        </w:tc>
        <w:tc>
          <w:tcPr>
            <w:tcW w:w="2437" w:type="dxa"/>
          </w:tcPr>
          <w:p>
            <w:pPr>
              <w:pStyle w:val="TableParagraph"/>
              <w:spacing w:before="59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388.384,97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Disponibilidades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359.250,65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1.01.01.02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Bancos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359.250,65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1.01.01.02.01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Contas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Correntes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359.250,65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1.01.01.02.01.0001-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4"/>
                <w:sz w:val="20"/>
              </w:rPr>
              <w:t> Rico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359.250,65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1.01.05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9952">
                      <wp:simplePos x="0" y="0"/>
                      <wp:positionH relativeFrom="column">
                        <wp:posOffset>504895</wp:posOffset>
                      </wp:positionH>
                      <wp:positionV relativeFrom="paragraph">
                        <wp:posOffset>163341</wp:posOffset>
                      </wp:positionV>
                      <wp:extent cx="2617470" cy="458025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2617470" cy="4580255"/>
                                <a:chExt cx="2617470" cy="4580255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7469" cy="4580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755547pt;margin-top:12.861506pt;width:206.1pt;height:360.65pt;mso-position-horizontal-relative:column;mso-position-vertical-relative:paragraph;z-index:-17686528" id="docshapegroup58" coordorigin="795,257" coordsize="4122,7213">
                      <v:shape style="position:absolute;left:795;top:257;width:4122;height:7213" type="#_x0000_t75" id="docshape59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Créditos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15.204,32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1.01.05.01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Créditos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 </w:t>
            </w:r>
            <w:r>
              <w:rPr>
                <w:spacing w:val="-2"/>
                <w:sz w:val="20"/>
              </w:rPr>
              <w:t>Terceiros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15.204,32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1.01.05.01.05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Impostos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Contribuições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Recuperar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13.258,52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1.01.05.01.05.0013-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244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ICMS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Antecipado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Recuperar</w:t>
            </w:r>
          </w:p>
        </w:tc>
        <w:tc>
          <w:tcPr>
            <w:tcW w:w="2437" w:type="dxa"/>
          </w:tcPr>
          <w:p>
            <w:pPr>
              <w:pStyle w:val="TableParagraph"/>
              <w:spacing w:before="74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13.258,52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1.01.05.01.07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Antecipações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Recuperar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1.945,80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1.01.05.01.07.0003-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Vale-</w:t>
            </w:r>
            <w:r>
              <w:rPr>
                <w:spacing w:val="-2"/>
                <w:sz w:val="20"/>
              </w:rPr>
              <w:t>Transporte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172,80</w:t>
            </w:r>
            <w:r>
              <w:rPr>
                <w:spacing w:val="-10"/>
                <w:sz w:val="20"/>
              </w:rPr>
              <w:t> 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1.01.05.01.07.0004-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Vale-</w:t>
            </w:r>
            <w:r>
              <w:rPr>
                <w:spacing w:val="-2"/>
                <w:sz w:val="20"/>
              </w:rPr>
              <w:t>Alimentação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1.773,00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1.01.15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Estoques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8.680,00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1.01.15.01.01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Estoque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Mercadorias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8.680,00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1.01.15.01.01.0001-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Mercadorias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Revenda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8.680,00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1.01.17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Despesas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Antecipadas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Exercício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Vigente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5.250,00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1.01.17.01.01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Despesas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Antecipadas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5.250,00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1.01.17.01.01.0001-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Prêmios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Seguros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Apropriar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z w:val="20"/>
              </w:rPr>
              <w:t>5.250,00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1.07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Ativo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Circulante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821.591,66 D</w:t>
            </w:r>
            <w:r>
              <w:rPr>
                <w:spacing w:val="5"/>
                <w:sz w:val="20"/>
              </w:rPr>
            </w:r>
            <w:r>
              <w:rPr>
                <w:spacing w:val="-10"/>
                <w:sz w:val="20"/>
              </w:rPr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Imobilizado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821.591,66 D</w:t>
            </w:r>
            <w:r>
              <w:rPr>
                <w:spacing w:val="5"/>
                <w:sz w:val="20"/>
              </w:rPr>
            </w:r>
            <w:r>
              <w:rPr>
                <w:spacing w:val="-1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Bens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Operação</w:t>
            </w:r>
          </w:p>
        </w:tc>
        <w:tc>
          <w:tcPr>
            <w:tcW w:w="2437" w:type="dxa"/>
          </w:tcPr>
          <w:p>
            <w:pPr>
              <w:pStyle w:val="TableParagraph"/>
              <w:spacing w:before="74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832.000,00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1.07.04.01.01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Bens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Utilizados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Produção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e/ou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Prestação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Serviços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832.000,00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1.07.04.01.01.0001-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Terrenos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310.000,00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1.07.04.01.01.0002-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Edifícios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Construções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125.000,00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1.07.04.01.01.0003-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Equipamentos,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Máquinas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Instalações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Industriais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262.000,00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1.07.04.01.01.0004-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Veículos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135.000,00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1.07.04.12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Depreciações,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Amortizações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Quotas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Exaustão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3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10.408,34 C</w:t>
            </w:r>
            <w:r>
              <w:rPr>
                <w:color w:val="FF0000"/>
                <w:spacing w:val="5"/>
                <w:sz w:val="20"/>
              </w:rPr>
            </w:r>
            <w:r>
              <w:rPr>
                <w:color w:val="FF0000"/>
                <w:spacing w:val="-10"/>
                <w:sz w:val="20"/>
              </w:rPr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1.07.04.12.01</w:t>
            </w:r>
          </w:p>
        </w:tc>
        <w:tc>
          <w:tcPr>
            <w:tcW w:w="5244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Depreciações,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Amortizações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Quotas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Exaustão</w:t>
            </w:r>
          </w:p>
        </w:tc>
        <w:tc>
          <w:tcPr>
            <w:tcW w:w="2437" w:type="dxa"/>
          </w:tcPr>
          <w:p>
            <w:pPr>
              <w:pStyle w:val="TableParagraph"/>
              <w:spacing w:before="73"/>
              <w:ind w:right="363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10.408,34 C</w:t>
            </w:r>
            <w:r>
              <w:rPr>
                <w:color w:val="FF0000"/>
                <w:spacing w:val="5"/>
                <w:sz w:val="20"/>
              </w:rPr>
            </w:r>
            <w:r>
              <w:rPr>
                <w:color w:val="FF0000"/>
                <w:spacing w:val="-1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1.07.04.12.01.0001-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44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Dep. Acumulada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Imóveis</w:t>
            </w:r>
          </w:p>
        </w:tc>
        <w:tc>
          <w:tcPr>
            <w:tcW w:w="2437" w:type="dxa"/>
          </w:tcPr>
          <w:p>
            <w:pPr>
              <w:pStyle w:val="TableParagraph"/>
              <w:spacing w:before="74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416,67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1.07.04.12.01.0002-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244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Dep. Acumulada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Máquinas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Equips.</w:t>
            </w:r>
          </w:p>
        </w:tc>
        <w:tc>
          <w:tcPr>
            <w:tcW w:w="2437" w:type="dxa"/>
          </w:tcPr>
          <w:p>
            <w:pPr>
              <w:pStyle w:val="TableParagraph"/>
              <w:spacing w:before="71"/>
              <w:ind w:right="363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4.366,67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314" w:hRule="atLeast"/>
        </w:trPr>
        <w:tc>
          <w:tcPr>
            <w:tcW w:w="1963" w:type="dxa"/>
          </w:tcPr>
          <w:p>
            <w:pPr>
              <w:pStyle w:val="TableParagraph"/>
              <w:spacing w:line="221" w:lineRule="exact"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1.07.04.12.01.0004-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244" w:type="dxa"/>
          </w:tcPr>
          <w:p>
            <w:pPr>
              <w:pStyle w:val="TableParagraph"/>
              <w:spacing w:line="221" w:lineRule="exact" w:before="73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Dep. Acumulada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Veículos</w:t>
            </w:r>
          </w:p>
        </w:tc>
        <w:tc>
          <w:tcPr>
            <w:tcW w:w="2437" w:type="dxa"/>
          </w:tcPr>
          <w:p>
            <w:pPr>
              <w:pStyle w:val="TableParagraph"/>
              <w:spacing w:line="221" w:lineRule="exact" w:before="73"/>
              <w:ind w:right="363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5.625,00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</w:tbl>
    <w:p>
      <w:pPr>
        <w:pStyle w:val="TableParagraph"/>
        <w:spacing w:after="0" w:line="221" w:lineRule="exact"/>
        <w:jc w:val="right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pStyle w:val="BodyText"/>
        <w:spacing w:before="5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899160</wp:posOffset>
                </wp:positionH>
                <wp:positionV relativeFrom="page">
                  <wp:posOffset>862329</wp:posOffset>
                </wp:positionV>
                <wp:extent cx="6123305" cy="2222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67.899986pt;width:482.15pt;height:1.75pt;mso-position-horizontal-relative:page;mso-position-vertical-relative:page;z-index:15738368" id="docshapegroup60" coordorigin="1416,1358" coordsize="9643,35">
                <v:rect style="position:absolute;left:1416;top:1358;width:9638;height:34" id="docshape61" filled="true" fillcolor="#9f9f9f" stroked="false">
                  <v:fill type="solid"/>
                </v:rect>
                <v:rect style="position:absolute;left:11054;top:1358;width:5;height:5" id="docshape62" filled="true" fillcolor="#e2e2e2" stroked="false">
                  <v:fill type="solid"/>
                </v:rect>
                <v:shape style="position:absolute;left:1416;top:1358;width:9643;height:29" id="docshape63" coordorigin="1416,1359" coordsize="9643,29" path="m1421,1364l1416,1364,1416,1388,1421,1388,1421,1364xm11059,1359l11054,1359,11054,1364,11059,1364,11059,1359xe" filled="true" fillcolor="#9f9f9f" stroked="false">
                  <v:path arrowok="t"/>
                  <v:fill type="solid"/>
                </v:shape>
                <v:rect style="position:absolute;left:11054;top:1363;width:5;height:24" id="docshape64" filled="true" fillcolor="#e2e2e2" stroked="false">
                  <v:fill type="solid"/>
                </v:rect>
                <v:rect style="position:absolute;left:1416;top:1387;width:5;height:5" id="docshape65" filled="true" fillcolor="#9f9f9f" stroked="false">
                  <v:fill typ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4973"/>
        <w:gridCol w:w="2707"/>
      </w:tblGrid>
      <w:tr>
        <w:trPr>
          <w:trHeight w:val="419" w:hRule="atLeast"/>
        </w:trPr>
        <w:tc>
          <w:tcPr>
            <w:tcW w:w="1963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35"/>
              <w:ind w:left="10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973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35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***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Passivo </w:t>
            </w:r>
            <w:r>
              <w:rPr>
                <w:b/>
                <w:spacing w:val="-5"/>
                <w:sz w:val="24"/>
              </w:rPr>
              <w:t>***</w:t>
            </w:r>
          </w:p>
        </w:tc>
        <w:tc>
          <w:tcPr>
            <w:tcW w:w="2707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35"/>
              <w:ind w:right="367"/>
              <w:jc w:val="righ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1.209.976,63 C</w:t>
            </w:r>
            <w:r>
              <w:rPr>
                <w:b/>
                <w:color w:val="FF0000"/>
                <w:spacing w:val="-6"/>
                <w:sz w:val="24"/>
              </w:rPr>
            </w:r>
            <w:r>
              <w:rPr>
                <w:b/>
                <w:color w:val="FF0000"/>
                <w:spacing w:val="-10"/>
                <w:sz w:val="24"/>
              </w:rPr>
            </w:r>
          </w:p>
        </w:tc>
      </w:tr>
      <w:tr>
        <w:trPr>
          <w:trHeight w:val="410" w:hRule="atLeast"/>
        </w:trPr>
        <w:tc>
          <w:tcPr>
            <w:tcW w:w="1963" w:type="dxa"/>
          </w:tcPr>
          <w:p>
            <w:pPr>
              <w:pStyle w:val="TableParagraph"/>
              <w:spacing w:before="56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2.01</w:t>
            </w:r>
          </w:p>
        </w:tc>
        <w:tc>
          <w:tcPr>
            <w:tcW w:w="4973" w:type="dxa"/>
          </w:tcPr>
          <w:p>
            <w:pPr>
              <w:pStyle w:val="TableParagraph"/>
              <w:spacing w:before="56"/>
              <w:ind w:left="121"/>
              <w:rPr>
                <w:sz w:val="20"/>
              </w:rPr>
            </w:pPr>
            <w:r>
              <w:rPr>
                <w:sz w:val="20"/>
              </w:rPr>
              <w:t>Passivo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Circulante</w:t>
            </w:r>
          </w:p>
        </w:tc>
        <w:tc>
          <w:tcPr>
            <w:tcW w:w="2707" w:type="dxa"/>
          </w:tcPr>
          <w:p>
            <w:pPr>
              <w:pStyle w:val="TableParagraph"/>
              <w:spacing w:before="56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195.052,66 C</w:t>
            </w:r>
            <w:r>
              <w:rPr>
                <w:color w:val="FF0000"/>
                <w:spacing w:val="5"/>
                <w:sz w:val="20"/>
              </w:rPr>
            </w:r>
            <w:r>
              <w:rPr>
                <w:color w:val="FF0000"/>
                <w:spacing w:val="-1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</w:t>
            </w:r>
          </w:p>
        </w:tc>
        <w:tc>
          <w:tcPr>
            <w:tcW w:w="4973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Obrigações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Curto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Prazo</w:t>
            </w:r>
          </w:p>
        </w:tc>
        <w:tc>
          <w:tcPr>
            <w:tcW w:w="2707" w:type="dxa"/>
          </w:tcPr>
          <w:p>
            <w:pPr>
              <w:pStyle w:val="TableParagraph"/>
              <w:spacing w:before="74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195.052,66 C</w:t>
            </w:r>
            <w:r>
              <w:rPr>
                <w:color w:val="FF0000"/>
                <w:spacing w:val="5"/>
                <w:sz w:val="20"/>
              </w:rPr>
            </w:r>
            <w:r>
              <w:rPr>
                <w:color w:val="FF0000"/>
                <w:spacing w:val="-10"/>
                <w:sz w:val="20"/>
              </w:rPr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2.01.01.01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Fornecedores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8.251,75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2.01.01.01.02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Fornecedores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Serviços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8.251,75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2.01.01.01.02.0003-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Seguro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Verdade</w:t>
            </w:r>
            <w:r>
              <w:rPr>
                <w:spacing w:val="-4"/>
                <w:sz w:val="20"/>
              </w:rPr>
              <w:t> Ltda.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2.100,00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2.01.01.01.02.0005-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Contador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Formado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5.161,75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2.01.01.01.02.0006-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0976">
                      <wp:simplePos x="0" y="0"/>
                      <wp:positionH relativeFrom="column">
                        <wp:posOffset>504895</wp:posOffset>
                      </wp:positionH>
                      <wp:positionV relativeFrom="paragraph">
                        <wp:posOffset>163341</wp:posOffset>
                      </wp:positionV>
                      <wp:extent cx="2617470" cy="4580255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2617470" cy="4580255"/>
                                <a:chExt cx="2617470" cy="4580255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7469" cy="4580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755547pt;margin-top:12.861506pt;width:206.1pt;height:360.65pt;mso-position-horizontal-relative:column;mso-position-vertical-relative:paragraph;z-index:-17685504" id="docshapegroup66" coordorigin="795,257" coordsize="4122,7213">
                      <v:shape style="position:absolute;left:795;top:257;width:4122;height:7213" type="#_x0000_t75" id="docshape67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Comunicação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Ltda.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410,00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2.01.01.01.02.0007-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Cell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Telefonia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Ltda.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580,00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Obrigações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Trabalhistas,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Previdenciárias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Fiscais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169.130,13 C</w:t>
            </w:r>
            <w:r>
              <w:rPr>
                <w:color w:val="FF0000"/>
                <w:spacing w:val="5"/>
                <w:sz w:val="20"/>
              </w:rPr>
            </w:r>
            <w:r>
              <w:rPr>
                <w:color w:val="FF0000"/>
                <w:spacing w:val="-10"/>
                <w:sz w:val="20"/>
              </w:rPr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2.01.01.03.01</w:t>
            </w:r>
          </w:p>
        </w:tc>
        <w:tc>
          <w:tcPr>
            <w:tcW w:w="4973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Obrigações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Trabalhistas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Previdenciárias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4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30.136,02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2.01.01.03.01.0001-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INSS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12.822,74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2.01.01.03.01.0002-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FGTS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1.552,64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2.01.01.03.01.0010-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Salários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Pagar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15.760,64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Obrigações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Fiscais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138.994,11 C</w:t>
            </w:r>
            <w:r>
              <w:rPr>
                <w:color w:val="FF0000"/>
                <w:spacing w:val="5"/>
                <w:sz w:val="20"/>
              </w:rPr>
            </w:r>
            <w:r>
              <w:rPr>
                <w:color w:val="FF0000"/>
                <w:spacing w:val="-10"/>
                <w:sz w:val="20"/>
              </w:rPr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2.01.01.03.03.0001-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ICMS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43.361,80 C</w:t>
            </w:r>
            <w:r>
              <w:rPr>
                <w:color w:val="FF0000"/>
                <w:spacing w:val="5"/>
                <w:sz w:val="20"/>
              </w:rPr>
            </w:r>
            <w:r>
              <w:rPr>
                <w:color w:val="FF0000"/>
                <w:spacing w:val="-10"/>
                <w:sz w:val="20"/>
              </w:rPr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2.01.01.03.03.0003-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ISS 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7.615,00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2.01.01.03.03.0004-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PIS a</w:t>
            </w:r>
            <w:r>
              <w:rPr>
                <w:spacing w:val="-2"/>
                <w:sz w:val="20"/>
              </w:rPr>
              <w:t> 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5.045,29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2.01.01.03.03.0005-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COFINS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23.238,90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2.01.01.03.03.0008-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IRRF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348,93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2.01.01.03.03.0009-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CSRF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255,75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2.01.01.03.03.0013-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ICMS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Antecipado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13.258,52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2.01.01.03.03.0014-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973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Imposto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Estimativa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Recolher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4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33.198,47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2.01.01.03.03.0015-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Contribuição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Social sobre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Lucro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Estimativa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12.671,45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2.01.01.17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Outras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Contas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15.258,92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2.01.01.17.01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Outras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Obrigações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15.258,92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2.01.01.17.01.0002-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Telefone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Pagar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350,00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2.01.01.17.01.0003-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Energia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Pagar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1.480,00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2.01.01.17.01.0004-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Consumo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Água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Pagar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420,00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2.01.01.17.01.0007-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97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Pró-labores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Pagar</w:t>
            </w:r>
          </w:p>
        </w:tc>
        <w:tc>
          <w:tcPr>
            <w:tcW w:w="270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13.008,92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2.01.01.21</w:t>
            </w:r>
          </w:p>
        </w:tc>
        <w:tc>
          <w:tcPr>
            <w:tcW w:w="4973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Provisões</w:t>
            </w:r>
          </w:p>
        </w:tc>
        <w:tc>
          <w:tcPr>
            <w:tcW w:w="2707" w:type="dxa"/>
          </w:tcPr>
          <w:p>
            <w:pPr>
              <w:pStyle w:val="TableParagraph"/>
              <w:spacing w:before="74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2.411,86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2.01.01.21.02</w:t>
            </w:r>
          </w:p>
        </w:tc>
        <w:tc>
          <w:tcPr>
            <w:tcW w:w="497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Provisões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Natureza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Trabalhista</w:t>
            </w:r>
          </w:p>
        </w:tc>
        <w:tc>
          <w:tcPr>
            <w:tcW w:w="270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2.411,86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314" w:hRule="atLeast"/>
        </w:trPr>
        <w:tc>
          <w:tcPr>
            <w:tcW w:w="1963" w:type="dxa"/>
          </w:tcPr>
          <w:p>
            <w:pPr>
              <w:pStyle w:val="TableParagraph"/>
              <w:spacing w:line="221" w:lineRule="exact"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2.01.01.21.02.0002-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973" w:type="dxa"/>
          </w:tcPr>
          <w:p>
            <w:pPr>
              <w:pStyle w:val="TableParagraph"/>
              <w:spacing w:line="221" w:lineRule="exact" w:before="73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Férias</w:t>
            </w:r>
          </w:p>
        </w:tc>
        <w:tc>
          <w:tcPr>
            <w:tcW w:w="2707" w:type="dxa"/>
          </w:tcPr>
          <w:p>
            <w:pPr>
              <w:pStyle w:val="TableParagraph"/>
              <w:spacing w:line="221" w:lineRule="exact"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1.700,89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</w:tbl>
    <w:p>
      <w:pPr>
        <w:pStyle w:val="TableParagraph"/>
        <w:spacing w:after="0" w:line="221" w:lineRule="exact"/>
        <w:jc w:val="right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pStyle w:val="BodyText"/>
        <w:spacing w:before="5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899160</wp:posOffset>
                </wp:positionH>
                <wp:positionV relativeFrom="page">
                  <wp:posOffset>862329</wp:posOffset>
                </wp:positionV>
                <wp:extent cx="6123305" cy="2222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67.899986pt;width:482.15pt;height:1.75pt;mso-position-horizontal-relative:page;mso-position-vertical-relative:page;z-index:15739392" id="docshapegroup68" coordorigin="1416,1358" coordsize="9643,35">
                <v:rect style="position:absolute;left:1416;top:1358;width:9638;height:34" id="docshape69" filled="true" fillcolor="#9f9f9f" stroked="false">
                  <v:fill type="solid"/>
                </v:rect>
                <v:rect style="position:absolute;left:11054;top:1358;width:5;height:5" id="docshape70" filled="true" fillcolor="#e2e2e2" stroked="false">
                  <v:fill type="solid"/>
                </v:rect>
                <v:shape style="position:absolute;left:1416;top:1358;width:9643;height:29" id="docshape71" coordorigin="1416,1359" coordsize="9643,29" path="m1421,1364l1416,1364,1416,1388,1421,1388,1421,1364xm11059,1359l11054,1359,11054,1364,11059,1364,11059,1359xe" filled="true" fillcolor="#9f9f9f" stroked="false">
                  <v:path arrowok="t"/>
                  <v:fill type="solid"/>
                </v:shape>
                <v:rect style="position:absolute;left:11054;top:1363;width:5;height:24" id="docshape72" filled="true" fillcolor="#e2e2e2" stroked="false">
                  <v:fill type="solid"/>
                </v:rect>
                <v:rect style="position:absolute;left:1416;top:1387;width:5;height:5" id="docshape73" filled="true" fillcolor="#9f9f9f" stroked="false">
                  <v:fill typ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5493"/>
        <w:gridCol w:w="2187"/>
      </w:tblGrid>
      <w:tr>
        <w:trPr>
          <w:trHeight w:val="403" w:hRule="atLeast"/>
        </w:trPr>
        <w:tc>
          <w:tcPr>
            <w:tcW w:w="1963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49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2.01.01.21.02.0004-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3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49"/>
              <w:ind w:left="121"/>
              <w:rPr>
                <w:sz w:val="20"/>
              </w:rPr>
            </w:pPr>
            <w:r>
              <w:rPr>
                <w:sz w:val="20"/>
              </w:rPr>
              <w:t>FGTS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Décimo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Terceiro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Salário</w:t>
            </w:r>
          </w:p>
        </w:tc>
        <w:tc>
          <w:tcPr>
            <w:tcW w:w="2187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49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102,05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2.01.01.21.02.0005-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INSS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2"/>
                <w:sz w:val="20"/>
              </w:rPr>
              <w:t> Férias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472,85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2.01.01.21.02.0006-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493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FGTS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Férias</w:t>
            </w:r>
          </w:p>
        </w:tc>
        <w:tc>
          <w:tcPr>
            <w:tcW w:w="2187" w:type="dxa"/>
          </w:tcPr>
          <w:p>
            <w:pPr>
              <w:pStyle w:val="TableParagraph"/>
              <w:spacing w:before="74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136,07</w:t>
            </w:r>
            <w:r>
              <w:rPr>
                <w:color w:val="FF0000"/>
                <w:spacing w:val="-10"/>
                <w:sz w:val="20"/>
              </w:rPr>
              <w:t> 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2.07</w:t>
            </w:r>
          </w:p>
        </w:tc>
        <w:tc>
          <w:tcPr>
            <w:tcW w:w="549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Patrimônio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Líquido</w:t>
            </w:r>
          </w:p>
        </w:tc>
        <w:tc>
          <w:tcPr>
            <w:tcW w:w="218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920.000,00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Realizado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920.000,00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2"/>
                <w:sz w:val="20"/>
              </w:rPr>
              <w:t> Social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920.000,00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2.07.01.01.01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2"/>
                <w:sz w:val="20"/>
              </w:rPr>
              <w:t> Social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1.096.000,00</w:t>
            </w:r>
            <w:r>
              <w:rPr>
                <w:color w:val="FF0000"/>
                <w:spacing w:val="8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2.07.01.01.01.0001-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49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Adalberto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Cantareira</w:t>
            </w:r>
          </w:p>
        </w:tc>
        <w:tc>
          <w:tcPr>
            <w:tcW w:w="2187" w:type="dxa"/>
          </w:tcPr>
          <w:p>
            <w:pPr>
              <w:pStyle w:val="TableParagraph"/>
              <w:spacing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385.000,00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2.07.01.01.01.0002-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Marconde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Sobreira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166.000,00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2.07.01.01.01.0003-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Marcela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Soares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460.000,00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2.07.01.01.01.0004-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93" w:type="dxa"/>
          </w:tcPr>
          <w:p>
            <w:pPr>
              <w:pStyle w:val="TableParagraph"/>
              <w:spacing w:before="74"/>
              <w:ind w:left="121"/>
              <w:rPr>
                <w:sz w:val="20"/>
              </w:rPr>
            </w:pPr>
            <w:r>
              <w:rPr>
                <w:sz w:val="20"/>
              </w:rPr>
              <w:t>Cassilda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Apedeuta</w:t>
            </w:r>
          </w:p>
        </w:tc>
        <w:tc>
          <w:tcPr>
            <w:tcW w:w="2187" w:type="dxa"/>
          </w:tcPr>
          <w:p>
            <w:pPr>
              <w:pStyle w:val="TableParagraph"/>
              <w:spacing w:before="74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85.000,00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2.07.01.01.03</w:t>
            </w:r>
          </w:p>
        </w:tc>
        <w:tc>
          <w:tcPr>
            <w:tcW w:w="549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Integralizar</w:t>
            </w:r>
          </w:p>
        </w:tc>
        <w:tc>
          <w:tcPr>
            <w:tcW w:w="218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176.000,00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2.07.01.01.03.0001-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Adalberto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Cantareira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2.07.01.01.03.0002-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Marconde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Sobreira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2.07.01.01.03.0003-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Marcela</w:t>
            </w:r>
            <w:r>
              <w:rPr>
                <w:spacing w:val="-2"/>
                <w:sz w:val="20"/>
              </w:rPr>
              <w:t> Soares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4" w:hRule="atLeast"/>
        </w:trPr>
        <w:tc>
          <w:tcPr>
            <w:tcW w:w="1963" w:type="dxa"/>
          </w:tcPr>
          <w:p>
            <w:pPr>
              <w:pStyle w:val="TableParagraph"/>
              <w:spacing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2.07.01.01.03.0004-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93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Cassilda</w:t>
            </w:r>
            <w:r>
              <w:rPr>
                <w:spacing w:val="-2"/>
                <w:sz w:val="20"/>
              </w:rPr>
              <w:t> Apedeuta</w:t>
            </w:r>
          </w:p>
        </w:tc>
        <w:tc>
          <w:tcPr>
            <w:tcW w:w="2187" w:type="dxa"/>
          </w:tcPr>
          <w:p>
            <w:pPr>
              <w:pStyle w:val="TableParagraph"/>
              <w:spacing w:before="71"/>
              <w:ind w:right="36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85.000,00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2.07.07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Outras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Contas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94.923,97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7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2.07.07.01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Outras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Contas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94.923,97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25" w:hRule="atLeast"/>
        </w:trPr>
        <w:tc>
          <w:tcPr>
            <w:tcW w:w="1963" w:type="dxa"/>
          </w:tcPr>
          <w:p>
            <w:pPr>
              <w:pStyle w:val="TableParagraph"/>
              <w:spacing w:before="7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2.07.07.01.01</w:t>
            </w:r>
          </w:p>
        </w:tc>
        <w:tc>
          <w:tcPr>
            <w:tcW w:w="5493" w:type="dxa"/>
          </w:tcPr>
          <w:p>
            <w:pPr>
              <w:pStyle w:val="TableParagraph"/>
              <w:spacing w:before="73"/>
              <w:ind w:left="121"/>
              <w:rPr>
                <w:sz w:val="20"/>
              </w:rPr>
            </w:pPr>
            <w:r>
              <w:rPr>
                <w:sz w:val="20"/>
              </w:rPr>
              <w:t>Lucros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Acumulados</w:t>
            </w:r>
          </w:p>
        </w:tc>
        <w:tc>
          <w:tcPr>
            <w:tcW w:w="2187" w:type="dxa"/>
          </w:tcPr>
          <w:p>
            <w:pPr>
              <w:pStyle w:val="TableParagraph"/>
              <w:spacing w:before="73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94.923,97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311" w:hRule="atLeast"/>
        </w:trPr>
        <w:tc>
          <w:tcPr>
            <w:tcW w:w="1963" w:type="dxa"/>
          </w:tcPr>
          <w:p>
            <w:pPr>
              <w:pStyle w:val="TableParagraph"/>
              <w:spacing w:line="221" w:lineRule="exact" w:before="71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2.07.07.01.01.0001-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493" w:type="dxa"/>
          </w:tcPr>
          <w:p>
            <w:pPr>
              <w:pStyle w:val="TableParagraph"/>
              <w:spacing w:line="221" w:lineRule="exact" w:before="71"/>
              <w:ind w:left="121"/>
              <w:rPr>
                <w:sz w:val="20"/>
              </w:rPr>
            </w:pPr>
            <w:r>
              <w:rPr>
                <w:sz w:val="20"/>
              </w:rPr>
              <w:t>Lucros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Acumulados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e/ou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Saldo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Disposição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Assembléia</w:t>
            </w:r>
          </w:p>
        </w:tc>
        <w:tc>
          <w:tcPr>
            <w:tcW w:w="2187" w:type="dxa"/>
          </w:tcPr>
          <w:p>
            <w:pPr>
              <w:pStyle w:val="TableParagraph"/>
              <w:spacing w:line="221" w:lineRule="exact" w:before="71"/>
              <w:ind w:right="362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94.923,97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</w:tbl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spacing w:before="209"/>
        <w:rPr>
          <w:rFonts w:ascii="Cambria"/>
          <w:b/>
          <w:sz w:val="26"/>
        </w:rPr>
      </w:pPr>
    </w:p>
    <w:p>
      <w:pPr>
        <w:pStyle w:val="Heading2"/>
        <w:numPr>
          <w:ilvl w:val="1"/>
          <w:numId w:val="13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</w:pPr>
      <w:r>
        <w:rPr/>
        <w:drawing>
          <wp:anchor distT="0" distB="0" distL="0" distR="0" allowOverlap="1" layoutInCell="1" locked="0" behindDoc="1" simplePos="0" relativeHeight="485632000">
            <wp:simplePos x="0" y="0"/>
            <wp:positionH relativeFrom="page">
              <wp:posOffset>2650489</wp:posOffset>
            </wp:positionH>
            <wp:positionV relativeFrom="paragraph">
              <wp:posOffset>-3796675</wp:posOffset>
            </wp:positionV>
            <wp:extent cx="2617469" cy="458025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3 Demonstração do Resultado do Exercíc" w:id="43"/>
      <w:bookmarkEnd w:id="43"/>
      <w:r>
        <w:rPr>
          <w:b w:val="0"/>
        </w:rPr>
      </w:r>
      <w:bookmarkStart w:name="_bookmark17" w:id="44"/>
      <w:bookmarkEnd w:id="44"/>
      <w:r>
        <w:rPr>
          <w:b w:val="0"/>
        </w:rPr>
      </w:r>
      <w:r>
        <w:rPr>
          <w:color w:val="4F81BC"/>
        </w:rPr>
        <w:t>Demonstração</w:t>
      </w:r>
      <w:r>
        <w:rPr>
          <w:color w:val="4F81BC"/>
          <w:spacing w:val="-8"/>
        </w:rPr>
        <w:t> </w:t>
      </w:r>
      <w:r>
        <w:rPr>
          <w:color w:val="4F81BC"/>
        </w:rPr>
        <w:t>do</w:t>
      </w:r>
      <w:r>
        <w:rPr>
          <w:color w:val="4F81BC"/>
          <w:spacing w:val="-8"/>
        </w:rPr>
        <w:t> </w:t>
      </w:r>
      <w:r>
        <w:rPr>
          <w:color w:val="4F81BC"/>
        </w:rPr>
        <w:t>Resultado</w:t>
      </w:r>
      <w:r>
        <w:rPr>
          <w:color w:val="4F81BC"/>
          <w:spacing w:val="-9"/>
        </w:rPr>
        <w:t> </w:t>
      </w:r>
      <w:r>
        <w:rPr>
          <w:color w:val="4F81BC"/>
        </w:rPr>
        <w:t>do</w:t>
      </w:r>
      <w:r>
        <w:rPr>
          <w:color w:val="4F81BC"/>
          <w:spacing w:val="-8"/>
        </w:rPr>
        <w:t> </w:t>
      </w:r>
      <w:r>
        <w:rPr>
          <w:color w:val="4F81BC"/>
        </w:rPr>
        <w:t>Exercício</w:t>
      </w:r>
      <w:r>
        <w:rPr>
          <w:color w:val="4F81BC"/>
          <w:spacing w:val="-2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DRE</w:t>
      </w:r>
      <w:r>
        <w:rPr>
          <w:color w:val="4F81BC"/>
          <w:spacing w:val="-9"/>
        </w:rPr>
        <w:t> </w:t>
      </w:r>
      <w:r>
        <w:rPr>
          <w:color w:val="4F81BC"/>
        </w:rPr>
        <w:t>–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31/12/2025</w:t>
      </w:r>
    </w:p>
    <w:p>
      <w:pPr>
        <w:pStyle w:val="Heading2"/>
        <w:spacing w:after="0" w:line="240" w:lineRule="auto"/>
        <w:jc w:val="left"/>
        <w:sectPr>
          <w:pgSz w:w="11910" w:h="16840"/>
          <w:pgMar w:header="115" w:footer="0" w:top="1340" w:bottom="280" w:left="425" w:right="566"/>
        </w:sectPr>
      </w:pPr>
    </w:p>
    <w:p>
      <w:pPr>
        <w:pStyle w:val="BodyText"/>
        <w:spacing w:before="5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899160</wp:posOffset>
                </wp:positionH>
                <wp:positionV relativeFrom="page">
                  <wp:posOffset>862329</wp:posOffset>
                </wp:positionV>
                <wp:extent cx="6123305" cy="2222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67.899986pt;width:482.15pt;height:1.75pt;mso-position-horizontal-relative:page;mso-position-vertical-relative:page;z-index:15740416" id="docshapegroup74" coordorigin="1416,1358" coordsize="9643,35">
                <v:rect style="position:absolute;left:1416;top:1358;width:9638;height:34" id="docshape75" filled="true" fillcolor="#9f9f9f" stroked="false">
                  <v:fill type="solid"/>
                </v:rect>
                <v:rect style="position:absolute;left:11054;top:1358;width:5;height:5" id="docshape76" filled="true" fillcolor="#e2e2e2" stroked="false">
                  <v:fill type="solid"/>
                </v:rect>
                <v:shape style="position:absolute;left:1416;top:1358;width:9643;height:29" id="docshape77" coordorigin="1416,1359" coordsize="9643,29" path="m1421,1364l1416,1364,1416,1388,1421,1388,1421,1364xm11059,1359l11054,1359,11054,1364,11059,1364,11059,1359xe" filled="true" fillcolor="#9f9f9f" stroked="false">
                  <v:path arrowok="t"/>
                  <v:fill type="solid"/>
                </v:shape>
                <v:rect style="position:absolute;left:11054;top:1363;width:5;height:24" id="docshape78" filled="true" fillcolor="#e2e2e2" stroked="false">
                  <v:fill type="solid"/>
                </v:rect>
                <v:rect style="position:absolute;left:1416;top:1387;width:5;height:5" id="docshape79" filled="true" fillcolor="#9f9f9f" stroked="false">
                  <v:fill typ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1"/>
        <w:gridCol w:w="5583"/>
        <w:gridCol w:w="1990"/>
      </w:tblGrid>
      <w:tr>
        <w:trPr>
          <w:trHeight w:val="429" w:hRule="atLeast"/>
        </w:trPr>
        <w:tc>
          <w:tcPr>
            <w:tcW w:w="7654" w:type="dxa"/>
            <w:gridSpan w:val="2"/>
            <w:tcBorders>
              <w:top w:val="single" w:sz="2" w:space="0" w:color="E2E2E2"/>
            </w:tcBorders>
          </w:tcPr>
          <w:p>
            <w:pPr>
              <w:pStyle w:val="TableParagraph"/>
              <w:spacing w:before="11"/>
              <w:ind w:left="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Demonstração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Resultado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> Exercício</w:t>
            </w:r>
          </w:p>
        </w:tc>
        <w:tc>
          <w:tcPr>
            <w:tcW w:w="1990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11"/>
              <w:ind w:left="4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31/12/2025</w:t>
            </w:r>
          </w:p>
        </w:tc>
      </w:tr>
      <w:tr>
        <w:trPr>
          <w:trHeight w:val="470" w:hRule="atLeast"/>
        </w:trPr>
        <w:tc>
          <w:tcPr>
            <w:tcW w:w="2071" w:type="dxa"/>
          </w:tcPr>
          <w:p>
            <w:pPr>
              <w:pStyle w:val="TableParagraph"/>
              <w:spacing w:before="90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3.01</w:t>
            </w:r>
          </w:p>
        </w:tc>
        <w:tc>
          <w:tcPr>
            <w:tcW w:w="5583" w:type="dxa"/>
          </w:tcPr>
          <w:p>
            <w:pPr>
              <w:pStyle w:val="TableParagraph"/>
              <w:spacing w:before="90"/>
              <w:ind w:left="229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Líq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Período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IRPJ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 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CSLL</w:t>
            </w:r>
          </w:p>
        </w:tc>
        <w:tc>
          <w:tcPr>
            <w:tcW w:w="1990" w:type="dxa"/>
          </w:tcPr>
          <w:p>
            <w:pPr>
              <w:pStyle w:val="TableParagraph"/>
              <w:spacing w:before="90"/>
              <w:ind w:right="118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140.793,89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87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Resultado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Operacional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18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140.793,89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89" w:hRule="atLeast"/>
        </w:trPr>
        <w:tc>
          <w:tcPr>
            <w:tcW w:w="2071" w:type="dxa"/>
          </w:tcPr>
          <w:p>
            <w:pPr>
              <w:pStyle w:val="TableParagraph"/>
              <w:spacing w:before="107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7"/>
              <w:ind w:left="229"/>
              <w:rPr>
                <w:sz w:val="20"/>
              </w:rPr>
            </w:pPr>
            <w:r>
              <w:rPr>
                <w:sz w:val="20"/>
              </w:rPr>
              <w:t>Receita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Líquida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7"/>
              <w:ind w:right="118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345.510,45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3.01.01.01.01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Receita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Bruta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18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458.247,99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3.01.01.01.01.0005-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Receita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Revenda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Mercadorias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Mercado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Interno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18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316.247,99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3.01.01.01.01.0006-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Receita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Prestação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Serviços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Mercado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Interno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18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142.000,00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C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3.01.01.01.03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3024">
                      <wp:simplePos x="0" y="0"/>
                      <wp:positionH relativeFrom="column">
                        <wp:posOffset>436315</wp:posOffset>
                      </wp:positionH>
                      <wp:positionV relativeFrom="paragraph">
                        <wp:posOffset>-68179</wp:posOffset>
                      </wp:positionV>
                      <wp:extent cx="2617470" cy="4580255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2617470" cy="4580255"/>
                                <a:chExt cx="2617470" cy="4580255"/>
                              </a:xfrm>
                            </wpg:grpSpPr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7469" cy="4580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355545pt;margin-top:-5.368486pt;width:206.1pt;height:360.65pt;mso-position-horizontal-relative:column;mso-position-vertical-relative:paragraph;z-index:-17683456" id="docshapegroup80" coordorigin="687,-107" coordsize="4122,7213">
                      <v:shape style="position:absolute;left:687;top:-108;width:4122;height:7213" type="#_x0000_t75" id="docshape81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Deduções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Receita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Bruta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112.737,54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5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3.01.01.01.03.0002-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pacing w:val="-4"/>
                <w:sz w:val="20"/>
              </w:rPr>
              <w:t>ICMS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63.249,60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3.01.01.01.03.0003-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COFINS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34.826,85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3.01.01.01.03.0004-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PIS/PASEP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7.561,09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4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3.01.01.01.03.0005-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pacing w:val="-5"/>
                <w:sz w:val="20"/>
              </w:rPr>
              <w:t>ISS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7.100,00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3.01.01.03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Serviços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Vendidos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1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123.060,00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3.01.01.03.03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Mercadorias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Revendidas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123.060,00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3.01.01.03.03.0001-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Mercadorias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Revendidas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123.060,00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Despesas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Operacionais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81.656,56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5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Despesas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Operacionais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Atividades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Geral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60.212,21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3.01.01.07.01.0003-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Ordenados,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Salários,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Gratif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Outras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Remuner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Empregados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11.884,00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3.01.01.07.01.0009-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Serviços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Prestados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Pessoa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Jurídica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10.300,00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3.01.01.07.01.0012-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INSS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Previdência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5.644,52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3.01.01.07.01.0013-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pacing w:val="-4"/>
                <w:sz w:val="20"/>
              </w:rPr>
              <w:t>FGTS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1.071,80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4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3.01.01.07.01.0030-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Encargos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Depreciação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Amortização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10.408,33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3.01.01.07.01.0043-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Férias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864,89</w:t>
            </w:r>
            <w:r>
              <w:rPr>
                <w:spacing w:val="-10"/>
                <w:sz w:val="20"/>
              </w:rPr>
              <w:t> 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3.01.01.07.01.0044-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Décimo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Terceiro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Salário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648,67</w:t>
            </w:r>
            <w:r>
              <w:rPr>
                <w:spacing w:val="-10"/>
                <w:sz w:val="20"/>
              </w:rPr>
              <w:t> D</w:t>
            </w:r>
          </w:p>
        </w:tc>
      </w:tr>
      <w:tr>
        <w:trPr>
          <w:trHeight w:val="484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3.01.01.07.01.0048-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Energia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Elétrica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1.480,00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3.01.01.07.01.0049-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pacing w:val="-4"/>
                <w:sz w:val="20"/>
              </w:rPr>
              <w:t>Água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420,00</w:t>
            </w:r>
            <w:r>
              <w:rPr>
                <w:spacing w:val="-10"/>
                <w:sz w:val="20"/>
              </w:rPr>
              <w:t> 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3.01.01.07.01.0050-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Telefones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1.340,00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3.01.01.07.01.0055-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583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Pró-labores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2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9.600,00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40" w:hRule="atLeast"/>
        </w:trPr>
        <w:tc>
          <w:tcPr>
            <w:tcW w:w="2071" w:type="dxa"/>
          </w:tcPr>
          <w:p>
            <w:pPr>
              <w:pStyle w:val="TableParagraph"/>
              <w:spacing w:line="221" w:lineRule="exact"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3.01.01.07.01.0056-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583" w:type="dxa"/>
          </w:tcPr>
          <w:p>
            <w:pPr>
              <w:pStyle w:val="TableParagraph"/>
              <w:spacing w:line="221" w:lineRule="exact" w:before="100"/>
              <w:ind w:left="229"/>
              <w:rPr>
                <w:sz w:val="20"/>
              </w:rPr>
            </w:pPr>
            <w:r>
              <w:rPr>
                <w:sz w:val="20"/>
              </w:rPr>
              <w:t>Seguros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Diversos</w:t>
            </w:r>
          </w:p>
        </w:tc>
        <w:tc>
          <w:tcPr>
            <w:tcW w:w="1990" w:type="dxa"/>
          </w:tcPr>
          <w:p>
            <w:pPr>
              <w:pStyle w:val="TableParagraph"/>
              <w:spacing w:line="221" w:lineRule="exact" w:before="100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1.050,00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</w:tbl>
    <w:p>
      <w:pPr>
        <w:pStyle w:val="TableParagraph"/>
        <w:spacing w:after="0" w:line="221" w:lineRule="exact"/>
        <w:jc w:val="right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pStyle w:val="BodyText"/>
        <w:spacing w:before="5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899160</wp:posOffset>
                </wp:positionH>
                <wp:positionV relativeFrom="page">
                  <wp:posOffset>862329</wp:posOffset>
                </wp:positionV>
                <wp:extent cx="6123305" cy="2222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67.899986pt;width:482.15pt;height:1.75pt;mso-position-horizontal-relative:page;mso-position-vertical-relative:page;z-index:15741440" id="docshapegroup82" coordorigin="1416,1358" coordsize="9643,35">
                <v:rect style="position:absolute;left:1416;top:1358;width:9638;height:34" id="docshape83" filled="true" fillcolor="#9f9f9f" stroked="false">
                  <v:fill type="solid"/>
                </v:rect>
                <v:rect style="position:absolute;left:11054;top:1358;width:5;height:5" id="docshape84" filled="true" fillcolor="#e2e2e2" stroked="false">
                  <v:fill type="solid"/>
                </v:rect>
                <v:shape style="position:absolute;left:1416;top:1358;width:9643;height:29" id="docshape85" coordorigin="1416,1359" coordsize="9643,29" path="m1421,1364l1416,1364,1416,1388,1421,1388,1421,1364xm11059,1359l11054,1359,11054,1364,11059,1364,11059,1359xe" filled="true" fillcolor="#9f9f9f" stroked="false">
                  <v:path arrowok="t"/>
                  <v:fill type="solid"/>
                </v:shape>
                <v:rect style="position:absolute;left:11054;top:1363;width:5;height:24" id="docshape86" filled="true" fillcolor="#e2e2e2" stroked="false">
                  <v:fill type="solid"/>
                </v:rect>
                <v:rect style="position:absolute;left:1416;top:1387;width:5;height:5" id="docshape87" filled="true" fillcolor="#9f9f9f" stroked="false">
                  <v:fill typ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1"/>
        <w:gridCol w:w="5132"/>
        <w:gridCol w:w="2439"/>
      </w:tblGrid>
      <w:tr>
        <w:trPr>
          <w:trHeight w:val="429" w:hRule="atLeast"/>
        </w:trPr>
        <w:tc>
          <w:tcPr>
            <w:tcW w:w="7203" w:type="dxa"/>
            <w:gridSpan w:val="2"/>
            <w:tcBorders>
              <w:top w:val="single" w:sz="2" w:space="0" w:color="E2E2E2"/>
            </w:tcBorders>
          </w:tcPr>
          <w:p>
            <w:pPr>
              <w:pStyle w:val="TableParagraph"/>
              <w:spacing w:before="11"/>
              <w:ind w:left="1844"/>
              <w:rPr>
                <w:b/>
                <w:sz w:val="24"/>
              </w:rPr>
            </w:pPr>
            <w:r>
              <w:rPr>
                <w:b/>
                <w:sz w:val="24"/>
              </w:rPr>
              <w:t>Demonstração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Resultado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> Exercício</w:t>
            </w:r>
          </w:p>
        </w:tc>
        <w:tc>
          <w:tcPr>
            <w:tcW w:w="2439" w:type="dxa"/>
            <w:tcBorders>
              <w:top w:val="single" w:sz="2" w:space="0" w:color="E2E2E2"/>
            </w:tcBorders>
          </w:tcPr>
          <w:p>
            <w:pPr>
              <w:pStyle w:val="TableParagraph"/>
              <w:spacing w:before="11"/>
              <w:ind w:left="8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31/12/2025</w:t>
            </w:r>
          </w:p>
        </w:tc>
      </w:tr>
      <w:tr>
        <w:trPr>
          <w:trHeight w:val="470" w:hRule="atLeast"/>
        </w:trPr>
        <w:tc>
          <w:tcPr>
            <w:tcW w:w="2071" w:type="dxa"/>
          </w:tcPr>
          <w:p>
            <w:pPr>
              <w:pStyle w:val="TableParagraph"/>
              <w:spacing w:before="9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3.01.01.07.01.0068-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132" w:type="dxa"/>
          </w:tcPr>
          <w:p>
            <w:pPr>
              <w:pStyle w:val="TableParagraph"/>
              <w:spacing w:before="90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Assessoria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Contábil</w:t>
            </w:r>
          </w:p>
        </w:tc>
        <w:tc>
          <w:tcPr>
            <w:tcW w:w="2439" w:type="dxa"/>
          </w:tcPr>
          <w:p>
            <w:pPr>
              <w:pStyle w:val="TableParagraph"/>
              <w:spacing w:before="90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5.500,00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3.01.01.07.02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Despesas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Vendas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0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21.444,35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4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3.01.01.07.02.0009-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Ordenados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Salários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2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7.524,00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3.01.01.07.02.0010-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INSS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Previdência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2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4.038,39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3.01.01.07.02.0011-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pacing w:val="-4"/>
                <w:sz w:val="20"/>
              </w:rPr>
              <w:t>FGTS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0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718,96</w:t>
            </w:r>
            <w:r>
              <w:rPr>
                <w:spacing w:val="-10"/>
                <w:sz w:val="20"/>
              </w:rPr>
              <w:t> D</w:t>
            </w:r>
          </w:p>
        </w:tc>
      </w:tr>
      <w:tr>
        <w:trPr>
          <w:trHeight w:val="485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3.01.01.07.02.0012-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Décimo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Terceiro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Salário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2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627,00</w:t>
            </w:r>
            <w:r>
              <w:rPr>
                <w:spacing w:val="-10"/>
                <w:sz w:val="20"/>
              </w:rPr>
              <w:t> 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3.01.01.07.02.0013-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Férias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2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836,00</w:t>
            </w:r>
            <w:r>
              <w:rPr>
                <w:spacing w:val="-10"/>
                <w:sz w:val="20"/>
              </w:rPr>
              <w:t> 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3.01.01.07.02.0014-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Pró-labores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0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7.700,00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3.02.01.01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Provisão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IRPJ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2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45.869,92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2" w:hRule="atLeast"/>
        </w:trPr>
        <w:tc>
          <w:tcPr>
            <w:tcW w:w="2071" w:type="dxa"/>
          </w:tcPr>
          <w:p>
            <w:pPr>
              <w:pStyle w:val="TableParagraph"/>
              <w:spacing w:before="100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3.02.01.01.01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0"/>
              <w:ind w:left="229"/>
              <w:rPr>
                <w:sz w:val="20"/>
              </w:rPr>
            </w:pPr>
            <w:r>
              <w:rPr>
                <w:sz w:val="20"/>
              </w:rPr>
              <w:t>Provisão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IRPJ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0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45.869,92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84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3.02.01.01.01.0001-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Contribuição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Lucro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Líquido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2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12.671,45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75" w:hRule="atLeast"/>
        </w:trPr>
        <w:tc>
          <w:tcPr>
            <w:tcW w:w="2071" w:type="dxa"/>
          </w:tcPr>
          <w:p>
            <w:pPr>
              <w:pStyle w:val="TableParagraph"/>
              <w:spacing w:before="102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3.02.01.01.01.0002-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132" w:type="dxa"/>
          </w:tcPr>
          <w:p>
            <w:pPr>
              <w:pStyle w:val="TableParagraph"/>
              <w:spacing w:before="102"/>
              <w:ind w:left="229"/>
              <w:rPr>
                <w:sz w:val="20"/>
              </w:rPr>
            </w:pPr>
            <w:r>
              <w:rPr>
                <w:sz w:val="20"/>
              </w:rPr>
              <w:t>Provisão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Imposto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Pessoa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Jurídica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02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33.198,47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372" w:hRule="atLeast"/>
        </w:trPr>
        <w:tc>
          <w:tcPr>
            <w:tcW w:w="20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32" w:type="dxa"/>
          </w:tcPr>
          <w:p>
            <w:pPr>
              <w:pStyle w:val="TableParagraph"/>
              <w:spacing w:line="269" w:lineRule="exact" w:before="83"/>
              <w:ind w:left="229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Líquido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Período</w:t>
            </w:r>
          </w:p>
        </w:tc>
        <w:tc>
          <w:tcPr>
            <w:tcW w:w="2439" w:type="dxa"/>
          </w:tcPr>
          <w:p>
            <w:pPr>
              <w:pStyle w:val="TableParagraph"/>
              <w:spacing w:line="269" w:lineRule="exact" w:before="83"/>
              <w:ind w:right="121"/>
              <w:jc w:val="righ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94.923,97</w:t>
            </w:r>
            <w:r>
              <w:rPr>
                <w:b/>
                <w:color w:val="FF0000"/>
                <w:spacing w:val="-4"/>
                <w:sz w:val="24"/>
              </w:rPr>
              <w:t> </w:t>
            </w:r>
            <w:r>
              <w:rPr>
                <w:b/>
                <w:color w:val="FF0000"/>
                <w:spacing w:val="-10"/>
                <w:sz w:val="24"/>
              </w:rPr>
              <w:t>C</w:t>
            </w:r>
          </w:p>
        </w:tc>
      </w:tr>
    </w:tbl>
    <w:p>
      <w:pPr>
        <w:pStyle w:val="BodyText"/>
        <w:spacing w:before="158"/>
        <w:rPr>
          <w:rFonts w:ascii="Cambria"/>
          <w:b/>
          <w:sz w:val="24"/>
        </w:rPr>
      </w:pPr>
    </w:p>
    <w:p>
      <w:pPr>
        <w:pStyle w:val="Heading3"/>
        <w:numPr>
          <w:ilvl w:val="2"/>
          <w:numId w:val="13"/>
        </w:numPr>
        <w:tabs>
          <w:tab w:pos="8919" w:val="left" w:leader="none"/>
        </w:tabs>
        <w:spacing w:line="240" w:lineRule="auto" w:before="0" w:after="0"/>
        <w:ind w:left="7776" w:right="279" w:firstLine="0"/>
        <w:jc w:val="left"/>
      </w:pPr>
      <w:r>
        <w:rPr/>
        <w:drawing>
          <wp:anchor distT="0" distB="0" distL="0" distR="0" allowOverlap="1" layoutInCell="1" locked="0" behindDoc="1" simplePos="0" relativeHeight="485634048">
            <wp:simplePos x="0" y="0"/>
            <wp:positionH relativeFrom="page">
              <wp:posOffset>2650489</wp:posOffset>
            </wp:positionH>
            <wp:positionV relativeFrom="paragraph">
              <wp:posOffset>-2409669</wp:posOffset>
            </wp:positionV>
            <wp:extent cx="2617469" cy="4580255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1651126</wp:posOffset>
                </wp:positionH>
                <wp:positionV relativeFrom="paragraph">
                  <wp:posOffset>204244</wp:posOffset>
                </wp:positionV>
                <wp:extent cx="3473450" cy="190944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3473450" cy="1909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73"/>
                              <w:gridCol w:w="1377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3973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9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Destinação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Lucro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Líquido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Reais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(R$)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141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31/12/2025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3973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Lucro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antes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participações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right="1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94.923,97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397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(-)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Participações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7.593,92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397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(=)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Lucro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Líquido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Exercício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1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87.330,05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39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Reserva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Legal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1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4.366,50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7" w:hRule="atLeast"/>
                              </w:trPr>
                              <w:tc>
                                <w:tcPr>
                                  <w:tcW w:w="3973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Dividendos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Obrigatórios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right="1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41.481,77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3973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119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Reserva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Estatutária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119"/>
                                    <w:ind w:right="10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41.481,78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009995pt;margin-top:16.082237pt;width:273.5pt;height:150.35pt;mso-position-horizontal-relative:page;mso-position-vertical-relative:paragraph;z-index:15741952" type="#_x0000_t202" id="docshape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73"/>
                        <w:gridCol w:w="1377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3973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9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Destinação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Lucro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Líquido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Em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Reais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(R$)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141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31/12/2025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3973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Lucro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antes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das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participações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right="1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94.923,97</w:t>
                            </w:r>
                          </w:p>
                        </w:tc>
                      </w:tr>
                      <w:tr>
                        <w:trPr>
                          <w:trHeight w:val="539" w:hRule="atLeast"/>
                        </w:trPr>
                        <w:tc>
                          <w:tcPr>
                            <w:tcW w:w="397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(-)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Participações</w:t>
                            </w:r>
                          </w:p>
                        </w:tc>
                        <w:tc>
                          <w:tcPr>
                            <w:tcW w:w="137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right="1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7.593,92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97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(=)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Lucro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Líquido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Exercício</w:t>
                            </w:r>
                          </w:p>
                        </w:tc>
                        <w:tc>
                          <w:tcPr>
                            <w:tcW w:w="137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right="1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87.330,05</w:t>
                            </w:r>
                          </w:p>
                        </w:tc>
                      </w:tr>
                      <w:tr>
                        <w:trPr>
                          <w:trHeight w:val="359" w:hRule="atLeast"/>
                        </w:trPr>
                        <w:tc>
                          <w:tcPr>
                            <w:tcW w:w="397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Reserva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Legal</w:t>
                            </w:r>
                          </w:p>
                        </w:tc>
                        <w:tc>
                          <w:tcPr>
                            <w:tcW w:w="137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right="1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4.366,50</w:t>
                            </w:r>
                          </w:p>
                        </w:tc>
                      </w:tr>
                      <w:tr>
                        <w:trPr>
                          <w:trHeight w:val="477" w:hRule="atLeast"/>
                        </w:trPr>
                        <w:tc>
                          <w:tcPr>
                            <w:tcW w:w="3973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Dividendos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Obrigatórios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right="1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41.481,77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3973" w:type="dxa"/>
                          </w:tcPr>
                          <w:p>
                            <w:pPr>
                              <w:pStyle w:val="TableParagraph"/>
                              <w:spacing w:line="221" w:lineRule="exact" w:before="119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Reserva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Estatutária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>
                            <w:pPr>
                              <w:pStyle w:val="TableParagraph"/>
                              <w:spacing w:line="221" w:lineRule="exact" w:before="119"/>
                              <w:ind w:right="10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41.481,78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3.3.2 Destinação dos Lucros:" w:id="45"/>
      <w:bookmarkEnd w:id="45"/>
      <w:r>
        <w:rPr>
          <w:b w:val="0"/>
        </w:rPr>
      </w:r>
      <w:bookmarkStart w:name="_bookmark18" w:id="46"/>
      <w:bookmarkEnd w:id="46"/>
      <w:r>
        <w:rPr>
          <w:b w:val="0"/>
        </w:rPr>
      </w:r>
      <w:r>
        <w:rPr>
          <w:color w:val="4F81BC"/>
        </w:rPr>
        <w:t>Destinação</w:t>
      </w:r>
      <w:r>
        <w:rPr>
          <w:color w:val="4F81BC"/>
          <w:spacing w:val="17"/>
        </w:rPr>
        <w:t> </w:t>
      </w:r>
      <w:r>
        <w:rPr>
          <w:color w:val="4F81BC"/>
        </w:rPr>
        <w:t>dos </w:t>
      </w:r>
      <w:r>
        <w:rPr>
          <w:color w:val="4F81BC"/>
          <w:spacing w:val="-2"/>
        </w:rPr>
        <w:t>Lucros:</w:t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20"/>
        <w:rPr>
          <w:rFonts w:ascii="Cambria"/>
          <w:b/>
          <w:sz w:val="24"/>
        </w:rPr>
      </w:pPr>
    </w:p>
    <w:p>
      <w:pPr>
        <w:tabs>
          <w:tab w:pos="7776" w:val="left" w:leader="none"/>
          <w:tab w:pos="8501" w:val="left" w:leader="none"/>
          <w:tab w:pos="9658" w:val="left" w:leader="none"/>
          <w:tab w:pos="10535" w:val="left" w:leader="none"/>
        </w:tabs>
        <w:spacing w:before="0"/>
        <w:ind w:left="991" w:right="0" w:firstLine="0"/>
        <w:jc w:val="left"/>
        <w:rPr>
          <w:sz w:val="20"/>
        </w:rPr>
      </w:pPr>
      <w:r>
        <w:rPr>
          <w:spacing w:val="-2"/>
          <w:sz w:val="20"/>
        </w:rPr>
        <w:t>Registra-</w:t>
      </w:r>
      <w:r>
        <w:rPr>
          <w:spacing w:val="-5"/>
          <w:sz w:val="20"/>
        </w:rPr>
        <w:t>se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b/>
          <w:spacing w:val="-2"/>
          <w:sz w:val="20"/>
        </w:rPr>
        <w:t>Circulante</w:t>
      </w:r>
      <w:r>
        <w:rPr>
          <w:spacing w:val="-2"/>
          <w:sz w:val="20"/>
        </w:rPr>
        <w:t>,</w:t>
      </w:r>
      <w:r>
        <w:rPr>
          <w:sz w:val="20"/>
        </w:rPr>
        <w:tab/>
      </w:r>
      <w:r>
        <w:rPr>
          <w:spacing w:val="-2"/>
          <w:sz w:val="20"/>
        </w:rPr>
        <w:t>direitos</w:t>
      </w:r>
      <w:r>
        <w:rPr>
          <w:sz w:val="20"/>
        </w:rPr>
        <w:tab/>
      </w:r>
      <w:r>
        <w:rPr>
          <w:spacing w:val="-10"/>
          <w:sz w:val="20"/>
        </w:rPr>
        <w:t>e</w:t>
      </w:r>
    </w:p>
    <w:p>
      <w:pPr>
        <w:pStyle w:val="BodyText"/>
        <w:tabs>
          <w:tab w:pos="7776" w:val="left" w:leader="none"/>
        </w:tabs>
        <w:spacing w:before="1"/>
        <w:ind w:left="991"/>
      </w:pPr>
      <w:r>
        <w:rPr>
          <w:spacing w:val="-2"/>
        </w:rPr>
        <w:t>obrigações</w:t>
      </w:r>
      <w:r>
        <w:rPr/>
        <w:tab/>
        <w:t>que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vencerão</w:t>
      </w:r>
      <w:r>
        <w:rPr>
          <w:spacing w:val="-11"/>
        </w:rPr>
        <w:t> </w:t>
      </w:r>
      <w:r>
        <w:rPr/>
        <w:t>em</w:t>
      </w:r>
      <w:r>
        <w:rPr>
          <w:spacing w:val="-4"/>
        </w:rPr>
        <w:t> </w:t>
      </w:r>
      <w:r>
        <w:rPr/>
        <w:t>até</w:t>
      </w:r>
      <w:r>
        <w:rPr>
          <w:spacing w:val="-6"/>
        </w:rPr>
        <w:t> </w:t>
      </w:r>
      <w:r>
        <w:rPr/>
        <w:t>12</w:t>
      </w:r>
      <w:r>
        <w:rPr>
          <w:spacing w:val="-11"/>
        </w:rPr>
        <w:t> </w:t>
      </w:r>
      <w:r>
        <w:rPr/>
        <w:t>meses</w:t>
      </w:r>
      <w:r>
        <w:rPr>
          <w:spacing w:val="-11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855" w:val="left" w:leader="none"/>
          <w:tab w:pos="7776" w:val="left" w:leader="none"/>
        </w:tabs>
        <w:ind w:left="991"/>
      </w:pPr>
      <w:r>
        <w:rPr>
          <w:spacing w:val="-2"/>
        </w:rPr>
        <w:t>partir</w:t>
      </w:r>
      <w:r>
        <w:rPr/>
        <w:tab/>
      </w:r>
      <w:r>
        <w:rPr>
          <w:spacing w:val="-5"/>
        </w:rPr>
        <w:t>da</w:t>
      </w:r>
      <w:r>
        <w:rPr/>
        <w:tab/>
        <w:t>data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fato.</w:t>
      </w:r>
    </w:p>
    <w:p>
      <w:pPr>
        <w:pStyle w:val="Heading3"/>
        <w:numPr>
          <w:ilvl w:val="2"/>
          <w:numId w:val="13"/>
        </w:numPr>
        <w:tabs>
          <w:tab w:pos="1709" w:val="left" w:leader="none"/>
        </w:tabs>
        <w:spacing w:line="240" w:lineRule="auto" w:before="199" w:after="0"/>
        <w:ind w:left="1709" w:right="0" w:hanging="718"/>
        <w:jc w:val="left"/>
      </w:pPr>
      <w:bookmarkStart w:name="_TOC_250002" w:id="47"/>
      <w:bookmarkStart w:name="3.3.3 Estoque Inicial" w:id="48"/>
      <w:r>
        <w:rPr>
          <w:b w:val="0"/>
        </w:rPr>
      </w:r>
      <w:r>
        <w:rPr>
          <w:color w:val="4F81BC"/>
        </w:rPr>
        <w:t>Estoque</w:t>
      </w:r>
      <w:r>
        <w:rPr>
          <w:color w:val="4F81BC"/>
          <w:spacing w:val="-5"/>
        </w:rPr>
        <w:t> </w:t>
      </w:r>
      <w:bookmarkEnd w:id="47"/>
      <w:r>
        <w:rPr>
          <w:color w:val="4F81BC"/>
          <w:spacing w:val="-2"/>
        </w:rPr>
        <w:t>Inicial</w:t>
      </w:r>
    </w:p>
    <w:p>
      <w:pPr>
        <w:pStyle w:val="BodyText"/>
        <w:spacing w:before="175"/>
        <w:rPr>
          <w:rFonts w:ascii="Cambria"/>
          <w:b/>
        </w:rPr>
      </w:pPr>
    </w:p>
    <w:tbl>
      <w:tblPr>
        <w:tblW w:w="0" w:type="auto"/>
        <w:jc w:val="left"/>
        <w:tblInd w:w="1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6"/>
        <w:gridCol w:w="2912"/>
        <w:gridCol w:w="1156"/>
        <w:gridCol w:w="1246"/>
        <w:gridCol w:w="1285"/>
      </w:tblGrid>
      <w:tr>
        <w:trPr>
          <w:trHeight w:val="228" w:hRule="atLeast"/>
        </w:trPr>
        <w:tc>
          <w:tcPr>
            <w:tcW w:w="2026" w:type="dxa"/>
          </w:tcPr>
          <w:p>
            <w:pPr>
              <w:pStyle w:val="TableParagraph"/>
              <w:spacing w:line="208" w:lineRule="exact"/>
              <w:ind w:left="434" w:right="-15"/>
              <w:rPr>
                <w:sz w:val="20"/>
              </w:rPr>
            </w:pPr>
            <w:r>
              <w:rPr>
                <w:sz w:val="20"/>
              </w:rPr>
              <w:t>Data 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Referência:</w:t>
            </w:r>
          </w:p>
        </w:tc>
        <w:tc>
          <w:tcPr>
            <w:tcW w:w="2912" w:type="dxa"/>
          </w:tcPr>
          <w:p>
            <w:pPr>
              <w:pStyle w:val="TableParagraph"/>
              <w:spacing w:line="205" w:lineRule="exact"/>
              <w:ind w:left="155"/>
              <w:rPr>
                <w:sz w:val="20"/>
              </w:rPr>
            </w:pPr>
            <w:r>
              <w:rPr>
                <w:spacing w:val="-2"/>
                <w:sz w:val="20"/>
              </w:rPr>
              <w:t>31/12/2025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7" w:hRule="atLeast"/>
        </w:trPr>
        <w:tc>
          <w:tcPr>
            <w:tcW w:w="2026" w:type="dxa"/>
          </w:tcPr>
          <w:p>
            <w:pPr>
              <w:pStyle w:val="TableParagraph"/>
              <w:spacing w:before="102"/>
              <w:ind w:left="347"/>
              <w:rPr>
                <w:b/>
                <w:sz w:val="20"/>
              </w:rPr>
            </w:pPr>
            <w:r>
              <w:rPr>
                <w:b/>
                <w:sz w:val="20"/>
              </w:rPr>
              <w:t>Conta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Contábil</w:t>
            </w:r>
          </w:p>
        </w:tc>
        <w:tc>
          <w:tcPr>
            <w:tcW w:w="2912" w:type="dxa"/>
          </w:tcPr>
          <w:p>
            <w:pPr>
              <w:pStyle w:val="TableParagraph"/>
              <w:spacing w:before="102"/>
              <w:ind w:left="732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Estoque</w:t>
            </w:r>
          </w:p>
        </w:tc>
        <w:tc>
          <w:tcPr>
            <w:tcW w:w="1156" w:type="dxa"/>
          </w:tcPr>
          <w:p>
            <w:pPr>
              <w:pStyle w:val="TableParagraph"/>
              <w:spacing w:line="227" w:lineRule="exact"/>
              <w:ind w:left="6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  <w:p>
            <w:pPr>
              <w:pStyle w:val="TableParagraph"/>
              <w:spacing w:line="240" w:lineRule="exact"/>
              <w:ind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Unitário</w:t>
            </w:r>
          </w:p>
        </w:tc>
        <w:tc>
          <w:tcPr>
            <w:tcW w:w="1246" w:type="dxa"/>
          </w:tcPr>
          <w:p>
            <w:pPr>
              <w:pStyle w:val="TableParagraph"/>
              <w:spacing w:before="102"/>
              <w:ind w:right="17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</w:p>
        </w:tc>
        <w:tc>
          <w:tcPr>
            <w:tcW w:w="1285" w:type="dxa"/>
          </w:tcPr>
          <w:p>
            <w:pPr>
              <w:pStyle w:val="TableParagraph"/>
              <w:spacing w:before="102"/>
              <w:ind w:left="152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20" w:hRule="atLeast"/>
        </w:trPr>
        <w:tc>
          <w:tcPr>
            <w:tcW w:w="2026" w:type="dxa"/>
          </w:tcPr>
          <w:p>
            <w:pPr>
              <w:pStyle w:val="TableParagraph"/>
              <w:spacing w:line="20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1.01.15.01.01.0001-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12" w:type="dxa"/>
          </w:tcPr>
          <w:p>
            <w:pPr>
              <w:pStyle w:val="TableParagraph"/>
              <w:spacing w:line="201" w:lineRule="exact"/>
              <w:ind w:left="-13"/>
              <w:rPr>
                <w:sz w:val="20"/>
              </w:rPr>
            </w:pPr>
            <w:r>
              <w:rPr>
                <w:sz w:val="20"/>
              </w:rPr>
              <w:t>Mercadoria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Revenda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ALPHA</w:t>
            </w:r>
          </w:p>
        </w:tc>
        <w:tc>
          <w:tcPr>
            <w:tcW w:w="1156" w:type="dxa"/>
          </w:tcPr>
          <w:p>
            <w:pPr>
              <w:pStyle w:val="TableParagraph"/>
              <w:spacing w:line="201" w:lineRule="exact"/>
              <w:ind w:left="619"/>
              <w:rPr>
                <w:sz w:val="20"/>
              </w:rPr>
            </w:pPr>
            <w:r>
              <w:rPr>
                <w:spacing w:val="-2"/>
                <w:sz w:val="20"/>
              </w:rPr>
              <w:t>14,00</w:t>
            </w:r>
          </w:p>
        </w:tc>
        <w:tc>
          <w:tcPr>
            <w:tcW w:w="1246" w:type="dxa"/>
          </w:tcPr>
          <w:p>
            <w:pPr>
              <w:pStyle w:val="TableParagraph"/>
              <w:spacing w:line="201" w:lineRule="exact"/>
              <w:ind w:right="15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1285" w:type="dxa"/>
          </w:tcPr>
          <w:p>
            <w:pPr>
              <w:pStyle w:val="TableParagraph"/>
              <w:spacing w:line="201" w:lineRule="exact"/>
              <w:ind w:left="527"/>
              <w:rPr>
                <w:sz w:val="20"/>
              </w:rPr>
            </w:pPr>
            <w:r>
              <w:rPr>
                <w:spacing w:val="-2"/>
                <w:sz w:val="20"/>
              </w:rPr>
              <w:t>8.680,00</w:t>
            </w:r>
          </w:p>
        </w:tc>
      </w:tr>
    </w:tbl>
    <w:p>
      <w:pPr>
        <w:pStyle w:val="BodyText"/>
        <w:spacing w:before="5"/>
        <w:ind w:left="991"/>
      </w:pPr>
      <w:r>
        <w:rPr/>
        <w:t>Observação:</w:t>
      </w:r>
      <w:r>
        <w:rPr>
          <w:spacing w:val="-6"/>
        </w:rPr>
        <w:t> </w:t>
      </w:r>
      <w:r>
        <w:rPr/>
        <w:t>Não</w:t>
      </w:r>
      <w:r>
        <w:rPr>
          <w:spacing w:val="-7"/>
        </w:rPr>
        <w:t> </w:t>
      </w:r>
      <w:r>
        <w:rPr/>
        <w:t>há</w:t>
      </w:r>
      <w:r>
        <w:rPr>
          <w:spacing w:val="-8"/>
        </w:rPr>
        <w:t> </w:t>
      </w:r>
      <w:r>
        <w:rPr/>
        <w:t>saldo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outros</w:t>
      </w:r>
      <w:r>
        <w:rPr>
          <w:spacing w:val="-9"/>
        </w:rPr>
        <w:t> </w:t>
      </w:r>
      <w:r>
        <w:rPr/>
        <w:t>estoques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insumos</w:t>
      </w:r>
      <w:r>
        <w:rPr>
          <w:spacing w:val="-8"/>
        </w:rPr>
        <w:t> </w:t>
      </w:r>
      <w:r>
        <w:rPr/>
        <w:t>e</w:t>
      </w:r>
      <w:r>
        <w:rPr>
          <w:spacing w:val="-11"/>
        </w:rPr>
        <w:t> </w:t>
      </w:r>
      <w:r>
        <w:rPr/>
        <w:t>produtos</w:t>
      </w:r>
      <w:r>
        <w:rPr>
          <w:spacing w:val="-4"/>
        </w:rPr>
        <w:t> </w:t>
      </w:r>
      <w:r>
        <w:rPr/>
        <w:t>na</w:t>
      </w:r>
      <w:r>
        <w:rPr>
          <w:spacing w:val="-8"/>
        </w:rPr>
        <w:t> </w:t>
      </w:r>
      <w:r>
        <w:rPr/>
        <w:t>empresa</w:t>
      </w:r>
      <w:r>
        <w:rPr>
          <w:spacing w:val="-3"/>
        </w:rPr>
        <w:t> </w:t>
      </w:r>
      <w:r>
        <w:rPr/>
        <w:t>em</w:t>
      </w:r>
      <w:r>
        <w:rPr>
          <w:spacing w:val="2"/>
        </w:rPr>
        <w:t> </w:t>
      </w:r>
      <w:r>
        <w:rPr>
          <w:spacing w:val="-2"/>
        </w:rPr>
        <w:t>31.12.2025.</w:t>
      </w:r>
    </w:p>
    <w:p>
      <w:pPr>
        <w:pStyle w:val="BodyText"/>
        <w:spacing w:after="0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89" coordorigin="0,0" coordsize="9643,35">
                <v:rect style="position:absolute;left:0;top:0;width:9638;height:34" id="docshape90" filled="true" fillcolor="#9f9f9f" stroked="false">
                  <v:fill type="solid"/>
                </v:rect>
                <v:rect style="position:absolute;left:9638;top:0;width:5;height:5" id="docshape91" filled="true" fillcolor="#e2e2e2" stroked="false">
                  <v:fill type="solid"/>
                </v:rect>
                <v:shape style="position:absolute;left:0;top:0;width:9643;height:29" id="docshape92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93" filled="true" fillcolor="#e2e2e2" stroked="false">
                  <v:fill type="solid"/>
                </v:rect>
                <v:rect style="position:absolute;left:0;top:29;width:5;height:5" id="docshape94" filled="true" fillcolor="#9f9f9f" stroked="false">
                  <v:fill type="solid"/>
                </v:rect>
                <v:shape style="position:absolute;left:0;top:29;width:9643;height:5" id="docshape95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  <w:tab w:pos="2704" w:val="left" w:leader="none"/>
          <w:tab w:pos="3644" w:val="left" w:leader="none"/>
          <w:tab w:pos="4916" w:val="left" w:leader="none"/>
          <w:tab w:pos="5655" w:val="left" w:leader="none"/>
          <w:tab w:pos="7224" w:val="left" w:leader="none"/>
          <w:tab w:pos="7617" w:val="left" w:leader="none"/>
          <w:tab w:pos="8792" w:val="left" w:leader="none"/>
        </w:tabs>
        <w:spacing w:line="240" w:lineRule="auto" w:before="57" w:after="0"/>
        <w:ind w:left="1423" w:right="285" w:hanging="432"/>
        <w:jc w:val="left"/>
      </w:pPr>
      <w:bookmarkStart w:name="4 Custos: ficha técnica dos produtos e o" w:id="49"/>
      <w:bookmarkEnd w:id="49"/>
      <w:r>
        <w:rPr>
          <w:b w:val="0"/>
        </w:rPr>
      </w:r>
      <w:bookmarkStart w:name="_bookmark19" w:id="50"/>
      <w:bookmarkEnd w:id="50"/>
      <w:r>
        <w:rPr>
          <w:b w:val="0"/>
        </w:rPr>
      </w:r>
      <w:r>
        <w:rPr>
          <w:spacing w:val="-2"/>
        </w:rPr>
        <w:t>Custos:</w:t>
      </w:r>
      <w:r>
        <w:rPr/>
        <w:tab/>
      </w:r>
      <w:r>
        <w:rPr>
          <w:spacing w:val="-4"/>
        </w:rPr>
        <w:t>ficha</w:t>
      </w:r>
      <w:r>
        <w:rPr/>
        <w:tab/>
      </w:r>
      <w:r>
        <w:rPr>
          <w:spacing w:val="-2"/>
        </w:rPr>
        <w:t>técnica</w:t>
      </w:r>
      <w:r>
        <w:rPr/>
        <w:tab/>
      </w:r>
      <w:r>
        <w:rPr>
          <w:spacing w:val="-4"/>
        </w:rPr>
        <w:t>dos</w:t>
      </w:r>
      <w:r>
        <w:rPr/>
        <w:tab/>
      </w:r>
      <w:r>
        <w:rPr>
          <w:spacing w:val="-2"/>
        </w:rPr>
        <w:t>produtos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2"/>
        </w:rPr>
        <w:t>outras</w:t>
      </w:r>
      <w:r>
        <w:rPr/>
        <w:tab/>
      </w:r>
      <w:r>
        <w:rPr>
          <w:spacing w:val="-2"/>
        </w:rPr>
        <w:t>informações </w:t>
      </w:r>
      <w:r>
        <w:rPr/>
        <w:t>(somente para o período de fevereiro/2026)</w:t>
      </w:r>
    </w:p>
    <w:p>
      <w:pPr>
        <w:pStyle w:val="Heading2"/>
        <w:numPr>
          <w:ilvl w:val="1"/>
          <w:numId w:val="14"/>
        </w:numPr>
        <w:tabs>
          <w:tab w:pos="1567" w:val="left" w:leader="none"/>
        </w:tabs>
        <w:spacing w:line="240" w:lineRule="auto" w:before="205" w:after="0"/>
        <w:ind w:left="1567" w:right="0" w:hanging="576"/>
        <w:jc w:val="left"/>
      </w:pPr>
      <w:bookmarkStart w:name="4.2 Produção mensal:" w:id="51"/>
      <w:bookmarkEnd w:id="51"/>
      <w:r>
        <w:rPr>
          <w:b w:val="0"/>
        </w:rPr>
      </w:r>
      <w:bookmarkStart w:name="_bookmark20" w:id="52"/>
      <w:bookmarkEnd w:id="52"/>
      <w:r>
        <w:rPr>
          <w:b w:val="0"/>
        </w:rPr>
      </w:r>
      <w:r>
        <w:rPr>
          <w:color w:val="4F81BC"/>
          <w:spacing w:val="-2"/>
        </w:rPr>
        <w:t>Produção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mensal:</w:t>
      </w:r>
    </w:p>
    <w:p>
      <w:pPr>
        <w:pStyle w:val="Heading5"/>
        <w:numPr>
          <w:ilvl w:val="2"/>
          <w:numId w:val="14"/>
        </w:numPr>
        <w:tabs>
          <w:tab w:pos="2407" w:val="left" w:leader="none"/>
        </w:tabs>
        <w:spacing w:line="240" w:lineRule="auto" w:before="246" w:after="0"/>
        <w:ind w:left="2407" w:right="0" w:hanging="422"/>
        <w:jc w:val="left"/>
      </w:pPr>
      <w:r>
        <w:rPr/>
        <w:t>Fevereiro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before="76"/>
        <w:ind w:left="227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37"/>
        </w:rPr>
        <w:t>  </w:t>
      </w:r>
      <w:r>
        <w:rPr/>
        <w:t>Produto</w:t>
      </w:r>
      <w:r>
        <w:rPr>
          <w:spacing w:val="-6"/>
        </w:rPr>
        <w:t> </w:t>
      </w:r>
      <w:r>
        <w:rPr/>
        <w:t>“X”</w:t>
      </w:r>
      <w:r>
        <w:rPr>
          <w:spacing w:val="-4"/>
        </w:rPr>
        <w:t> </w:t>
      </w:r>
      <w:r>
        <w:rPr/>
        <w:t>(NCM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 </w:t>
      </w:r>
      <w:r>
        <w:rPr/>
        <w:t>9006.53.20)</w:t>
      </w:r>
      <w:r>
        <w:rPr>
          <w:spacing w:val="-3"/>
        </w:rPr>
        <w:t> </w:t>
      </w:r>
      <w:r>
        <w:rPr>
          <w:rFonts w:ascii="Cambria Math" w:hAnsi="Cambria Math"/>
        </w:rPr>
        <w:t>⇨</w:t>
      </w:r>
      <w:r>
        <w:rPr/>
        <w:t>19.300</w:t>
      </w:r>
      <w:r>
        <w:rPr>
          <w:spacing w:val="-7"/>
        </w:rPr>
        <w:t> </w:t>
      </w:r>
      <w:r>
        <w:rPr>
          <w:spacing w:val="-2"/>
        </w:rPr>
        <w:t>unidades</w:t>
      </w:r>
    </w:p>
    <w:p>
      <w:pPr>
        <w:pStyle w:val="BodyText"/>
        <w:spacing w:before="144"/>
        <w:ind w:left="227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30"/>
        </w:rPr>
        <w:t>  </w:t>
      </w:r>
      <w:r>
        <w:rPr/>
        <w:t>Produto</w:t>
      </w:r>
      <w:r>
        <w:rPr>
          <w:spacing w:val="-8"/>
        </w:rPr>
        <w:t> </w:t>
      </w:r>
      <w:r>
        <w:rPr/>
        <w:t>“Y”</w:t>
      </w:r>
      <w:r>
        <w:rPr>
          <w:spacing w:val="-7"/>
        </w:rPr>
        <w:t> </w:t>
      </w:r>
      <w:r>
        <w:rPr/>
        <w:t>(NCM</w:t>
      </w:r>
      <w:r>
        <w:rPr>
          <w:spacing w:val="-7"/>
        </w:rPr>
        <w:t> </w:t>
      </w:r>
      <w:r>
        <w:rPr/>
        <w:t>-</w:t>
      </w:r>
      <w:r>
        <w:rPr>
          <w:spacing w:val="-3"/>
        </w:rPr>
        <w:t> </w:t>
      </w:r>
      <w:r>
        <w:rPr/>
        <w:t>9007.10.00)</w:t>
      </w:r>
      <w:r>
        <w:rPr>
          <w:spacing w:val="-3"/>
        </w:rPr>
        <w:t> </w:t>
      </w:r>
      <w:r>
        <w:rPr>
          <w:rFonts w:ascii="Cambria Math" w:hAnsi="Cambria Math"/>
        </w:rPr>
        <w:t>⇨</w:t>
      </w:r>
      <w:r>
        <w:rPr/>
        <w:t>18.700</w:t>
      </w:r>
      <w:r>
        <w:rPr>
          <w:spacing w:val="-5"/>
        </w:rPr>
        <w:t> </w:t>
      </w:r>
      <w:r>
        <w:rPr>
          <w:spacing w:val="-2"/>
        </w:rPr>
        <w:t>unidades</w:t>
      </w:r>
    </w:p>
    <w:p>
      <w:pPr>
        <w:pStyle w:val="BodyText"/>
        <w:spacing w:before="199"/>
      </w:pPr>
    </w:p>
    <w:p>
      <w:pPr>
        <w:pStyle w:val="Heading2"/>
        <w:numPr>
          <w:ilvl w:val="1"/>
          <w:numId w:val="14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</w:pPr>
      <w:r>
        <w:rPr/>
        <w:drawing>
          <wp:anchor distT="0" distB="0" distL="0" distR="0" allowOverlap="1" layoutInCell="1" locked="0" behindDoc="1" simplePos="0" relativeHeight="485636096">
            <wp:simplePos x="0" y="0"/>
            <wp:positionH relativeFrom="page">
              <wp:posOffset>2650489</wp:posOffset>
            </wp:positionH>
            <wp:positionV relativeFrom="paragraph">
              <wp:posOffset>139263</wp:posOffset>
            </wp:positionV>
            <wp:extent cx="2617469" cy="4580255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3 Ficha técnica dos produtos:" w:id="53"/>
      <w:bookmarkEnd w:id="53"/>
      <w:r>
        <w:rPr>
          <w:b w:val="0"/>
        </w:rPr>
      </w:r>
      <w:bookmarkStart w:name="_bookmark21" w:id="54"/>
      <w:bookmarkEnd w:id="54"/>
      <w:r>
        <w:rPr>
          <w:b w:val="0"/>
        </w:rPr>
      </w:r>
      <w:r>
        <w:rPr>
          <w:color w:val="4F81BC"/>
        </w:rPr>
        <w:t>Ficha</w:t>
      </w:r>
      <w:r>
        <w:rPr>
          <w:color w:val="4F81BC"/>
          <w:spacing w:val="-9"/>
        </w:rPr>
        <w:t> </w:t>
      </w:r>
      <w:r>
        <w:rPr>
          <w:color w:val="4F81BC"/>
        </w:rPr>
        <w:t>técnica</w:t>
      </w:r>
      <w:r>
        <w:rPr>
          <w:color w:val="4F81BC"/>
          <w:spacing w:val="-9"/>
        </w:rPr>
        <w:t> </w:t>
      </w:r>
      <w:r>
        <w:rPr>
          <w:color w:val="4F81BC"/>
        </w:rPr>
        <w:t>dos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produtos:</w:t>
      </w:r>
    </w:p>
    <w:p>
      <w:pPr>
        <w:pStyle w:val="Heading5"/>
        <w:numPr>
          <w:ilvl w:val="2"/>
          <w:numId w:val="14"/>
        </w:numPr>
        <w:tabs>
          <w:tab w:pos="2407" w:val="left" w:leader="none"/>
        </w:tabs>
        <w:spacing w:line="240" w:lineRule="auto" w:before="246" w:after="0"/>
        <w:ind w:left="2407" w:right="0" w:hanging="422"/>
        <w:jc w:val="left"/>
      </w:pPr>
      <w:r>
        <w:rPr/>
        <w:t>Produto</w:t>
      </w:r>
      <w:r>
        <w:rPr>
          <w:spacing w:val="-5"/>
        </w:rPr>
        <w:t> “X”</w:t>
      </w:r>
    </w:p>
    <w:p>
      <w:pPr>
        <w:pStyle w:val="BodyText"/>
        <w:spacing w:before="241"/>
        <w:ind w:left="792" w:right="6506"/>
        <w:jc w:val="center"/>
      </w:pPr>
      <w:r>
        <w:rPr/>
        <w:t>Matéria</w:t>
      </w:r>
      <w:r>
        <w:rPr>
          <w:spacing w:val="-8"/>
        </w:rPr>
        <w:t> </w:t>
      </w:r>
      <w:r>
        <w:rPr>
          <w:spacing w:val="-2"/>
        </w:rPr>
        <w:t>Prima:</w:t>
      </w:r>
    </w:p>
    <w:p>
      <w:pPr>
        <w:pStyle w:val="BodyText"/>
        <w:tabs>
          <w:tab w:pos="5041" w:val="left" w:leader="none"/>
        </w:tabs>
        <w:spacing w:before="1"/>
        <w:ind w:right="14"/>
        <w:jc w:val="center"/>
      </w:pPr>
      <w:r>
        <w:rPr/>
        <w:t>Matéria</w:t>
      </w:r>
      <w:r>
        <w:rPr>
          <w:spacing w:val="-5"/>
        </w:rPr>
        <w:t> </w:t>
      </w:r>
      <w:r>
        <w:rPr/>
        <w:t>Prima</w:t>
      </w:r>
      <w:r>
        <w:rPr>
          <w:spacing w:val="-9"/>
        </w:rPr>
        <w:t> </w:t>
      </w:r>
      <w:r>
        <w:rPr/>
        <w:t>“A”</w:t>
      </w:r>
      <w:r>
        <w:rPr>
          <w:spacing w:val="-3"/>
        </w:rPr>
        <w:t> </w:t>
      </w:r>
      <w:r>
        <w:rPr/>
        <w:t>(MP-A)</w:t>
      </w:r>
      <w:r>
        <w:rPr>
          <w:spacing w:val="-2"/>
        </w:rPr>
        <w:t> </w:t>
      </w:r>
      <w:r>
        <w:rPr/>
        <w:t>(NCM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9002.11.11)</w:t>
      </w:r>
      <w:r>
        <w:rPr/>
        <w:tab/>
        <w:t>04</w:t>
      </w:r>
      <w:r>
        <w:rPr>
          <w:spacing w:val="-3"/>
        </w:rPr>
        <w:t> </w:t>
      </w:r>
      <w:r>
        <w:rPr>
          <w:spacing w:val="-2"/>
        </w:rPr>
        <w:t>unidades</w:t>
      </w:r>
    </w:p>
    <w:p>
      <w:pPr>
        <w:pStyle w:val="BodyText"/>
        <w:tabs>
          <w:tab w:pos="5041" w:val="left" w:leader="none"/>
        </w:tabs>
        <w:spacing w:before="1"/>
        <w:ind w:right="14"/>
        <w:jc w:val="center"/>
      </w:pPr>
      <w:r>
        <w:rPr/>
        <w:t>Matéria</w:t>
      </w:r>
      <w:r>
        <w:rPr>
          <w:spacing w:val="-5"/>
        </w:rPr>
        <w:t> </w:t>
      </w:r>
      <w:r>
        <w:rPr/>
        <w:t>Prima</w:t>
      </w:r>
      <w:r>
        <w:rPr>
          <w:spacing w:val="-9"/>
        </w:rPr>
        <w:t> </w:t>
      </w:r>
      <w:r>
        <w:rPr/>
        <w:t>“B”</w:t>
      </w:r>
      <w:r>
        <w:rPr>
          <w:spacing w:val="-3"/>
        </w:rPr>
        <w:t> </w:t>
      </w:r>
      <w:r>
        <w:rPr/>
        <w:t>(MP-B)</w:t>
      </w:r>
      <w:r>
        <w:rPr>
          <w:spacing w:val="12"/>
        </w:rPr>
        <w:t> </w:t>
      </w:r>
      <w:r>
        <w:rPr/>
        <w:t>(NCM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9007.20.20)</w:t>
      </w:r>
      <w:r>
        <w:rPr/>
        <w:tab/>
        <w:t>02</w:t>
      </w:r>
      <w:r>
        <w:rPr>
          <w:spacing w:val="-3"/>
        </w:rPr>
        <w:t> </w:t>
      </w:r>
      <w:r>
        <w:rPr>
          <w:spacing w:val="-2"/>
        </w:rPr>
        <w:t>unidades</w:t>
      </w:r>
    </w:p>
    <w:p>
      <w:pPr>
        <w:pStyle w:val="BodyText"/>
        <w:spacing w:before="1"/>
      </w:pPr>
    </w:p>
    <w:p>
      <w:pPr>
        <w:pStyle w:val="BodyText"/>
        <w:ind w:left="1985"/>
      </w:pPr>
      <w:r>
        <w:rPr/>
        <w:t>Material</w:t>
      </w:r>
      <w:r>
        <w:rPr>
          <w:spacing w:val="-5"/>
        </w:rPr>
        <w:t> </w:t>
      </w:r>
      <w:r>
        <w:rPr>
          <w:spacing w:val="-2"/>
        </w:rPr>
        <w:t>Secundário:</w:t>
      </w:r>
    </w:p>
    <w:p>
      <w:pPr>
        <w:pStyle w:val="BodyText"/>
        <w:tabs>
          <w:tab w:pos="7473" w:val="left" w:leader="none"/>
        </w:tabs>
        <w:spacing w:line="237" w:lineRule="auto" w:before="3"/>
        <w:ind w:left="2432" w:right="2446"/>
      </w:pPr>
      <w:r>
        <w:rPr/>
        <w:t>Material Secundário “Z” (MS-Z) (NCM - 9002.20.10)</w:t>
        <w:tab/>
        <w:t>05</w:t>
      </w:r>
      <w:r>
        <w:rPr>
          <w:spacing w:val="-12"/>
        </w:rPr>
        <w:t> </w:t>
      </w:r>
      <w:r>
        <w:rPr/>
        <w:t>unidades Material Secundário “Q” (MS-Q) (NCM - 9008.50.00)</w:t>
        <w:tab/>
        <w:t>01 unidade Material</w:t>
      </w:r>
      <w:r>
        <w:rPr>
          <w:spacing w:val="-8"/>
        </w:rPr>
        <w:t> </w:t>
      </w:r>
      <w:r>
        <w:rPr/>
        <w:t>Secundário</w:t>
      </w:r>
      <w:r>
        <w:rPr>
          <w:spacing w:val="-7"/>
        </w:rPr>
        <w:t> </w:t>
      </w:r>
      <w:r>
        <w:rPr/>
        <w:t>“K”</w:t>
      </w:r>
      <w:r>
        <w:rPr>
          <w:spacing w:val="-5"/>
        </w:rPr>
        <w:t> </w:t>
      </w:r>
      <w:r>
        <w:rPr/>
        <w:t>(MS-K)</w:t>
      </w:r>
      <w:r>
        <w:rPr>
          <w:spacing w:val="-5"/>
        </w:rPr>
        <w:t> </w:t>
      </w:r>
      <w:r>
        <w:rPr/>
        <w:t>(NCM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9011.20.20)</w:t>
      </w:r>
      <w:r>
        <w:rPr/>
        <w:tab/>
        <w:t>03</w:t>
      </w:r>
      <w:r>
        <w:rPr>
          <w:spacing w:val="-3"/>
        </w:rPr>
        <w:t> </w:t>
      </w:r>
      <w:r>
        <w:rPr>
          <w:spacing w:val="-2"/>
        </w:rPr>
        <w:t>unidades</w:t>
      </w:r>
    </w:p>
    <w:p>
      <w:pPr>
        <w:pStyle w:val="BodyText"/>
        <w:spacing w:before="3"/>
      </w:pPr>
    </w:p>
    <w:p>
      <w:pPr>
        <w:pStyle w:val="BodyText"/>
        <w:ind w:left="1985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Embalagem:</w:t>
      </w:r>
    </w:p>
    <w:p>
      <w:pPr>
        <w:pStyle w:val="BodyText"/>
        <w:tabs>
          <w:tab w:pos="5041" w:val="left" w:leader="none"/>
        </w:tabs>
        <w:spacing w:before="1"/>
        <w:ind w:right="93"/>
        <w:jc w:val="center"/>
      </w:pPr>
      <w:r>
        <w:rPr/>
        <w:t>Material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Embalagem</w:t>
      </w:r>
      <w:r>
        <w:rPr>
          <w:spacing w:val="-4"/>
        </w:rPr>
        <w:t> </w:t>
      </w:r>
      <w:r>
        <w:rPr/>
        <w:t>“H”</w:t>
      </w:r>
      <w:r>
        <w:rPr>
          <w:spacing w:val="-5"/>
        </w:rPr>
        <w:t> </w:t>
      </w:r>
      <w:r>
        <w:rPr/>
        <w:t>(ME-H)</w:t>
      </w:r>
      <w:r>
        <w:rPr>
          <w:spacing w:val="-5"/>
        </w:rPr>
        <w:t> </w:t>
      </w:r>
      <w:r>
        <w:rPr/>
        <w:t>(NCM</w:t>
      </w:r>
      <w:r>
        <w:rPr>
          <w:spacing w:val="-5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3923.21.10)</w:t>
      </w:r>
      <w:r>
        <w:rPr/>
        <w:tab/>
        <w:t>01</w:t>
      </w:r>
      <w:r>
        <w:rPr>
          <w:spacing w:val="-3"/>
        </w:rPr>
        <w:t> </w:t>
      </w:r>
      <w:r>
        <w:rPr>
          <w:spacing w:val="-2"/>
        </w:rPr>
        <w:t>unidade</w:t>
      </w:r>
    </w:p>
    <w:p>
      <w:pPr>
        <w:pStyle w:val="BodyText"/>
        <w:spacing w:before="1"/>
      </w:pPr>
    </w:p>
    <w:p>
      <w:pPr>
        <w:pStyle w:val="Heading5"/>
        <w:numPr>
          <w:ilvl w:val="2"/>
          <w:numId w:val="14"/>
        </w:numPr>
        <w:tabs>
          <w:tab w:pos="2407" w:val="left" w:leader="none"/>
        </w:tabs>
        <w:spacing w:line="240" w:lineRule="auto" w:before="0" w:after="0"/>
        <w:ind w:left="2407" w:right="0" w:hanging="422"/>
        <w:jc w:val="left"/>
      </w:pPr>
      <w:r>
        <w:rPr/>
        <w:t>Produto</w:t>
      </w:r>
      <w:r>
        <w:rPr>
          <w:spacing w:val="-5"/>
        </w:rPr>
        <w:t> “Y”</w:t>
      </w:r>
    </w:p>
    <w:p>
      <w:pPr>
        <w:pStyle w:val="BodyText"/>
        <w:spacing w:before="241"/>
        <w:ind w:left="792" w:right="6506"/>
        <w:jc w:val="center"/>
      </w:pPr>
      <w:r>
        <w:rPr/>
        <w:t>Matéria</w:t>
      </w:r>
      <w:r>
        <w:rPr>
          <w:spacing w:val="-8"/>
        </w:rPr>
        <w:t> </w:t>
      </w:r>
      <w:r>
        <w:rPr>
          <w:spacing w:val="-2"/>
        </w:rPr>
        <w:t>Prima:</w:t>
      </w:r>
    </w:p>
    <w:p>
      <w:pPr>
        <w:pStyle w:val="BodyText"/>
        <w:tabs>
          <w:tab w:pos="5041" w:val="left" w:leader="none"/>
        </w:tabs>
        <w:spacing w:before="1"/>
        <w:ind w:right="14"/>
        <w:jc w:val="center"/>
      </w:pPr>
      <w:r>
        <w:rPr/>
        <w:t>Matéria</w:t>
      </w:r>
      <w:r>
        <w:rPr>
          <w:spacing w:val="-5"/>
        </w:rPr>
        <w:t> </w:t>
      </w:r>
      <w:r>
        <w:rPr/>
        <w:t>Prima</w:t>
      </w:r>
      <w:r>
        <w:rPr>
          <w:spacing w:val="-9"/>
        </w:rPr>
        <w:t> </w:t>
      </w:r>
      <w:r>
        <w:rPr/>
        <w:t>“A”</w:t>
      </w:r>
      <w:r>
        <w:rPr>
          <w:spacing w:val="-3"/>
        </w:rPr>
        <w:t> </w:t>
      </w:r>
      <w:r>
        <w:rPr/>
        <w:t>(MP-A)</w:t>
      </w:r>
      <w:r>
        <w:rPr>
          <w:spacing w:val="-2"/>
        </w:rPr>
        <w:t> </w:t>
      </w:r>
      <w:r>
        <w:rPr/>
        <w:t>(NCM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9002.11.11)</w:t>
      </w:r>
      <w:r>
        <w:rPr/>
        <w:tab/>
        <w:t>03</w:t>
      </w:r>
      <w:r>
        <w:rPr>
          <w:spacing w:val="-3"/>
        </w:rPr>
        <w:t> </w:t>
      </w:r>
      <w:r>
        <w:rPr>
          <w:spacing w:val="-2"/>
        </w:rPr>
        <w:t>unidades</w:t>
      </w:r>
    </w:p>
    <w:p>
      <w:pPr>
        <w:pStyle w:val="BodyText"/>
        <w:tabs>
          <w:tab w:pos="5041" w:val="left" w:leader="none"/>
        </w:tabs>
        <w:spacing w:before="1"/>
        <w:ind w:right="14"/>
        <w:jc w:val="center"/>
      </w:pPr>
      <w:r>
        <w:rPr/>
        <w:t>Matéria</w:t>
      </w:r>
      <w:r>
        <w:rPr>
          <w:spacing w:val="-5"/>
        </w:rPr>
        <w:t> </w:t>
      </w:r>
      <w:r>
        <w:rPr/>
        <w:t>Prima</w:t>
      </w:r>
      <w:r>
        <w:rPr>
          <w:spacing w:val="-9"/>
        </w:rPr>
        <w:t> </w:t>
      </w:r>
      <w:r>
        <w:rPr/>
        <w:t>“B”</w:t>
      </w:r>
      <w:r>
        <w:rPr>
          <w:spacing w:val="-3"/>
        </w:rPr>
        <w:t> </w:t>
      </w:r>
      <w:r>
        <w:rPr/>
        <w:t>(MP-B)</w:t>
      </w:r>
      <w:r>
        <w:rPr>
          <w:spacing w:val="12"/>
        </w:rPr>
        <w:t> </w:t>
      </w:r>
      <w:r>
        <w:rPr/>
        <w:t>(NCM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9007.20.20)</w:t>
      </w:r>
      <w:r>
        <w:rPr/>
        <w:tab/>
        <w:t>05</w:t>
      </w:r>
      <w:r>
        <w:rPr>
          <w:spacing w:val="-3"/>
        </w:rPr>
        <w:t> </w:t>
      </w:r>
      <w:r>
        <w:rPr>
          <w:spacing w:val="-2"/>
        </w:rPr>
        <w:t>unidades</w:t>
      </w:r>
    </w:p>
    <w:p>
      <w:pPr>
        <w:pStyle w:val="BodyText"/>
        <w:spacing w:before="1"/>
      </w:pPr>
    </w:p>
    <w:p>
      <w:pPr>
        <w:pStyle w:val="BodyText"/>
        <w:ind w:left="1985"/>
        <w:jc w:val="both"/>
      </w:pPr>
      <w:r>
        <w:rPr/>
        <w:t>Material</w:t>
      </w:r>
      <w:r>
        <w:rPr>
          <w:spacing w:val="-5"/>
        </w:rPr>
        <w:t> </w:t>
      </w:r>
      <w:r>
        <w:rPr>
          <w:spacing w:val="-2"/>
        </w:rPr>
        <w:t>Secundário:</w:t>
      </w:r>
    </w:p>
    <w:p>
      <w:pPr>
        <w:pStyle w:val="BodyText"/>
        <w:tabs>
          <w:tab w:pos="7473" w:val="left" w:leader="none"/>
        </w:tabs>
        <w:spacing w:line="237" w:lineRule="auto" w:before="3"/>
        <w:ind w:left="2432" w:right="2445"/>
        <w:jc w:val="both"/>
      </w:pPr>
      <w:r>
        <w:rPr/>
        <w:t>Material Secundário “Z” (MS-Z) (NCM - 9002.20.10)</w:t>
        <w:tab/>
        <w:t>02</w:t>
      </w:r>
      <w:r>
        <w:rPr>
          <w:spacing w:val="-12"/>
        </w:rPr>
        <w:t> </w:t>
      </w:r>
      <w:r>
        <w:rPr/>
        <w:t>unidades Material Secundário “R” (MS-R) (NCM - 9013.20.00)</w:t>
        <w:tab/>
        <w:t>02</w:t>
      </w:r>
      <w:r>
        <w:rPr>
          <w:spacing w:val="-12"/>
        </w:rPr>
        <w:t> </w:t>
      </w:r>
      <w:r>
        <w:rPr/>
        <w:t>unidades Material</w:t>
      </w:r>
      <w:r>
        <w:rPr>
          <w:spacing w:val="-8"/>
        </w:rPr>
        <w:t> </w:t>
      </w:r>
      <w:r>
        <w:rPr/>
        <w:t>Secundário</w:t>
      </w:r>
      <w:r>
        <w:rPr>
          <w:spacing w:val="-7"/>
        </w:rPr>
        <w:t> </w:t>
      </w:r>
      <w:r>
        <w:rPr/>
        <w:t>“K”</w:t>
      </w:r>
      <w:r>
        <w:rPr>
          <w:spacing w:val="-5"/>
        </w:rPr>
        <w:t> </w:t>
      </w:r>
      <w:r>
        <w:rPr/>
        <w:t>(MS-K)</w:t>
      </w:r>
      <w:r>
        <w:rPr>
          <w:spacing w:val="-5"/>
        </w:rPr>
        <w:t> </w:t>
      </w:r>
      <w:r>
        <w:rPr/>
        <w:t>(NCM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9011.20.20)</w:t>
      </w:r>
      <w:r>
        <w:rPr/>
        <w:tab/>
        <w:t>04</w:t>
      </w:r>
      <w:r>
        <w:rPr>
          <w:spacing w:val="-3"/>
        </w:rPr>
        <w:t> </w:t>
      </w:r>
      <w:r>
        <w:rPr>
          <w:spacing w:val="-2"/>
        </w:rPr>
        <w:t>unidades</w:t>
      </w:r>
    </w:p>
    <w:p>
      <w:pPr>
        <w:pStyle w:val="BodyText"/>
        <w:spacing w:before="3"/>
      </w:pPr>
    </w:p>
    <w:p>
      <w:pPr>
        <w:pStyle w:val="BodyText"/>
        <w:spacing w:before="1"/>
        <w:ind w:left="1985"/>
        <w:jc w:val="both"/>
      </w:pPr>
      <w:r>
        <w:rPr/>
        <w:t>Material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Embalagem:</w:t>
      </w:r>
    </w:p>
    <w:p>
      <w:pPr>
        <w:pStyle w:val="BodyText"/>
        <w:tabs>
          <w:tab w:pos="5041" w:val="left" w:leader="none"/>
        </w:tabs>
        <w:ind w:right="93"/>
        <w:jc w:val="center"/>
      </w:pPr>
      <w:r>
        <w:rPr/>
        <w:t>Material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Embalagem</w:t>
      </w:r>
      <w:r>
        <w:rPr>
          <w:spacing w:val="-4"/>
        </w:rPr>
        <w:t> </w:t>
      </w:r>
      <w:r>
        <w:rPr/>
        <w:t>“H”</w:t>
      </w:r>
      <w:r>
        <w:rPr>
          <w:spacing w:val="-5"/>
        </w:rPr>
        <w:t> </w:t>
      </w:r>
      <w:r>
        <w:rPr/>
        <w:t>(ME-H)</w:t>
      </w:r>
      <w:r>
        <w:rPr>
          <w:spacing w:val="-5"/>
        </w:rPr>
        <w:t> </w:t>
      </w:r>
      <w:r>
        <w:rPr/>
        <w:t>(NCM</w:t>
      </w:r>
      <w:r>
        <w:rPr>
          <w:spacing w:val="-5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3923.21.10)</w:t>
      </w:r>
      <w:r>
        <w:rPr/>
        <w:tab/>
        <w:t>01</w:t>
      </w:r>
      <w:r>
        <w:rPr>
          <w:spacing w:val="-3"/>
        </w:rPr>
        <w:t> </w:t>
      </w:r>
      <w:r>
        <w:rPr>
          <w:spacing w:val="-2"/>
        </w:rPr>
        <w:t>unidade</w:t>
      </w:r>
    </w:p>
    <w:p>
      <w:pPr>
        <w:pStyle w:val="Heading2"/>
        <w:numPr>
          <w:ilvl w:val="1"/>
          <w:numId w:val="14"/>
        </w:numPr>
        <w:tabs>
          <w:tab w:pos="1567" w:val="left" w:leader="none"/>
        </w:tabs>
        <w:spacing w:line="240" w:lineRule="auto" w:before="199" w:after="0"/>
        <w:ind w:left="1567" w:right="0" w:hanging="576"/>
        <w:jc w:val="left"/>
      </w:pPr>
      <w:bookmarkStart w:name="4.4 Alocação dos custos e despesas: feve" w:id="55"/>
      <w:bookmarkEnd w:id="55"/>
      <w:r>
        <w:rPr>
          <w:b w:val="0"/>
        </w:rPr>
      </w:r>
      <w:bookmarkStart w:name="_bookmark22" w:id="56"/>
      <w:bookmarkEnd w:id="56"/>
      <w:r>
        <w:rPr>
          <w:b w:val="0"/>
        </w:rPr>
      </w:r>
      <w:r>
        <w:rPr>
          <w:color w:val="4F81BC"/>
        </w:rPr>
        <w:t>Alocação</w:t>
      </w:r>
      <w:r>
        <w:rPr>
          <w:color w:val="4F81BC"/>
          <w:spacing w:val="-8"/>
        </w:rPr>
        <w:t> </w:t>
      </w:r>
      <w:r>
        <w:rPr>
          <w:color w:val="4F81BC"/>
        </w:rPr>
        <w:t>dos</w:t>
      </w:r>
      <w:r>
        <w:rPr>
          <w:color w:val="4F81BC"/>
          <w:spacing w:val="-8"/>
        </w:rPr>
        <w:t> </w:t>
      </w:r>
      <w:r>
        <w:rPr>
          <w:color w:val="4F81BC"/>
        </w:rPr>
        <w:t>custos</w:t>
      </w:r>
      <w:r>
        <w:rPr>
          <w:color w:val="4F81BC"/>
          <w:spacing w:val="-8"/>
        </w:rPr>
        <w:t> </w:t>
      </w:r>
      <w:r>
        <w:rPr>
          <w:color w:val="4F81BC"/>
        </w:rPr>
        <w:t>e</w:t>
      </w:r>
      <w:r>
        <w:rPr>
          <w:color w:val="4F81BC"/>
          <w:spacing w:val="-8"/>
        </w:rPr>
        <w:t> </w:t>
      </w:r>
      <w:r>
        <w:rPr>
          <w:color w:val="4F81BC"/>
        </w:rPr>
        <w:t>despesas: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fevereiro/2026</w:t>
      </w:r>
    </w:p>
    <w:tbl>
      <w:tblPr>
        <w:tblW w:w="0" w:type="auto"/>
        <w:jc w:val="left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2"/>
        <w:gridCol w:w="1738"/>
        <w:gridCol w:w="1297"/>
        <w:gridCol w:w="1307"/>
      </w:tblGrid>
      <w:tr>
        <w:trPr>
          <w:trHeight w:val="244" w:hRule="atLeast"/>
        </w:trPr>
        <w:tc>
          <w:tcPr>
            <w:tcW w:w="4932" w:type="dxa"/>
            <w:vMerge w:val="restart"/>
          </w:tcPr>
          <w:p>
            <w:pPr>
              <w:pStyle w:val="TableParagraph"/>
              <w:spacing w:before="13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Descrição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4342" w:type="dxa"/>
            <w:gridSpan w:val="3"/>
          </w:tcPr>
          <w:p>
            <w:pPr>
              <w:pStyle w:val="TableParagraph"/>
              <w:spacing w:line="223" w:lineRule="exact" w:before="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Alocação</w:t>
            </w:r>
          </w:p>
        </w:tc>
      </w:tr>
      <w:tr>
        <w:trPr>
          <w:trHeight w:val="244" w:hRule="atLeast"/>
        </w:trPr>
        <w:tc>
          <w:tcPr>
            <w:tcW w:w="49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Administração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Comercial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Industrial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Depreciação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Equipamentos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Informática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Depreciação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Móveis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Utensílios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253" w:hRule="atLeast"/>
        </w:trPr>
        <w:tc>
          <w:tcPr>
            <w:tcW w:w="4932" w:type="dxa"/>
          </w:tcPr>
          <w:p>
            <w:pPr>
              <w:pStyle w:val="TableParagraph"/>
              <w:spacing w:line="23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Depreciação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Prédio</w:t>
            </w:r>
          </w:p>
        </w:tc>
        <w:tc>
          <w:tcPr>
            <w:tcW w:w="1738" w:type="dxa"/>
          </w:tcPr>
          <w:p>
            <w:pPr>
              <w:pStyle w:val="TableParagraph"/>
              <w:spacing w:line="23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97" w:type="dxa"/>
          </w:tcPr>
          <w:p>
            <w:pPr>
              <w:pStyle w:val="TableParagraph"/>
              <w:spacing w:line="23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307" w:type="dxa"/>
          </w:tcPr>
          <w:p>
            <w:pPr>
              <w:pStyle w:val="TableParagraph"/>
              <w:spacing w:line="23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Depreciação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Máquinas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Equipamentos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Depreciação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Veículo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Utilitário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Depreciação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Veículo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Caminhão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245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2"/>
              <w:ind w:left="115"/>
              <w:rPr>
                <w:sz w:val="20"/>
              </w:rPr>
            </w:pPr>
            <w:r>
              <w:rPr>
                <w:sz w:val="20"/>
              </w:rPr>
              <w:t>Depreciação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Veículo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Moto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2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2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2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Telefone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Celular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Expediente</w:t>
            </w:r>
          </w:p>
        </w:tc>
        <w:tc>
          <w:tcPr>
            <w:tcW w:w="1738" w:type="dxa"/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297" w:type="dxa"/>
          </w:tcPr>
          <w:p>
            <w:pPr>
              <w:pStyle w:val="TableParagraph"/>
              <w:spacing w:line="223" w:lineRule="exact" w:before="1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307" w:type="dxa"/>
          </w:tcPr>
          <w:p>
            <w:pPr>
              <w:pStyle w:val="TableParagraph"/>
              <w:spacing w:line="223" w:lineRule="exact" w:before="1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Transporte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Empregados</w:t>
            </w:r>
          </w:p>
        </w:tc>
        <w:tc>
          <w:tcPr>
            <w:tcW w:w="3035" w:type="dxa"/>
            <w:gridSpan w:val="2"/>
          </w:tcPr>
          <w:p>
            <w:pPr>
              <w:pStyle w:val="TableParagraph"/>
              <w:spacing w:line="223" w:lineRule="exact" w:before="1"/>
              <w:ind w:left="916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Funcionários</w:t>
            </w:r>
          </w:p>
        </w:tc>
        <w:tc>
          <w:tcPr>
            <w:tcW w:w="13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932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Alimentação</w:t>
            </w:r>
          </w:p>
        </w:tc>
        <w:tc>
          <w:tcPr>
            <w:tcW w:w="3035" w:type="dxa"/>
            <w:gridSpan w:val="2"/>
          </w:tcPr>
          <w:p>
            <w:pPr>
              <w:pStyle w:val="TableParagraph"/>
              <w:spacing w:line="223" w:lineRule="exact" w:before="1"/>
              <w:ind w:left="916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Funcionários</w:t>
            </w:r>
          </w:p>
        </w:tc>
        <w:tc>
          <w:tcPr>
            <w:tcW w:w="13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rFonts w:ascii="Cambria"/>
          <w:position w:val="0"/>
          <w:sz w:val="3"/>
        </w:rPr>
      </w:pPr>
      <w:r>
        <w:rPr>
          <w:rFonts w:ascii="Cambria"/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96" coordorigin="0,0" coordsize="9643,35">
                <v:rect style="position:absolute;left:0;top:0;width:9638;height:34" id="docshape97" filled="true" fillcolor="#9f9f9f" stroked="false">
                  <v:fill type="solid"/>
                </v:rect>
                <v:rect style="position:absolute;left:9638;top:0;width:5;height:5" id="docshape98" filled="true" fillcolor="#e2e2e2" stroked="false">
                  <v:fill type="solid"/>
                </v:rect>
                <v:shape style="position:absolute;left:0;top:0;width:9643;height:29" id="docshape99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00" filled="true" fillcolor="#e2e2e2" stroked="false">
                  <v:fill type="solid"/>
                </v:rect>
                <v:rect style="position:absolute;left:0;top:29;width:5;height:5" id="docshape101" filled="true" fillcolor="#9f9f9f" stroked="false">
                  <v:fill type="solid"/>
                </v:rect>
                <v:shape style="position:absolute;left:0;top:29;width:9643;height:5" id="docshape102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"/>
          <w:position w:val="0"/>
          <w:sz w:val="3"/>
        </w:rPr>
      </w:r>
    </w:p>
    <w:p>
      <w:pPr>
        <w:pStyle w:val="Heading2"/>
        <w:numPr>
          <w:ilvl w:val="1"/>
          <w:numId w:val="14"/>
        </w:numPr>
        <w:tabs>
          <w:tab w:pos="1567" w:val="left" w:leader="none"/>
        </w:tabs>
        <w:spacing w:line="240" w:lineRule="auto" w:before="61" w:after="0"/>
        <w:ind w:left="1567" w:right="0" w:hanging="576"/>
        <w:jc w:val="left"/>
      </w:pPr>
      <w:bookmarkStart w:name="4.5 Mark up: a formação do Preço de Vend" w:id="57"/>
      <w:bookmarkEnd w:id="57"/>
      <w:r>
        <w:rPr>
          <w:b w:val="0"/>
        </w:rPr>
      </w:r>
      <w:bookmarkStart w:name="_bookmark23" w:id="58"/>
      <w:bookmarkEnd w:id="58"/>
      <w:r>
        <w:rPr>
          <w:b w:val="0"/>
        </w:rPr>
      </w:r>
      <w:r>
        <w:rPr>
          <w:i/>
          <w:color w:val="4F81BC"/>
          <w:spacing w:val="-2"/>
        </w:rPr>
        <w:t>Mark</w:t>
      </w:r>
      <w:r>
        <w:rPr>
          <w:i/>
          <w:color w:val="4F81BC"/>
          <w:spacing w:val="-13"/>
        </w:rPr>
        <w:t> </w:t>
      </w:r>
      <w:r>
        <w:rPr>
          <w:i/>
          <w:color w:val="4F81BC"/>
          <w:spacing w:val="-2"/>
        </w:rPr>
        <w:t>up</w:t>
      </w:r>
      <w:r>
        <w:rPr>
          <w:color w:val="4F81BC"/>
          <w:spacing w:val="-2"/>
        </w:rPr>
        <w:t>:</w:t>
      </w:r>
      <w:r>
        <w:rPr>
          <w:color w:val="4F81BC"/>
          <w:spacing w:val="-13"/>
        </w:rPr>
        <w:t> </w:t>
      </w:r>
      <w:r>
        <w:rPr>
          <w:color w:val="4F81BC"/>
          <w:spacing w:val="-2"/>
        </w:rPr>
        <w:t>a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formação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do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Preço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de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Venda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deve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seguir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os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seguintes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percentuais:</w:t>
      </w:r>
    </w:p>
    <w:p>
      <w:pPr>
        <w:pStyle w:val="BodyText"/>
        <w:spacing w:before="2"/>
        <w:ind w:left="1712"/>
      </w:pPr>
      <w:r>
        <w:rPr/>
        <w:t>ICMS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20,00%;</w:t>
      </w:r>
    </w:p>
    <w:p>
      <w:pPr>
        <w:pStyle w:val="BodyText"/>
        <w:spacing w:line="242" w:lineRule="exact"/>
        <w:ind w:left="1712"/>
      </w:pPr>
      <w:r>
        <w:rPr/>
        <w:t>PIS</w:t>
      </w:r>
      <w:r>
        <w:rPr>
          <w:spacing w:val="-6"/>
        </w:rPr>
        <w:t> </w:t>
      </w:r>
      <w:r>
        <w:rPr/>
        <w:t>–</w:t>
      </w:r>
      <w:r>
        <w:rPr>
          <w:spacing w:val="5"/>
        </w:rPr>
        <w:t> </w:t>
      </w:r>
      <w:r>
        <w:rPr>
          <w:spacing w:val="-2"/>
        </w:rPr>
        <w:t>1,65%;</w:t>
      </w:r>
    </w:p>
    <w:p>
      <w:pPr>
        <w:pStyle w:val="BodyText"/>
        <w:spacing w:line="242" w:lineRule="exact"/>
        <w:ind w:left="1712"/>
      </w:pPr>
      <w:r>
        <w:rPr/>
        <w:t>COFINS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7,60%;</w:t>
      </w:r>
    </w:p>
    <w:p>
      <w:pPr>
        <w:pStyle w:val="BodyText"/>
        <w:spacing w:before="2"/>
        <w:ind w:left="1712"/>
      </w:pPr>
      <w:r>
        <w:rPr/>
        <w:t>Margem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Contribuição</w:t>
      </w:r>
      <w:r>
        <w:rPr>
          <w:spacing w:val="-6"/>
        </w:rPr>
        <w:t> </w:t>
      </w:r>
      <w:r>
        <w:rPr/>
        <w:t>– </w:t>
      </w:r>
      <w:r>
        <w:rPr>
          <w:spacing w:val="-2"/>
        </w:rPr>
        <w:t>45,00%.</w:t>
      </w:r>
    </w:p>
    <w:p>
      <w:pPr>
        <w:pStyle w:val="BodyText"/>
        <w:spacing w:before="199"/>
      </w:pPr>
    </w:p>
    <w:p>
      <w:pPr>
        <w:pStyle w:val="Heading2"/>
        <w:numPr>
          <w:ilvl w:val="1"/>
          <w:numId w:val="14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</w:pPr>
      <w:bookmarkStart w:name="4.6 Outras informações:" w:id="59"/>
      <w:bookmarkEnd w:id="59"/>
      <w:r>
        <w:rPr>
          <w:b w:val="0"/>
        </w:rPr>
      </w:r>
      <w:bookmarkStart w:name="_bookmark24" w:id="60"/>
      <w:bookmarkEnd w:id="60"/>
      <w:r>
        <w:rPr>
          <w:b w:val="0"/>
        </w:rPr>
      </w:r>
      <w:r>
        <w:rPr>
          <w:color w:val="4F81BC"/>
        </w:rPr>
        <w:t>Outras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informações:</w:t>
      </w:r>
    </w:p>
    <w:p>
      <w:pPr>
        <w:pStyle w:val="ListParagraph"/>
        <w:numPr>
          <w:ilvl w:val="0"/>
          <w:numId w:val="15"/>
        </w:numPr>
        <w:tabs>
          <w:tab w:pos="1351" w:val="left" w:leader="none"/>
        </w:tabs>
        <w:spacing w:line="240" w:lineRule="auto" w:before="246" w:after="0"/>
        <w:ind w:left="1351" w:right="280" w:hanging="514"/>
        <w:jc w:val="left"/>
        <w:rPr>
          <w:sz w:val="20"/>
        </w:rPr>
      </w:pPr>
      <w:r>
        <w:rPr>
          <w:sz w:val="20"/>
        </w:rPr>
        <w:t>Todos os Custos Indiretos de produção serão rateados entre os Produtos “X” e “Y”, tendo como base (critério de rateio) o </w:t>
      </w:r>
      <w:r>
        <w:rPr>
          <w:sz w:val="20"/>
          <w:u w:val="single"/>
        </w:rPr>
        <w:t>total dos Custos com Materiais Diretos</w:t>
      </w:r>
      <w:r>
        <w:rPr>
          <w:sz w:val="20"/>
        </w:rPr>
        <w:t> dos produtos no período.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5"/>
        </w:numPr>
        <w:tabs>
          <w:tab w:pos="1349" w:val="left" w:leader="none"/>
          <w:tab w:pos="1351" w:val="left" w:leader="none"/>
        </w:tabs>
        <w:spacing w:line="237" w:lineRule="auto" w:before="0" w:after="0"/>
        <w:ind w:left="1351" w:right="278" w:hanging="514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5637120">
            <wp:simplePos x="0" y="0"/>
            <wp:positionH relativeFrom="page">
              <wp:posOffset>2650489</wp:posOffset>
            </wp:positionH>
            <wp:positionV relativeFrom="paragraph">
              <wp:posOffset>22967</wp:posOffset>
            </wp:positionV>
            <wp:extent cx="2617469" cy="4580255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processo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industrialização</w:t>
      </w:r>
      <w:r>
        <w:rPr>
          <w:spacing w:val="-12"/>
          <w:sz w:val="20"/>
        </w:rPr>
        <w:t> </w:t>
      </w:r>
      <w:r>
        <w:rPr>
          <w:sz w:val="20"/>
        </w:rPr>
        <w:t>(Produção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X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Y)</w:t>
      </w:r>
      <w:r>
        <w:rPr>
          <w:spacing w:val="-11"/>
          <w:sz w:val="20"/>
        </w:rPr>
        <w:t> </w:t>
      </w:r>
      <w:r>
        <w:rPr>
          <w:sz w:val="20"/>
        </w:rPr>
        <w:t>inicia-se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dia</w:t>
      </w:r>
      <w:r>
        <w:rPr>
          <w:spacing w:val="-11"/>
          <w:sz w:val="20"/>
        </w:rPr>
        <w:t> </w:t>
      </w:r>
      <w:r>
        <w:rPr>
          <w:sz w:val="20"/>
        </w:rPr>
        <w:t>imediatamente</w:t>
      </w:r>
      <w:r>
        <w:rPr>
          <w:spacing w:val="-11"/>
          <w:sz w:val="20"/>
        </w:rPr>
        <w:t> </w:t>
      </w:r>
      <w:r>
        <w:rPr>
          <w:sz w:val="20"/>
        </w:rPr>
        <w:t>seguinte</w:t>
      </w:r>
      <w:r>
        <w:rPr>
          <w:spacing w:val="-12"/>
          <w:sz w:val="20"/>
        </w:rPr>
        <w:t> </w:t>
      </w:r>
      <w:r>
        <w:rPr>
          <w:sz w:val="20"/>
        </w:rPr>
        <w:t>ao</w:t>
      </w:r>
      <w:r>
        <w:rPr>
          <w:spacing w:val="-11"/>
          <w:sz w:val="20"/>
        </w:rPr>
        <w:t> </w:t>
      </w:r>
      <w:r>
        <w:rPr>
          <w:sz w:val="20"/>
        </w:rPr>
        <w:t>dia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adquire o Material de Embalagem H (ME-H) e tem duração exatamente de três</w:t>
      </w:r>
      <w:r>
        <w:rPr>
          <w:spacing w:val="-1"/>
          <w:sz w:val="20"/>
        </w:rPr>
        <w:t> </w:t>
      </w:r>
      <w:r>
        <w:rPr>
          <w:sz w:val="20"/>
        </w:rPr>
        <w:t>dias</w:t>
      </w:r>
      <w:r>
        <w:rPr>
          <w:spacing w:val="-2"/>
          <w:sz w:val="20"/>
        </w:rPr>
        <w:t> </w:t>
      </w:r>
      <w:r>
        <w:rPr>
          <w:sz w:val="20"/>
        </w:rPr>
        <w:t>úteis</w:t>
      </w:r>
      <w:r>
        <w:rPr>
          <w:spacing w:val="-1"/>
          <w:sz w:val="20"/>
        </w:rPr>
        <w:t> </w:t>
      </w:r>
      <w:r>
        <w:rPr>
          <w:sz w:val="20"/>
        </w:rPr>
        <w:t>a partir do início do processo de </w:t>
      </w:r>
      <w:r>
        <w:rPr>
          <w:spacing w:val="-2"/>
          <w:sz w:val="20"/>
        </w:rPr>
        <w:t>industrialização;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5"/>
        </w:numPr>
        <w:tabs>
          <w:tab w:pos="1351" w:val="left" w:leader="none"/>
        </w:tabs>
        <w:spacing w:line="240" w:lineRule="auto" w:before="0" w:after="0"/>
        <w:ind w:left="1351" w:right="277" w:hanging="514"/>
        <w:jc w:val="left"/>
        <w:rPr>
          <w:sz w:val="20"/>
        </w:rPr>
      </w:pPr>
      <w:r>
        <w:rPr>
          <w:sz w:val="20"/>
        </w:rPr>
        <w:t>Todos os demais itens serão classificados como subgrupo de </w:t>
      </w:r>
      <w:r>
        <w:rPr>
          <w:sz w:val="20"/>
          <w:u w:val="single"/>
        </w:rPr>
        <w:t>Despesas Administrativas e Despesas Comerciais</w:t>
      </w:r>
      <w:r>
        <w:rPr>
          <w:sz w:val="20"/>
        </w:rPr>
        <w:t> de acordo com a destinação da despesa.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5"/>
        </w:numPr>
        <w:tabs>
          <w:tab w:pos="1351" w:val="left" w:leader="none"/>
        </w:tabs>
        <w:spacing w:line="242" w:lineRule="exact" w:before="0" w:after="0"/>
        <w:ind w:left="1351" w:right="0" w:hanging="514"/>
        <w:jc w:val="left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parte</w:t>
      </w:r>
      <w:r>
        <w:rPr>
          <w:spacing w:val="-10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itens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custos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z w:val="20"/>
        </w:rPr>
        <w:t>área</w:t>
      </w:r>
      <w:r>
        <w:rPr>
          <w:spacing w:val="-11"/>
          <w:sz w:val="20"/>
        </w:rPr>
        <w:t> </w:t>
      </w:r>
      <w:r>
        <w:rPr>
          <w:sz w:val="20"/>
        </w:rPr>
        <w:t>industrial</w:t>
      </w:r>
      <w:r>
        <w:rPr>
          <w:spacing w:val="-9"/>
          <w:sz w:val="20"/>
        </w:rPr>
        <w:t> </w:t>
      </w:r>
      <w:r>
        <w:rPr>
          <w:sz w:val="20"/>
        </w:rPr>
        <w:t>apresentada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quadro</w:t>
      </w:r>
      <w:r>
        <w:rPr>
          <w:spacing w:val="-7"/>
          <w:sz w:val="20"/>
        </w:rPr>
        <w:t> </w:t>
      </w:r>
      <w:r>
        <w:rPr>
          <w:sz w:val="20"/>
        </w:rPr>
        <w:t>4.4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Forma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Alocação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Custos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Despesas</w:t>
      </w:r>
    </w:p>
    <w:p>
      <w:pPr>
        <w:pStyle w:val="BodyText"/>
        <w:ind w:left="1351"/>
      </w:pPr>
      <w:r>
        <w:rPr/>
        <w:t>-</w:t>
      </w:r>
      <w:r>
        <w:rPr>
          <w:spacing w:val="20"/>
        </w:rPr>
        <w:t> </w:t>
      </w:r>
      <w:r>
        <w:rPr/>
        <w:t>Período: Fevereiro</w:t>
      </w:r>
      <w:r>
        <w:rPr>
          <w:spacing w:val="20"/>
        </w:rPr>
        <w:t> </w:t>
      </w:r>
      <w:r>
        <w:rPr/>
        <w:t>/ 2026 devem</w:t>
      </w:r>
      <w:r>
        <w:rPr>
          <w:spacing w:val="21"/>
        </w:rPr>
        <w:t> </w:t>
      </w:r>
      <w:r>
        <w:rPr/>
        <w:t>ser</w:t>
      </w:r>
      <w:r>
        <w:rPr>
          <w:spacing w:val="20"/>
        </w:rPr>
        <w:t> </w:t>
      </w:r>
      <w:r>
        <w:rPr/>
        <w:t>contabilizados como</w:t>
      </w:r>
      <w:r>
        <w:rPr>
          <w:spacing w:val="19"/>
        </w:rPr>
        <w:t> </w:t>
      </w:r>
      <w:r>
        <w:rPr/>
        <w:t>despesas da área</w:t>
      </w:r>
      <w:r>
        <w:rPr>
          <w:spacing w:val="19"/>
        </w:rPr>
        <w:t> </w:t>
      </w:r>
      <w:r>
        <w:rPr/>
        <w:t>administrativa</w:t>
      </w:r>
      <w:r>
        <w:rPr>
          <w:spacing w:val="19"/>
        </w:rPr>
        <w:t> </w:t>
      </w:r>
      <w:r>
        <w:rPr/>
        <w:t>apenas no mês de janeiro/2026, quando não há custos de produção no período.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15"/>
        </w:numPr>
        <w:tabs>
          <w:tab w:pos="1351" w:val="left" w:leader="none"/>
        </w:tabs>
        <w:spacing w:line="240" w:lineRule="auto" w:before="0" w:after="0"/>
        <w:ind w:left="1351" w:right="285" w:hanging="514"/>
        <w:jc w:val="left"/>
        <w:rPr>
          <w:sz w:val="20"/>
        </w:rPr>
      </w:pPr>
      <w:r>
        <w:rPr>
          <w:sz w:val="20"/>
        </w:rPr>
        <w:t>O estoque de matérias-primas, materiais secundários, materiais de embalagem e dos produtos são controlados e avaliados pelo </w:t>
      </w:r>
      <w:r>
        <w:rPr>
          <w:b/>
          <w:sz w:val="20"/>
        </w:rPr>
        <w:t>custo médio ponderado móvel</w:t>
      </w:r>
      <w:r>
        <w:rPr>
          <w:sz w:val="20"/>
        </w:rPr>
        <w:t>.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5"/>
        </w:numPr>
        <w:tabs>
          <w:tab w:pos="1351" w:val="left" w:leader="none"/>
        </w:tabs>
        <w:spacing w:line="240" w:lineRule="auto" w:before="0" w:after="0"/>
        <w:ind w:left="1351" w:right="0" w:hanging="514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empresa</w:t>
      </w:r>
      <w:r>
        <w:rPr>
          <w:spacing w:val="-7"/>
          <w:sz w:val="20"/>
        </w:rPr>
        <w:t> </w:t>
      </w:r>
      <w:r>
        <w:rPr>
          <w:sz w:val="20"/>
        </w:rPr>
        <w:t>mantém um</w:t>
      </w:r>
      <w:r>
        <w:rPr>
          <w:spacing w:val="-5"/>
          <w:sz w:val="20"/>
        </w:rPr>
        <w:t> </w:t>
      </w:r>
      <w:r>
        <w:rPr>
          <w:sz w:val="20"/>
        </w:rPr>
        <w:t>único</w:t>
      </w:r>
      <w:r>
        <w:rPr>
          <w:spacing w:val="-7"/>
          <w:sz w:val="20"/>
        </w:rPr>
        <w:t> </w:t>
      </w:r>
      <w:r>
        <w:rPr>
          <w:sz w:val="20"/>
        </w:rPr>
        <w:t>centro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custo:</w:t>
      </w:r>
      <w:r>
        <w:rPr>
          <w:spacing w:val="-3"/>
          <w:sz w:val="20"/>
        </w:rPr>
        <w:t> </w:t>
      </w:r>
      <w:r>
        <w:rPr>
          <w:b/>
          <w:sz w:val="20"/>
        </w:rPr>
        <w:t>01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Matriz</w:t>
      </w:r>
      <w:r>
        <w:rPr>
          <w:spacing w:val="-2"/>
          <w:sz w:val="20"/>
        </w:rPr>
        <w:t>.</w: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15"/>
        </w:numPr>
        <w:tabs>
          <w:tab w:pos="1351" w:val="left" w:leader="none"/>
        </w:tabs>
        <w:spacing w:line="240" w:lineRule="auto" w:before="0" w:after="0"/>
        <w:ind w:left="1351" w:right="274" w:hanging="514"/>
        <w:jc w:val="left"/>
        <w:rPr>
          <w:sz w:val="20"/>
        </w:rPr>
      </w:pPr>
      <w:r>
        <w:rPr>
          <w:sz w:val="20"/>
        </w:rPr>
        <w:t>Deve</w:t>
      </w:r>
      <w:r>
        <w:rPr>
          <w:spacing w:val="27"/>
          <w:sz w:val="20"/>
        </w:rPr>
        <w:t> </w:t>
      </w:r>
      <w:r>
        <w:rPr>
          <w:sz w:val="20"/>
        </w:rPr>
        <w:t>ser</w:t>
      </w:r>
      <w:r>
        <w:rPr>
          <w:spacing w:val="27"/>
          <w:sz w:val="20"/>
        </w:rPr>
        <w:t> </w:t>
      </w:r>
      <w:r>
        <w:rPr>
          <w:sz w:val="20"/>
        </w:rPr>
        <w:t>efetuado</w:t>
      </w:r>
      <w:r>
        <w:rPr>
          <w:spacing w:val="25"/>
          <w:sz w:val="20"/>
        </w:rPr>
        <w:t> </w:t>
      </w:r>
      <w:r>
        <w:rPr>
          <w:sz w:val="20"/>
        </w:rPr>
        <w:t>o</w:t>
      </w:r>
      <w:r>
        <w:rPr>
          <w:spacing w:val="21"/>
          <w:sz w:val="20"/>
        </w:rPr>
        <w:t> </w:t>
      </w:r>
      <w:r>
        <w:rPr>
          <w:sz w:val="20"/>
        </w:rPr>
        <w:t>controle</w:t>
      </w:r>
      <w:r>
        <w:rPr>
          <w:spacing w:val="22"/>
          <w:sz w:val="20"/>
        </w:rPr>
        <w:t> </w:t>
      </w:r>
      <w:r>
        <w:rPr>
          <w:sz w:val="20"/>
        </w:rPr>
        <w:t>dos</w:t>
      </w:r>
      <w:r>
        <w:rPr>
          <w:spacing w:val="24"/>
          <w:sz w:val="20"/>
        </w:rPr>
        <w:t> </w:t>
      </w:r>
      <w:r>
        <w:rPr>
          <w:sz w:val="20"/>
        </w:rPr>
        <w:t>estoques</w:t>
      </w:r>
      <w:r>
        <w:rPr>
          <w:spacing w:val="24"/>
          <w:sz w:val="20"/>
        </w:rPr>
        <w:t> </w:t>
      </w:r>
      <w:r>
        <w:rPr>
          <w:sz w:val="20"/>
        </w:rPr>
        <w:t>dos</w:t>
      </w:r>
      <w:r>
        <w:rPr>
          <w:spacing w:val="24"/>
          <w:sz w:val="20"/>
        </w:rPr>
        <w:t> </w:t>
      </w:r>
      <w:r>
        <w:rPr>
          <w:sz w:val="20"/>
        </w:rPr>
        <w:t>produtos</w:t>
      </w:r>
      <w:r>
        <w:rPr>
          <w:spacing w:val="19"/>
          <w:sz w:val="20"/>
        </w:rPr>
        <w:t> </w:t>
      </w:r>
      <w:r>
        <w:rPr>
          <w:sz w:val="20"/>
        </w:rPr>
        <w:t>em</w:t>
      </w:r>
      <w:r>
        <w:rPr>
          <w:spacing w:val="28"/>
          <w:sz w:val="20"/>
        </w:rPr>
        <w:t> </w:t>
      </w:r>
      <w:r>
        <w:rPr>
          <w:sz w:val="20"/>
        </w:rPr>
        <w:t>processamento,</w:t>
      </w:r>
      <w:r>
        <w:rPr>
          <w:spacing w:val="24"/>
          <w:sz w:val="20"/>
        </w:rPr>
        <w:t> </w:t>
      </w:r>
      <w:r>
        <w:rPr>
          <w:sz w:val="20"/>
        </w:rPr>
        <w:t>bem</w:t>
      </w:r>
      <w:r>
        <w:rPr>
          <w:spacing w:val="23"/>
          <w:sz w:val="20"/>
        </w:rPr>
        <w:t> </w:t>
      </w:r>
      <w:r>
        <w:rPr>
          <w:sz w:val="20"/>
        </w:rPr>
        <w:t>como</w:t>
      </w:r>
      <w:r>
        <w:rPr>
          <w:spacing w:val="21"/>
          <w:sz w:val="20"/>
        </w:rPr>
        <w:t> </w:t>
      </w:r>
      <w:r>
        <w:rPr>
          <w:sz w:val="20"/>
        </w:rPr>
        <w:t>dos</w:t>
      </w:r>
      <w:r>
        <w:rPr>
          <w:spacing w:val="24"/>
          <w:sz w:val="20"/>
        </w:rPr>
        <w:t> </w:t>
      </w:r>
      <w:r>
        <w:rPr>
          <w:sz w:val="20"/>
        </w:rPr>
        <w:t>produtos</w:t>
      </w:r>
      <w:r>
        <w:rPr>
          <w:spacing w:val="24"/>
          <w:sz w:val="20"/>
        </w:rPr>
        <w:t> </w:t>
      </w:r>
      <w:r>
        <w:rPr>
          <w:sz w:val="20"/>
        </w:rPr>
        <w:t>que</w:t>
      </w:r>
      <w:r>
        <w:rPr>
          <w:spacing w:val="26"/>
          <w:sz w:val="20"/>
        </w:rPr>
        <w:t> </w:t>
      </w:r>
      <w:r>
        <w:rPr>
          <w:sz w:val="20"/>
        </w:rPr>
        <w:t>se encontram acabados para a venda em suas respectivas datas de ocorrência.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03" coordorigin="0,0" coordsize="9643,35">
                <v:rect style="position:absolute;left:0;top:0;width:9638;height:34" id="docshape104" filled="true" fillcolor="#9f9f9f" stroked="false">
                  <v:fill type="solid"/>
                </v:rect>
                <v:rect style="position:absolute;left:9638;top:0;width:5;height:5" id="docshape105" filled="true" fillcolor="#e2e2e2" stroked="false">
                  <v:fill type="solid"/>
                </v:rect>
                <v:shape style="position:absolute;left:0;top:0;width:9643;height:29" id="docshape106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07" filled="true" fillcolor="#e2e2e2" stroked="false">
                  <v:fill type="solid"/>
                </v:rect>
                <v:rect style="position:absolute;left:0;top:29;width:5;height:5" id="docshape108" filled="true" fillcolor="#9f9f9f" stroked="false">
                  <v:fill type="solid"/>
                </v:rect>
                <v:shape style="position:absolute;left:0;top:29;width:9643;height:5" id="docshape109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57" w:after="0"/>
        <w:ind w:left="1423" w:right="0" w:hanging="432"/>
        <w:jc w:val="left"/>
      </w:pPr>
      <w:bookmarkStart w:name="5 Vida Útil e Valor Residual" w:id="61"/>
      <w:bookmarkEnd w:id="61"/>
      <w:r>
        <w:rPr>
          <w:b w:val="0"/>
        </w:rPr>
      </w:r>
      <w:bookmarkStart w:name="_bookmark25" w:id="62"/>
      <w:bookmarkEnd w:id="62"/>
      <w:r>
        <w:rPr>
          <w:b w:val="0"/>
        </w:rPr>
      </w:r>
      <w:r>
        <w:rPr/>
        <w:t>Vida</w:t>
      </w:r>
      <w:r>
        <w:rPr>
          <w:spacing w:val="-4"/>
        </w:rPr>
        <w:t> </w:t>
      </w:r>
      <w:r>
        <w:rPr/>
        <w:t>Útil</w:t>
      </w:r>
      <w:r>
        <w:rPr>
          <w:spacing w:val="-7"/>
        </w:rPr>
        <w:t> </w:t>
      </w:r>
      <w:r>
        <w:rPr/>
        <w:t>e</w:t>
      </w:r>
      <w:r>
        <w:rPr>
          <w:spacing w:val="-3"/>
        </w:rPr>
        <w:t> </w:t>
      </w:r>
      <w:r>
        <w:rPr/>
        <w:t>Valor</w:t>
      </w:r>
      <w:r>
        <w:rPr>
          <w:spacing w:val="-1"/>
        </w:rPr>
        <w:t> </w:t>
      </w:r>
      <w:r>
        <w:rPr>
          <w:spacing w:val="-2"/>
        </w:rPr>
        <w:t>Residual</w:t>
      </w:r>
    </w:p>
    <w:p>
      <w:pPr>
        <w:pStyle w:val="BodyText"/>
        <w:spacing w:before="65"/>
        <w:ind w:left="991" w:right="147" w:firstLine="566"/>
      </w:pPr>
      <w:r>
        <w:rPr/>
        <w:t>De acordo com o trabalho técnico foram estabelecidas</w:t>
      </w:r>
      <w:r>
        <w:rPr>
          <w:spacing w:val="-1"/>
        </w:rPr>
        <w:t> </w:t>
      </w:r>
      <w:r>
        <w:rPr/>
        <w:t>a tabela contendo a vida útil e o valor residual dos</w:t>
      </w:r>
      <w:r>
        <w:rPr>
          <w:spacing w:val="-1"/>
        </w:rPr>
        <w:t> </w:t>
      </w:r>
      <w:r>
        <w:rPr/>
        <w:t>itens para fins de cálculo e controle da depreciação gerencial. Destaca-se que os bens adquiridos são para uso da empresa.</w:t>
      </w:r>
    </w:p>
    <w:tbl>
      <w:tblPr>
        <w:tblW w:w="0" w:type="auto"/>
        <w:jc w:val="left"/>
        <w:tblInd w:w="1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5"/>
        <w:gridCol w:w="1746"/>
        <w:gridCol w:w="2977"/>
      </w:tblGrid>
      <w:tr>
        <w:trPr>
          <w:trHeight w:val="244" w:hRule="atLeast"/>
        </w:trPr>
        <w:tc>
          <w:tcPr>
            <w:tcW w:w="3215" w:type="dxa"/>
            <w:vMerge w:val="restart"/>
          </w:tcPr>
          <w:p>
            <w:pPr>
              <w:pStyle w:val="TableParagraph"/>
              <w:spacing w:before="126"/>
              <w:ind w:left="859"/>
              <w:rPr>
                <w:b/>
                <w:sz w:val="20"/>
              </w:rPr>
            </w:pPr>
            <w:r>
              <w:rPr>
                <w:b/>
                <w:sz w:val="20"/>
              </w:rPr>
              <w:t>Descrição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4723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2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23" w:lineRule="exact"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Vida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útil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 w:before="1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Residual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*</w:t>
            </w:r>
          </w:p>
        </w:tc>
      </w:tr>
      <w:tr>
        <w:trPr>
          <w:trHeight w:val="239" w:hRule="atLeast"/>
        </w:trPr>
        <w:tc>
          <w:tcPr>
            <w:tcW w:w="3215" w:type="dxa"/>
          </w:tcPr>
          <w:p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Equipamentos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Informática</w:t>
            </w:r>
          </w:p>
        </w:tc>
        <w:tc>
          <w:tcPr>
            <w:tcW w:w="1746" w:type="dxa"/>
          </w:tcPr>
          <w:p>
            <w:pPr>
              <w:pStyle w:val="TableParagraph"/>
              <w:spacing w:line="220" w:lineRule="exact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2977" w:type="dxa"/>
          </w:tcPr>
          <w:p>
            <w:pPr>
              <w:pStyle w:val="TableParagraph"/>
              <w:spacing w:line="220" w:lineRule="exact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</w:tr>
      <w:tr>
        <w:trPr>
          <w:trHeight w:val="244" w:hRule="atLeast"/>
        </w:trPr>
        <w:tc>
          <w:tcPr>
            <w:tcW w:w="3215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Móveis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Utensílios</w:t>
            </w:r>
          </w:p>
        </w:tc>
        <w:tc>
          <w:tcPr>
            <w:tcW w:w="1746" w:type="dxa"/>
          </w:tcPr>
          <w:p>
            <w:pPr>
              <w:pStyle w:val="TableParagraph"/>
              <w:spacing w:line="223" w:lineRule="exact" w:before="1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 w:before="1"/>
              <w:ind w:left="114"/>
              <w:rPr>
                <w:sz w:val="20"/>
              </w:rPr>
            </w:pPr>
            <w:r>
              <w:rPr>
                <w:sz w:val="20"/>
              </w:rPr>
              <w:t>10%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 de </w:t>
            </w:r>
            <w:r>
              <w:rPr>
                <w:spacing w:val="-2"/>
                <w:sz w:val="20"/>
              </w:rPr>
              <w:t>aquisição</w:t>
            </w:r>
          </w:p>
        </w:tc>
      </w:tr>
      <w:tr>
        <w:trPr>
          <w:trHeight w:val="244" w:hRule="atLeast"/>
        </w:trPr>
        <w:tc>
          <w:tcPr>
            <w:tcW w:w="3215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Prédio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Imóvel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Galpão</w:t>
            </w:r>
          </w:p>
        </w:tc>
        <w:tc>
          <w:tcPr>
            <w:tcW w:w="1746" w:type="dxa"/>
          </w:tcPr>
          <w:p>
            <w:pPr>
              <w:pStyle w:val="TableParagraph"/>
              <w:spacing w:line="223" w:lineRule="exact" w:before="1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 w:before="1"/>
              <w:ind w:left="114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 de </w:t>
            </w:r>
            <w:r>
              <w:rPr>
                <w:spacing w:val="-2"/>
                <w:sz w:val="20"/>
              </w:rPr>
              <w:t>aquisição</w:t>
            </w:r>
          </w:p>
        </w:tc>
      </w:tr>
      <w:tr>
        <w:trPr>
          <w:trHeight w:val="244" w:hRule="atLeast"/>
        </w:trPr>
        <w:tc>
          <w:tcPr>
            <w:tcW w:w="3215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Máquinas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Equipamentos</w:t>
            </w:r>
          </w:p>
        </w:tc>
        <w:tc>
          <w:tcPr>
            <w:tcW w:w="1746" w:type="dxa"/>
          </w:tcPr>
          <w:p>
            <w:pPr>
              <w:pStyle w:val="TableParagraph"/>
              <w:spacing w:line="223" w:lineRule="exact" w:before="1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 w:before="1"/>
              <w:ind w:left="114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 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aquisição</w:t>
            </w:r>
          </w:p>
        </w:tc>
      </w:tr>
      <w:tr>
        <w:trPr>
          <w:trHeight w:val="244" w:hRule="atLeast"/>
        </w:trPr>
        <w:tc>
          <w:tcPr>
            <w:tcW w:w="3215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Veículo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Utilitário</w:t>
            </w:r>
          </w:p>
        </w:tc>
        <w:tc>
          <w:tcPr>
            <w:tcW w:w="1746" w:type="dxa"/>
          </w:tcPr>
          <w:p>
            <w:pPr>
              <w:pStyle w:val="TableParagraph"/>
              <w:spacing w:line="223" w:lineRule="exact" w:before="1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 w:before="1"/>
              <w:ind w:left="114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 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aquisição</w:t>
            </w:r>
          </w:p>
        </w:tc>
      </w:tr>
      <w:tr>
        <w:trPr>
          <w:trHeight w:val="244" w:hRule="atLeast"/>
        </w:trPr>
        <w:tc>
          <w:tcPr>
            <w:tcW w:w="3215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Veículo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Caminhão</w:t>
            </w:r>
          </w:p>
        </w:tc>
        <w:tc>
          <w:tcPr>
            <w:tcW w:w="1746" w:type="dxa"/>
          </w:tcPr>
          <w:p>
            <w:pPr>
              <w:pStyle w:val="TableParagraph"/>
              <w:spacing w:line="223" w:lineRule="exact" w:before="1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 w:before="1"/>
              <w:ind w:left="114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 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aquisição</w:t>
            </w:r>
          </w:p>
        </w:tc>
      </w:tr>
      <w:tr>
        <w:trPr>
          <w:trHeight w:val="244" w:hRule="atLeast"/>
        </w:trPr>
        <w:tc>
          <w:tcPr>
            <w:tcW w:w="3215" w:type="dxa"/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Veículo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Moto</w:t>
            </w:r>
          </w:p>
        </w:tc>
        <w:tc>
          <w:tcPr>
            <w:tcW w:w="1746" w:type="dxa"/>
          </w:tcPr>
          <w:p>
            <w:pPr>
              <w:pStyle w:val="TableParagraph"/>
              <w:spacing w:line="223" w:lineRule="exact" w:before="1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 w:before="1"/>
              <w:ind w:left="114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% 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aquisição</w:t>
            </w:r>
          </w:p>
        </w:tc>
      </w:tr>
    </w:tbl>
    <w:p>
      <w:pPr>
        <w:pStyle w:val="BodyText"/>
        <w:spacing w:before="6"/>
        <w:ind w:left="1961" w:right="1212"/>
      </w:pPr>
      <w:r>
        <w:rPr/>
        <w:drawing>
          <wp:anchor distT="0" distB="0" distL="0" distR="0" allowOverlap="1" layoutInCell="1" locked="0" behindDoc="1" simplePos="0" relativeHeight="485638144">
            <wp:simplePos x="0" y="0"/>
            <wp:positionH relativeFrom="page">
              <wp:posOffset>2650489</wp:posOffset>
            </wp:positionH>
            <wp:positionV relativeFrom="paragraph">
              <wp:posOffset>-30353</wp:posOffset>
            </wp:positionV>
            <wp:extent cx="2617469" cy="4580255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*O</w:t>
      </w:r>
      <w:r>
        <w:rPr>
          <w:spacing w:val="-9"/>
        </w:rPr>
        <w:t> </w:t>
      </w:r>
      <w:r>
        <w:rPr/>
        <w:t>valor</w:t>
      </w:r>
      <w:r>
        <w:rPr>
          <w:spacing w:val="-12"/>
        </w:rPr>
        <w:t> </w:t>
      </w:r>
      <w:r>
        <w:rPr/>
        <w:t>residual</w:t>
      </w:r>
      <w:r>
        <w:rPr>
          <w:spacing w:val="-11"/>
        </w:rPr>
        <w:t> </w:t>
      </w:r>
      <w:r>
        <w:rPr/>
        <w:t>do</w:t>
      </w:r>
      <w:r>
        <w:rPr>
          <w:spacing w:val="-13"/>
        </w:rPr>
        <w:t> </w:t>
      </w:r>
      <w:r>
        <w:rPr/>
        <w:t>imobilizado</w:t>
      </w:r>
      <w:r>
        <w:rPr>
          <w:spacing w:val="-13"/>
        </w:rPr>
        <w:t> </w:t>
      </w:r>
      <w:r>
        <w:rPr/>
        <w:t>foi</w:t>
      </w:r>
      <w:r>
        <w:rPr>
          <w:spacing w:val="-6"/>
        </w:rPr>
        <w:t> </w:t>
      </w:r>
      <w:r>
        <w:rPr/>
        <w:t>calculado</w:t>
      </w:r>
      <w:r>
        <w:rPr>
          <w:spacing w:val="-13"/>
        </w:rPr>
        <w:t> </w:t>
      </w:r>
      <w:r>
        <w:rPr/>
        <w:t>com</w:t>
      </w:r>
      <w:r>
        <w:rPr>
          <w:spacing w:val="-11"/>
        </w:rPr>
        <w:t> </w:t>
      </w:r>
      <w:r>
        <w:rPr/>
        <w:t>base</w:t>
      </w:r>
      <w:r>
        <w:rPr>
          <w:spacing w:val="-8"/>
        </w:rPr>
        <w:t> </w:t>
      </w:r>
      <w:r>
        <w:rPr/>
        <w:t>nas</w:t>
      </w:r>
      <w:r>
        <w:rPr>
          <w:spacing w:val="-19"/>
        </w:rPr>
        <w:t> </w:t>
      </w:r>
      <w:r>
        <w:rPr/>
        <w:t>Normas</w:t>
      </w:r>
      <w:r>
        <w:rPr>
          <w:spacing w:val="-15"/>
        </w:rPr>
        <w:t> </w:t>
      </w:r>
      <w:r>
        <w:rPr/>
        <w:t>Brasileiras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Contabilidade e foi transformado em percentual calculado com base no valor de aquisição de cada bem.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991"/>
        <w:jc w:val="both"/>
      </w:pPr>
      <w:r>
        <w:rPr/>
        <w:t>A</w:t>
      </w:r>
      <w:r>
        <w:rPr>
          <w:spacing w:val="-5"/>
        </w:rPr>
        <w:t> </w:t>
      </w:r>
      <w:r>
        <w:rPr/>
        <w:t>depreciação</w:t>
      </w:r>
      <w:r>
        <w:rPr>
          <w:spacing w:val="-7"/>
        </w:rPr>
        <w:t> </w:t>
      </w:r>
      <w:r>
        <w:rPr/>
        <w:t>referente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todo</w:t>
      </w:r>
      <w:r>
        <w:rPr>
          <w:spacing w:val="-3"/>
        </w:rPr>
        <w:t> </w:t>
      </w:r>
      <w:r>
        <w:rPr/>
        <w:t>o</w:t>
      </w:r>
      <w:r>
        <w:rPr>
          <w:spacing w:val="-6"/>
        </w:rPr>
        <w:t> </w:t>
      </w:r>
      <w:r>
        <w:rPr/>
        <w:t>mês</w:t>
      </w:r>
      <w:r>
        <w:rPr>
          <w:spacing w:val="-4"/>
        </w:rPr>
        <w:t> </w:t>
      </w:r>
      <w:r>
        <w:rPr/>
        <w:t>deve</w:t>
      </w:r>
      <w:r>
        <w:rPr>
          <w:spacing w:val="-1"/>
        </w:rPr>
        <w:t> </w:t>
      </w:r>
      <w:r>
        <w:rPr/>
        <w:t>ser</w:t>
      </w:r>
      <w:r>
        <w:rPr>
          <w:spacing w:val="-5"/>
        </w:rPr>
        <w:t> </w:t>
      </w:r>
      <w:r>
        <w:rPr/>
        <w:t>processada</w:t>
      </w:r>
      <w:r>
        <w:rPr>
          <w:spacing w:val="-2"/>
        </w:rPr>
        <w:t> </w:t>
      </w:r>
      <w:r>
        <w:rPr/>
        <w:t>até</w:t>
      </w:r>
      <w:r>
        <w:rPr>
          <w:spacing w:val="-2"/>
        </w:rPr>
        <w:t> </w:t>
      </w:r>
      <w:r>
        <w:rPr/>
        <w:t>o</w:t>
      </w:r>
      <w:r>
        <w:rPr>
          <w:spacing w:val="-7"/>
        </w:rPr>
        <w:t> </w:t>
      </w:r>
      <w:r>
        <w:rPr/>
        <w:t>dia</w:t>
      </w:r>
      <w:r>
        <w:rPr>
          <w:spacing w:val="-6"/>
        </w:rPr>
        <w:t> </w:t>
      </w:r>
      <w:r>
        <w:rPr/>
        <w:t>15</w:t>
      </w:r>
      <w:r>
        <w:rPr>
          <w:spacing w:val="-3"/>
        </w:rPr>
        <w:t> </w:t>
      </w:r>
      <w:r>
        <w:rPr/>
        <w:t>do</w:t>
      </w:r>
      <w:r>
        <w:rPr>
          <w:spacing w:val="-7"/>
        </w:rPr>
        <w:t> </w:t>
      </w:r>
      <w:r>
        <w:rPr/>
        <w:t>mês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5"/>
        </w:rPr>
        <w:t> </w:t>
      </w:r>
      <w:r>
        <w:rPr>
          <w:spacing w:val="-2"/>
        </w:rPr>
        <w:t>refere.</w:t>
      </w:r>
    </w:p>
    <w:p>
      <w:pPr>
        <w:pStyle w:val="BodyText"/>
        <w:spacing w:before="117"/>
        <w:ind w:left="991" w:right="278"/>
        <w:jc w:val="both"/>
      </w:pPr>
      <w:r>
        <w:rPr/>
        <w:t>Em caso de novas aquisições de imobilizado, deve-se usar para o cálculo da depreciação o mês integral, independentemente do dia de aquisição</w:t>
      </w:r>
      <w:r>
        <w:rPr>
          <w:spacing w:val="40"/>
        </w:rPr>
        <w:t> </w:t>
      </w:r>
      <w:r>
        <w:rPr/>
        <w:t>deste bem. Já quanto à venda de imobilizado, não deve considerar a depreciação do mesmo mês da venda, independentemente do dia da venda.</w:t>
      </w:r>
    </w:p>
    <w:p>
      <w:pPr>
        <w:pStyle w:val="BodyText"/>
      </w:pPr>
    </w:p>
    <w:p>
      <w:pPr>
        <w:pStyle w:val="BodyText"/>
        <w:spacing w:before="11"/>
      </w:pPr>
    </w:p>
    <w:tbl>
      <w:tblPr>
        <w:tblW w:w="0" w:type="auto"/>
        <w:jc w:val="left"/>
        <w:tblInd w:w="1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7"/>
        <w:gridCol w:w="931"/>
        <w:gridCol w:w="1406"/>
        <w:gridCol w:w="1233"/>
        <w:gridCol w:w="1943"/>
      </w:tblGrid>
      <w:tr>
        <w:trPr>
          <w:trHeight w:val="484" w:hRule="atLeast"/>
        </w:trPr>
        <w:tc>
          <w:tcPr>
            <w:tcW w:w="3347" w:type="dxa"/>
          </w:tcPr>
          <w:p>
            <w:pPr>
              <w:pStyle w:val="TableParagraph"/>
              <w:spacing w:before="126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Bem</w:t>
            </w:r>
          </w:p>
        </w:tc>
        <w:tc>
          <w:tcPr>
            <w:tcW w:w="931" w:type="dxa"/>
          </w:tcPr>
          <w:p>
            <w:pPr>
              <w:pStyle w:val="TableParagraph"/>
              <w:spacing w:before="126"/>
              <w:ind w:left="2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NCM</w:t>
            </w:r>
          </w:p>
        </w:tc>
        <w:tc>
          <w:tcPr>
            <w:tcW w:w="1406" w:type="dxa"/>
          </w:tcPr>
          <w:p>
            <w:pPr>
              <w:pStyle w:val="TableParagraph"/>
              <w:spacing w:line="240" w:lineRule="atLeast"/>
              <w:ind w:left="307" w:right="282" w:firstLine="76"/>
              <w:rPr>
                <w:b/>
                <w:sz w:val="20"/>
              </w:rPr>
            </w:pPr>
            <w:r>
              <w:rPr>
                <w:b/>
                <w:sz w:val="20"/>
              </w:rPr>
              <w:t>Data de </w:t>
            </w:r>
            <w:r>
              <w:rPr>
                <w:b/>
                <w:spacing w:val="-2"/>
                <w:sz w:val="20"/>
              </w:rPr>
              <w:t>Aquisição</w:t>
            </w:r>
          </w:p>
        </w:tc>
        <w:tc>
          <w:tcPr>
            <w:tcW w:w="12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  <w:tc>
          <w:tcPr>
            <w:tcW w:w="1943" w:type="dxa"/>
          </w:tcPr>
          <w:p>
            <w:pPr>
              <w:pStyle w:val="TableParagraph"/>
              <w:spacing w:line="240" w:lineRule="atLeast"/>
              <w:ind w:left="434" w:right="98" w:hanging="317"/>
              <w:rPr>
                <w:b/>
                <w:sz w:val="20"/>
              </w:rPr>
            </w:pPr>
            <w:r>
              <w:rPr>
                <w:b/>
                <w:sz w:val="20"/>
              </w:rPr>
              <w:t>Taxa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Depreciação Fiscal (anual)</w:t>
            </w:r>
          </w:p>
        </w:tc>
      </w:tr>
      <w:tr>
        <w:trPr>
          <w:trHeight w:val="537" w:hRule="atLeast"/>
        </w:trPr>
        <w:tc>
          <w:tcPr>
            <w:tcW w:w="3347" w:type="dxa"/>
          </w:tcPr>
          <w:p>
            <w:pPr>
              <w:pStyle w:val="TableParagraph"/>
              <w:spacing w:before="151"/>
              <w:ind w:left="72"/>
              <w:rPr>
                <w:sz w:val="20"/>
              </w:rPr>
            </w:pPr>
            <w:r>
              <w:rPr>
                <w:sz w:val="20"/>
              </w:rPr>
              <w:t>Máquina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parque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industrial</w:t>
            </w:r>
          </w:p>
        </w:tc>
        <w:tc>
          <w:tcPr>
            <w:tcW w:w="931" w:type="dxa"/>
          </w:tcPr>
          <w:p>
            <w:pPr>
              <w:pStyle w:val="TableParagraph"/>
              <w:spacing w:before="151"/>
              <w:ind w:right="5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9010</w:t>
            </w:r>
          </w:p>
        </w:tc>
        <w:tc>
          <w:tcPr>
            <w:tcW w:w="140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51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05/11/2025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3"/>
              <w:ind w:right="8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262.000,00</w:t>
            </w:r>
          </w:p>
        </w:tc>
        <w:tc>
          <w:tcPr>
            <w:tcW w:w="19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51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10,00%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a.a.</w:t>
            </w:r>
          </w:p>
        </w:tc>
      </w:tr>
      <w:tr>
        <w:trPr>
          <w:trHeight w:val="536" w:hRule="atLeast"/>
        </w:trPr>
        <w:tc>
          <w:tcPr>
            <w:tcW w:w="3347" w:type="dxa"/>
          </w:tcPr>
          <w:p>
            <w:pPr>
              <w:pStyle w:val="TableParagraph"/>
              <w:spacing w:before="154"/>
              <w:ind w:left="72"/>
              <w:rPr>
                <w:sz w:val="20"/>
              </w:rPr>
            </w:pPr>
            <w:r>
              <w:rPr>
                <w:sz w:val="20"/>
              </w:rPr>
              <w:t>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Veículo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Utilitário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Quilômetro</w:t>
            </w:r>
          </w:p>
        </w:tc>
        <w:tc>
          <w:tcPr>
            <w:tcW w:w="931" w:type="dxa"/>
          </w:tcPr>
          <w:p>
            <w:pPr>
              <w:pStyle w:val="TableParagraph"/>
              <w:spacing w:before="154"/>
              <w:ind w:right="5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8704</w:t>
            </w:r>
          </w:p>
        </w:tc>
        <w:tc>
          <w:tcPr>
            <w:tcW w:w="140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54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12/11/2025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/>
              <w:ind w:right="8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135.000,00</w:t>
            </w:r>
          </w:p>
        </w:tc>
        <w:tc>
          <w:tcPr>
            <w:tcW w:w="19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54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25,00%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a.a.</w:t>
            </w:r>
          </w:p>
        </w:tc>
      </w:tr>
      <w:tr>
        <w:trPr>
          <w:trHeight w:val="542" w:hRule="atLeast"/>
        </w:trPr>
        <w:tc>
          <w:tcPr>
            <w:tcW w:w="3347" w:type="dxa"/>
          </w:tcPr>
          <w:p>
            <w:pPr>
              <w:pStyle w:val="TableParagraph"/>
              <w:spacing w:before="155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Terreno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55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18/11/2025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/>
              <w:ind w:right="8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310.000,00</w:t>
            </w:r>
          </w:p>
        </w:tc>
        <w:tc>
          <w:tcPr>
            <w:tcW w:w="19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55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0,00%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a.a.</w:t>
            </w:r>
          </w:p>
        </w:tc>
      </w:tr>
      <w:tr>
        <w:trPr>
          <w:trHeight w:val="541" w:hRule="atLeast"/>
        </w:trPr>
        <w:tc>
          <w:tcPr>
            <w:tcW w:w="3347" w:type="dxa"/>
          </w:tcPr>
          <w:p>
            <w:pPr>
              <w:pStyle w:val="TableParagraph"/>
              <w:spacing w:before="154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Galpão</w:t>
            </w:r>
          </w:p>
        </w:tc>
        <w:tc>
          <w:tcPr>
            <w:tcW w:w="931" w:type="dxa"/>
          </w:tcPr>
          <w:p>
            <w:pPr>
              <w:pStyle w:val="TableParagraph"/>
              <w:spacing w:before="154"/>
              <w:ind w:right="5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7610</w:t>
            </w:r>
          </w:p>
        </w:tc>
        <w:tc>
          <w:tcPr>
            <w:tcW w:w="140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54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01/12/2025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/>
              <w:ind w:right="8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125.000,00</w:t>
            </w:r>
          </w:p>
        </w:tc>
        <w:tc>
          <w:tcPr>
            <w:tcW w:w="19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54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4,00%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a.a.</w:t>
            </w:r>
          </w:p>
        </w:tc>
      </w:tr>
      <w:tr>
        <w:trPr>
          <w:trHeight w:val="541" w:hRule="atLeast"/>
        </w:trPr>
        <w:tc>
          <w:tcPr>
            <w:tcW w:w="3347" w:type="dxa"/>
            <w:shd w:val="clear" w:color="auto" w:fill="A6A6A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  <w:shd w:val="clear" w:color="auto" w:fill="A6A6A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6" w:type="dxa"/>
            <w:tcBorders>
              <w:right w:val="single" w:sz="8" w:space="0" w:color="000000"/>
            </w:tcBorders>
            <w:shd w:val="clear" w:color="auto" w:fill="A6A6A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832.000,00</w:t>
            </w:r>
          </w:p>
        </w:tc>
        <w:tc>
          <w:tcPr>
            <w:tcW w:w="1943" w:type="dxa"/>
            <w:tcBorders>
              <w:left w:val="single" w:sz="8" w:space="0" w:color="000000"/>
            </w:tcBorders>
            <w:shd w:val="clear" w:color="auto" w:fill="A6A6A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"/>
      </w:pPr>
    </w:p>
    <w:p>
      <w:pPr>
        <w:pStyle w:val="Heading2"/>
        <w:numPr>
          <w:ilvl w:val="1"/>
          <w:numId w:val="16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</w:pPr>
      <w:bookmarkStart w:name="_TOC_250001" w:id="63"/>
      <w:bookmarkStart w:name="5.2 Bens Adquiridos antes de 31/12/2025" w:id="64"/>
      <w:r>
        <w:rPr>
          <w:b w:val="0"/>
        </w:rPr>
      </w:r>
      <w:r>
        <w:rPr>
          <w:color w:val="4F81BC"/>
        </w:rPr>
        <w:t>Bens</w:t>
      </w:r>
      <w:r>
        <w:rPr>
          <w:color w:val="4F81BC"/>
          <w:spacing w:val="-9"/>
        </w:rPr>
        <w:t> </w:t>
      </w:r>
      <w:r>
        <w:rPr>
          <w:color w:val="4F81BC"/>
        </w:rPr>
        <w:t>Adquiridos</w:t>
      </w:r>
      <w:r>
        <w:rPr>
          <w:color w:val="4F81BC"/>
          <w:spacing w:val="-9"/>
        </w:rPr>
        <w:t> </w:t>
      </w:r>
      <w:r>
        <w:rPr>
          <w:color w:val="4F81BC"/>
        </w:rPr>
        <w:t>antes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9"/>
        </w:rPr>
        <w:t> </w:t>
      </w:r>
      <w:bookmarkEnd w:id="63"/>
      <w:r>
        <w:rPr>
          <w:color w:val="4F81BC"/>
          <w:spacing w:val="-2"/>
        </w:rPr>
        <w:t>31/12/2025</w:t>
      </w:r>
    </w:p>
    <w:p>
      <w:pPr>
        <w:pStyle w:val="Heading2"/>
        <w:spacing w:after="0" w:line="240" w:lineRule="auto"/>
        <w:jc w:val="left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rFonts w:ascii="Cambria"/>
          <w:position w:val="0"/>
          <w:sz w:val="3"/>
        </w:rPr>
      </w:pPr>
      <w:r>
        <w:rPr>
          <w:rFonts w:ascii="Cambria"/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10" coordorigin="0,0" coordsize="9643,35">
                <v:rect style="position:absolute;left:0;top:0;width:9638;height:34" id="docshape111" filled="true" fillcolor="#9f9f9f" stroked="false">
                  <v:fill type="solid"/>
                </v:rect>
                <v:rect style="position:absolute;left:9638;top:0;width:5;height:5" id="docshape112" filled="true" fillcolor="#e2e2e2" stroked="false">
                  <v:fill type="solid"/>
                </v:rect>
                <v:shape style="position:absolute;left:0;top:0;width:9643;height:29" id="docshape113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14" filled="true" fillcolor="#e2e2e2" stroked="false">
                  <v:fill type="solid"/>
                </v:rect>
                <v:rect style="position:absolute;left:0;top:29;width:5;height:5" id="docshape115" filled="true" fillcolor="#9f9f9f" stroked="false">
                  <v:fill type="solid"/>
                </v:rect>
                <v:shape style="position:absolute;left:0;top:29;width:9643;height:5" id="docshape116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"/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57" w:after="0"/>
        <w:ind w:left="1423" w:right="0" w:hanging="432"/>
        <w:jc w:val="left"/>
      </w:pPr>
      <w:bookmarkStart w:name="6 Recursos Humanos" w:id="65"/>
      <w:bookmarkEnd w:id="65"/>
      <w:r>
        <w:rPr>
          <w:b w:val="0"/>
        </w:rPr>
      </w:r>
      <w:bookmarkStart w:name="_bookmark26" w:id="66"/>
      <w:bookmarkEnd w:id="66"/>
      <w:r>
        <w:rPr>
          <w:b w:val="0"/>
        </w:rPr>
      </w:r>
      <w:r>
        <w:rPr/>
        <w:t>Recursos</w:t>
      </w:r>
      <w:r>
        <w:rPr>
          <w:spacing w:val="-6"/>
        </w:rPr>
        <w:t> </w:t>
      </w:r>
      <w:r>
        <w:rPr>
          <w:spacing w:val="-2"/>
        </w:rPr>
        <w:t>Humanos</w:t>
      </w:r>
    </w:p>
    <w:p>
      <w:pPr>
        <w:pStyle w:val="Heading2"/>
        <w:numPr>
          <w:ilvl w:val="1"/>
          <w:numId w:val="17"/>
        </w:numPr>
        <w:tabs>
          <w:tab w:pos="1567" w:val="left" w:leader="none"/>
        </w:tabs>
        <w:spacing w:line="240" w:lineRule="auto" w:before="205" w:after="0"/>
        <w:ind w:left="1567" w:right="0" w:hanging="576"/>
        <w:jc w:val="left"/>
      </w:pPr>
      <w:bookmarkStart w:name="6.2 Empregados:" w:id="67"/>
      <w:bookmarkEnd w:id="67"/>
      <w:r>
        <w:rPr>
          <w:b w:val="0"/>
        </w:rPr>
      </w:r>
      <w:bookmarkStart w:name="_bookmark27" w:id="68"/>
      <w:bookmarkEnd w:id="68"/>
      <w:r>
        <w:rPr>
          <w:b w:val="0"/>
        </w:rPr>
      </w:r>
      <w:r>
        <w:rPr>
          <w:color w:val="4F81BC"/>
          <w:spacing w:val="-2"/>
        </w:rPr>
        <w:t>Empregados:</w:t>
      </w:r>
    </w:p>
    <w:p>
      <w:pPr>
        <w:pStyle w:val="BodyText"/>
        <w:spacing w:before="135"/>
        <w:rPr>
          <w:rFonts w:ascii="Cambria"/>
          <w:b/>
          <w:sz w:val="26"/>
        </w:rPr>
      </w:pPr>
    </w:p>
    <w:p>
      <w:pPr>
        <w:pStyle w:val="Heading3"/>
        <w:numPr>
          <w:ilvl w:val="2"/>
          <w:numId w:val="17"/>
        </w:numPr>
        <w:tabs>
          <w:tab w:pos="1709" w:val="left" w:leader="none"/>
        </w:tabs>
        <w:spacing w:line="240" w:lineRule="auto" w:before="0" w:after="0"/>
        <w:ind w:left="1709" w:right="0" w:hanging="718"/>
        <w:jc w:val="left"/>
      </w:pPr>
      <w:bookmarkStart w:name="6.2.2 Janeiro / 2026" w:id="69"/>
      <w:bookmarkEnd w:id="69"/>
      <w:r>
        <w:rPr>
          <w:b w:val="0"/>
        </w:rPr>
      </w:r>
      <w:bookmarkStart w:name="_bookmark28" w:id="70"/>
      <w:bookmarkEnd w:id="70"/>
      <w:r>
        <w:rPr>
          <w:b w:val="0"/>
        </w:rPr>
      </w:r>
      <w:r>
        <w:rPr>
          <w:color w:val="4F81BC"/>
        </w:rPr>
        <w:t>Janeiro</w:t>
      </w:r>
      <w:r>
        <w:rPr>
          <w:color w:val="4F81BC"/>
          <w:spacing w:val="-4"/>
        </w:rPr>
        <w:t> </w:t>
      </w:r>
      <w:r>
        <w:rPr>
          <w:color w:val="4F81BC"/>
        </w:rPr>
        <w:t>/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2026</w:t>
      </w:r>
    </w:p>
    <w:p>
      <w:pPr>
        <w:pStyle w:val="BodyText"/>
        <w:tabs>
          <w:tab w:pos="5313" w:val="left" w:leader="none"/>
        </w:tabs>
        <w:spacing w:line="242" w:lineRule="exact" w:before="6"/>
        <w:ind w:left="2432"/>
      </w:pPr>
      <w:r>
        <w:rPr>
          <w:spacing w:val="-2"/>
        </w:rPr>
        <w:t>Administração:</w:t>
      </w:r>
      <w:r>
        <w:rPr/>
        <w:tab/>
        <w:t>03</w:t>
      </w:r>
      <w:r>
        <w:rPr>
          <w:spacing w:val="-1"/>
        </w:rPr>
        <w:t> </w:t>
      </w:r>
      <w:r>
        <w:rPr>
          <w:spacing w:val="-2"/>
        </w:rPr>
        <w:t>Empregados</w:t>
      </w:r>
    </w:p>
    <w:p>
      <w:pPr>
        <w:pStyle w:val="BodyText"/>
        <w:tabs>
          <w:tab w:pos="5313" w:val="left" w:leader="none"/>
        </w:tabs>
        <w:spacing w:line="242" w:lineRule="exact"/>
        <w:ind w:left="2432"/>
      </w:pPr>
      <w:r>
        <w:rPr>
          <w:spacing w:val="-2"/>
        </w:rPr>
        <w:t>Comercial:</w:t>
      </w:r>
      <w:r>
        <w:rPr/>
        <w:tab/>
      </w:r>
      <w:r>
        <w:rPr>
          <w:u w:val="single"/>
        </w:rPr>
        <w:t>02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Empregados</w:t>
      </w:r>
    </w:p>
    <w:p>
      <w:pPr>
        <w:pStyle w:val="Heading5"/>
        <w:tabs>
          <w:tab w:pos="5313" w:val="left" w:leader="none"/>
        </w:tabs>
        <w:spacing w:before="1"/>
        <w:ind w:left="2432" w:firstLine="0"/>
      </w:pPr>
      <w:r>
        <w:rPr/>
        <w:t>Total</w:t>
      </w:r>
      <w:r>
        <w:rPr>
          <w:spacing w:val="-6"/>
        </w:rPr>
        <w:t> </w:t>
      </w:r>
      <w:r>
        <w:rPr/>
        <w:t>Geral</w:t>
      </w:r>
      <w:r>
        <w:rPr>
          <w:spacing w:val="-5"/>
        </w:rPr>
        <w:t> </w:t>
      </w:r>
      <w:r>
        <w:rPr/>
        <w:t>da</w:t>
      </w:r>
      <w:r>
        <w:rPr>
          <w:spacing w:val="2"/>
        </w:rPr>
        <w:t> </w:t>
      </w:r>
      <w:r>
        <w:rPr>
          <w:spacing w:val="-2"/>
        </w:rPr>
        <w:t>Empresa:</w:t>
      </w:r>
      <w:r>
        <w:rPr/>
        <w:tab/>
        <w:t>05</w:t>
      </w:r>
      <w:r>
        <w:rPr>
          <w:spacing w:val="-1"/>
        </w:rPr>
        <w:t> </w:t>
      </w:r>
      <w:r>
        <w:rPr>
          <w:spacing w:val="-2"/>
        </w:rPr>
        <w:t>Empregados</w:t>
      </w:r>
    </w:p>
    <w:p>
      <w:pPr>
        <w:pStyle w:val="BodyText"/>
        <w:spacing w:before="199"/>
        <w:rPr>
          <w:b/>
        </w:rPr>
      </w:pPr>
    </w:p>
    <w:p>
      <w:pPr>
        <w:pStyle w:val="Heading3"/>
        <w:numPr>
          <w:ilvl w:val="2"/>
          <w:numId w:val="17"/>
        </w:numPr>
        <w:tabs>
          <w:tab w:pos="1709" w:val="left" w:leader="none"/>
        </w:tabs>
        <w:spacing w:line="240" w:lineRule="auto" w:before="0" w:after="0"/>
        <w:ind w:left="1709" w:right="0" w:hanging="718"/>
        <w:jc w:val="left"/>
      </w:pPr>
      <w:bookmarkStart w:name="6.2.3 Fevereiro / 2026" w:id="71"/>
      <w:bookmarkEnd w:id="71"/>
      <w:r>
        <w:rPr>
          <w:b w:val="0"/>
        </w:rPr>
      </w:r>
      <w:bookmarkStart w:name="_bookmark29" w:id="72"/>
      <w:bookmarkEnd w:id="72"/>
      <w:r>
        <w:rPr>
          <w:b w:val="0"/>
        </w:rPr>
      </w:r>
      <w:r>
        <w:rPr>
          <w:color w:val="4F81BC"/>
        </w:rPr>
        <w:t>Fevereiro</w:t>
      </w:r>
      <w:r>
        <w:rPr>
          <w:color w:val="4F81BC"/>
          <w:spacing w:val="-5"/>
        </w:rPr>
        <w:t> </w:t>
      </w:r>
      <w:r>
        <w:rPr>
          <w:color w:val="4F81BC"/>
        </w:rPr>
        <w:t>/</w:t>
      </w:r>
      <w:r>
        <w:rPr>
          <w:color w:val="4F81BC"/>
          <w:spacing w:val="-3"/>
        </w:rPr>
        <w:t> </w:t>
      </w:r>
      <w:r>
        <w:rPr>
          <w:color w:val="4F81BC"/>
          <w:spacing w:val="-4"/>
        </w:rPr>
        <w:t>2026</w:t>
      </w:r>
    </w:p>
    <w:p>
      <w:pPr>
        <w:pStyle w:val="BodyText"/>
        <w:tabs>
          <w:tab w:pos="5313" w:val="left" w:leader="none"/>
        </w:tabs>
        <w:spacing w:before="1"/>
        <w:ind w:left="2432"/>
      </w:pPr>
      <w:r>
        <w:rPr/>
        <w:drawing>
          <wp:anchor distT="0" distB="0" distL="0" distR="0" allowOverlap="1" layoutInCell="1" locked="0" behindDoc="1" simplePos="0" relativeHeight="485639168">
            <wp:simplePos x="0" y="0"/>
            <wp:positionH relativeFrom="page">
              <wp:posOffset>2650489</wp:posOffset>
            </wp:positionH>
            <wp:positionV relativeFrom="paragraph">
              <wp:posOffset>67209</wp:posOffset>
            </wp:positionV>
            <wp:extent cx="2617469" cy="4580255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Administração:</w:t>
      </w:r>
      <w:r>
        <w:rPr/>
        <w:tab/>
      </w:r>
      <w:r>
        <w:rPr>
          <w:u w:val="single"/>
        </w:rPr>
        <w:t>03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Empregados</w:t>
      </w:r>
    </w:p>
    <w:p>
      <w:pPr>
        <w:pStyle w:val="BodyText"/>
        <w:tabs>
          <w:tab w:pos="5313" w:val="left" w:leader="none"/>
        </w:tabs>
        <w:spacing w:before="1"/>
        <w:ind w:left="2432"/>
      </w:pPr>
      <w:r>
        <w:rPr>
          <w:spacing w:val="-2"/>
        </w:rPr>
        <w:t>Comercial:</w:t>
      </w:r>
      <w:r>
        <w:rPr/>
        <w:tab/>
      </w:r>
      <w:r>
        <w:rPr>
          <w:u w:val="single"/>
        </w:rPr>
        <w:t>03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Empregados</w:t>
      </w:r>
    </w:p>
    <w:p>
      <w:pPr>
        <w:pStyle w:val="BodyText"/>
        <w:spacing w:before="1"/>
      </w:pPr>
    </w:p>
    <w:p>
      <w:pPr>
        <w:tabs>
          <w:tab w:pos="4886" w:val="left" w:leader="none"/>
          <w:tab w:pos="5313" w:val="left" w:leader="none"/>
        </w:tabs>
        <w:spacing w:before="0"/>
        <w:ind w:left="2691" w:right="4333" w:hanging="260"/>
        <w:jc w:val="right"/>
        <w:rPr>
          <w:sz w:val="20"/>
        </w:rPr>
      </w:pPr>
      <w:r>
        <w:rPr>
          <w:spacing w:val="-2"/>
          <w:sz w:val="20"/>
        </w:rPr>
        <w:t>Industrial:</w:t>
      </w:r>
      <w:r>
        <w:rPr>
          <w:sz w:val="20"/>
        </w:rPr>
        <w:tab/>
        <w:tab/>
      </w:r>
      <w:r>
        <w:rPr>
          <w:sz w:val="20"/>
          <w:u w:val="single"/>
        </w:rPr>
        <w:t>09</w:t>
      </w:r>
      <w:r>
        <w:rPr>
          <w:spacing w:val="-12"/>
          <w:sz w:val="20"/>
          <w:u w:val="single"/>
        </w:rPr>
        <w:t> </w:t>
      </w:r>
      <w:r>
        <w:rPr>
          <w:sz w:val="20"/>
          <w:u w:val="single"/>
        </w:rPr>
        <w:t>Empregados</w:t>
      </w:r>
      <w:r>
        <w:rPr>
          <w:sz w:val="20"/>
        </w:rPr>
        <w:t> </w:t>
      </w:r>
      <w:r>
        <w:rPr>
          <w:i/>
          <w:sz w:val="20"/>
        </w:rPr>
        <w:t>Mão de Obra Direta:</w:t>
        <w:tab/>
        <w:tab/>
      </w:r>
      <w:r>
        <w:rPr>
          <w:sz w:val="20"/>
        </w:rPr>
        <w:t>07</w:t>
      </w:r>
      <w:r>
        <w:rPr>
          <w:spacing w:val="-12"/>
          <w:sz w:val="20"/>
        </w:rPr>
        <w:t> </w:t>
      </w:r>
      <w:r>
        <w:rPr>
          <w:sz w:val="20"/>
        </w:rPr>
        <w:t>Empregados </w:t>
      </w:r>
      <w:r>
        <w:rPr>
          <w:sz w:val="18"/>
        </w:rPr>
        <w:t>Setor do Produto “X”:</w:t>
        <w:tab/>
      </w:r>
      <w:r>
        <w:rPr>
          <w:sz w:val="20"/>
        </w:rPr>
        <w:t>04 Empregados</w:t>
      </w:r>
    </w:p>
    <w:p>
      <w:pPr>
        <w:tabs>
          <w:tab w:pos="2194" w:val="left" w:leader="none"/>
        </w:tabs>
        <w:spacing w:line="242" w:lineRule="exact" w:before="2"/>
        <w:ind w:left="0" w:right="4333" w:firstLine="0"/>
        <w:jc w:val="right"/>
        <w:rPr>
          <w:sz w:val="20"/>
        </w:rPr>
      </w:pPr>
      <w:r>
        <w:rPr>
          <w:sz w:val="18"/>
        </w:rPr>
        <w:t>Setor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Produto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“Y”</w:t>
      </w:r>
      <w:r>
        <w:rPr>
          <w:spacing w:val="-4"/>
          <w:sz w:val="20"/>
        </w:rPr>
        <w:t>:</w:t>
      </w:r>
      <w:r>
        <w:rPr>
          <w:sz w:val="20"/>
        </w:rPr>
        <w:tab/>
        <w:t>03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Empregados</w:t>
      </w:r>
    </w:p>
    <w:p>
      <w:pPr>
        <w:tabs>
          <w:tab w:pos="2621" w:val="left" w:leader="none"/>
        </w:tabs>
        <w:spacing w:line="242" w:lineRule="exact" w:before="0"/>
        <w:ind w:left="0" w:right="4333" w:firstLine="0"/>
        <w:jc w:val="right"/>
        <w:rPr>
          <w:sz w:val="20"/>
        </w:rPr>
      </w:pPr>
      <w:r>
        <w:rPr>
          <w:i/>
          <w:sz w:val="20"/>
        </w:rPr>
        <w:t>Mão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Obra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indireta:</w:t>
      </w:r>
      <w:r>
        <w:rPr>
          <w:i/>
          <w:sz w:val="20"/>
        </w:rPr>
        <w:tab/>
      </w:r>
      <w:r>
        <w:rPr>
          <w:sz w:val="20"/>
          <w:u w:val="single"/>
        </w:rPr>
        <w:t>02</w:t>
      </w:r>
      <w:r>
        <w:rPr>
          <w:spacing w:val="-1"/>
          <w:sz w:val="20"/>
          <w:u w:val="single"/>
        </w:rPr>
        <w:t> </w:t>
      </w:r>
      <w:r>
        <w:rPr>
          <w:spacing w:val="-2"/>
          <w:sz w:val="20"/>
          <w:u w:val="single"/>
        </w:rPr>
        <w:t>Empregados</w:t>
      </w:r>
    </w:p>
    <w:p>
      <w:pPr>
        <w:pStyle w:val="BodyText"/>
        <w:spacing w:before="2"/>
      </w:pPr>
    </w:p>
    <w:p>
      <w:pPr>
        <w:pStyle w:val="Heading5"/>
        <w:tabs>
          <w:tab w:pos="5313" w:val="left" w:leader="none"/>
        </w:tabs>
        <w:ind w:left="2432" w:firstLine="0"/>
      </w:pPr>
      <w:r>
        <w:rPr/>
        <w:t>Total</w:t>
      </w:r>
      <w:r>
        <w:rPr>
          <w:spacing w:val="-6"/>
        </w:rPr>
        <w:t> </w:t>
      </w:r>
      <w:r>
        <w:rPr/>
        <w:t>Geral</w:t>
      </w:r>
      <w:r>
        <w:rPr>
          <w:spacing w:val="-5"/>
        </w:rPr>
        <w:t> </w:t>
      </w:r>
      <w:r>
        <w:rPr/>
        <w:t>da</w:t>
      </w:r>
      <w:r>
        <w:rPr>
          <w:spacing w:val="2"/>
        </w:rPr>
        <w:t> </w:t>
      </w:r>
      <w:r>
        <w:rPr>
          <w:spacing w:val="-2"/>
        </w:rPr>
        <w:t>Empresa:</w:t>
      </w:r>
      <w:r>
        <w:rPr/>
        <w:tab/>
        <w:t>15</w:t>
      </w:r>
      <w:r>
        <w:rPr>
          <w:spacing w:val="-1"/>
        </w:rPr>
        <w:t> </w:t>
      </w:r>
      <w:r>
        <w:rPr>
          <w:spacing w:val="-2"/>
        </w:rPr>
        <w:t>Empregados</w:t>
      </w:r>
    </w:p>
    <w:p>
      <w:pPr>
        <w:pStyle w:val="BodyText"/>
        <w:spacing w:before="126"/>
        <w:rPr>
          <w:b/>
          <w:sz w:val="26"/>
        </w:rPr>
      </w:pPr>
    </w:p>
    <w:p>
      <w:pPr>
        <w:pStyle w:val="Heading2"/>
        <w:numPr>
          <w:ilvl w:val="1"/>
          <w:numId w:val="17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</w:pPr>
      <w:bookmarkStart w:name="6.3 Sócios:" w:id="73"/>
      <w:bookmarkEnd w:id="73"/>
      <w:r>
        <w:rPr>
          <w:b w:val="0"/>
        </w:rPr>
      </w:r>
      <w:bookmarkStart w:name="_bookmark30" w:id="74"/>
      <w:bookmarkEnd w:id="74"/>
      <w:r>
        <w:rPr>
          <w:b w:val="0"/>
        </w:rPr>
      </w:r>
      <w:r>
        <w:rPr>
          <w:color w:val="4F81BC"/>
          <w:spacing w:val="-2"/>
        </w:rPr>
        <w:t>Sócios:</w:t>
      </w:r>
    </w:p>
    <w:p>
      <w:pPr>
        <w:pStyle w:val="Heading5"/>
        <w:numPr>
          <w:ilvl w:val="0"/>
          <w:numId w:val="18"/>
        </w:numPr>
        <w:tabs>
          <w:tab w:pos="2638" w:val="left" w:leader="none"/>
        </w:tabs>
        <w:spacing w:line="240" w:lineRule="auto" w:before="246" w:after="40"/>
        <w:ind w:left="2638" w:right="0" w:hanging="360"/>
        <w:jc w:val="left"/>
      </w:pPr>
      <w:r>
        <w:rPr/>
        <w:t>Janeiro</w:t>
      </w:r>
      <w:r>
        <w:rPr>
          <w:spacing w:val="-3"/>
        </w:rPr>
        <w:t> </w:t>
      </w:r>
      <w:r>
        <w:rPr/>
        <w:t>/ </w:t>
      </w:r>
      <w:r>
        <w:rPr>
          <w:spacing w:val="-4"/>
        </w:rPr>
        <w:t>2026</w:t>
      </w:r>
    </w:p>
    <w:tbl>
      <w:tblPr>
        <w:tblW w:w="0" w:type="auto"/>
        <w:jc w:val="left"/>
        <w:tblInd w:w="2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6"/>
        <w:gridCol w:w="2058"/>
        <w:gridCol w:w="2731"/>
      </w:tblGrid>
      <w:tr>
        <w:trPr>
          <w:trHeight w:val="223" w:hRule="atLeast"/>
        </w:trPr>
        <w:tc>
          <w:tcPr>
            <w:tcW w:w="2436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sz w:val="20"/>
              </w:rPr>
              <w:t>Sócio </w:t>
            </w:r>
            <w:r>
              <w:rPr>
                <w:spacing w:val="-2"/>
                <w:sz w:val="20"/>
              </w:rPr>
              <w:t>Adm./Financeiro:</w:t>
            </w:r>
          </w:p>
        </w:tc>
        <w:tc>
          <w:tcPr>
            <w:tcW w:w="2058" w:type="dxa"/>
          </w:tcPr>
          <w:p>
            <w:pPr>
              <w:pStyle w:val="TableParagraph"/>
              <w:spacing w:line="203" w:lineRule="exact"/>
              <w:ind w:left="495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9.600,00</w:t>
            </w:r>
          </w:p>
        </w:tc>
        <w:tc>
          <w:tcPr>
            <w:tcW w:w="2731" w:type="dxa"/>
          </w:tcPr>
          <w:p>
            <w:pPr>
              <w:pStyle w:val="TableParagraph"/>
              <w:spacing w:line="203" w:lineRule="exact"/>
              <w:ind w:left="597"/>
              <w:rPr>
                <w:sz w:val="20"/>
              </w:rPr>
            </w:pPr>
            <w:r>
              <w:rPr>
                <w:sz w:val="20"/>
              </w:rPr>
              <w:t>(02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filhos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08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anos);</w:t>
            </w:r>
          </w:p>
        </w:tc>
      </w:tr>
      <w:tr>
        <w:trPr>
          <w:trHeight w:val="242" w:hRule="atLeast"/>
        </w:trPr>
        <w:tc>
          <w:tcPr>
            <w:tcW w:w="2436" w:type="dxa"/>
          </w:tcPr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z w:val="20"/>
              </w:rPr>
              <w:t>Sócio</w:t>
            </w:r>
            <w:r>
              <w:rPr>
                <w:spacing w:val="-2"/>
                <w:sz w:val="20"/>
              </w:rPr>
              <w:t> Comercial</w:t>
            </w:r>
          </w:p>
        </w:tc>
        <w:tc>
          <w:tcPr>
            <w:tcW w:w="2058" w:type="dxa"/>
          </w:tcPr>
          <w:p>
            <w:pPr>
              <w:pStyle w:val="TableParagraph"/>
              <w:spacing w:line="222" w:lineRule="exact"/>
              <w:ind w:left="495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7.700,00</w:t>
            </w:r>
          </w:p>
        </w:tc>
        <w:tc>
          <w:tcPr>
            <w:tcW w:w="2731" w:type="dxa"/>
          </w:tcPr>
          <w:p>
            <w:pPr>
              <w:pStyle w:val="TableParagraph"/>
              <w:spacing w:line="222" w:lineRule="exact"/>
              <w:ind w:left="597"/>
              <w:rPr>
                <w:sz w:val="20"/>
              </w:rPr>
            </w:pPr>
            <w:r>
              <w:rPr>
                <w:sz w:val="20"/>
              </w:rPr>
              <w:t>(01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14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anos);</w:t>
            </w:r>
          </w:p>
        </w:tc>
      </w:tr>
      <w:tr>
        <w:trPr>
          <w:trHeight w:val="220" w:hRule="atLeast"/>
        </w:trPr>
        <w:tc>
          <w:tcPr>
            <w:tcW w:w="2436" w:type="dxa"/>
          </w:tcPr>
          <w:p>
            <w:pPr>
              <w:pStyle w:val="TableParagraph"/>
              <w:spacing w:line="201" w:lineRule="exact"/>
              <w:ind w:left="50"/>
              <w:rPr>
                <w:sz w:val="20"/>
              </w:rPr>
            </w:pPr>
            <w:r>
              <w:rPr>
                <w:sz w:val="20"/>
              </w:rPr>
              <w:t>Sócio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Industrial</w:t>
            </w:r>
          </w:p>
        </w:tc>
        <w:tc>
          <w:tcPr>
            <w:tcW w:w="2058" w:type="dxa"/>
          </w:tcPr>
          <w:p>
            <w:pPr>
              <w:pStyle w:val="TableParagraph"/>
              <w:spacing w:line="201" w:lineRule="exact"/>
              <w:ind w:left="495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6"/>
        <w:rPr>
          <w:b/>
        </w:rPr>
      </w:pPr>
    </w:p>
    <w:p>
      <w:pPr>
        <w:pStyle w:val="Heading5"/>
        <w:numPr>
          <w:ilvl w:val="0"/>
          <w:numId w:val="18"/>
        </w:numPr>
        <w:tabs>
          <w:tab w:pos="2690" w:val="left" w:leader="none"/>
        </w:tabs>
        <w:spacing w:line="240" w:lineRule="auto" w:before="0" w:after="40"/>
        <w:ind w:left="2690" w:right="0" w:hanging="359"/>
        <w:jc w:val="left"/>
      </w:pPr>
      <w:r>
        <w:rPr/>
        <w:t>Fevereiro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4"/>
        </w:rPr>
        <w:t>2026</w:t>
      </w:r>
    </w:p>
    <w:tbl>
      <w:tblPr>
        <w:tblW w:w="0" w:type="auto"/>
        <w:jc w:val="left"/>
        <w:tblInd w:w="2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6"/>
        <w:gridCol w:w="2058"/>
        <w:gridCol w:w="2733"/>
      </w:tblGrid>
      <w:tr>
        <w:trPr>
          <w:trHeight w:val="223" w:hRule="atLeast"/>
        </w:trPr>
        <w:tc>
          <w:tcPr>
            <w:tcW w:w="2436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sz w:val="20"/>
              </w:rPr>
              <w:t>Sócio </w:t>
            </w:r>
            <w:r>
              <w:rPr>
                <w:spacing w:val="-2"/>
                <w:sz w:val="20"/>
              </w:rPr>
              <w:t>Adm./Financeiro:</w:t>
            </w:r>
          </w:p>
        </w:tc>
        <w:tc>
          <w:tcPr>
            <w:tcW w:w="2058" w:type="dxa"/>
          </w:tcPr>
          <w:p>
            <w:pPr>
              <w:pStyle w:val="TableParagraph"/>
              <w:spacing w:line="203" w:lineRule="exact"/>
              <w:ind w:right="99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9.600,00</w:t>
            </w:r>
          </w:p>
        </w:tc>
        <w:tc>
          <w:tcPr>
            <w:tcW w:w="2733" w:type="dxa"/>
          </w:tcPr>
          <w:p>
            <w:pPr>
              <w:pStyle w:val="TableParagraph"/>
              <w:spacing w:line="203" w:lineRule="exact"/>
              <w:ind w:left="597"/>
              <w:rPr>
                <w:sz w:val="20"/>
              </w:rPr>
            </w:pPr>
            <w:r>
              <w:rPr>
                <w:sz w:val="20"/>
              </w:rPr>
              <w:t>(02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filhos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08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anos);</w:t>
            </w:r>
          </w:p>
        </w:tc>
      </w:tr>
      <w:tr>
        <w:trPr>
          <w:trHeight w:val="244" w:hRule="atLeast"/>
        </w:trPr>
        <w:tc>
          <w:tcPr>
            <w:tcW w:w="2436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Sócio</w:t>
            </w:r>
            <w:r>
              <w:rPr>
                <w:spacing w:val="-2"/>
                <w:sz w:val="20"/>
              </w:rPr>
              <w:t> Comercial</w:t>
            </w:r>
          </w:p>
        </w:tc>
        <w:tc>
          <w:tcPr>
            <w:tcW w:w="2058" w:type="dxa"/>
          </w:tcPr>
          <w:p>
            <w:pPr>
              <w:pStyle w:val="TableParagraph"/>
              <w:spacing w:line="225" w:lineRule="exact"/>
              <w:ind w:right="99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7.700,00</w:t>
            </w:r>
          </w:p>
        </w:tc>
        <w:tc>
          <w:tcPr>
            <w:tcW w:w="2733" w:type="dxa"/>
          </w:tcPr>
          <w:p>
            <w:pPr>
              <w:pStyle w:val="TableParagraph"/>
              <w:spacing w:line="225" w:lineRule="exact"/>
              <w:ind w:left="597"/>
              <w:rPr>
                <w:sz w:val="20"/>
              </w:rPr>
            </w:pPr>
            <w:r>
              <w:rPr>
                <w:sz w:val="20"/>
              </w:rPr>
              <w:t>(01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14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anos);</w:t>
            </w:r>
          </w:p>
        </w:tc>
      </w:tr>
      <w:tr>
        <w:trPr>
          <w:trHeight w:val="223" w:hRule="atLeast"/>
        </w:trPr>
        <w:tc>
          <w:tcPr>
            <w:tcW w:w="2436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sz w:val="20"/>
              </w:rPr>
              <w:t>Sócio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Industrial</w:t>
            </w:r>
          </w:p>
        </w:tc>
        <w:tc>
          <w:tcPr>
            <w:tcW w:w="2058" w:type="dxa"/>
          </w:tcPr>
          <w:p>
            <w:pPr>
              <w:pStyle w:val="TableParagraph"/>
              <w:spacing w:line="203" w:lineRule="exact"/>
              <w:ind w:right="99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8.600,00</w:t>
            </w:r>
          </w:p>
        </w:tc>
        <w:tc>
          <w:tcPr>
            <w:tcW w:w="2733" w:type="dxa"/>
          </w:tcPr>
          <w:p>
            <w:pPr>
              <w:pStyle w:val="TableParagraph"/>
              <w:spacing w:line="203" w:lineRule="exact"/>
              <w:ind w:left="597"/>
              <w:rPr>
                <w:sz w:val="20"/>
              </w:rPr>
            </w:pPr>
            <w:r>
              <w:rPr>
                <w:sz w:val="20"/>
              </w:rPr>
              <w:t>(01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07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anos).</w:t>
            </w:r>
          </w:p>
        </w:tc>
      </w:tr>
    </w:tbl>
    <w:p>
      <w:pPr>
        <w:pStyle w:val="Heading2"/>
        <w:numPr>
          <w:ilvl w:val="1"/>
          <w:numId w:val="17"/>
        </w:numPr>
        <w:tabs>
          <w:tab w:pos="1567" w:val="left" w:leader="none"/>
        </w:tabs>
        <w:spacing w:line="240" w:lineRule="auto" w:before="203" w:after="0"/>
        <w:ind w:left="1567" w:right="0" w:hanging="576"/>
        <w:jc w:val="left"/>
      </w:pPr>
      <w:bookmarkStart w:name="6.4 Pagamento da folha de Salários e rec" w:id="75"/>
      <w:bookmarkEnd w:id="75"/>
      <w:r>
        <w:rPr>
          <w:b w:val="0"/>
        </w:rPr>
      </w:r>
      <w:bookmarkStart w:name="_bookmark31" w:id="76"/>
      <w:bookmarkEnd w:id="76"/>
      <w:r>
        <w:rPr>
          <w:b w:val="0"/>
        </w:rPr>
      </w:r>
      <w:r>
        <w:rPr>
          <w:color w:val="4F81BC"/>
        </w:rPr>
        <w:t>Pagamento</w:t>
      </w:r>
      <w:r>
        <w:rPr>
          <w:color w:val="4F81BC"/>
          <w:spacing w:val="-9"/>
        </w:rPr>
        <w:t> </w:t>
      </w:r>
      <w:r>
        <w:rPr>
          <w:color w:val="4F81BC"/>
        </w:rPr>
        <w:t>da</w:t>
      </w:r>
      <w:r>
        <w:rPr>
          <w:color w:val="4F81BC"/>
          <w:spacing w:val="-9"/>
        </w:rPr>
        <w:t> </w:t>
      </w:r>
      <w:r>
        <w:rPr>
          <w:color w:val="4F81BC"/>
        </w:rPr>
        <w:t>folha</w:t>
      </w:r>
      <w:r>
        <w:rPr>
          <w:color w:val="4F81BC"/>
          <w:spacing w:val="-8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Salários</w:t>
      </w:r>
      <w:r>
        <w:rPr>
          <w:color w:val="4F81BC"/>
          <w:spacing w:val="-8"/>
        </w:rPr>
        <w:t> </w:t>
      </w:r>
      <w:r>
        <w:rPr>
          <w:color w:val="4F81BC"/>
        </w:rPr>
        <w:t>e</w:t>
      </w:r>
      <w:r>
        <w:rPr>
          <w:color w:val="4F81BC"/>
          <w:spacing w:val="-7"/>
        </w:rPr>
        <w:t> </w:t>
      </w:r>
      <w:r>
        <w:rPr>
          <w:color w:val="4F81BC"/>
        </w:rPr>
        <w:t>recolhimentos</w:t>
      </w:r>
      <w:r>
        <w:rPr>
          <w:color w:val="4F81BC"/>
          <w:spacing w:val="-9"/>
        </w:rPr>
        <w:t> </w:t>
      </w:r>
      <w:r>
        <w:rPr>
          <w:color w:val="4F81BC"/>
        </w:rPr>
        <w:t>dos</w:t>
      </w:r>
      <w:r>
        <w:rPr>
          <w:color w:val="4F81BC"/>
          <w:spacing w:val="-7"/>
        </w:rPr>
        <w:t> </w:t>
      </w:r>
      <w:r>
        <w:rPr>
          <w:color w:val="4F81BC"/>
        </w:rPr>
        <w:t>encargos</w:t>
      </w:r>
      <w:r>
        <w:rPr>
          <w:color w:val="4F81BC"/>
          <w:spacing w:val="-8"/>
        </w:rPr>
        <w:t> </w:t>
      </w:r>
      <w:r>
        <w:rPr>
          <w:color w:val="4F81BC"/>
        </w:rPr>
        <w:t>sobre</w:t>
      </w:r>
      <w:r>
        <w:rPr>
          <w:color w:val="4F81BC"/>
          <w:spacing w:val="-7"/>
        </w:rPr>
        <w:t> </w:t>
      </w:r>
      <w:r>
        <w:rPr>
          <w:color w:val="4F81BC"/>
        </w:rPr>
        <w:t>a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folha:</w:t>
      </w:r>
    </w:p>
    <w:p>
      <w:pPr>
        <w:pStyle w:val="ListParagraph"/>
        <w:numPr>
          <w:ilvl w:val="0"/>
          <w:numId w:val="19"/>
        </w:numPr>
        <w:tabs>
          <w:tab w:pos="2691" w:val="left" w:leader="none"/>
        </w:tabs>
        <w:spacing w:line="240" w:lineRule="auto" w:before="246" w:after="0"/>
        <w:ind w:left="2691" w:right="0" w:hanging="432"/>
        <w:jc w:val="left"/>
        <w:rPr>
          <w:sz w:val="20"/>
        </w:rPr>
      </w:pPr>
      <w:r>
        <w:rPr>
          <w:b/>
          <w:sz w:val="20"/>
        </w:rPr>
        <w:t>Empregados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Sócios:</w:t>
      </w:r>
      <w:r>
        <w:rPr>
          <w:b/>
          <w:spacing w:val="-4"/>
          <w:sz w:val="20"/>
        </w:rPr>
        <w:t> </w:t>
      </w:r>
      <w:r>
        <w:rPr>
          <w:sz w:val="20"/>
        </w:rPr>
        <w:t>dia</w:t>
      </w:r>
      <w:r>
        <w:rPr>
          <w:spacing w:val="-6"/>
          <w:sz w:val="20"/>
        </w:rPr>
        <w:t> </w:t>
      </w:r>
      <w:r>
        <w:rPr>
          <w:sz w:val="20"/>
        </w:rPr>
        <w:t>05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mês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subsequente;</w:t>
      </w:r>
    </w:p>
    <w:p>
      <w:pPr>
        <w:pStyle w:val="ListParagraph"/>
        <w:numPr>
          <w:ilvl w:val="0"/>
          <w:numId w:val="19"/>
        </w:numPr>
        <w:tabs>
          <w:tab w:pos="2691" w:val="left" w:leader="none"/>
        </w:tabs>
        <w:spacing w:line="240" w:lineRule="auto" w:before="1" w:after="0"/>
        <w:ind w:left="2691" w:right="0" w:hanging="432"/>
        <w:jc w:val="left"/>
        <w:rPr>
          <w:sz w:val="20"/>
        </w:rPr>
      </w:pPr>
      <w:r>
        <w:rPr>
          <w:b/>
          <w:sz w:val="20"/>
        </w:rPr>
        <w:t>Encargos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folha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pagamento:</w:t>
      </w:r>
      <w:r>
        <w:rPr>
          <w:b/>
          <w:spacing w:val="-2"/>
          <w:sz w:val="20"/>
        </w:rPr>
        <w:t> </w:t>
      </w:r>
      <w:r>
        <w:rPr>
          <w:sz w:val="20"/>
        </w:rPr>
        <w:t>prazos</w:t>
      </w:r>
      <w:r>
        <w:rPr>
          <w:spacing w:val="-11"/>
          <w:sz w:val="20"/>
        </w:rPr>
        <w:t> </w:t>
      </w:r>
      <w:r>
        <w:rPr>
          <w:sz w:val="20"/>
        </w:rPr>
        <w:t>previstos</w:t>
      </w:r>
      <w:r>
        <w:rPr>
          <w:spacing w:val="-7"/>
          <w:sz w:val="20"/>
        </w:rPr>
        <w:t> </w:t>
      </w:r>
      <w:r>
        <w:rPr>
          <w:sz w:val="20"/>
        </w:rPr>
        <w:t>na</w:t>
      </w:r>
      <w:r>
        <w:rPr>
          <w:spacing w:val="-11"/>
          <w:sz w:val="20"/>
        </w:rPr>
        <w:t> </w:t>
      </w:r>
      <w:r>
        <w:rPr>
          <w:sz w:val="20"/>
        </w:rPr>
        <w:t>legislação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vigente.</w:t>
      </w:r>
    </w:p>
    <w:p>
      <w:pPr>
        <w:pStyle w:val="BodyText"/>
        <w:spacing w:before="194"/>
      </w:pPr>
    </w:p>
    <w:p>
      <w:pPr>
        <w:pStyle w:val="Heading2"/>
        <w:numPr>
          <w:ilvl w:val="1"/>
          <w:numId w:val="17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</w:pPr>
      <w:bookmarkStart w:name="6.5 Dados para elaboração da folha de pa" w:id="77"/>
      <w:bookmarkEnd w:id="77"/>
      <w:r>
        <w:rPr>
          <w:b w:val="0"/>
        </w:rPr>
      </w:r>
      <w:bookmarkStart w:name="_bookmark32" w:id="78"/>
      <w:bookmarkEnd w:id="78"/>
      <w:r>
        <w:rPr>
          <w:b w:val="0"/>
        </w:rPr>
      </w:r>
      <w:r>
        <w:rPr>
          <w:color w:val="4F81BC"/>
        </w:rPr>
        <w:t>Dados</w:t>
      </w:r>
      <w:r>
        <w:rPr>
          <w:color w:val="4F81BC"/>
          <w:spacing w:val="-9"/>
        </w:rPr>
        <w:t> </w:t>
      </w:r>
      <w:r>
        <w:rPr>
          <w:color w:val="4F81BC"/>
        </w:rPr>
        <w:t>para</w:t>
      </w:r>
      <w:r>
        <w:rPr>
          <w:color w:val="4F81BC"/>
          <w:spacing w:val="-9"/>
        </w:rPr>
        <w:t> </w:t>
      </w:r>
      <w:r>
        <w:rPr>
          <w:color w:val="4F81BC"/>
        </w:rPr>
        <w:t>elaboração</w:t>
      </w:r>
      <w:r>
        <w:rPr>
          <w:color w:val="4F81BC"/>
          <w:spacing w:val="-8"/>
        </w:rPr>
        <w:t> </w:t>
      </w:r>
      <w:r>
        <w:rPr>
          <w:color w:val="4F81BC"/>
        </w:rPr>
        <w:t>da</w:t>
      </w:r>
      <w:r>
        <w:rPr>
          <w:color w:val="4F81BC"/>
          <w:spacing w:val="-9"/>
        </w:rPr>
        <w:t> </w:t>
      </w:r>
      <w:r>
        <w:rPr>
          <w:color w:val="4F81BC"/>
        </w:rPr>
        <w:t>folha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pagamento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janeiro/2026</w:t>
      </w:r>
    </w:p>
    <w:p>
      <w:pPr>
        <w:pStyle w:val="BodyText"/>
        <w:spacing w:before="10" w:after="1"/>
        <w:rPr>
          <w:rFonts w:ascii="Cambria"/>
          <w:b/>
        </w:rPr>
      </w:pPr>
    </w:p>
    <w:tbl>
      <w:tblPr>
        <w:tblW w:w="0" w:type="auto"/>
        <w:jc w:val="left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1184"/>
        <w:gridCol w:w="1694"/>
        <w:gridCol w:w="1205"/>
        <w:gridCol w:w="1382"/>
        <w:gridCol w:w="1518"/>
      </w:tblGrid>
      <w:tr>
        <w:trPr>
          <w:trHeight w:val="489" w:hRule="atLeast"/>
        </w:trPr>
        <w:tc>
          <w:tcPr>
            <w:tcW w:w="2367" w:type="dxa"/>
          </w:tcPr>
          <w:p>
            <w:pPr>
              <w:pStyle w:val="TableParagraph"/>
              <w:spacing w:before="126"/>
              <w:ind w:left="662"/>
              <w:rPr>
                <w:sz w:val="20"/>
              </w:rPr>
            </w:pPr>
            <w:r>
              <w:rPr>
                <w:spacing w:val="-2"/>
                <w:sz w:val="20"/>
              </w:rPr>
              <w:t>Funcionários</w:t>
            </w:r>
          </w:p>
        </w:tc>
        <w:tc>
          <w:tcPr>
            <w:tcW w:w="1184" w:type="dxa"/>
          </w:tcPr>
          <w:p>
            <w:pPr>
              <w:pStyle w:val="TableParagraph"/>
              <w:spacing w:before="126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Cargo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tLeast"/>
              <w:ind w:left="564" w:hanging="265"/>
              <w:rPr>
                <w:sz w:val="20"/>
              </w:rPr>
            </w:pPr>
            <w:r>
              <w:rPr>
                <w:spacing w:val="-2"/>
                <w:sz w:val="20"/>
              </w:rPr>
              <w:t>Dependentes (filhos)</w:t>
            </w:r>
          </w:p>
        </w:tc>
        <w:tc>
          <w:tcPr>
            <w:tcW w:w="1205" w:type="dxa"/>
          </w:tcPr>
          <w:p>
            <w:pPr>
              <w:pStyle w:val="TableParagraph"/>
              <w:spacing w:line="240" w:lineRule="atLeast"/>
              <w:ind w:left="229" w:right="199" w:firstLine="105"/>
              <w:rPr>
                <w:sz w:val="20"/>
              </w:rPr>
            </w:pPr>
            <w:r>
              <w:rPr>
                <w:spacing w:val="-2"/>
                <w:sz w:val="20"/>
              </w:rPr>
              <w:t>Salário </w:t>
            </w:r>
            <w:r>
              <w:rPr>
                <w:sz w:val="20"/>
              </w:rPr>
              <w:t>Base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(R$)</w:t>
            </w:r>
          </w:p>
        </w:tc>
        <w:tc>
          <w:tcPr>
            <w:tcW w:w="1382" w:type="dxa"/>
          </w:tcPr>
          <w:p>
            <w:pPr>
              <w:pStyle w:val="TableParagraph"/>
              <w:spacing w:line="240" w:lineRule="atLeast"/>
              <w:ind w:left="531" w:hanging="264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Extra </w:t>
            </w:r>
            <w:r>
              <w:rPr>
                <w:spacing w:val="-4"/>
                <w:sz w:val="20"/>
              </w:rPr>
              <w:t>(R$)</w:t>
            </w:r>
          </w:p>
        </w:tc>
        <w:tc>
          <w:tcPr>
            <w:tcW w:w="1518" w:type="dxa"/>
          </w:tcPr>
          <w:p>
            <w:pPr>
              <w:pStyle w:val="TableParagraph"/>
              <w:spacing w:before="126"/>
              <w:ind w:left="143"/>
              <w:rPr>
                <w:sz w:val="20"/>
              </w:rPr>
            </w:pPr>
            <w:r>
              <w:rPr>
                <w:sz w:val="20"/>
              </w:rPr>
              <w:t>Comissões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(R$)</w:t>
            </w:r>
          </w:p>
        </w:tc>
      </w:tr>
      <w:tr>
        <w:trPr>
          <w:trHeight w:val="251" w:hRule="atLeast"/>
        </w:trPr>
        <w:tc>
          <w:tcPr>
            <w:tcW w:w="2367" w:type="dxa"/>
          </w:tcPr>
          <w:p>
            <w:pPr>
              <w:pStyle w:val="TableParagraph"/>
              <w:spacing w:line="225" w:lineRule="exact" w:before="6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Administração</w:t>
            </w:r>
          </w:p>
        </w:tc>
        <w:tc>
          <w:tcPr>
            <w:tcW w:w="6983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2367" w:type="dxa"/>
          </w:tcPr>
          <w:p>
            <w:pPr>
              <w:pStyle w:val="TableParagraph"/>
              <w:spacing w:before="104"/>
              <w:ind w:left="71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 Alves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Africano</w:t>
            </w:r>
          </w:p>
        </w:tc>
        <w:tc>
          <w:tcPr>
            <w:tcW w:w="1184" w:type="dxa"/>
          </w:tcPr>
          <w:p>
            <w:pPr>
              <w:pStyle w:val="TableParagraph"/>
              <w:spacing w:before="104"/>
              <w:ind w:left="2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1694" w:type="dxa"/>
          </w:tcPr>
          <w:p>
            <w:pPr>
              <w:pStyle w:val="TableParagraph"/>
              <w:spacing w:before="104"/>
              <w:ind w:left="74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20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9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5.920,00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right="8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280,00</w:t>
            </w:r>
          </w:p>
        </w:tc>
        <w:tc>
          <w:tcPr>
            <w:tcW w:w="151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9"/>
              <w:ind w:left="25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440" w:hRule="atLeast"/>
        </w:trPr>
        <w:tc>
          <w:tcPr>
            <w:tcW w:w="2367" w:type="dxa"/>
          </w:tcPr>
          <w:p>
            <w:pPr>
              <w:pStyle w:val="TableParagraph"/>
              <w:spacing w:before="90"/>
              <w:ind w:left="71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Venâncio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Australiano</w:t>
            </w:r>
          </w:p>
        </w:tc>
        <w:tc>
          <w:tcPr>
            <w:tcW w:w="1184" w:type="dxa"/>
          </w:tcPr>
          <w:p>
            <w:pPr>
              <w:pStyle w:val="TableParagraph"/>
              <w:spacing w:before="90"/>
              <w:ind w:left="2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1694" w:type="dxa"/>
          </w:tcPr>
          <w:p>
            <w:pPr>
              <w:pStyle w:val="TableParagraph"/>
              <w:spacing w:before="90"/>
              <w:ind w:left="74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20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95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1.621,00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3" w:lineRule="exact"/>
              <w:ind w:right="8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45,00</w:t>
            </w:r>
          </w:p>
        </w:tc>
        <w:tc>
          <w:tcPr>
            <w:tcW w:w="151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5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56" w:hRule="atLeast"/>
        </w:trPr>
        <w:tc>
          <w:tcPr>
            <w:tcW w:w="2367" w:type="dxa"/>
          </w:tcPr>
          <w:p>
            <w:pPr>
              <w:pStyle w:val="TableParagraph"/>
              <w:spacing w:line="233" w:lineRule="exact" w:before="4"/>
              <w:ind w:left="71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 Tiago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Espanhol</w:t>
            </w:r>
          </w:p>
        </w:tc>
        <w:tc>
          <w:tcPr>
            <w:tcW w:w="1184" w:type="dxa"/>
          </w:tcPr>
          <w:p>
            <w:pPr>
              <w:pStyle w:val="TableParagraph"/>
              <w:spacing w:line="233" w:lineRule="exact" w:before="4"/>
              <w:ind w:left="2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1694" w:type="dxa"/>
          </w:tcPr>
          <w:p>
            <w:pPr>
              <w:pStyle w:val="TableParagraph"/>
              <w:spacing w:line="233" w:lineRule="exact" w:before="4"/>
              <w:ind w:left="74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205" w:type="dxa"/>
          </w:tcPr>
          <w:p>
            <w:pPr>
              <w:pStyle w:val="TableParagraph"/>
              <w:spacing w:line="228" w:lineRule="exact" w:before="9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4.100,00</w:t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2367" w:type="dxa"/>
          </w:tcPr>
          <w:p>
            <w:pPr>
              <w:pStyle w:val="TableParagraph"/>
              <w:spacing w:line="233" w:lineRule="exact" w:before="6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Comercial</w:t>
            </w:r>
          </w:p>
        </w:tc>
        <w:tc>
          <w:tcPr>
            <w:tcW w:w="6983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2367" w:type="dxa"/>
          </w:tcPr>
          <w:p>
            <w:pPr>
              <w:pStyle w:val="TableParagraph"/>
              <w:spacing w:line="233" w:lineRule="exact" w:before="1"/>
              <w:ind w:left="71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Ângela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Peruana</w:t>
            </w:r>
          </w:p>
        </w:tc>
        <w:tc>
          <w:tcPr>
            <w:tcW w:w="1184" w:type="dxa"/>
          </w:tcPr>
          <w:p>
            <w:pPr>
              <w:pStyle w:val="TableParagraph"/>
              <w:spacing w:line="233" w:lineRule="exact" w:before="1"/>
              <w:ind w:left="2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1694" w:type="dxa"/>
          </w:tcPr>
          <w:p>
            <w:pPr>
              <w:pStyle w:val="TableParagraph"/>
              <w:spacing w:line="233" w:lineRule="exact" w:before="1"/>
              <w:ind w:left="74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14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205" w:type="dxa"/>
          </w:tcPr>
          <w:p>
            <w:pPr>
              <w:pStyle w:val="TableParagraph"/>
              <w:spacing w:line="228" w:lineRule="exact" w:before="6"/>
              <w:ind w:right="5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2.100,00</w:t>
            </w:r>
          </w:p>
        </w:tc>
        <w:tc>
          <w:tcPr>
            <w:tcW w:w="1382" w:type="dxa"/>
          </w:tcPr>
          <w:p>
            <w:pPr>
              <w:pStyle w:val="TableParagraph"/>
              <w:spacing w:line="233" w:lineRule="exact" w:before="1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100,00</w:t>
            </w:r>
          </w:p>
        </w:tc>
        <w:tc>
          <w:tcPr>
            <w:tcW w:w="1518" w:type="dxa"/>
          </w:tcPr>
          <w:p>
            <w:pPr>
              <w:pStyle w:val="TableParagraph"/>
              <w:spacing w:line="228" w:lineRule="exact" w:before="6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400,00</w:t>
            </w:r>
          </w:p>
        </w:tc>
      </w:tr>
      <w:tr>
        <w:trPr>
          <w:trHeight w:val="254" w:hRule="atLeast"/>
        </w:trPr>
        <w:tc>
          <w:tcPr>
            <w:tcW w:w="2367" w:type="dxa"/>
          </w:tcPr>
          <w:p>
            <w:pPr>
              <w:pStyle w:val="TableParagraph"/>
              <w:spacing w:line="233" w:lineRule="exact" w:before="1"/>
              <w:ind w:left="71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Marena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Russa</w:t>
            </w:r>
          </w:p>
        </w:tc>
        <w:tc>
          <w:tcPr>
            <w:tcW w:w="1184" w:type="dxa"/>
          </w:tcPr>
          <w:p>
            <w:pPr>
              <w:pStyle w:val="TableParagraph"/>
              <w:spacing w:line="233" w:lineRule="exact" w:before="1"/>
              <w:ind w:left="2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1694" w:type="dxa"/>
          </w:tcPr>
          <w:p>
            <w:pPr>
              <w:pStyle w:val="TableParagraph"/>
              <w:spacing w:line="233" w:lineRule="exact" w:before="1"/>
              <w:ind w:left="74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205" w:type="dxa"/>
          </w:tcPr>
          <w:p>
            <w:pPr>
              <w:pStyle w:val="TableParagraph"/>
              <w:spacing w:line="233" w:lineRule="exact" w:before="1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2.500.00</w:t>
            </w:r>
          </w:p>
        </w:tc>
        <w:tc>
          <w:tcPr>
            <w:tcW w:w="1382" w:type="dxa"/>
          </w:tcPr>
          <w:p>
            <w:pPr>
              <w:pStyle w:val="TableParagraph"/>
              <w:spacing w:line="233" w:lineRule="exact" w:before="1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200,00</w:t>
            </w:r>
          </w:p>
        </w:tc>
        <w:tc>
          <w:tcPr>
            <w:tcW w:w="1518" w:type="dxa"/>
          </w:tcPr>
          <w:p>
            <w:pPr>
              <w:pStyle w:val="TableParagraph"/>
              <w:spacing w:line="228" w:lineRule="exact" w:before="6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500,00</w:t>
            </w:r>
          </w:p>
        </w:tc>
      </w:tr>
    </w:tbl>
    <w:p>
      <w:pPr>
        <w:pStyle w:val="TableParagraph"/>
        <w:spacing w:after="0" w:line="228" w:lineRule="exact"/>
        <w:jc w:val="right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rFonts w:ascii="Cambria"/>
          <w:position w:val="0"/>
          <w:sz w:val="3"/>
        </w:rPr>
      </w:pPr>
      <w:r>
        <w:rPr>
          <w:rFonts w:ascii="Cambria"/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17" coordorigin="0,0" coordsize="9643,35">
                <v:rect style="position:absolute;left:0;top:0;width:9638;height:34" id="docshape118" filled="true" fillcolor="#9f9f9f" stroked="false">
                  <v:fill type="solid"/>
                </v:rect>
                <v:rect style="position:absolute;left:9638;top:0;width:5;height:5" id="docshape119" filled="true" fillcolor="#e2e2e2" stroked="false">
                  <v:fill type="solid"/>
                </v:rect>
                <v:shape style="position:absolute;left:0;top:0;width:9643;height:29" id="docshape120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21" filled="true" fillcolor="#e2e2e2" stroked="false">
                  <v:fill type="solid"/>
                </v:rect>
                <v:rect style="position:absolute;left:0;top:29;width:5;height:5" id="docshape122" filled="true" fillcolor="#9f9f9f" stroked="false">
                  <v:fill type="solid"/>
                </v:rect>
                <v:shape style="position:absolute;left:0;top:29;width:9643;height:5" id="docshape123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"/>
          <w:position w:val="0"/>
          <w:sz w:val="3"/>
        </w:rPr>
      </w:r>
    </w:p>
    <w:p>
      <w:pPr>
        <w:pStyle w:val="Heading2"/>
        <w:numPr>
          <w:ilvl w:val="1"/>
          <w:numId w:val="17"/>
        </w:numPr>
        <w:tabs>
          <w:tab w:pos="1567" w:val="left" w:leader="none"/>
        </w:tabs>
        <w:spacing w:line="240" w:lineRule="auto" w:before="61" w:after="0"/>
        <w:ind w:left="1567" w:right="0" w:hanging="576"/>
        <w:jc w:val="left"/>
      </w:pPr>
      <w:r>
        <w:rPr/>
        <w:drawing>
          <wp:anchor distT="0" distB="0" distL="0" distR="0" allowOverlap="1" layoutInCell="1" locked="0" behindDoc="1" simplePos="0" relativeHeight="485640192">
            <wp:simplePos x="0" y="0"/>
            <wp:positionH relativeFrom="page">
              <wp:posOffset>2650489</wp:posOffset>
            </wp:positionH>
            <wp:positionV relativeFrom="paragraph">
              <wp:posOffset>2050277</wp:posOffset>
            </wp:positionV>
            <wp:extent cx="2617469" cy="4580255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6 Dados para elaboração da folha de pa" w:id="79"/>
      <w:bookmarkEnd w:id="79"/>
      <w:r>
        <w:rPr>
          <w:b w:val="0"/>
        </w:rPr>
      </w:r>
      <w:bookmarkStart w:name="_bookmark33" w:id="80"/>
      <w:bookmarkEnd w:id="80"/>
      <w:r>
        <w:rPr>
          <w:b w:val="0"/>
        </w:rPr>
      </w:r>
      <w:r>
        <w:rPr>
          <w:color w:val="4F81BC"/>
        </w:rPr>
        <w:t>Dados</w:t>
      </w:r>
      <w:r>
        <w:rPr>
          <w:color w:val="4F81BC"/>
          <w:spacing w:val="-9"/>
        </w:rPr>
        <w:t> </w:t>
      </w:r>
      <w:r>
        <w:rPr>
          <w:color w:val="4F81BC"/>
        </w:rPr>
        <w:t>para</w:t>
      </w:r>
      <w:r>
        <w:rPr>
          <w:color w:val="4F81BC"/>
          <w:spacing w:val="-9"/>
        </w:rPr>
        <w:t> </w:t>
      </w:r>
      <w:r>
        <w:rPr>
          <w:color w:val="4F81BC"/>
        </w:rPr>
        <w:t>elaboração</w:t>
      </w:r>
      <w:r>
        <w:rPr>
          <w:color w:val="4F81BC"/>
          <w:spacing w:val="-8"/>
        </w:rPr>
        <w:t> </w:t>
      </w:r>
      <w:r>
        <w:rPr>
          <w:color w:val="4F81BC"/>
        </w:rPr>
        <w:t>da</w:t>
      </w:r>
      <w:r>
        <w:rPr>
          <w:color w:val="4F81BC"/>
          <w:spacing w:val="-9"/>
        </w:rPr>
        <w:t> </w:t>
      </w:r>
      <w:r>
        <w:rPr>
          <w:color w:val="4F81BC"/>
        </w:rPr>
        <w:t>folha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pagamento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fevereiro/2026:</w:t>
      </w:r>
    </w:p>
    <w:p>
      <w:pPr>
        <w:pStyle w:val="BodyText"/>
        <w:spacing w:before="130" w:after="1"/>
        <w:rPr>
          <w:rFonts w:ascii="Cambria"/>
          <w:b/>
        </w:rPr>
      </w:pPr>
    </w:p>
    <w:tbl>
      <w:tblPr>
        <w:tblW w:w="0" w:type="auto"/>
        <w:jc w:val="left"/>
        <w:tblInd w:w="10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9"/>
        <w:gridCol w:w="1335"/>
        <w:gridCol w:w="2012"/>
        <w:gridCol w:w="1306"/>
        <w:gridCol w:w="1123"/>
        <w:gridCol w:w="1224"/>
      </w:tblGrid>
      <w:tr>
        <w:trPr>
          <w:trHeight w:val="638" w:hRule="atLeast"/>
        </w:trPr>
        <w:tc>
          <w:tcPr>
            <w:tcW w:w="2459" w:type="dxa"/>
          </w:tcPr>
          <w:p>
            <w:pPr>
              <w:pStyle w:val="TableParagraph"/>
              <w:spacing w:before="174"/>
              <w:ind w:left="6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Funcionários</w:t>
            </w:r>
          </w:p>
        </w:tc>
        <w:tc>
          <w:tcPr>
            <w:tcW w:w="1335" w:type="dxa"/>
          </w:tcPr>
          <w:p>
            <w:pPr>
              <w:pStyle w:val="TableParagraph"/>
              <w:spacing w:before="174"/>
              <w:ind w:left="4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2012" w:type="dxa"/>
          </w:tcPr>
          <w:p>
            <w:pPr>
              <w:pStyle w:val="TableParagraph"/>
              <w:spacing w:before="174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Dependentes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(filhos)</w:t>
            </w:r>
          </w:p>
        </w:tc>
        <w:tc>
          <w:tcPr>
            <w:tcW w:w="1306" w:type="dxa"/>
          </w:tcPr>
          <w:p>
            <w:pPr>
              <w:pStyle w:val="TableParagraph"/>
              <w:spacing w:line="278" w:lineRule="auto" w:before="35"/>
              <w:ind w:left="486" w:right="127" w:hanging="336"/>
              <w:rPr>
                <w:b/>
                <w:sz w:val="20"/>
              </w:rPr>
            </w:pPr>
            <w:r>
              <w:rPr>
                <w:b/>
                <w:sz w:val="20"/>
              </w:rPr>
              <w:t>Salário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Base </w:t>
            </w:r>
            <w:r>
              <w:rPr>
                <w:b/>
                <w:spacing w:val="-4"/>
                <w:sz w:val="20"/>
              </w:rPr>
              <w:t>(R$)</w:t>
            </w:r>
          </w:p>
        </w:tc>
        <w:tc>
          <w:tcPr>
            <w:tcW w:w="1123" w:type="dxa"/>
          </w:tcPr>
          <w:p>
            <w:pPr>
              <w:pStyle w:val="TableParagraph"/>
              <w:spacing w:line="278" w:lineRule="auto" w:before="35"/>
              <w:ind w:left="395" w:right="96" w:hanging="269"/>
              <w:rPr>
                <w:b/>
                <w:sz w:val="20"/>
              </w:rPr>
            </w:pPr>
            <w:r>
              <w:rPr>
                <w:b/>
                <w:sz w:val="20"/>
              </w:rPr>
              <w:t>Hora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Extra </w:t>
            </w:r>
            <w:r>
              <w:rPr>
                <w:b/>
                <w:spacing w:val="-4"/>
                <w:sz w:val="20"/>
              </w:rPr>
              <w:t>(R$)</w:t>
            </w:r>
          </w:p>
        </w:tc>
        <w:tc>
          <w:tcPr>
            <w:tcW w:w="1224" w:type="dxa"/>
          </w:tcPr>
          <w:p>
            <w:pPr>
              <w:pStyle w:val="TableParagraph"/>
              <w:spacing w:line="278" w:lineRule="auto" w:before="35"/>
              <w:ind w:left="444" w:hanging="2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Comissão </w:t>
            </w:r>
            <w:r>
              <w:rPr>
                <w:b/>
                <w:spacing w:val="-4"/>
                <w:sz w:val="20"/>
              </w:rPr>
              <w:t>(R$)</w:t>
            </w:r>
          </w:p>
        </w:tc>
      </w:tr>
      <w:tr>
        <w:trPr>
          <w:trHeight w:val="364" w:hRule="atLeast"/>
        </w:trPr>
        <w:tc>
          <w:tcPr>
            <w:tcW w:w="9459" w:type="dxa"/>
            <w:gridSpan w:val="6"/>
          </w:tcPr>
          <w:p>
            <w:pPr>
              <w:pStyle w:val="TableParagraph"/>
              <w:spacing w:before="39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Administração</w:t>
            </w: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39"/>
              <w:ind w:left="4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Alves</w:t>
            </w:r>
            <w:r>
              <w:rPr>
                <w:spacing w:val="-2"/>
                <w:sz w:val="20"/>
              </w:rPr>
              <w:t> Africano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z w:val="20"/>
              </w:rPr>
              <w:t xml:space="preserve">20 anos e 16 anos</w:t>
            </w:r>
            <w:r>
              <w:rPr>
                <w:spacing w:val="-1"/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pacing w:val="-2"/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/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5.920,00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458,00</w:t>
            </w:r>
          </w:p>
        </w:tc>
        <w:tc>
          <w:tcPr>
            <w:tcW w:w="1224" w:type="dxa"/>
          </w:tcPr>
          <w:p>
            <w:pPr>
              <w:pStyle w:val="TableParagraph"/>
              <w:spacing w:before="39"/>
              <w:ind w:right="1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Venâncio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Australiano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z w:val="20"/>
              </w:rPr>
              <w:t xml:space="preserve">9 anos</w:t>
            </w:r>
            <w:r>
              <w:rPr>
                <w:spacing w:val="1"/>
                <w:sz w:val="20"/>
              </w:rPr>
              <w:t/>
            </w:r>
            <w:r>
              <w:rPr>
                <w:spacing w:val="-4"/>
                <w:sz w:val="20"/>
              </w:rPr>
              <w:t/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1.621,00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24" w:type="dxa"/>
          </w:tcPr>
          <w:p>
            <w:pPr>
              <w:pStyle w:val="TableParagraph"/>
              <w:spacing w:before="39"/>
              <w:ind w:right="1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59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 Tiago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Espanhol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z w:val="20"/>
              </w:rPr>
              <w:t xml:space="preserve">7 anos</w:t>
            </w:r>
            <w:r>
              <w:rPr>
                <w:spacing w:val="1"/>
                <w:sz w:val="20"/>
              </w:rPr>
              <w:t/>
            </w:r>
            <w:r>
              <w:rPr>
                <w:spacing w:val="-4"/>
                <w:sz w:val="20"/>
              </w:rPr>
              <w:t/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4.100,00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373,00</w:t>
            </w:r>
          </w:p>
        </w:tc>
        <w:tc>
          <w:tcPr>
            <w:tcW w:w="1224" w:type="dxa"/>
          </w:tcPr>
          <w:p>
            <w:pPr>
              <w:pStyle w:val="TableParagraph"/>
              <w:spacing w:before="39"/>
              <w:ind w:right="19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364" w:hRule="atLeast"/>
        </w:trPr>
        <w:tc>
          <w:tcPr>
            <w:tcW w:w="9459" w:type="dxa"/>
            <w:gridSpan w:val="6"/>
          </w:tcPr>
          <w:p>
            <w:pPr>
              <w:pStyle w:val="TableParagraph"/>
              <w:spacing w:before="39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Comercial</w:t>
            </w: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39"/>
              <w:ind w:left="4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 Ângela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Peruana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z w:val="20"/>
              </w:rPr>
              <w:t xml:space="preserve">10 anos e 14 anos</w:t>
            </w:r>
            <w:r>
              <w:rPr>
                <w:spacing w:val="-1"/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pacing w:val="-2"/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/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1.621,00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4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24" w:type="dxa"/>
          </w:tcPr>
          <w:p>
            <w:pPr>
              <w:pStyle w:val="TableParagraph"/>
              <w:spacing w:before="39"/>
              <w:ind w:right="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77,00</w:t>
            </w: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Marena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Russa</w:t>
            </w:r>
          </w:p>
        </w:tc>
        <w:tc>
          <w:tcPr>
            <w:tcW w:w="1335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z w:val="20"/>
              </w:rPr>
              <w:t xml:space="preserve">9 anos</w:t>
            </w:r>
            <w:r>
              <w:rPr>
                <w:spacing w:val="1"/>
                <w:sz w:val="20"/>
              </w:rPr>
              <w:t/>
            </w:r>
            <w:r>
              <w:rPr>
                <w:spacing w:val="-4"/>
                <w:sz w:val="20"/>
              </w:rPr>
              <w:t/>
            </w:r>
          </w:p>
        </w:tc>
        <w:tc>
          <w:tcPr>
            <w:tcW w:w="1306" w:type="dxa"/>
          </w:tcPr>
          <w:p>
            <w:pPr>
              <w:pStyle w:val="TableParagraph"/>
              <w:spacing w:before="35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5.700,00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389,00</w:t>
            </w:r>
          </w:p>
        </w:tc>
        <w:tc>
          <w:tcPr>
            <w:tcW w:w="1224" w:type="dxa"/>
          </w:tcPr>
          <w:p>
            <w:pPr>
              <w:pStyle w:val="TableParagraph"/>
              <w:spacing w:before="39"/>
              <w:ind w:right="2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285,00</w:t>
            </w:r>
          </w:p>
        </w:tc>
      </w:tr>
      <w:tr>
        <w:trPr>
          <w:trHeight w:val="359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Vitor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Canadense</w:t>
            </w:r>
          </w:p>
        </w:tc>
        <w:tc>
          <w:tcPr>
            <w:tcW w:w="1335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306" w:type="dxa"/>
          </w:tcPr>
          <w:p>
            <w:pPr>
              <w:pStyle w:val="TableParagraph"/>
              <w:spacing w:before="35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4.000,00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273,00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9459" w:type="dxa"/>
            <w:gridSpan w:val="6"/>
          </w:tcPr>
          <w:p>
            <w:pPr>
              <w:pStyle w:val="TableParagraph"/>
              <w:spacing w:before="40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Industrial</w:t>
            </w:r>
          </w:p>
        </w:tc>
      </w:tr>
      <w:tr>
        <w:trPr>
          <w:trHeight w:val="364" w:hRule="atLeast"/>
        </w:trPr>
        <w:tc>
          <w:tcPr>
            <w:tcW w:w="9459" w:type="dxa"/>
            <w:gridSpan w:val="6"/>
          </w:tcPr>
          <w:p>
            <w:pPr>
              <w:pStyle w:val="TableParagraph"/>
              <w:spacing w:before="39"/>
              <w:ind w:left="40"/>
              <w:rPr>
                <w:b/>
                <w:sz w:val="20"/>
              </w:rPr>
            </w:pPr>
            <w:r>
              <w:rPr>
                <w:b/>
                <w:sz w:val="20"/>
              </w:rPr>
              <w:t>MOD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Produto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“X”</w:t>
            </w: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Eurico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Canadense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3.600,00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246,00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Pedro </w:t>
            </w:r>
            <w:r>
              <w:rPr>
                <w:spacing w:val="-2"/>
                <w:sz w:val="20"/>
              </w:rPr>
              <w:t>Algarve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9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6.200,00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40"/>
              <w:ind w:left="40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Regina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Italiana</w:t>
            </w:r>
          </w:p>
        </w:tc>
        <w:tc>
          <w:tcPr>
            <w:tcW w:w="1335" w:type="dxa"/>
          </w:tcPr>
          <w:p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306" w:type="dxa"/>
          </w:tcPr>
          <w:p>
            <w:pPr>
              <w:pStyle w:val="TableParagraph"/>
              <w:spacing w:before="40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1.680,00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40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115,00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40"/>
              <w:ind w:left="40"/>
              <w:rPr>
                <w:sz w:val="20"/>
              </w:rPr>
            </w:pPr>
            <w:r>
              <w:rPr>
                <w:sz w:val="20"/>
              </w:rPr>
              <w:t>04 Renato Português</w:t>
            </w:r>
            <w:r>
              <w:rPr>
                <w:spacing w:val="-4"/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335" w:type="dxa"/>
          </w:tcPr>
          <w:p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z w:val="20"/>
              </w:rPr>
              <w:t>8 anos e 10 anos</w:t>
            </w:r>
            <w:r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z w:val="20"/>
              </w:rPr>
            </w:r>
            <w:r>
              <w:rPr>
                <w:spacing w:val="-3"/>
                <w:sz w:val="20"/>
              </w:rPr>
            </w:r>
            <w:r>
              <w:rPr>
                <w:sz w:val="20"/>
              </w:rPr>
            </w:r>
            <w:r>
              <w:rPr>
                <w:spacing w:val="1"/>
                <w:sz w:val="20"/>
              </w:rPr>
            </w:r>
            <w:r>
              <w:rPr>
                <w:spacing w:val="-4"/>
                <w:sz w:val="20"/>
              </w:rPr>
            </w:r>
          </w:p>
        </w:tc>
        <w:tc>
          <w:tcPr>
            <w:tcW w:w="1306" w:type="dxa"/>
          </w:tcPr>
          <w:p>
            <w:pPr>
              <w:pStyle w:val="TableParagraph"/>
              <w:spacing w:before="40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2.120,00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40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/>
          </w:p>
        </w:tc>
      </w:tr>
      <w:tr>
        <w:trPr>
          <w:trHeight w:val="364" w:hRule="atLeast"/>
        </w:trPr>
        <w:tc>
          <w:tcPr>
            <w:tcW w:w="9459" w:type="dxa"/>
            <w:gridSpan w:val="6"/>
          </w:tcPr>
          <w:p>
            <w:pPr>
              <w:pStyle w:val="TableParagraph"/>
              <w:spacing w:before="39"/>
              <w:ind w:left="40"/>
              <w:rPr>
                <w:b/>
                <w:sz w:val="20"/>
              </w:rPr>
            </w:pPr>
            <w:r>
              <w:rPr>
                <w:b/>
                <w:sz w:val="20"/>
              </w:rPr>
              <w:t>MOD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Produto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“Y”</w:t>
            </w:r>
          </w:p>
        </w:tc>
      </w:tr>
      <w:tr>
        <w:trPr>
          <w:trHeight w:val="359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Gustavo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Equatoriano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5"/>
              <w:ind w:left="44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5.450,00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372,00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39"/>
              <w:ind w:left="4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Rubens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Irlandês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anos</w:t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1.720,00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40"/>
              <w:ind w:left="40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Vitor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Veneza</w:t>
            </w:r>
          </w:p>
        </w:tc>
        <w:tc>
          <w:tcPr>
            <w:tcW w:w="1335" w:type="dxa"/>
          </w:tcPr>
          <w:p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0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2.500,00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40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171,00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9459" w:type="dxa"/>
            <w:gridSpan w:val="6"/>
          </w:tcPr>
          <w:p>
            <w:pPr>
              <w:pStyle w:val="TableParagraph"/>
              <w:spacing w:before="39"/>
              <w:ind w:left="4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MOI</w:t>
            </w:r>
          </w:p>
        </w:tc>
      </w:tr>
      <w:tr>
        <w:trPr>
          <w:trHeight w:val="359" w:hRule="atLeast"/>
        </w:trPr>
        <w:tc>
          <w:tcPr>
            <w:tcW w:w="2459" w:type="dxa"/>
          </w:tcPr>
          <w:p>
            <w:pPr>
              <w:pStyle w:val="TableParagraph"/>
              <w:spacing w:before="35"/>
              <w:ind w:left="4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Breno</w:t>
            </w:r>
            <w:r>
              <w:rPr>
                <w:spacing w:val="-2"/>
                <w:sz w:val="20"/>
              </w:rPr>
              <w:t> Alemão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5.300,00</w:t>
            </w:r>
          </w:p>
        </w:tc>
        <w:tc>
          <w:tcPr>
            <w:tcW w:w="1123" w:type="dxa"/>
          </w:tcPr>
          <w:p>
            <w:pPr>
              <w:pStyle w:val="TableParagraph"/>
              <w:spacing w:before="39"/>
              <w:ind w:right="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362,00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2459" w:type="dxa"/>
          </w:tcPr>
          <w:p>
            <w:pPr>
              <w:pStyle w:val="TableParagraph"/>
              <w:spacing w:before="39"/>
              <w:ind w:left="4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Cleide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Ucraniana</w:t>
            </w:r>
          </w:p>
        </w:tc>
        <w:tc>
          <w:tcPr>
            <w:tcW w:w="1335" w:type="dxa"/>
          </w:tcPr>
          <w:p>
            <w:pPr>
              <w:pStyle w:val="TableParagraph"/>
              <w:spacing w:before="39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Empregado</w:t>
            </w:r>
          </w:p>
        </w:tc>
        <w:tc>
          <w:tcPr>
            <w:tcW w:w="2012" w:type="dxa"/>
          </w:tcPr>
          <w:p>
            <w:pPr>
              <w:pStyle w:val="TableParagraph"/>
              <w:spacing w:before="44"/>
              <w:ind w:left="44"/>
              <w:rPr>
                <w:sz w:val="18"/>
              </w:rPr>
            </w:pPr>
            <w:r>
              <w:rPr>
                <w:sz w:val="18"/>
              </w:rPr>
              <w:t>5 anos,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14</w:t>
            </w:r>
            <w:r>
              <w:rPr>
                <w:spacing w:val="-4"/>
                <w:sz w:val="18"/>
              </w:rPr>
              <w:t> anos</w:t>
            </w:r>
          </w:p>
        </w:tc>
        <w:tc>
          <w:tcPr>
            <w:tcW w:w="1306" w:type="dxa"/>
          </w:tcPr>
          <w:p>
            <w:pPr>
              <w:pStyle w:val="TableParagraph"/>
              <w:spacing w:before="39"/>
              <w:ind w:right="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1.830,00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6"/>
        <w:rPr>
          <w:rFonts w:ascii="Cambria"/>
          <w:b/>
          <w:sz w:val="26"/>
        </w:rPr>
      </w:pPr>
    </w:p>
    <w:p>
      <w:pPr>
        <w:pStyle w:val="Heading2"/>
        <w:numPr>
          <w:ilvl w:val="1"/>
          <w:numId w:val="17"/>
        </w:numPr>
        <w:tabs>
          <w:tab w:pos="1567" w:val="left" w:leader="none"/>
        </w:tabs>
        <w:spacing w:line="240" w:lineRule="auto" w:before="0" w:after="0"/>
        <w:ind w:left="1567" w:right="0" w:hanging="576"/>
        <w:jc w:val="left"/>
      </w:pPr>
      <w:bookmarkStart w:name="6.7 Outras informações para elaboração d" w:id="81"/>
      <w:bookmarkEnd w:id="81"/>
      <w:r>
        <w:rPr>
          <w:b w:val="0"/>
        </w:rPr>
      </w:r>
      <w:bookmarkStart w:name="_bookmark34" w:id="82"/>
      <w:bookmarkEnd w:id="82"/>
      <w:r>
        <w:rPr>
          <w:b w:val="0"/>
        </w:rPr>
      </w:r>
      <w:r>
        <w:rPr>
          <w:color w:val="4F81BC"/>
        </w:rPr>
        <w:t>Outras</w:t>
      </w:r>
      <w:r>
        <w:rPr>
          <w:color w:val="4F81BC"/>
          <w:spacing w:val="-10"/>
        </w:rPr>
        <w:t> </w:t>
      </w:r>
      <w:r>
        <w:rPr>
          <w:color w:val="4F81BC"/>
        </w:rPr>
        <w:t>informações</w:t>
      </w:r>
      <w:r>
        <w:rPr>
          <w:color w:val="4F81BC"/>
          <w:spacing w:val="-10"/>
        </w:rPr>
        <w:t> </w:t>
      </w:r>
      <w:r>
        <w:rPr>
          <w:color w:val="4F81BC"/>
        </w:rPr>
        <w:t>para</w:t>
      </w:r>
      <w:r>
        <w:rPr>
          <w:color w:val="4F81BC"/>
          <w:spacing w:val="-10"/>
        </w:rPr>
        <w:t> </w:t>
      </w:r>
      <w:r>
        <w:rPr>
          <w:color w:val="4F81BC"/>
        </w:rPr>
        <w:t>elaboração</w:t>
      </w:r>
      <w:r>
        <w:rPr>
          <w:color w:val="4F81BC"/>
          <w:spacing w:val="-9"/>
        </w:rPr>
        <w:t> </w:t>
      </w:r>
      <w:r>
        <w:rPr>
          <w:color w:val="4F81BC"/>
        </w:rPr>
        <w:t>da</w:t>
      </w:r>
      <w:r>
        <w:rPr>
          <w:color w:val="4F81BC"/>
          <w:spacing w:val="-11"/>
        </w:rPr>
        <w:t> </w:t>
      </w:r>
      <w:r>
        <w:rPr>
          <w:color w:val="4F81BC"/>
        </w:rPr>
        <w:t>Folha</w:t>
      </w:r>
      <w:r>
        <w:rPr>
          <w:color w:val="4F81BC"/>
          <w:spacing w:val="-10"/>
        </w:rPr>
        <w:t> </w:t>
      </w:r>
      <w:r>
        <w:rPr>
          <w:color w:val="4F81BC"/>
        </w:rPr>
        <w:t>de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Pagamentos:</w:t>
      </w:r>
    </w:p>
    <w:p>
      <w:pPr>
        <w:pStyle w:val="ListParagraph"/>
        <w:numPr>
          <w:ilvl w:val="0"/>
          <w:numId w:val="20"/>
        </w:numPr>
        <w:tabs>
          <w:tab w:pos="2407" w:val="left" w:leader="none"/>
        </w:tabs>
        <w:spacing w:line="240" w:lineRule="auto" w:before="247" w:after="0"/>
        <w:ind w:left="2407" w:right="0" w:hanging="422"/>
        <w:jc w:val="left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empresa</w:t>
      </w:r>
      <w:r>
        <w:rPr>
          <w:spacing w:val="-7"/>
          <w:sz w:val="20"/>
        </w:rPr>
        <w:t> </w:t>
      </w:r>
      <w:r>
        <w:rPr>
          <w:sz w:val="20"/>
        </w:rPr>
        <w:t>adota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política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fazer</w:t>
      </w:r>
      <w:r>
        <w:rPr>
          <w:spacing w:val="-6"/>
          <w:sz w:val="20"/>
        </w:rPr>
        <w:t> </w:t>
      </w:r>
      <w:r>
        <w:rPr>
          <w:sz w:val="20"/>
        </w:rPr>
        <w:t>contratações</w:t>
      </w:r>
      <w:r>
        <w:rPr>
          <w:spacing w:val="-5"/>
          <w:sz w:val="20"/>
        </w:rPr>
        <w:t> </w:t>
      </w:r>
      <w:r>
        <w:rPr>
          <w:sz w:val="20"/>
        </w:rPr>
        <w:t>somente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primeiro</w:t>
      </w:r>
      <w:r>
        <w:rPr>
          <w:spacing w:val="-4"/>
          <w:sz w:val="20"/>
        </w:rPr>
        <w:t> </w:t>
      </w:r>
      <w:r>
        <w:rPr>
          <w:sz w:val="20"/>
        </w:rPr>
        <w:t>dia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cada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mês.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2408" w:val="left" w:leader="none"/>
        </w:tabs>
        <w:spacing w:line="240" w:lineRule="auto" w:before="0" w:after="0"/>
        <w:ind w:left="2408" w:right="279" w:hanging="423"/>
        <w:jc w:val="left"/>
        <w:rPr>
          <w:sz w:val="20"/>
        </w:rPr>
      </w:pP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fins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aquisição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vale-transportes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sz w:val="20"/>
        </w:rPr>
        <w:t>alimentação,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quantidade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dias</w:t>
      </w:r>
      <w:r>
        <w:rPr>
          <w:spacing w:val="-6"/>
          <w:sz w:val="20"/>
        </w:rPr>
        <w:t> </w:t>
      </w:r>
      <w:r>
        <w:rPr>
          <w:sz w:val="20"/>
        </w:rPr>
        <w:t>trabalhados</w:t>
      </w:r>
      <w:r>
        <w:rPr>
          <w:spacing w:val="-6"/>
          <w:sz w:val="20"/>
        </w:rPr>
        <w:t> </w:t>
      </w:r>
      <w:r>
        <w:rPr>
          <w:sz w:val="20"/>
        </w:rPr>
        <w:t>no período de</w:t>
      </w:r>
      <w:r>
        <w:rPr>
          <w:spacing w:val="40"/>
          <w:sz w:val="20"/>
        </w:rPr>
        <w:t> </w:t>
      </w:r>
      <w:r>
        <w:rPr>
          <w:sz w:val="20"/>
        </w:rPr>
        <w:t>01/02/2026 a 28/02/2026: 18 dias úteis</w:t>
      </w:r>
    </w:p>
    <w:p>
      <w:pPr>
        <w:pStyle w:val="ListParagraph"/>
        <w:numPr>
          <w:ilvl w:val="0"/>
          <w:numId w:val="20"/>
        </w:numPr>
        <w:tabs>
          <w:tab w:pos="2408" w:val="left" w:leader="none"/>
        </w:tabs>
        <w:spacing w:line="240" w:lineRule="auto" w:before="242" w:after="0"/>
        <w:ind w:left="2408" w:right="279" w:hanging="423"/>
        <w:jc w:val="left"/>
        <w:rPr>
          <w:sz w:val="20"/>
        </w:rPr>
      </w:pP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fins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aquisição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vale-transportes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sz w:val="20"/>
        </w:rPr>
        <w:t>alimentação,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quantidade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dias</w:t>
      </w:r>
      <w:r>
        <w:rPr>
          <w:spacing w:val="-6"/>
          <w:sz w:val="20"/>
        </w:rPr>
        <w:t> </w:t>
      </w:r>
      <w:r>
        <w:rPr>
          <w:sz w:val="20"/>
        </w:rPr>
        <w:t>trabalhados</w:t>
      </w:r>
      <w:r>
        <w:rPr>
          <w:spacing w:val="-6"/>
          <w:sz w:val="20"/>
        </w:rPr>
        <w:t> </w:t>
      </w:r>
      <w:r>
        <w:rPr>
          <w:sz w:val="20"/>
        </w:rPr>
        <w:t>no período de 01/03/2026 a 31/03/2026: 20 dias úteis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2407" w:val="left" w:leader="none"/>
        </w:tabs>
        <w:spacing w:line="240" w:lineRule="auto" w:before="1" w:after="0"/>
        <w:ind w:left="2407" w:right="0" w:hanging="422"/>
        <w:jc w:val="left"/>
        <w:rPr>
          <w:sz w:val="20"/>
        </w:rPr>
      </w:pPr>
      <w:r>
        <w:rPr>
          <w:sz w:val="20"/>
        </w:rPr>
        <w:t>Vale</w:t>
      </w:r>
      <w:r>
        <w:rPr>
          <w:spacing w:val="-9"/>
          <w:sz w:val="20"/>
        </w:rPr>
        <w:t> </w:t>
      </w:r>
      <w:r>
        <w:rPr>
          <w:sz w:val="20"/>
        </w:rPr>
        <w:t>Transporte:</w:t>
      </w:r>
      <w:r>
        <w:rPr>
          <w:spacing w:val="-4"/>
          <w:sz w:val="20"/>
        </w:rPr>
        <w:t> </w:t>
      </w:r>
      <w:r>
        <w:rPr>
          <w:sz w:val="20"/>
        </w:rPr>
        <w:t>R$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5,40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2407" w:val="left" w:leader="none"/>
        </w:tabs>
        <w:spacing w:line="240" w:lineRule="auto" w:before="1" w:after="0"/>
        <w:ind w:left="2407" w:right="0" w:hanging="422"/>
        <w:jc w:val="left"/>
        <w:rPr>
          <w:sz w:val="20"/>
        </w:rPr>
      </w:pPr>
      <w:r>
        <w:rPr>
          <w:spacing w:val="-2"/>
          <w:sz w:val="20"/>
        </w:rPr>
        <w:t>Quantidade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Vale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Transporte/funcionário/dia:</w:t>
      </w:r>
      <w:r>
        <w:rPr>
          <w:spacing w:val="9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0"/>
        </w:numPr>
        <w:tabs>
          <w:tab w:pos="2407" w:val="left" w:leader="none"/>
        </w:tabs>
        <w:spacing w:line="240" w:lineRule="auto" w:before="240" w:after="0"/>
        <w:ind w:left="2407" w:right="0" w:hanging="422"/>
        <w:jc w:val="left"/>
        <w:rPr>
          <w:sz w:val="20"/>
        </w:rPr>
      </w:pPr>
      <w:r>
        <w:rPr>
          <w:sz w:val="20"/>
        </w:rPr>
        <w:t>Vale</w:t>
      </w:r>
      <w:r>
        <w:rPr>
          <w:spacing w:val="-11"/>
          <w:sz w:val="20"/>
        </w:rPr>
        <w:t> </w:t>
      </w:r>
      <w:r>
        <w:rPr>
          <w:sz w:val="20"/>
        </w:rPr>
        <w:t>Alimentação/dia:</w:t>
      </w:r>
      <w:r>
        <w:rPr>
          <w:spacing w:val="-6"/>
          <w:sz w:val="20"/>
        </w:rPr>
        <w:t> </w:t>
      </w:r>
      <w:r>
        <w:rPr>
          <w:sz w:val="20"/>
        </w:rPr>
        <w:t>R$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26,00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2407" w:val="left" w:leader="none"/>
        </w:tabs>
        <w:spacing w:line="240" w:lineRule="auto" w:before="0" w:after="0"/>
        <w:ind w:left="2407" w:right="0" w:hanging="422"/>
        <w:jc w:val="left"/>
        <w:rPr>
          <w:sz w:val="20"/>
        </w:rPr>
      </w:pPr>
      <w:r>
        <w:rPr>
          <w:spacing w:val="-2"/>
          <w:sz w:val="20"/>
        </w:rPr>
        <w:t>Quantidade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Vale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Alimentação/funcionário/dia: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24" coordorigin="0,0" coordsize="9643,35">
                <v:rect style="position:absolute;left:0;top:0;width:9638;height:34" id="docshape125" filled="true" fillcolor="#9f9f9f" stroked="false">
                  <v:fill type="solid"/>
                </v:rect>
                <v:rect style="position:absolute;left:9638;top:0;width:5;height:5" id="docshape126" filled="true" fillcolor="#e2e2e2" stroked="false">
                  <v:fill type="solid"/>
                </v:rect>
                <v:shape style="position:absolute;left:0;top:0;width:9643;height:29" id="docshape127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28" filled="true" fillcolor="#e2e2e2" stroked="false">
                  <v:fill type="solid"/>
                </v:rect>
                <v:rect style="position:absolute;left:0;top:29;width:5;height:5" id="docshape129" filled="true" fillcolor="#9f9f9f" stroked="false">
                  <v:fill type="solid"/>
                </v:rect>
                <v:shape style="position:absolute;left:0;top:29;width:9643;height:5" id="docshape130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20"/>
        </w:numPr>
        <w:tabs>
          <w:tab w:pos="2406" w:val="left" w:leader="none"/>
        </w:tabs>
        <w:spacing w:line="240" w:lineRule="auto" w:before="60" w:after="0"/>
        <w:ind w:left="2406" w:right="0" w:hanging="421"/>
        <w:jc w:val="both"/>
        <w:rPr>
          <w:sz w:val="20"/>
        </w:rPr>
      </w:pPr>
      <w:r>
        <w:rPr>
          <w:sz w:val="20"/>
        </w:rPr>
        <w:t>Descontos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folha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pagamento:</w:t>
      </w:r>
    </w:p>
    <w:p>
      <w:pPr>
        <w:pStyle w:val="ListParagraph"/>
        <w:numPr>
          <w:ilvl w:val="1"/>
          <w:numId w:val="20"/>
        </w:numPr>
        <w:tabs>
          <w:tab w:pos="3717" w:val="left" w:leader="none"/>
        </w:tabs>
        <w:spacing w:line="240" w:lineRule="auto" w:before="107" w:after="0"/>
        <w:ind w:left="3717" w:right="0" w:hanging="359"/>
        <w:jc w:val="both"/>
        <w:rPr>
          <w:sz w:val="20"/>
        </w:rPr>
      </w:pPr>
      <w:r>
        <w:rPr>
          <w:sz w:val="20"/>
        </w:rPr>
        <w:t>PassCard</w:t>
      </w:r>
      <w:r>
        <w:rPr>
          <w:spacing w:val="-3"/>
          <w:sz w:val="20"/>
        </w:rPr>
        <w:t> </w:t>
      </w:r>
      <w:r>
        <w:rPr>
          <w:sz w:val="20"/>
        </w:rPr>
        <w:t>(vale</w:t>
      </w:r>
      <w:r>
        <w:rPr>
          <w:spacing w:val="-7"/>
          <w:sz w:val="20"/>
        </w:rPr>
        <w:t> </w:t>
      </w:r>
      <w:r>
        <w:rPr>
          <w:sz w:val="20"/>
        </w:rPr>
        <w:t>transporte)</w:t>
      </w:r>
      <w:r>
        <w:rPr>
          <w:spacing w:val="33"/>
          <w:sz w:val="20"/>
        </w:rPr>
        <w:t>  </w:t>
      </w:r>
      <w:r>
        <w:rPr>
          <w:sz w:val="20"/>
        </w:rPr>
        <w:t>6%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salário-base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Empregados;</w:t>
      </w:r>
    </w:p>
    <w:p>
      <w:pPr>
        <w:pStyle w:val="ListParagraph"/>
        <w:numPr>
          <w:ilvl w:val="1"/>
          <w:numId w:val="20"/>
        </w:numPr>
        <w:tabs>
          <w:tab w:pos="3717" w:val="left" w:leader="none"/>
        </w:tabs>
        <w:spacing w:line="240" w:lineRule="auto" w:before="106" w:after="0"/>
        <w:ind w:left="3717" w:right="0" w:hanging="359"/>
        <w:jc w:val="both"/>
        <w:rPr>
          <w:sz w:val="20"/>
        </w:rPr>
      </w:pP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sz w:val="20"/>
        </w:rPr>
        <w:t>Refeição/alimentação</w:t>
      </w:r>
      <w:r>
        <w:rPr>
          <w:spacing w:val="72"/>
          <w:sz w:val="20"/>
        </w:rPr>
        <w:t> </w:t>
      </w:r>
      <w:r>
        <w:rPr>
          <w:sz w:val="20"/>
        </w:rPr>
        <w:t>5%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valor do</w:t>
      </w:r>
      <w:r>
        <w:rPr>
          <w:spacing w:val="-7"/>
          <w:sz w:val="20"/>
        </w:rPr>
        <w:t> </w:t>
      </w:r>
      <w:r>
        <w:rPr>
          <w:sz w:val="20"/>
        </w:rPr>
        <w:t>benefício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Empregados;</w:t>
      </w:r>
    </w:p>
    <w:p>
      <w:pPr>
        <w:pStyle w:val="ListParagraph"/>
        <w:numPr>
          <w:ilvl w:val="1"/>
          <w:numId w:val="20"/>
        </w:numPr>
        <w:tabs>
          <w:tab w:pos="3718" w:val="left" w:leader="none"/>
        </w:tabs>
        <w:spacing w:line="237" w:lineRule="auto" w:before="109" w:after="0"/>
        <w:ind w:left="3718" w:right="277" w:hanging="360"/>
        <w:jc w:val="both"/>
        <w:rPr>
          <w:sz w:val="20"/>
        </w:rPr>
      </w:pPr>
      <w:r>
        <w:rPr>
          <w:sz w:val="20"/>
        </w:rPr>
        <w:t>Todos os empregados e estagiários possuem desconto de</w:t>
      </w:r>
      <w:r>
        <w:rPr>
          <w:spacing w:val="-1"/>
          <w:sz w:val="20"/>
        </w:rPr>
        <w:t> </w:t>
      </w:r>
      <w:r>
        <w:rPr>
          <w:sz w:val="20"/>
        </w:rPr>
        <w:t>vale transporte e refeição. Tomar cuidado, pois o valor do desconto não pode ser superior ao que é recebido </w:t>
      </w:r>
      <w:r>
        <w:rPr>
          <w:spacing w:val="-2"/>
          <w:sz w:val="20"/>
        </w:rPr>
        <w:t>individualmente.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0"/>
        </w:numPr>
        <w:tabs>
          <w:tab w:pos="2406" w:val="left" w:leader="none"/>
          <w:tab w:pos="2408" w:val="left" w:leader="none"/>
        </w:tabs>
        <w:spacing w:line="240" w:lineRule="auto" w:before="0" w:after="0"/>
        <w:ind w:left="2408" w:right="284" w:hanging="423"/>
        <w:jc w:val="both"/>
        <w:rPr>
          <w:sz w:val="20"/>
        </w:rPr>
      </w:pPr>
      <w:r>
        <w:rPr>
          <w:sz w:val="20"/>
        </w:rPr>
        <w:t>Lembre-se de</w:t>
      </w:r>
      <w:r>
        <w:rPr>
          <w:spacing w:val="-3"/>
          <w:sz w:val="20"/>
        </w:rPr>
        <w:t> </w:t>
      </w:r>
      <w:r>
        <w:rPr>
          <w:sz w:val="20"/>
        </w:rPr>
        <w:t>contabilizar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Obrigações</w:t>
      </w:r>
      <w:r>
        <w:rPr>
          <w:spacing w:val="-1"/>
          <w:sz w:val="20"/>
        </w:rPr>
        <w:t> </w:t>
      </w:r>
      <w:r>
        <w:rPr>
          <w:sz w:val="20"/>
        </w:rPr>
        <w:t>das</w:t>
      </w:r>
      <w:r>
        <w:rPr>
          <w:spacing w:val="-1"/>
          <w:sz w:val="20"/>
        </w:rPr>
        <w:t> </w:t>
      </w:r>
      <w:r>
        <w:rPr>
          <w:sz w:val="20"/>
        </w:rPr>
        <w:t>provisões</w:t>
      </w:r>
      <w:r>
        <w:rPr>
          <w:spacing w:val="-1"/>
          <w:sz w:val="20"/>
        </w:rPr>
        <w:t> </w:t>
      </w:r>
      <w:r>
        <w:rPr>
          <w:sz w:val="20"/>
        </w:rPr>
        <w:t>de férias</w:t>
      </w:r>
      <w:r>
        <w:rPr>
          <w:spacing w:val="-2"/>
          <w:sz w:val="20"/>
        </w:rPr>
        <w:t> </w:t>
      </w:r>
      <w:r>
        <w:rPr>
          <w:sz w:val="20"/>
        </w:rPr>
        <w:t>e 13º</w:t>
      </w:r>
      <w:r>
        <w:rPr>
          <w:spacing w:val="-2"/>
          <w:sz w:val="20"/>
        </w:rPr>
        <w:t> </w:t>
      </w:r>
      <w:r>
        <w:rPr>
          <w:sz w:val="20"/>
        </w:rPr>
        <w:t>salário,</w:t>
      </w:r>
      <w:r>
        <w:rPr>
          <w:spacing w:val="-1"/>
          <w:sz w:val="20"/>
        </w:rPr>
        <w:t> </w:t>
      </w:r>
      <w:r>
        <w:rPr>
          <w:sz w:val="20"/>
        </w:rPr>
        <w:t>bem como os</w:t>
      </w:r>
      <w:r>
        <w:rPr>
          <w:spacing w:val="-1"/>
          <w:sz w:val="20"/>
        </w:rPr>
        <w:t> </w:t>
      </w:r>
      <w:r>
        <w:rPr>
          <w:sz w:val="20"/>
        </w:rPr>
        <w:t>encargos sociais</w:t>
      </w:r>
      <w:r>
        <w:rPr>
          <w:spacing w:val="-7"/>
          <w:sz w:val="20"/>
        </w:rPr>
        <w:t> </w:t>
      </w:r>
      <w:r>
        <w:rPr>
          <w:sz w:val="20"/>
        </w:rPr>
        <w:t>incidentes</w:t>
      </w:r>
      <w:r>
        <w:rPr>
          <w:spacing w:val="-5"/>
          <w:sz w:val="20"/>
        </w:rPr>
        <w:t> </w:t>
      </w:r>
      <w:r>
        <w:rPr>
          <w:sz w:val="20"/>
        </w:rPr>
        <w:t>(INSS</w:t>
      </w:r>
      <w:r>
        <w:rPr>
          <w:spacing w:val="-1"/>
          <w:sz w:val="20"/>
        </w:rPr>
        <w:t> </w:t>
      </w:r>
      <w:r>
        <w:rPr>
          <w:sz w:val="20"/>
        </w:rPr>
        <w:t>+</w:t>
      </w:r>
      <w:r>
        <w:rPr>
          <w:spacing w:val="-9"/>
          <w:sz w:val="20"/>
        </w:rPr>
        <w:t> </w:t>
      </w:r>
      <w:r>
        <w:rPr>
          <w:sz w:val="20"/>
        </w:rPr>
        <w:t>RAT</w:t>
      </w:r>
      <w:r>
        <w:rPr>
          <w:spacing w:val="-7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z w:val="20"/>
        </w:rPr>
        <w:t>Terceiros</w:t>
      </w:r>
      <w:r>
        <w:rPr>
          <w:spacing w:val="-2"/>
          <w:sz w:val="20"/>
        </w:rPr>
        <w:t> </w:t>
      </w:r>
      <w:r>
        <w:rPr>
          <w:sz w:val="20"/>
        </w:rPr>
        <w:t xml:space="preserve">28,80%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FGTS</w:t>
      </w:r>
      <w:r>
        <w:rPr>
          <w:spacing w:val="-6"/>
          <w:sz w:val="20"/>
        </w:rPr>
        <w:t> </w:t>
      </w:r>
      <w:r>
        <w:rPr>
          <w:sz w:val="20"/>
        </w:rPr>
        <w:t>8,00%)</w:t>
      </w:r>
      <w:r>
        <w:rPr>
          <w:spacing w:val="-4"/>
          <w:sz w:val="20"/>
        </w:rPr>
        <w:t> </w:t>
      </w:r>
      <w:r>
        <w:rPr>
          <w:sz w:val="20"/>
        </w:rPr>
        <w:t>incidentes</w:t>
      </w:r>
      <w:r>
        <w:rPr>
          <w:spacing w:val="-2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folha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pagamento e provisões de férias e 13º salário.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0"/>
        </w:numPr>
        <w:tabs>
          <w:tab w:pos="2407" w:val="left" w:leader="none"/>
        </w:tabs>
        <w:spacing w:line="242" w:lineRule="exact" w:before="0" w:after="0"/>
        <w:ind w:left="2407" w:right="0" w:hanging="422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5641216">
            <wp:simplePos x="0" y="0"/>
            <wp:positionH relativeFrom="page">
              <wp:posOffset>2650489</wp:posOffset>
            </wp:positionH>
            <wp:positionV relativeFrom="paragraph">
              <wp:posOffset>103225</wp:posOffset>
            </wp:positionV>
            <wp:extent cx="2617469" cy="4580255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Folha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Pagamento</w:t>
      </w:r>
      <w:r>
        <w:rPr>
          <w:spacing w:val="-3"/>
          <w:sz w:val="20"/>
        </w:rPr>
        <w:t> </w:t>
      </w:r>
      <w:r>
        <w:rPr>
          <w:sz w:val="20"/>
        </w:rPr>
        <w:t>deve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5"/>
          <w:sz w:val="20"/>
        </w:rPr>
        <w:t> </w:t>
      </w:r>
      <w:r>
        <w:rPr>
          <w:sz w:val="20"/>
        </w:rPr>
        <w:t>processada</w:t>
      </w:r>
      <w:r>
        <w:rPr>
          <w:spacing w:val="-3"/>
          <w:sz w:val="20"/>
        </w:rPr>
        <w:t> </w:t>
      </w:r>
      <w:r>
        <w:rPr>
          <w:sz w:val="20"/>
        </w:rPr>
        <w:t>na</w:t>
      </w:r>
      <w:r>
        <w:rPr>
          <w:spacing w:val="-11"/>
          <w:sz w:val="20"/>
        </w:rPr>
        <w:t> </w:t>
      </w:r>
      <w:r>
        <w:rPr>
          <w:sz w:val="20"/>
        </w:rPr>
        <w:t>metade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cada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mês:</w:t>
      </w:r>
    </w:p>
    <w:p>
      <w:pPr>
        <w:pStyle w:val="ListParagraph"/>
        <w:numPr>
          <w:ilvl w:val="0"/>
          <w:numId w:val="21"/>
        </w:numPr>
        <w:tabs>
          <w:tab w:pos="3718" w:val="left" w:leader="none"/>
        </w:tabs>
        <w:spacing w:line="242" w:lineRule="exact" w:before="0" w:after="0"/>
        <w:ind w:left="3718" w:right="0" w:hanging="273"/>
        <w:jc w:val="left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dia</w:t>
      </w:r>
      <w:r>
        <w:rPr>
          <w:spacing w:val="-10"/>
          <w:sz w:val="20"/>
        </w:rPr>
        <w:t> </w:t>
      </w:r>
      <w:r>
        <w:rPr>
          <w:sz w:val="20"/>
        </w:rPr>
        <w:t>15/01/2026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Referente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competência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Janeiro/2026;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e</w:t>
      </w:r>
    </w:p>
    <w:p>
      <w:pPr>
        <w:pStyle w:val="ListParagraph"/>
        <w:numPr>
          <w:ilvl w:val="0"/>
          <w:numId w:val="21"/>
        </w:numPr>
        <w:tabs>
          <w:tab w:pos="3717" w:val="left" w:leader="none"/>
        </w:tabs>
        <w:spacing w:line="240" w:lineRule="auto" w:before="1" w:after="0"/>
        <w:ind w:left="3717" w:right="0" w:hanging="320"/>
        <w:jc w:val="left"/>
        <w:rPr>
          <w:sz w:val="20"/>
        </w:rPr>
      </w:pP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dia</w:t>
      </w:r>
      <w:r>
        <w:rPr>
          <w:spacing w:val="-8"/>
          <w:sz w:val="20"/>
        </w:rPr>
        <w:t> </w:t>
      </w:r>
      <w:r>
        <w:rPr>
          <w:sz w:val="20"/>
        </w:rPr>
        <w:t>13/02/2026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Referente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competência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Fevereiro/2026.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2406" w:val="left" w:leader="none"/>
        </w:tabs>
        <w:spacing w:line="240" w:lineRule="auto" w:before="0" w:after="0"/>
        <w:ind w:left="2406" w:right="0" w:hanging="421"/>
        <w:jc w:val="both"/>
        <w:rPr>
          <w:sz w:val="20"/>
        </w:rPr>
      </w:pPr>
      <w:r>
        <w:rPr>
          <w:sz w:val="20"/>
        </w:rPr>
        <w:t>Folha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pagamento</w:t>
      </w:r>
      <w:r>
        <w:rPr>
          <w:spacing w:val="-2"/>
          <w:sz w:val="20"/>
        </w:rPr>
        <w:t> </w:t>
      </w:r>
      <w:r>
        <w:rPr>
          <w:sz w:val="20"/>
        </w:rPr>
        <w:t>deve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4"/>
          <w:sz w:val="20"/>
        </w:rPr>
        <w:t> </w:t>
      </w:r>
      <w:r>
        <w:rPr>
          <w:sz w:val="20"/>
        </w:rPr>
        <w:t>paga</w:t>
      </w:r>
      <w:r>
        <w:rPr>
          <w:spacing w:val="-6"/>
          <w:sz w:val="20"/>
        </w:rPr>
        <w:t> </w:t>
      </w:r>
      <w:r>
        <w:rPr>
          <w:sz w:val="20"/>
        </w:rPr>
        <w:t>dia</w:t>
      </w:r>
      <w:r>
        <w:rPr>
          <w:spacing w:val="-2"/>
          <w:sz w:val="20"/>
        </w:rPr>
        <w:t> </w:t>
      </w:r>
      <w:r>
        <w:rPr>
          <w:sz w:val="20"/>
        </w:rPr>
        <w:t>05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mês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subsequente.</w:t>
      </w:r>
    </w:p>
    <w:p>
      <w:pPr>
        <w:pStyle w:val="BodyText"/>
        <w:spacing w:before="239"/>
      </w:pP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0" w:after="0"/>
        <w:ind w:left="1423" w:right="0" w:hanging="432"/>
        <w:jc w:val="left"/>
      </w:pPr>
      <w:bookmarkStart w:name="7 Contratos com Terceiros" w:id="83"/>
      <w:bookmarkEnd w:id="83"/>
      <w:r>
        <w:rPr>
          <w:b w:val="0"/>
        </w:rPr>
      </w:r>
      <w:bookmarkStart w:name="_bookmark35" w:id="84"/>
      <w:bookmarkEnd w:id="84"/>
      <w:r>
        <w:rPr>
          <w:b w:val="0"/>
        </w:rPr>
      </w:r>
      <w:r>
        <w:rPr/>
        <w:t>Contratos</w:t>
      </w:r>
      <w:r>
        <w:rPr>
          <w:spacing w:val="-7"/>
        </w:rPr>
        <w:t> </w:t>
      </w:r>
      <w:r>
        <w:rPr/>
        <w:t>com</w:t>
      </w:r>
      <w:r>
        <w:rPr>
          <w:spacing w:val="-5"/>
        </w:rPr>
        <w:t> </w:t>
      </w:r>
      <w:r>
        <w:rPr>
          <w:spacing w:val="-2"/>
        </w:rPr>
        <w:t>Terceiros</w:t>
      </w:r>
    </w:p>
    <w:p>
      <w:pPr>
        <w:pStyle w:val="Heading2"/>
        <w:numPr>
          <w:ilvl w:val="1"/>
          <w:numId w:val="22"/>
        </w:numPr>
        <w:tabs>
          <w:tab w:pos="1567" w:val="left" w:leader="none"/>
        </w:tabs>
        <w:spacing w:line="240" w:lineRule="auto" w:before="200" w:after="0"/>
        <w:ind w:left="1567" w:right="0" w:hanging="576"/>
        <w:jc w:val="left"/>
      </w:pPr>
      <w:bookmarkStart w:name="7.2 Contratos bancários:" w:id="85"/>
      <w:bookmarkEnd w:id="85"/>
      <w:r>
        <w:rPr>
          <w:b w:val="0"/>
        </w:rPr>
      </w:r>
      <w:bookmarkStart w:name="_bookmark36" w:id="86"/>
      <w:bookmarkEnd w:id="86"/>
      <w:r>
        <w:rPr>
          <w:b w:val="0"/>
        </w:rPr>
      </w:r>
      <w:r>
        <w:rPr>
          <w:color w:val="4F81BC"/>
        </w:rPr>
        <w:t>Contratos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bancários:</w:t>
      </w:r>
    </w:p>
    <w:p>
      <w:pPr>
        <w:pStyle w:val="Heading3"/>
        <w:numPr>
          <w:ilvl w:val="2"/>
          <w:numId w:val="22"/>
        </w:numPr>
        <w:tabs>
          <w:tab w:pos="1709" w:val="left" w:leader="none"/>
        </w:tabs>
        <w:spacing w:line="240" w:lineRule="auto" w:before="199" w:after="0"/>
        <w:ind w:left="1709" w:right="0" w:hanging="718"/>
        <w:jc w:val="left"/>
      </w:pPr>
      <w:bookmarkStart w:name="7.2.2 Conta Garantida:" w:id="87"/>
      <w:bookmarkEnd w:id="87"/>
      <w:r>
        <w:rPr>
          <w:b w:val="0"/>
        </w:rPr>
      </w:r>
      <w:bookmarkStart w:name="_bookmark37" w:id="88"/>
      <w:bookmarkEnd w:id="88"/>
      <w:r>
        <w:rPr>
          <w:b w:val="0"/>
        </w:rPr>
      </w:r>
      <w:r>
        <w:rPr>
          <w:color w:val="4F81BC"/>
        </w:rPr>
        <w:t>Conta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Garantida:</w:t>
      </w:r>
    </w:p>
    <w:p>
      <w:pPr>
        <w:pStyle w:val="ListParagraph"/>
        <w:numPr>
          <w:ilvl w:val="3"/>
          <w:numId w:val="22"/>
        </w:numPr>
        <w:tabs>
          <w:tab w:pos="1983" w:val="left" w:leader="none"/>
          <w:tab w:pos="1985" w:val="left" w:leader="none"/>
        </w:tabs>
        <w:spacing w:line="240" w:lineRule="auto" w:before="1" w:after="0"/>
        <w:ind w:left="1985" w:right="277" w:hanging="587"/>
        <w:jc w:val="both"/>
        <w:rPr>
          <w:sz w:val="20"/>
        </w:rPr>
      </w:pPr>
      <w:r>
        <w:rPr>
          <w:sz w:val="20"/>
        </w:rPr>
        <w:t>A empresa mantém com o Banco Rico S/A, desde 15.09.2025, uma conta garantida, com limite de R$ 970.000,00 (novecentos mil reais), para cobertura de saldo negativo da conta corrente e aplicação financeira.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taxa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juros</w:t>
      </w:r>
      <w:r>
        <w:rPr>
          <w:spacing w:val="-5"/>
          <w:sz w:val="20"/>
        </w:rPr>
        <w:t> </w:t>
      </w:r>
      <w:r>
        <w:rPr>
          <w:sz w:val="20"/>
        </w:rPr>
        <w:t>acordada</w:t>
      </w:r>
      <w:r>
        <w:rPr>
          <w:spacing w:val="-8"/>
          <w:sz w:val="20"/>
        </w:rPr>
        <w:t> </w:t>
      </w:r>
      <w:r>
        <w:rPr>
          <w:sz w:val="20"/>
        </w:rPr>
        <w:t>nesta</w:t>
      </w:r>
      <w:r>
        <w:rPr>
          <w:spacing w:val="-3"/>
          <w:sz w:val="20"/>
        </w:rPr>
        <w:t> </w:t>
      </w:r>
      <w:r>
        <w:rPr>
          <w:sz w:val="20"/>
        </w:rPr>
        <w:t>operação</w:t>
      </w:r>
      <w:r>
        <w:rPr>
          <w:spacing w:val="-8"/>
          <w:sz w:val="20"/>
        </w:rPr>
        <w:t> </w:t>
      </w:r>
      <w:r>
        <w:rPr>
          <w:sz w:val="20"/>
        </w:rPr>
        <w:t>é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3,5%</w:t>
      </w:r>
      <w:r>
        <w:rPr>
          <w:spacing w:val="-3"/>
          <w:sz w:val="20"/>
        </w:rPr>
        <w:t> </w:t>
      </w:r>
      <w:r>
        <w:rPr>
          <w:sz w:val="20"/>
        </w:rPr>
        <w:t>ao</w:t>
      </w:r>
      <w:r>
        <w:rPr>
          <w:spacing w:val="-9"/>
          <w:sz w:val="20"/>
        </w:rPr>
        <w:t> </w:t>
      </w:r>
      <w:r>
        <w:rPr>
          <w:sz w:val="20"/>
        </w:rPr>
        <w:t>mês</w:t>
      </w:r>
      <w:r>
        <w:rPr>
          <w:spacing w:val="-4"/>
          <w:sz w:val="20"/>
        </w:rPr>
        <w:t> </w:t>
      </w:r>
      <w:r>
        <w:rPr>
          <w:sz w:val="20"/>
        </w:rPr>
        <w:t>(capitalização</w:t>
      </w:r>
      <w:r>
        <w:rPr>
          <w:spacing w:val="-8"/>
          <w:sz w:val="20"/>
        </w:rPr>
        <w:t> </w:t>
      </w:r>
      <w:r>
        <w:rPr>
          <w:sz w:val="20"/>
        </w:rPr>
        <w:t>diária),</w:t>
      </w:r>
      <w:r>
        <w:rPr>
          <w:spacing w:val="-5"/>
          <w:sz w:val="20"/>
        </w:rPr>
        <w:t> </w:t>
      </w:r>
      <w:r>
        <w:rPr>
          <w:sz w:val="20"/>
        </w:rPr>
        <w:t>na</w:t>
      </w:r>
      <w:r>
        <w:rPr>
          <w:spacing w:val="-8"/>
          <w:sz w:val="20"/>
        </w:rPr>
        <w:t> </w:t>
      </w:r>
      <w:r>
        <w:rPr>
          <w:sz w:val="20"/>
        </w:rPr>
        <w:t>modalidade de juros compostos, sobre o recurso usado no período, calculados a partir do dia seguinte ao uso do empréstimo no período, independente do seu valor. O recurso contratado na Conta Garantida é liberado em seu valor total a partir da necessidade, ou seja, conta</w:t>
      </w:r>
      <w:r>
        <w:rPr>
          <w:spacing w:val="-1"/>
          <w:sz w:val="20"/>
        </w:rPr>
        <w:t> </w:t>
      </w:r>
      <w:r>
        <w:rPr>
          <w:sz w:val="20"/>
        </w:rPr>
        <w:t>corrente com saldo negativo. Havendo</w:t>
      </w:r>
      <w:r>
        <w:rPr>
          <w:spacing w:val="-1"/>
          <w:sz w:val="20"/>
        </w:rPr>
        <w:t> </w:t>
      </w:r>
      <w:r>
        <w:rPr>
          <w:sz w:val="20"/>
        </w:rPr>
        <w:t>recursos financeiros na conta bancária e aplicações financeiras, o empréstimo deverá ser pago imediatamente, na mesma data que seja possível cobrir o saldo total.</w:t>
      </w:r>
    </w:p>
    <w:p>
      <w:pPr>
        <w:pStyle w:val="Heading3"/>
        <w:numPr>
          <w:ilvl w:val="2"/>
          <w:numId w:val="22"/>
        </w:numPr>
        <w:tabs>
          <w:tab w:pos="1709" w:val="left" w:leader="none"/>
        </w:tabs>
        <w:spacing w:line="240" w:lineRule="auto" w:before="199" w:after="0"/>
        <w:ind w:left="1709" w:right="0" w:hanging="718"/>
        <w:jc w:val="left"/>
      </w:pPr>
      <w:bookmarkStart w:name="7.2.3 Aplicação Financeira:" w:id="89"/>
      <w:bookmarkEnd w:id="89"/>
      <w:r>
        <w:rPr>
          <w:b w:val="0"/>
        </w:rPr>
      </w:r>
      <w:bookmarkStart w:name="_bookmark38" w:id="90"/>
      <w:bookmarkEnd w:id="90"/>
      <w:r>
        <w:rPr>
          <w:b w:val="0"/>
        </w:rPr>
      </w:r>
      <w:r>
        <w:rPr>
          <w:color w:val="4F81BC"/>
        </w:rPr>
        <w:t>Aplicação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Financeira:</w:t>
      </w:r>
    </w:p>
    <w:p>
      <w:pPr>
        <w:pStyle w:val="ListParagraph"/>
        <w:numPr>
          <w:ilvl w:val="3"/>
          <w:numId w:val="22"/>
        </w:numPr>
        <w:tabs>
          <w:tab w:pos="1983" w:val="left" w:leader="none"/>
          <w:tab w:pos="1985" w:val="left" w:leader="none"/>
        </w:tabs>
        <w:spacing w:line="240" w:lineRule="auto" w:before="6" w:after="0"/>
        <w:ind w:left="1985" w:right="278" w:hanging="587"/>
        <w:jc w:val="both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empresa</w:t>
      </w:r>
      <w:r>
        <w:rPr>
          <w:spacing w:val="-9"/>
          <w:sz w:val="20"/>
        </w:rPr>
        <w:t> </w:t>
      </w:r>
      <w:r>
        <w:rPr>
          <w:sz w:val="20"/>
        </w:rPr>
        <w:t>mantém</w:t>
      </w:r>
      <w:r>
        <w:rPr>
          <w:spacing w:val="-6"/>
          <w:sz w:val="20"/>
        </w:rPr>
        <w:t> </w:t>
      </w:r>
      <w:r>
        <w:rPr>
          <w:sz w:val="20"/>
        </w:rPr>
        <w:t>com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Banco</w:t>
      </w:r>
      <w:r>
        <w:rPr>
          <w:spacing w:val="-9"/>
          <w:sz w:val="20"/>
        </w:rPr>
        <w:t> </w:t>
      </w:r>
      <w:r>
        <w:rPr>
          <w:sz w:val="20"/>
        </w:rPr>
        <w:t>Rico</w:t>
      </w:r>
      <w:r>
        <w:rPr>
          <w:spacing w:val="-9"/>
          <w:sz w:val="20"/>
        </w:rPr>
        <w:t> </w:t>
      </w:r>
      <w:r>
        <w:rPr>
          <w:sz w:val="20"/>
        </w:rPr>
        <w:t>S/A,</w:t>
      </w:r>
      <w:r>
        <w:rPr>
          <w:spacing w:val="-6"/>
          <w:sz w:val="20"/>
        </w:rPr>
        <w:t> </w:t>
      </w:r>
      <w:r>
        <w:rPr>
          <w:sz w:val="20"/>
        </w:rPr>
        <w:t>desde</w:t>
      </w:r>
      <w:r>
        <w:rPr>
          <w:spacing w:val="-8"/>
          <w:sz w:val="20"/>
        </w:rPr>
        <w:t> </w:t>
      </w:r>
      <w:r>
        <w:rPr>
          <w:sz w:val="20"/>
        </w:rPr>
        <w:t>20.09.2025,</w:t>
      </w:r>
      <w:r>
        <w:rPr>
          <w:spacing w:val="-6"/>
          <w:sz w:val="20"/>
        </w:rPr>
        <w:t> </w:t>
      </w:r>
      <w:r>
        <w:rPr>
          <w:sz w:val="20"/>
        </w:rPr>
        <w:t>uma</w:t>
      </w:r>
      <w:r>
        <w:rPr>
          <w:spacing w:val="-12"/>
          <w:sz w:val="20"/>
        </w:rPr>
        <w:t> </w:t>
      </w:r>
      <w:r>
        <w:rPr>
          <w:sz w:val="20"/>
        </w:rPr>
        <w:t>conta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aplicação</w:t>
      </w:r>
      <w:r>
        <w:rPr>
          <w:spacing w:val="-10"/>
          <w:sz w:val="20"/>
        </w:rPr>
        <w:t> </w:t>
      </w:r>
      <w:r>
        <w:rPr>
          <w:sz w:val="20"/>
        </w:rPr>
        <w:t>financeira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liquidez imediata denominada “INVEST LIQUID”, com resgate automático autorizado, prioritariamente à medida que sua</w:t>
      </w:r>
      <w:r>
        <w:rPr>
          <w:spacing w:val="-5"/>
          <w:sz w:val="20"/>
        </w:rPr>
        <w:t> </w:t>
      </w:r>
      <w:r>
        <w:rPr>
          <w:sz w:val="20"/>
        </w:rPr>
        <w:t>conta</w:t>
      </w:r>
      <w:r>
        <w:rPr>
          <w:spacing w:val="-4"/>
          <w:sz w:val="20"/>
        </w:rPr>
        <w:t> </w:t>
      </w:r>
      <w:r>
        <w:rPr>
          <w:sz w:val="20"/>
        </w:rPr>
        <w:t>corrente</w:t>
      </w:r>
      <w:r>
        <w:rPr>
          <w:spacing w:val="-3"/>
          <w:sz w:val="20"/>
        </w:rPr>
        <w:t> </w:t>
      </w:r>
      <w:r>
        <w:rPr>
          <w:sz w:val="20"/>
        </w:rPr>
        <w:t>necessita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saldo.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aplicações</w:t>
      </w:r>
      <w:r>
        <w:rPr>
          <w:spacing w:val="-5"/>
          <w:sz w:val="20"/>
        </w:rPr>
        <w:t> </w:t>
      </w:r>
      <w:r>
        <w:rPr>
          <w:sz w:val="20"/>
        </w:rPr>
        <w:t>somente</w:t>
      </w:r>
      <w:r>
        <w:rPr>
          <w:spacing w:val="-3"/>
          <w:sz w:val="20"/>
        </w:rPr>
        <w:t> </w:t>
      </w:r>
      <w:r>
        <w:rPr>
          <w:sz w:val="20"/>
        </w:rPr>
        <w:t>serão</w:t>
      </w:r>
      <w:r>
        <w:rPr>
          <w:spacing w:val="-5"/>
          <w:sz w:val="20"/>
        </w:rPr>
        <w:t> </w:t>
      </w:r>
      <w:r>
        <w:rPr>
          <w:sz w:val="20"/>
        </w:rPr>
        <w:t>efetuadas</w:t>
      </w:r>
      <w:r>
        <w:rPr>
          <w:spacing w:val="-6"/>
          <w:sz w:val="20"/>
        </w:rPr>
        <w:t> </w:t>
      </w:r>
      <w:r>
        <w:rPr>
          <w:sz w:val="20"/>
        </w:rPr>
        <w:t>mediante</w:t>
      </w:r>
      <w:r>
        <w:rPr>
          <w:spacing w:val="-3"/>
          <w:sz w:val="20"/>
        </w:rPr>
        <w:t> </w:t>
      </w:r>
      <w:r>
        <w:rPr>
          <w:sz w:val="20"/>
        </w:rPr>
        <w:t>solicitação</w:t>
      </w:r>
      <w:r>
        <w:rPr>
          <w:spacing w:val="-5"/>
          <w:sz w:val="20"/>
        </w:rPr>
        <w:t> </w:t>
      </w:r>
      <w:r>
        <w:rPr>
          <w:sz w:val="20"/>
        </w:rPr>
        <w:t>da empresa e não automaticamente. Os rendimentos serão prefixados com a taxa de 1,6% ao mês (capitalização diária), na modalidade de juros compostos.</w:t>
      </w:r>
    </w:p>
    <w:p>
      <w:pPr>
        <w:pStyle w:val="ListParagraph"/>
        <w:numPr>
          <w:ilvl w:val="2"/>
          <w:numId w:val="22"/>
        </w:numPr>
        <w:tabs>
          <w:tab w:pos="1709" w:val="left" w:leader="none"/>
        </w:tabs>
        <w:spacing w:line="240" w:lineRule="auto" w:before="196" w:after="0"/>
        <w:ind w:left="1709" w:right="0" w:hanging="718"/>
        <w:jc w:val="left"/>
        <w:rPr>
          <w:rFonts w:ascii="Cambria"/>
          <w:b/>
          <w:sz w:val="24"/>
        </w:rPr>
      </w:pPr>
      <w:bookmarkStart w:name="7.2.4 Contrato de Leasing:" w:id="91"/>
      <w:bookmarkEnd w:id="91"/>
      <w:r>
        <w:rPr/>
      </w:r>
      <w:bookmarkStart w:name="_bookmark39" w:id="92"/>
      <w:bookmarkEnd w:id="92"/>
      <w:r>
        <w:rPr/>
      </w:r>
      <w:r>
        <w:rPr>
          <w:rFonts w:ascii="Cambria"/>
          <w:b/>
          <w:color w:val="4F81BC"/>
          <w:sz w:val="24"/>
        </w:rPr>
        <w:t>Contrato</w:t>
      </w:r>
      <w:r>
        <w:rPr>
          <w:rFonts w:ascii="Cambria"/>
          <w:b/>
          <w:color w:val="4F81BC"/>
          <w:spacing w:val="-7"/>
          <w:sz w:val="24"/>
        </w:rPr>
        <w:t> </w:t>
      </w:r>
      <w:r>
        <w:rPr>
          <w:rFonts w:ascii="Cambria"/>
          <w:b/>
          <w:color w:val="4F81BC"/>
          <w:sz w:val="24"/>
        </w:rPr>
        <w:t>de</w:t>
      </w:r>
      <w:r>
        <w:rPr>
          <w:rFonts w:ascii="Cambria"/>
          <w:b/>
          <w:color w:val="4F81BC"/>
          <w:spacing w:val="-1"/>
          <w:sz w:val="24"/>
        </w:rPr>
        <w:t> </w:t>
      </w:r>
      <w:r>
        <w:rPr>
          <w:rFonts w:ascii="Cambria"/>
          <w:b/>
          <w:i/>
          <w:color w:val="4F81BC"/>
          <w:spacing w:val="-2"/>
          <w:sz w:val="24"/>
        </w:rPr>
        <w:t>Leasing</w:t>
      </w:r>
      <w:r>
        <w:rPr>
          <w:rFonts w:ascii="Cambria"/>
          <w:b/>
          <w:color w:val="4F81BC"/>
          <w:spacing w:val="-2"/>
          <w:sz w:val="24"/>
        </w:rPr>
        <w:t>:</w:t>
      </w:r>
    </w:p>
    <w:p>
      <w:pPr>
        <w:pStyle w:val="ListParagraph"/>
        <w:numPr>
          <w:ilvl w:val="3"/>
          <w:numId w:val="22"/>
        </w:numPr>
        <w:tabs>
          <w:tab w:pos="1983" w:val="left" w:leader="none"/>
          <w:tab w:pos="1985" w:val="left" w:leader="none"/>
        </w:tabs>
        <w:spacing w:line="240" w:lineRule="auto" w:before="1" w:after="0"/>
        <w:ind w:left="1985" w:right="277" w:hanging="587"/>
        <w:jc w:val="both"/>
        <w:rPr>
          <w:sz w:val="20"/>
        </w:rPr>
      </w:pPr>
      <w:r>
        <w:rPr>
          <w:sz w:val="20"/>
        </w:rPr>
        <w:t>Contrato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i/>
          <w:sz w:val="20"/>
        </w:rPr>
        <w:t>Leasing</w:t>
      </w:r>
      <w:r>
        <w:rPr>
          <w:i/>
          <w:spacing w:val="-2"/>
          <w:sz w:val="20"/>
        </w:rPr>
        <w:t> </w:t>
      </w:r>
      <w:r>
        <w:rPr>
          <w:sz w:val="20"/>
        </w:rPr>
        <w:t>Financeiro,</w:t>
      </w:r>
      <w:r>
        <w:rPr>
          <w:spacing w:val="-2"/>
          <w:sz w:val="20"/>
        </w:rPr>
        <w:t> </w:t>
      </w:r>
      <w:r>
        <w:rPr>
          <w:sz w:val="20"/>
        </w:rPr>
        <w:t>assinado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liberado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3"/>
          <w:sz w:val="20"/>
        </w:rPr>
        <w:t> </w:t>
      </w:r>
      <w:r>
        <w:rPr>
          <w:sz w:val="20"/>
        </w:rPr>
        <w:t>19.01.2026,</w:t>
      </w:r>
      <w:r>
        <w:rPr>
          <w:spacing w:val="-2"/>
          <w:sz w:val="20"/>
        </w:rPr>
        <w:t> </w:t>
      </w:r>
      <w:r>
        <w:rPr>
          <w:sz w:val="20"/>
        </w:rPr>
        <w:t>junto</w:t>
      </w:r>
      <w:r>
        <w:rPr>
          <w:spacing w:val="-5"/>
          <w:sz w:val="20"/>
        </w:rPr>
        <w:t> </w:t>
      </w:r>
      <w:r>
        <w:rPr>
          <w:sz w:val="20"/>
        </w:rPr>
        <w:t>ao</w:t>
      </w:r>
      <w:r>
        <w:rPr>
          <w:spacing w:val="-5"/>
          <w:sz w:val="20"/>
        </w:rPr>
        <w:t> </w:t>
      </w:r>
      <w:r>
        <w:rPr>
          <w:sz w:val="20"/>
        </w:rPr>
        <w:t>Banco</w:t>
      </w:r>
      <w:r>
        <w:rPr>
          <w:spacing w:val="-4"/>
          <w:sz w:val="20"/>
        </w:rPr>
        <w:t> </w:t>
      </w:r>
      <w:r>
        <w:rPr>
          <w:sz w:val="20"/>
        </w:rPr>
        <w:t>Rico,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aquisição</w:t>
      </w:r>
      <w:r>
        <w:rPr>
          <w:spacing w:val="-5"/>
          <w:sz w:val="20"/>
        </w:rPr>
        <w:t> </w:t>
      </w:r>
      <w:r>
        <w:rPr>
          <w:sz w:val="20"/>
        </w:rPr>
        <w:t>de máquinas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equipamentos</w:t>
      </w:r>
      <w:r>
        <w:rPr>
          <w:spacing w:val="-10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parque</w:t>
      </w:r>
      <w:r>
        <w:rPr>
          <w:spacing w:val="-8"/>
          <w:sz w:val="20"/>
        </w:rPr>
        <w:t> </w:t>
      </w:r>
      <w:r>
        <w:rPr>
          <w:sz w:val="20"/>
        </w:rPr>
        <w:t>industrial,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final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contrato</w:t>
      </w:r>
      <w:r>
        <w:rPr>
          <w:spacing w:val="-4"/>
          <w:sz w:val="20"/>
        </w:rPr>
        <w:t> </w:t>
      </w:r>
      <w:r>
        <w:rPr>
          <w:sz w:val="20"/>
        </w:rPr>
        <w:t>permanecerão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propriedade da empresa.</w:t>
      </w:r>
      <w:r>
        <w:rPr>
          <w:spacing w:val="-2"/>
          <w:sz w:val="20"/>
        </w:rPr>
        <w:t> </w:t>
      </w:r>
      <w:r>
        <w:rPr>
          <w:sz w:val="20"/>
        </w:rPr>
        <w:t>O valor total das</w:t>
      </w:r>
      <w:r>
        <w:rPr>
          <w:spacing w:val="-6"/>
          <w:sz w:val="20"/>
        </w:rPr>
        <w:t> </w:t>
      </w:r>
      <w:r>
        <w:rPr>
          <w:sz w:val="20"/>
        </w:rPr>
        <w:t>máquinas</w:t>
      </w:r>
      <w:r>
        <w:rPr>
          <w:spacing w:val="-2"/>
          <w:sz w:val="20"/>
        </w:rPr>
        <w:t> </w:t>
      </w:r>
      <w:r>
        <w:rPr>
          <w:sz w:val="20"/>
        </w:rPr>
        <w:t>é de</w:t>
      </w:r>
      <w:r>
        <w:rPr>
          <w:spacing w:val="-3"/>
          <w:sz w:val="20"/>
        </w:rPr>
        <w:t> </w:t>
      </w:r>
      <w:r>
        <w:rPr>
          <w:sz w:val="20"/>
        </w:rPr>
        <w:t>R$ 300.000,00. Incidem sobre</w:t>
      </w:r>
      <w:r>
        <w:rPr>
          <w:spacing w:val="-3"/>
          <w:sz w:val="20"/>
        </w:rPr>
        <w:t> </w:t>
      </w:r>
      <w:r>
        <w:rPr>
          <w:sz w:val="20"/>
        </w:rPr>
        <w:t>esse contrato juros</w:t>
      </w:r>
      <w:r>
        <w:rPr>
          <w:spacing w:val="-6"/>
          <w:sz w:val="20"/>
        </w:rPr>
        <w:t> </w:t>
      </w:r>
      <w:r>
        <w:rPr>
          <w:sz w:val="20"/>
        </w:rPr>
        <w:t>compostos de 10,0%</w:t>
      </w:r>
      <w:r>
        <w:rPr>
          <w:spacing w:val="-4"/>
          <w:sz w:val="20"/>
        </w:rPr>
        <w:t> </w:t>
      </w:r>
      <w:r>
        <w:rPr>
          <w:sz w:val="20"/>
        </w:rPr>
        <w:t>ao</w:t>
      </w:r>
      <w:r>
        <w:rPr>
          <w:spacing w:val="-5"/>
          <w:sz w:val="20"/>
        </w:rPr>
        <w:t> </w:t>
      </w:r>
      <w:r>
        <w:rPr>
          <w:sz w:val="20"/>
        </w:rPr>
        <w:t>ano,</w:t>
      </w:r>
      <w:r>
        <w:rPr>
          <w:spacing w:val="-6"/>
          <w:sz w:val="20"/>
        </w:rPr>
        <w:t> </w:t>
      </w:r>
      <w:r>
        <w:rPr>
          <w:sz w:val="20"/>
        </w:rPr>
        <w:t>considerando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ano</w:t>
      </w:r>
      <w:r>
        <w:rPr>
          <w:spacing w:val="-4"/>
          <w:sz w:val="20"/>
        </w:rPr>
        <w:t> </w:t>
      </w:r>
      <w:r>
        <w:rPr>
          <w:sz w:val="20"/>
        </w:rPr>
        <w:t>civil,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prazo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pagamento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18</w:t>
      </w:r>
      <w:r>
        <w:rPr>
          <w:spacing w:val="-5"/>
          <w:sz w:val="20"/>
        </w:rPr>
        <w:t> </w:t>
      </w:r>
      <w:r>
        <w:rPr>
          <w:sz w:val="20"/>
        </w:rPr>
        <w:t>meses.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cálculo</w:t>
      </w:r>
      <w:r>
        <w:rPr>
          <w:spacing w:val="-4"/>
          <w:sz w:val="20"/>
        </w:rPr>
        <w:t> </w:t>
      </w:r>
      <w:r>
        <w:rPr>
          <w:sz w:val="20"/>
        </w:rPr>
        <w:t>dos</w:t>
      </w:r>
      <w:r>
        <w:rPr>
          <w:spacing w:val="-6"/>
          <w:sz w:val="20"/>
        </w:rPr>
        <w:t> </w:t>
      </w:r>
      <w:r>
        <w:rPr>
          <w:sz w:val="20"/>
        </w:rPr>
        <w:t>juros</w:t>
      </w:r>
      <w:r>
        <w:rPr>
          <w:spacing w:val="-6"/>
          <w:sz w:val="20"/>
        </w:rPr>
        <w:t> </w:t>
      </w:r>
      <w:r>
        <w:rPr>
          <w:sz w:val="20"/>
        </w:rPr>
        <w:t>utiliza a tabela SAC.</w:t>
      </w:r>
    </w:p>
    <w:p>
      <w:pPr>
        <w:pStyle w:val="BodyText"/>
        <w:spacing w:before="202"/>
      </w:pPr>
    </w:p>
    <w:p>
      <w:pPr>
        <w:pStyle w:val="Heading2"/>
        <w:numPr>
          <w:ilvl w:val="1"/>
          <w:numId w:val="22"/>
        </w:numPr>
        <w:tabs>
          <w:tab w:pos="1567" w:val="left" w:leader="none"/>
        </w:tabs>
        <w:spacing w:line="240" w:lineRule="auto" w:before="1" w:after="0"/>
        <w:ind w:left="1567" w:right="0" w:hanging="576"/>
        <w:jc w:val="left"/>
      </w:pPr>
      <w:bookmarkStart w:name="7.3 Contratos Prestadores de Serviços:" w:id="93"/>
      <w:bookmarkEnd w:id="93"/>
      <w:r>
        <w:rPr>
          <w:b w:val="0"/>
        </w:rPr>
      </w:r>
      <w:bookmarkStart w:name="7.3.2 Prestação de Serviços - Recrutamen" w:id="94"/>
      <w:bookmarkEnd w:id="94"/>
      <w:r>
        <w:rPr>
          <w:b w:val="0"/>
        </w:rPr>
      </w:r>
      <w:bookmarkStart w:name="_bookmark40" w:id="95"/>
      <w:bookmarkEnd w:id="95"/>
      <w:r>
        <w:rPr>
          <w:b w:val="0"/>
        </w:rPr>
      </w:r>
      <w:bookmarkStart w:name="_bookmark41" w:id="96"/>
      <w:bookmarkEnd w:id="96"/>
      <w:r>
        <w:rPr>
          <w:b w:val="0"/>
        </w:rPr>
      </w:r>
      <w:r>
        <w:rPr>
          <w:color w:val="4F81BC"/>
        </w:rPr>
        <w:t>Contratos</w:t>
      </w:r>
      <w:r>
        <w:rPr>
          <w:color w:val="4F81BC"/>
          <w:spacing w:val="-12"/>
        </w:rPr>
        <w:t> </w:t>
      </w:r>
      <w:r>
        <w:rPr>
          <w:color w:val="4F81BC"/>
        </w:rPr>
        <w:t>Prestadores</w:t>
      </w:r>
      <w:r>
        <w:rPr>
          <w:color w:val="4F81BC"/>
          <w:spacing w:val="-11"/>
        </w:rPr>
        <w:t> </w:t>
      </w:r>
      <w:r>
        <w:rPr>
          <w:color w:val="4F81BC"/>
        </w:rPr>
        <w:t>de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Serviços:</w:t>
      </w:r>
    </w:p>
    <w:p>
      <w:pPr>
        <w:pStyle w:val="Heading3"/>
        <w:numPr>
          <w:ilvl w:val="2"/>
          <w:numId w:val="22"/>
        </w:numPr>
        <w:tabs>
          <w:tab w:pos="1709" w:val="left" w:leader="none"/>
        </w:tabs>
        <w:spacing w:line="240" w:lineRule="auto" w:before="199" w:after="0"/>
        <w:ind w:left="1709" w:right="0" w:hanging="718"/>
        <w:jc w:val="left"/>
      </w:pPr>
      <w:r>
        <w:rPr>
          <w:color w:val="4F81BC"/>
        </w:rPr>
        <w:t>Prestação</w:t>
      </w:r>
      <w:r>
        <w:rPr>
          <w:color w:val="4F81BC"/>
          <w:spacing w:val="-6"/>
        </w:rPr>
        <w:t> </w:t>
      </w:r>
      <w:r>
        <w:rPr>
          <w:color w:val="4F81BC"/>
        </w:rPr>
        <w:t>de</w:t>
      </w:r>
      <w:r>
        <w:rPr>
          <w:color w:val="4F81BC"/>
          <w:spacing w:val="-1"/>
        </w:rPr>
        <w:t> </w:t>
      </w:r>
      <w:r>
        <w:rPr>
          <w:color w:val="4F81BC"/>
        </w:rPr>
        <w:t>Serviços</w:t>
      </w:r>
      <w:r>
        <w:rPr>
          <w:color w:val="4F81BC"/>
          <w:spacing w:val="-1"/>
        </w:rPr>
        <w:t> </w:t>
      </w:r>
      <w:r>
        <w:rPr>
          <w:color w:val="4F81BC"/>
        </w:rPr>
        <w:t>-</w:t>
      </w:r>
      <w:r>
        <w:rPr>
          <w:color w:val="4F81BC"/>
          <w:spacing w:val="-2"/>
        </w:rPr>
        <w:t> Recrutamento:</w:t>
      </w:r>
    </w:p>
    <w:p>
      <w:pPr>
        <w:pStyle w:val="ListParagraph"/>
        <w:numPr>
          <w:ilvl w:val="3"/>
          <w:numId w:val="22"/>
        </w:numPr>
        <w:tabs>
          <w:tab w:pos="1983" w:val="left" w:leader="none"/>
          <w:tab w:pos="1985" w:val="left" w:leader="none"/>
        </w:tabs>
        <w:spacing w:line="240" w:lineRule="auto" w:before="1" w:after="0"/>
        <w:ind w:left="1985" w:right="277" w:hanging="587"/>
        <w:jc w:val="both"/>
        <w:rPr>
          <w:sz w:val="20"/>
        </w:rPr>
      </w:pPr>
      <w:r>
        <w:rPr>
          <w:sz w:val="20"/>
        </w:rPr>
        <w:t>Contrato assinado</w:t>
      </w:r>
      <w:r>
        <w:rPr>
          <w:spacing w:val="-4"/>
          <w:sz w:val="20"/>
        </w:rPr>
        <w:t> </w:t>
      </w:r>
      <w:r>
        <w:rPr>
          <w:sz w:val="20"/>
        </w:rPr>
        <w:t>em 04.01.2026,</w:t>
      </w:r>
      <w:r>
        <w:rPr>
          <w:spacing w:val="-1"/>
          <w:sz w:val="20"/>
        </w:rPr>
        <w:t> </w:t>
      </w:r>
      <w:r>
        <w:rPr>
          <w:sz w:val="20"/>
        </w:rPr>
        <w:t>válido para os</w:t>
      </w:r>
      <w:r>
        <w:rPr>
          <w:spacing w:val="-6"/>
          <w:sz w:val="20"/>
        </w:rPr>
        <w:t> </w:t>
      </w:r>
      <w:r>
        <w:rPr>
          <w:sz w:val="20"/>
        </w:rPr>
        <w:t>meses</w:t>
      </w:r>
      <w:r>
        <w:rPr>
          <w:spacing w:val="-1"/>
          <w:sz w:val="20"/>
        </w:rPr>
        <w:t> </w:t>
      </w:r>
      <w:r>
        <w:rPr>
          <w:sz w:val="20"/>
        </w:rPr>
        <w:t>de janeiro/2026 e</w:t>
      </w:r>
      <w:r>
        <w:rPr>
          <w:spacing w:val="-3"/>
          <w:sz w:val="20"/>
        </w:rPr>
        <w:t> </w:t>
      </w:r>
      <w:r>
        <w:rPr>
          <w:sz w:val="20"/>
        </w:rPr>
        <w:t>fevereiro/2026,</w:t>
      </w:r>
      <w:r>
        <w:rPr>
          <w:spacing w:val="-1"/>
          <w:sz w:val="20"/>
        </w:rPr>
        <w:t> </w:t>
      </w:r>
      <w:r>
        <w:rPr>
          <w:sz w:val="20"/>
        </w:rPr>
        <w:t>com a</w:t>
      </w:r>
      <w:r>
        <w:rPr>
          <w:spacing w:val="-4"/>
          <w:sz w:val="20"/>
        </w:rPr>
        <w:t> </w:t>
      </w:r>
      <w:r>
        <w:rPr>
          <w:sz w:val="20"/>
        </w:rPr>
        <w:t>empresa Recrutamento</w:t>
      </w:r>
      <w:r>
        <w:rPr>
          <w:spacing w:val="-12"/>
          <w:sz w:val="20"/>
        </w:rPr>
        <w:t> </w:t>
      </w:r>
      <w:r>
        <w:rPr>
          <w:sz w:val="20"/>
        </w:rPr>
        <w:t>S/S.,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prestação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serviços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seleção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pessoal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comporá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quadro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 xml:space="preserve">funcionários da empresa. Os honorários do contrato serão pagos em 26.02.2026, na emissão da Nota Fiscal de Serviço, no valor bruto de R$ 8.800,00. O contrato deve ser apropriado pela metade em cada mês.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31" coordorigin="0,0" coordsize="9643,35">
                <v:rect style="position:absolute;left:0;top:0;width:9638;height:34" id="docshape132" filled="true" fillcolor="#9f9f9f" stroked="false">
                  <v:fill type="solid"/>
                </v:rect>
                <v:rect style="position:absolute;left:9638;top:0;width:5;height:5" id="docshape133" filled="true" fillcolor="#e2e2e2" stroked="false">
                  <v:fill type="solid"/>
                </v:rect>
                <v:shape style="position:absolute;left:0;top:0;width:9643;height:29" id="docshape134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35" filled="true" fillcolor="#e2e2e2" stroked="false">
                  <v:fill type="solid"/>
                </v:rect>
                <v:rect style="position:absolute;left:0;top:29;width:5;height:5" id="docshape136" filled="true" fillcolor="#9f9f9f" stroked="false">
                  <v:fill type="solid"/>
                </v:rect>
                <v:shape style="position:absolute;left:0;top:29;width:9643;height:5" id="docshape137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3"/>
        <w:numPr>
          <w:ilvl w:val="2"/>
          <w:numId w:val="22"/>
        </w:numPr>
        <w:tabs>
          <w:tab w:pos="1709" w:val="left" w:leader="none"/>
        </w:tabs>
        <w:spacing w:line="240" w:lineRule="auto" w:before="61" w:after="0"/>
        <w:ind w:left="1709" w:right="0" w:hanging="718"/>
        <w:jc w:val="left"/>
      </w:pPr>
      <w:bookmarkStart w:name="7.3.3 Prestação de Serviços - Contabilid" w:id="97"/>
      <w:bookmarkEnd w:id="97"/>
      <w:r>
        <w:rPr>
          <w:b w:val="0"/>
        </w:rPr>
      </w:r>
      <w:bookmarkStart w:name="_bookmark42" w:id="98"/>
      <w:bookmarkEnd w:id="98"/>
      <w:r>
        <w:rPr>
          <w:b w:val="0"/>
        </w:rPr>
      </w:r>
      <w:r>
        <w:rPr>
          <w:color w:val="4F81BC"/>
        </w:rPr>
        <w:t>Prestação</w:t>
      </w:r>
      <w:r>
        <w:rPr>
          <w:color w:val="4F81BC"/>
          <w:spacing w:val="-6"/>
        </w:rPr>
        <w:t> </w:t>
      </w:r>
      <w:r>
        <w:rPr>
          <w:color w:val="4F81BC"/>
        </w:rPr>
        <w:t>de</w:t>
      </w:r>
      <w:r>
        <w:rPr>
          <w:color w:val="4F81BC"/>
          <w:spacing w:val="-1"/>
        </w:rPr>
        <w:t> </w:t>
      </w:r>
      <w:r>
        <w:rPr>
          <w:color w:val="4F81BC"/>
        </w:rPr>
        <w:t>Serviços</w:t>
      </w:r>
      <w:r>
        <w:rPr>
          <w:color w:val="4F81BC"/>
          <w:spacing w:val="-1"/>
        </w:rPr>
        <w:t> </w:t>
      </w:r>
      <w:r>
        <w:rPr>
          <w:color w:val="4F81BC"/>
        </w:rPr>
        <w:t>-</w:t>
      </w:r>
      <w:r>
        <w:rPr>
          <w:color w:val="4F81BC"/>
          <w:spacing w:val="-2"/>
        </w:rPr>
        <w:t> Contabilidade:</w:t>
      </w:r>
    </w:p>
    <w:p>
      <w:pPr>
        <w:pStyle w:val="ListParagraph"/>
        <w:numPr>
          <w:ilvl w:val="3"/>
          <w:numId w:val="22"/>
        </w:numPr>
        <w:tabs>
          <w:tab w:pos="1983" w:val="left" w:leader="none"/>
          <w:tab w:pos="1985" w:val="left" w:leader="none"/>
        </w:tabs>
        <w:spacing w:line="240" w:lineRule="auto" w:before="1" w:after="0"/>
        <w:ind w:left="1985" w:right="277" w:hanging="587"/>
        <w:jc w:val="both"/>
        <w:rPr>
          <w:sz w:val="20"/>
        </w:rPr>
      </w:pPr>
      <w:r>
        <w:rPr>
          <w:sz w:val="20"/>
        </w:rPr>
        <w:t xml:space="preserve">Contrato assinado, em 01.09.2025, com a empresa de Contabilidade denominada Contador Formado S/A para prestação de serviços de assessoria contábil. O escritório tem sede e é contribuinte no município de Fortaleza. Os honorários deverão ser pagos no dia 10 do mês subsequente da prestação dos serviços, no valor bruto</w:t>
      </w:r>
      <w:r>
        <w:rPr>
          <w:spacing w:val="-5"/>
          <w:sz w:val="20"/>
        </w:rPr>
        <w:t> </w:t>
      </w:r>
      <w:r>
        <w:rPr>
          <w:sz w:val="20"/>
        </w:rPr>
        <w:t>mensal de R$ 5.500,00. A partir de 1º de fevereiro/2026 os honorários</w:t>
      </w:r>
      <w:r>
        <w:rPr>
          <w:spacing w:val="-1"/>
          <w:sz w:val="20"/>
        </w:rPr>
        <w:t> </w:t>
      </w:r>
      <w:r>
        <w:rPr>
          <w:sz w:val="20"/>
        </w:rPr>
        <w:t>ficam reajustados para R$ 6.900,00.</w:t>
      </w:r>
    </w:p>
    <w:p>
      <w:pPr>
        <w:pStyle w:val="BodyText"/>
        <w:spacing w:before="197"/>
      </w:pPr>
    </w:p>
    <w:p>
      <w:pPr>
        <w:pStyle w:val="Heading3"/>
        <w:numPr>
          <w:ilvl w:val="2"/>
          <w:numId w:val="22"/>
        </w:numPr>
        <w:tabs>
          <w:tab w:pos="1709" w:val="left" w:leader="none"/>
        </w:tabs>
        <w:spacing w:line="240" w:lineRule="auto" w:before="1" w:after="0"/>
        <w:ind w:left="1709" w:right="0" w:hanging="718"/>
        <w:jc w:val="left"/>
      </w:pPr>
      <w:bookmarkStart w:name="7.3.4 Contrato de Comodato:" w:id="99"/>
      <w:bookmarkEnd w:id="99"/>
      <w:r>
        <w:rPr>
          <w:b w:val="0"/>
        </w:rPr>
      </w:r>
      <w:bookmarkStart w:name="_bookmark43" w:id="100"/>
      <w:bookmarkEnd w:id="100"/>
      <w:r>
        <w:rPr>
          <w:b w:val="0"/>
        </w:rPr>
      </w:r>
      <w:r>
        <w:rPr>
          <w:color w:val="4F81BC"/>
        </w:rPr>
        <w:t>Contrato</w:t>
      </w:r>
      <w:r>
        <w:rPr>
          <w:color w:val="4F81BC"/>
          <w:spacing w:val="-7"/>
        </w:rPr>
        <w:t> </w:t>
      </w:r>
      <w:r>
        <w:rPr>
          <w:color w:val="4F81BC"/>
        </w:rPr>
        <w:t>de</w:t>
      </w:r>
      <w:r>
        <w:rPr>
          <w:color w:val="4F81BC"/>
          <w:spacing w:val="-2"/>
        </w:rPr>
        <w:t> Comodato:</w:t>
      </w:r>
    </w:p>
    <w:p>
      <w:pPr>
        <w:pStyle w:val="ListParagraph"/>
        <w:numPr>
          <w:ilvl w:val="3"/>
          <w:numId w:val="22"/>
        </w:numPr>
        <w:tabs>
          <w:tab w:pos="1710" w:val="left" w:leader="none"/>
          <w:tab w:pos="1712" w:val="left" w:leader="none"/>
        </w:tabs>
        <w:spacing w:line="240" w:lineRule="auto" w:before="1" w:after="0"/>
        <w:ind w:left="1712" w:right="280" w:hanging="361"/>
        <w:jc w:val="both"/>
        <w:rPr>
          <w:sz w:val="20"/>
        </w:rPr>
      </w:pPr>
      <w:r>
        <w:rPr>
          <w:sz w:val="20"/>
        </w:rPr>
        <w:t>Contrato</w:t>
      </w:r>
      <w:r>
        <w:rPr>
          <w:spacing w:val="-5"/>
          <w:sz w:val="20"/>
        </w:rPr>
        <w:t> </w:t>
      </w:r>
      <w:r>
        <w:rPr>
          <w:sz w:val="20"/>
        </w:rPr>
        <w:t>assinado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1"/>
          <w:sz w:val="20"/>
        </w:rPr>
        <w:t> </w:t>
      </w:r>
      <w:r>
        <w:rPr>
          <w:sz w:val="20"/>
        </w:rPr>
        <w:t>10.10.2025,</w:t>
      </w:r>
      <w:r>
        <w:rPr>
          <w:spacing w:val="-5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empresa</w:t>
      </w:r>
      <w:r>
        <w:rPr>
          <w:spacing w:val="-8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Internet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Comunicação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Ltda.</w:t>
      </w:r>
      <w:r>
        <w:rPr>
          <w:sz w:val="20"/>
        </w:rPr>
        <w:t>”,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instalação</w:t>
      </w:r>
      <w:r>
        <w:rPr>
          <w:spacing w:val="-8"/>
          <w:sz w:val="20"/>
        </w:rPr>
        <w:t> </w:t>
      </w:r>
      <w:r>
        <w:rPr>
          <w:sz w:val="20"/>
        </w:rPr>
        <w:t>em</w:t>
      </w:r>
      <w:r>
        <w:rPr>
          <w:spacing w:val="-5"/>
          <w:sz w:val="20"/>
        </w:rPr>
        <w:t> </w:t>
      </w:r>
      <w:r>
        <w:rPr>
          <w:sz w:val="20"/>
        </w:rPr>
        <w:t>regime de comodato, de um </w:t>
      </w:r>
      <w:r>
        <w:rPr>
          <w:i/>
          <w:sz w:val="20"/>
        </w:rPr>
        <w:t>cable modem</w:t>
      </w:r>
      <w:r>
        <w:rPr>
          <w:sz w:val="20"/>
        </w:rPr>
        <w:t xml:space="preserve">, visando à utilização da internet a cabo, no valor de R$ 410,00 por mês, pagos no mesmo dia do mês da assinatura do contrato;</w:t>
      </w:r>
    </w:p>
    <w:p>
      <w:pPr>
        <w:pStyle w:val="ListParagraph"/>
        <w:numPr>
          <w:ilvl w:val="3"/>
          <w:numId w:val="22"/>
        </w:numPr>
        <w:tabs>
          <w:tab w:pos="1710" w:val="left" w:leader="none"/>
          <w:tab w:pos="1712" w:val="left" w:leader="none"/>
        </w:tabs>
        <w:spacing w:line="240" w:lineRule="auto" w:before="2" w:after="0"/>
        <w:ind w:left="1712" w:right="275" w:hanging="361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5642240">
            <wp:simplePos x="0" y="0"/>
            <wp:positionH relativeFrom="page">
              <wp:posOffset>2650489</wp:posOffset>
            </wp:positionH>
            <wp:positionV relativeFrom="paragraph">
              <wp:posOffset>131942</wp:posOffset>
            </wp:positionV>
            <wp:extent cx="2617469" cy="4580255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Contrato</w:t>
      </w:r>
      <w:r>
        <w:rPr>
          <w:spacing w:val="-3"/>
          <w:sz w:val="20"/>
        </w:rPr>
        <w:t> </w:t>
      </w:r>
      <w:r>
        <w:rPr>
          <w:sz w:val="20"/>
        </w:rPr>
        <w:t>assinado</w:t>
      </w:r>
      <w:r>
        <w:rPr>
          <w:spacing w:val="-8"/>
          <w:sz w:val="20"/>
        </w:rPr>
        <w:t> </w:t>
      </w:r>
      <w:r>
        <w:rPr>
          <w:sz w:val="20"/>
        </w:rPr>
        <w:t>em</w:t>
      </w:r>
      <w:r>
        <w:rPr>
          <w:spacing w:val="-5"/>
          <w:sz w:val="20"/>
        </w:rPr>
        <w:t> </w:t>
      </w:r>
      <w:r>
        <w:rPr>
          <w:sz w:val="20"/>
        </w:rPr>
        <w:t>09.10.2025,</w:t>
      </w:r>
      <w:r>
        <w:rPr>
          <w:spacing w:val="-5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empresa</w:t>
      </w:r>
      <w:r>
        <w:rPr>
          <w:spacing w:val="-8"/>
          <w:sz w:val="20"/>
        </w:rPr>
        <w:t> </w:t>
      </w:r>
      <w:r>
        <w:rPr>
          <w:sz w:val="20"/>
        </w:rPr>
        <w:t>“</w:t>
      </w:r>
      <w:r>
        <w:rPr>
          <w:i/>
          <w:sz w:val="20"/>
        </w:rPr>
        <w:t>Cell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Telefonia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Ltda.</w:t>
      </w:r>
      <w:r>
        <w:rPr>
          <w:sz w:val="20"/>
        </w:rPr>
        <w:t>”,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cessão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1"/>
          <w:sz w:val="20"/>
        </w:rPr>
        <w:t> </w:t>
      </w:r>
      <w:r>
        <w:rPr>
          <w:sz w:val="20"/>
        </w:rPr>
        <w:t>regime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comodato, de</w:t>
      </w:r>
      <w:r>
        <w:rPr>
          <w:spacing w:val="-11"/>
          <w:sz w:val="20"/>
        </w:rPr>
        <w:t> </w:t>
      </w:r>
      <w:r>
        <w:rPr>
          <w:sz w:val="20"/>
        </w:rPr>
        <w:t>5</w:t>
      </w:r>
      <w:r>
        <w:rPr>
          <w:spacing w:val="-14"/>
          <w:sz w:val="20"/>
        </w:rPr>
        <w:t> </w:t>
      </w:r>
      <w:r>
        <w:rPr>
          <w:sz w:val="20"/>
        </w:rPr>
        <w:t>aparelhos</w:t>
      </w:r>
      <w:r>
        <w:rPr>
          <w:spacing w:val="-14"/>
          <w:sz w:val="20"/>
        </w:rPr>
        <w:t> </w:t>
      </w:r>
      <w:r>
        <w:rPr>
          <w:sz w:val="20"/>
        </w:rPr>
        <w:t>celulares,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valor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 xml:space="preserve">R$ 580,00</w:t>
      </w:r>
      <w:r>
        <w:rPr>
          <w:spacing w:val="-6"/>
          <w:sz w:val="20"/>
        </w:rPr>
        <w:t xml:space="preserve"/>
      </w:r>
      <w:r>
        <w:rPr>
          <w:sz w:val="20"/>
        </w:rPr>
        <w:t xml:space="preserve"/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mês,</w:t>
      </w:r>
      <w:r>
        <w:rPr>
          <w:spacing w:val="-10"/>
          <w:sz w:val="20"/>
        </w:rPr>
        <w:t> </w:t>
      </w:r>
      <w:r>
        <w:rPr>
          <w:sz w:val="20"/>
        </w:rPr>
        <w:t>pagos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mesmo</w:t>
      </w:r>
      <w:r>
        <w:rPr>
          <w:spacing w:val="-13"/>
          <w:sz w:val="20"/>
        </w:rPr>
        <w:t> </w:t>
      </w:r>
      <w:r>
        <w:rPr>
          <w:sz w:val="20"/>
        </w:rPr>
        <w:t>dia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8"/>
          <w:sz w:val="20"/>
        </w:rPr>
        <w:t> </w:t>
      </w:r>
      <w:r>
        <w:rPr>
          <w:sz w:val="20"/>
        </w:rPr>
        <w:t>mês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z w:val="20"/>
        </w:rPr>
        <w:t>assinatura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contrato.</w:t>
      </w:r>
    </w:p>
    <w:p>
      <w:pPr>
        <w:pStyle w:val="BodyText"/>
        <w:spacing w:before="199"/>
      </w:pPr>
    </w:p>
    <w:p>
      <w:pPr>
        <w:pStyle w:val="Heading3"/>
        <w:numPr>
          <w:ilvl w:val="2"/>
          <w:numId w:val="22"/>
        </w:numPr>
        <w:tabs>
          <w:tab w:pos="1709" w:val="left" w:leader="none"/>
        </w:tabs>
        <w:spacing w:line="240" w:lineRule="auto" w:before="1" w:after="0"/>
        <w:ind w:left="1709" w:right="0" w:hanging="718"/>
        <w:jc w:val="left"/>
      </w:pPr>
      <w:bookmarkStart w:name="7.3.5 Contrato de Seguros Contra Incêndi" w:id="101"/>
      <w:bookmarkEnd w:id="101"/>
      <w:r>
        <w:rPr>
          <w:b w:val="0"/>
        </w:rPr>
      </w:r>
      <w:bookmarkStart w:name="_bookmark44" w:id="102"/>
      <w:bookmarkEnd w:id="102"/>
      <w:r>
        <w:rPr>
          <w:b w:val="0"/>
        </w:rPr>
      </w:r>
      <w:r>
        <w:rPr>
          <w:color w:val="4F81BC"/>
        </w:rPr>
        <w:t>Contrato</w:t>
      </w:r>
      <w:r>
        <w:rPr>
          <w:color w:val="4F81BC"/>
          <w:spacing w:val="-8"/>
        </w:rPr>
        <w:t> </w:t>
      </w:r>
      <w:r>
        <w:rPr>
          <w:color w:val="4F81BC"/>
        </w:rPr>
        <w:t>de</w:t>
      </w:r>
      <w:r>
        <w:rPr>
          <w:color w:val="4F81BC"/>
          <w:spacing w:val="-2"/>
        </w:rPr>
        <w:t> </w:t>
      </w:r>
      <w:r>
        <w:rPr>
          <w:color w:val="4F81BC"/>
        </w:rPr>
        <w:t>Seguros</w:t>
      </w:r>
      <w:r>
        <w:rPr>
          <w:color w:val="4F81BC"/>
          <w:spacing w:val="-5"/>
        </w:rPr>
        <w:t> </w:t>
      </w:r>
      <w:r>
        <w:rPr>
          <w:color w:val="4F81BC"/>
        </w:rPr>
        <w:t>Contra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Incêndio:</w:t>
      </w:r>
    </w:p>
    <w:p>
      <w:pPr>
        <w:pStyle w:val="ListParagraph"/>
        <w:numPr>
          <w:ilvl w:val="3"/>
          <w:numId w:val="22"/>
        </w:numPr>
        <w:tabs>
          <w:tab w:pos="1983" w:val="left" w:leader="none"/>
          <w:tab w:pos="1985" w:val="left" w:leader="none"/>
        </w:tabs>
        <w:spacing w:line="237" w:lineRule="auto" w:before="3" w:after="0"/>
        <w:ind w:left="1985" w:right="274" w:hanging="587"/>
        <w:jc w:val="both"/>
        <w:rPr>
          <w:sz w:val="20"/>
        </w:rPr>
      </w:pPr>
      <w:r>
        <w:rPr>
          <w:sz w:val="20"/>
        </w:rPr>
        <w:t>Contrato assinado, em 16.10.2025, a Seguro Verdade Ltda., para cobertura de sinistro de suas instalações, o prêmio cobrado foi de R$ 6.300,00, a ser pago em três parcelas (16.11.2025, 16.12.2025 e 17.01.2026), com cobertura de 12 meses, a partir de 16.10.2025.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</w:p>
    <w:p>
      <w:pPr>
        <w:pStyle w:val="BodyText"/>
        <w:spacing w:before="201"/>
      </w:pPr>
    </w:p>
    <w:p>
      <w:pPr>
        <w:pStyle w:val="Heading3"/>
        <w:numPr>
          <w:ilvl w:val="2"/>
          <w:numId w:val="22"/>
        </w:numPr>
        <w:tabs>
          <w:tab w:pos="1709" w:val="left" w:leader="none"/>
        </w:tabs>
        <w:spacing w:line="240" w:lineRule="auto" w:before="0" w:after="0"/>
        <w:ind w:left="1709" w:right="0" w:hanging="718"/>
        <w:jc w:val="left"/>
      </w:pPr>
      <w:bookmarkStart w:name="7.3.6 Contrato de Mútuo com os Sócios:" w:id="103"/>
      <w:bookmarkEnd w:id="103"/>
      <w:r>
        <w:rPr>
          <w:b w:val="0"/>
        </w:rPr>
      </w:r>
      <w:bookmarkStart w:name="_bookmark45" w:id="104"/>
      <w:bookmarkEnd w:id="104"/>
      <w:r>
        <w:rPr>
          <w:b w:val="0"/>
        </w:rPr>
      </w:r>
      <w:r>
        <w:rPr>
          <w:color w:val="4F81BC"/>
        </w:rPr>
        <w:t>Contrato</w:t>
      </w:r>
      <w:r>
        <w:rPr>
          <w:color w:val="4F81BC"/>
          <w:spacing w:val="-7"/>
        </w:rPr>
        <w:t> </w:t>
      </w:r>
      <w:r>
        <w:rPr>
          <w:color w:val="4F81BC"/>
        </w:rPr>
        <w:t>de</w:t>
      </w:r>
      <w:r>
        <w:rPr>
          <w:color w:val="4F81BC"/>
          <w:spacing w:val="-3"/>
        </w:rPr>
        <w:t> </w:t>
      </w:r>
      <w:r>
        <w:rPr>
          <w:color w:val="4F81BC"/>
        </w:rPr>
        <w:t>Mútuo</w:t>
      </w:r>
      <w:r>
        <w:rPr>
          <w:color w:val="4F81BC"/>
          <w:spacing w:val="-2"/>
        </w:rPr>
        <w:t> </w:t>
      </w:r>
      <w:r>
        <w:rPr>
          <w:color w:val="4F81BC"/>
        </w:rPr>
        <w:t>com</w:t>
      </w:r>
      <w:r>
        <w:rPr>
          <w:color w:val="4F81BC"/>
          <w:spacing w:val="-2"/>
        </w:rPr>
        <w:t> </w:t>
      </w:r>
      <w:r>
        <w:rPr>
          <w:color w:val="4F81BC"/>
        </w:rPr>
        <w:t>os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Sócios:</w:t>
      </w:r>
    </w:p>
    <w:p>
      <w:pPr>
        <w:pStyle w:val="ListParagraph"/>
        <w:numPr>
          <w:ilvl w:val="3"/>
          <w:numId w:val="22"/>
        </w:numPr>
        <w:tabs>
          <w:tab w:pos="1983" w:val="left" w:leader="none"/>
          <w:tab w:pos="1985" w:val="left" w:leader="none"/>
        </w:tabs>
        <w:spacing w:line="240" w:lineRule="auto" w:before="1" w:after="0"/>
        <w:ind w:left="1985" w:right="278" w:hanging="587"/>
        <w:jc w:val="both"/>
        <w:rPr>
          <w:sz w:val="20"/>
        </w:rPr>
      </w:pPr>
      <w:r>
        <w:rPr>
          <w:sz w:val="20"/>
        </w:rPr>
        <w:t>Contrato</w:t>
      </w:r>
      <w:r>
        <w:rPr>
          <w:spacing w:val="-12"/>
          <w:sz w:val="20"/>
        </w:rPr>
        <w:t> </w:t>
      </w:r>
      <w:r>
        <w:rPr>
          <w:sz w:val="20"/>
        </w:rPr>
        <w:t>assinado,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18.02.2026,</w:t>
      </w:r>
      <w:r>
        <w:rPr>
          <w:spacing w:val="-12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sócia</w:t>
      </w:r>
      <w:r>
        <w:rPr>
          <w:spacing w:val="-12"/>
          <w:sz w:val="20"/>
        </w:rPr>
        <w:t> </w:t>
      </w:r>
      <w:r>
        <w:rPr>
          <w:sz w:val="20"/>
        </w:rPr>
        <w:t>Cassilda</w:t>
      </w:r>
      <w:r>
        <w:rPr>
          <w:spacing w:val="-11"/>
          <w:sz w:val="20"/>
        </w:rPr>
        <w:t> </w:t>
      </w:r>
      <w:r>
        <w:rPr>
          <w:sz w:val="20"/>
        </w:rPr>
        <w:t>Apedeuta,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valor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R$</w:t>
      </w:r>
      <w:r>
        <w:rPr>
          <w:spacing w:val="-11"/>
          <w:sz w:val="20"/>
        </w:rPr>
        <w:t> </w:t>
      </w:r>
      <w:r>
        <w:rPr>
          <w:sz w:val="20"/>
        </w:rPr>
        <w:t>30.000,00,</w:t>
      </w:r>
      <w:r>
        <w:rPr>
          <w:spacing w:val="-12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incidência de juros com regime de capitalização composta de 4,0% ao mês, a serem apropriados mensalmente ou fração</w:t>
      </w:r>
      <w:r>
        <w:rPr>
          <w:spacing w:val="-12"/>
          <w:sz w:val="20"/>
        </w:rPr>
        <w:t> </w:t>
      </w:r>
      <w:r>
        <w:rPr>
          <w:sz w:val="20"/>
        </w:rPr>
        <w:t>diária.</w:t>
      </w:r>
      <w:r>
        <w:rPr>
          <w:spacing w:val="-11"/>
          <w:sz w:val="20"/>
        </w:rPr>
        <w:t> </w:t>
      </w:r>
      <w:r>
        <w:rPr>
          <w:sz w:val="20"/>
        </w:rPr>
        <w:t>Não</w:t>
      </w:r>
      <w:r>
        <w:rPr>
          <w:spacing w:val="-11"/>
          <w:sz w:val="20"/>
        </w:rPr>
        <w:t> </w:t>
      </w:r>
      <w:r>
        <w:rPr>
          <w:sz w:val="20"/>
        </w:rPr>
        <w:t>há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estipulada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pagamento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valor</w:t>
      </w:r>
      <w:r>
        <w:rPr>
          <w:spacing w:val="-11"/>
          <w:sz w:val="20"/>
        </w:rPr>
        <w:t> </w:t>
      </w:r>
      <w:r>
        <w:rPr>
          <w:sz w:val="20"/>
        </w:rPr>
        <w:t>disponibilizado</w:t>
      </w:r>
      <w:r>
        <w:rPr>
          <w:spacing w:val="-11"/>
          <w:sz w:val="20"/>
        </w:rPr>
        <w:t> </w:t>
      </w:r>
      <w:r>
        <w:rPr>
          <w:sz w:val="20"/>
        </w:rPr>
        <w:t>ao</w:t>
      </w:r>
      <w:r>
        <w:rPr>
          <w:spacing w:val="-11"/>
          <w:sz w:val="20"/>
        </w:rPr>
        <w:t> </w:t>
      </w:r>
      <w:r>
        <w:rPr>
          <w:sz w:val="20"/>
        </w:rPr>
        <w:t>sócio.</w:t>
      </w:r>
      <w:r>
        <w:rPr>
          <w:spacing w:val="-12"/>
          <w:sz w:val="20"/>
        </w:rPr>
        <w:t> </w:t>
      </w:r>
      <w:r>
        <w:rPr>
          <w:sz w:val="20"/>
        </w:rPr>
        <w:t>Os</w:t>
      </w:r>
      <w:r>
        <w:rPr>
          <w:spacing w:val="-11"/>
          <w:sz w:val="20"/>
        </w:rPr>
        <w:t> </w:t>
      </w:r>
      <w:r>
        <w:rPr>
          <w:sz w:val="20"/>
        </w:rPr>
        <w:t>juros</w:t>
      </w:r>
      <w:r>
        <w:rPr>
          <w:spacing w:val="-11"/>
          <w:sz w:val="20"/>
        </w:rPr>
        <w:t> </w:t>
      </w:r>
      <w:r>
        <w:rPr>
          <w:sz w:val="20"/>
        </w:rPr>
        <w:t>incorridos serão compensados com a parcela de dividendos, até a sua total liquidação.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38" coordorigin="0,0" coordsize="9643,35">
                <v:rect style="position:absolute;left:0;top:0;width:9638;height:34" id="docshape139" filled="true" fillcolor="#9f9f9f" stroked="false">
                  <v:fill type="solid"/>
                </v:rect>
                <v:rect style="position:absolute;left:9638;top:0;width:5;height:5" id="docshape140" filled="true" fillcolor="#e2e2e2" stroked="false">
                  <v:fill type="solid"/>
                </v:rect>
                <v:shape style="position:absolute;left:0;top:0;width:9643;height:29" id="docshape141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42" filled="true" fillcolor="#e2e2e2" stroked="false">
                  <v:fill type="solid"/>
                </v:rect>
                <v:rect style="position:absolute;left:0;top:29;width:5;height:5" id="docshape143" filled="true" fillcolor="#9f9f9f" stroked="false">
                  <v:fill type="solid"/>
                </v:rect>
                <v:shape style="position:absolute;left:0;top:29;width:9643;height:5" id="docshape144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57" w:after="0"/>
        <w:ind w:left="1423" w:right="0" w:hanging="432"/>
        <w:jc w:val="left"/>
      </w:pPr>
      <w:bookmarkStart w:name="8 Eventos Contábeis" w:id="105"/>
      <w:bookmarkEnd w:id="105"/>
      <w:r>
        <w:rPr>
          <w:b w:val="0"/>
        </w:rPr>
      </w:r>
      <w:bookmarkStart w:name="_bookmark46" w:id="106"/>
      <w:bookmarkEnd w:id="106"/>
      <w:r>
        <w:rPr>
          <w:b w:val="0"/>
        </w:rPr>
      </w:r>
      <w:r>
        <w:rPr/>
        <w:t>Eventos</w:t>
      </w:r>
      <w:r>
        <w:rPr>
          <w:spacing w:val="-6"/>
        </w:rPr>
        <w:t> </w:t>
      </w:r>
      <w:r>
        <w:rPr>
          <w:spacing w:val="-2"/>
        </w:rPr>
        <w:t>Contábeis</w:t>
      </w:r>
    </w:p>
    <w:p>
      <w:pPr>
        <w:pStyle w:val="Heading2"/>
        <w:numPr>
          <w:ilvl w:val="1"/>
          <w:numId w:val="23"/>
        </w:numPr>
        <w:tabs>
          <w:tab w:pos="1567" w:val="left" w:leader="none"/>
        </w:tabs>
        <w:spacing w:line="240" w:lineRule="auto" w:before="205" w:after="0"/>
        <w:ind w:left="1567" w:right="0" w:hanging="576"/>
        <w:jc w:val="left"/>
      </w:pPr>
      <w:bookmarkStart w:name="8.2 PERÍODO: Janeiro/2026" w:id="107"/>
      <w:bookmarkEnd w:id="107"/>
      <w:r>
        <w:rPr>
          <w:b w:val="0"/>
        </w:rPr>
      </w:r>
      <w:bookmarkStart w:name="_bookmark47" w:id="108"/>
      <w:bookmarkEnd w:id="108"/>
      <w:r>
        <w:rPr>
          <w:b w:val="0"/>
        </w:rPr>
      </w:r>
      <w:r>
        <w:rPr>
          <w:color w:val="4F81BC"/>
        </w:rPr>
        <w:t>PERÍODO:</w:t>
      </w:r>
      <w:r>
        <w:rPr>
          <w:color w:val="4F81BC"/>
          <w:spacing w:val="-13"/>
        </w:rPr>
        <w:t> </w:t>
      </w:r>
      <w:r>
        <w:rPr>
          <w:color w:val="4F81BC"/>
          <w:spacing w:val="-2"/>
        </w:rPr>
        <w:t>Janeiro/2026</w:t>
      </w:r>
    </w:p>
    <w:p>
      <w:pPr>
        <w:pStyle w:val="BodyText"/>
        <w:spacing w:before="122"/>
        <w:ind w:left="1418"/>
        <w:jc w:val="both"/>
      </w:pPr>
      <w:r>
        <w:rPr>
          <w:b/>
          <w:spacing w:val="-2"/>
        </w:rPr>
        <w:t>02.01.2026</w:t>
      </w:r>
      <w:r>
        <w:rPr>
          <w:b/>
          <w:spacing w:val="3"/>
        </w:rPr>
        <w:t>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Destinação</w:t>
      </w:r>
      <w:r>
        <w:rPr/>
        <w:t> </w:t>
      </w:r>
      <w:r>
        <w:rPr>
          <w:spacing w:val="-2"/>
        </w:rPr>
        <w:t>do</w:t>
      </w:r>
      <w:r>
        <w:rPr/>
        <w:t> </w:t>
      </w:r>
      <w:r>
        <w:rPr>
          <w:spacing w:val="-2"/>
        </w:rPr>
        <w:t>Resultado</w:t>
      </w:r>
      <w:r>
        <w:rPr>
          <w:spacing w:val="6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Exercício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31/12/2025.</w:t>
      </w:r>
    </w:p>
    <w:p>
      <w:pPr>
        <w:pStyle w:val="BodyText"/>
        <w:spacing w:before="116"/>
        <w:ind w:left="1418" w:right="276"/>
        <w:jc w:val="both"/>
      </w:pPr>
      <w:r>
        <w:rPr>
          <w:b/>
        </w:rPr>
        <w:t>02.01.2026</w:t>
      </w:r>
      <w:r>
        <w:rPr>
          <w:b/>
          <w:spacing w:val="-9"/>
        </w:rPr>
        <w:t> </w:t>
      </w:r>
      <w:r>
        <w:rPr>
          <w:rFonts w:ascii="Cambria Math" w:hAnsi="Cambria Math"/>
        </w:rPr>
        <w:t>⇨</w:t>
      </w:r>
      <w:r>
        <w:rPr/>
        <w:t>Nota</w:t>
      </w:r>
      <w:r>
        <w:rPr>
          <w:spacing w:val="-5"/>
        </w:rPr>
        <w:t> </w:t>
      </w:r>
      <w:r>
        <w:rPr/>
        <w:t>Fiscal</w:t>
      </w:r>
      <w:r>
        <w:rPr>
          <w:spacing w:val="-4"/>
        </w:rPr>
        <w:t> </w:t>
      </w:r>
      <w:r>
        <w:rPr/>
        <w:t>Conta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Energia</w:t>
      </w:r>
      <w:r>
        <w:rPr>
          <w:spacing w:val="-10"/>
        </w:rPr>
        <w:t> </w:t>
      </w:r>
      <w:r>
        <w:rPr/>
        <w:t>Elétrica</w:t>
      </w:r>
      <w:r>
        <w:rPr>
          <w:spacing w:val="-7"/>
        </w:rPr>
        <w:t> </w:t>
      </w:r>
      <w:r>
        <w:rPr/>
        <w:t>-</w:t>
      </w:r>
      <w:r>
        <w:rPr>
          <w:spacing w:val="-4"/>
        </w:rPr>
        <w:t> </w:t>
      </w:r>
      <w:r>
        <w:rPr/>
        <w:t>Modelo</w:t>
      </w:r>
      <w:r>
        <w:rPr>
          <w:spacing w:val="-12"/>
        </w:rPr>
        <w:t> </w:t>
      </w:r>
      <w:r>
        <w:rPr/>
        <w:t>6</w:t>
      </w:r>
      <w:r>
        <w:rPr>
          <w:spacing w:val="-5"/>
        </w:rPr>
        <w:t> </w:t>
      </w:r>
      <w:r>
        <w:rPr/>
        <w:t>emitida</w:t>
      </w:r>
      <w:r>
        <w:rPr>
          <w:spacing w:val="-10"/>
        </w:rPr>
        <w:t> </w:t>
      </w:r>
      <w:r>
        <w:rPr/>
        <w:t>pela</w:t>
      </w:r>
      <w:r>
        <w:rPr>
          <w:spacing w:val="-10"/>
        </w:rPr>
        <w:t> </w:t>
      </w:r>
      <w:r>
        <w:rPr/>
        <w:t>Luz do Sertão Energia S.A.</w:t>
      </w:r>
      <w:r>
        <w:rPr>
          <w:spacing w:val="-10"/>
        </w:rPr>
        <w:t/>
      </w:r>
      <w:r>
        <w:rPr/>
        <w:t/>
      </w:r>
      <w:r>
        <w:rPr>
          <w:spacing w:val="-10"/>
        </w:rPr>
        <w:t/>
      </w:r>
      <w:r>
        <w:rPr/>
        <w:t/>
      </w:r>
      <w:r>
        <w:rPr>
          <w:spacing w:val="-5"/>
        </w:rPr>
        <w:t/>
      </w:r>
      <w:r>
        <w:rPr/>
        <w:t/>
      </w:r>
      <w:r>
        <w:rPr>
          <w:spacing w:val="-5"/>
        </w:rPr>
        <w:t/>
      </w:r>
      <w:r>
        <w:rPr/>
        <w:t> (concessionária fictícia), sob o n.º 987321 para clientes da Classe B3 - Demais Classes (Com, Ind. e Poder Público) informando o consumo de 1.760,268 kWh no</w:t>
      </w:r>
      <w:r>
        <w:rPr>
          <w:spacing w:val="-4"/>
        </w:rPr>
        <w:t> </w:t>
      </w:r>
      <w:r>
        <w:rPr/>
        <w:t>mês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Janeiro com um</w:t>
      </w:r>
      <w:r>
        <w:rPr>
          <w:spacing w:val="-2"/>
        </w:rPr>
        <w:t> </w:t>
      </w:r>
      <w:r>
        <w:rPr/>
        <w:t>total a</w:t>
      </w:r>
      <w:r>
        <w:rPr>
          <w:spacing w:val="-4"/>
        </w:rPr>
        <w:t> </w:t>
      </w:r>
      <w:r>
        <w:rPr/>
        <w:t>pagar</w:t>
      </w:r>
      <w:r>
        <w:rPr>
          <w:spacing w:val="-2"/>
        </w:rPr>
        <w:t> </w:t>
      </w:r>
      <w:r>
        <w:rPr/>
        <w:t>de R$ 2.520,00 a pagar</w:t>
      </w:r>
      <w:r>
        <w:rPr>
          <w:spacing w:val="-2"/>
        </w:rPr>
        <w:t> </w:t>
      </w:r>
      <w:r>
        <w:rPr/>
        <w:t>no dia 14/01/2026. O valor</w:t>
      </w:r>
      <w:r>
        <w:rPr>
          <w:spacing w:val="-2"/>
        </w:rPr>
        <w:t> </w:t>
      </w:r>
      <w:r>
        <w:rPr/>
        <w:t>foi</w:t>
      </w:r>
    </w:p>
    <w:p>
      <w:pPr>
        <w:pStyle w:val="BodyText"/>
        <w:spacing w:before="2"/>
        <w:ind w:right="280"/>
        <w:jc w:val="right"/>
      </w:pPr>
      <w:r>
        <w:rPr/>
        <w:drawing>
          <wp:anchor distT="0" distB="0" distL="0" distR="0" allowOverlap="1" layoutInCell="1" locked="0" behindDoc="1" simplePos="0" relativeHeight="485643264">
            <wp:simplePos x="0" y="0"/>
            <wp:positionH relativeFrom="page">
              <wp:posOffset>2650489</wp:posOffset>
            </wp:positionH>
            <wp:positionV relativeFrom="paragraph">
              <wp:posOffset>680878</wp:posOffset>
            </wp:positionV>
            <wp:extent cx="2617469" cy="4580255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assim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8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2132"/>
        <w:gridCol w:w="1605"/>
        <w:gridCol w:w="1772"/>
      </w:tblGrid>
      <w:tr>
        <w:trPr>
          <w:trHeight w:val="537" w:hRule="atLeast"/>
        </w:trPr>
        <w:tc>
          <w:tcPr>
            <w:tcW w:w="2521" w:type="dxa"/>
          </w:tcPr>
          <w:p>
            <w:pPr>
              <w:pStyle w:val="TableParagraph"/>
              <w:spacing w:before="107"/>
              <w:ind w:left="623"/>
              <w:rPr>
                <w:b/>
                <w:sz w:val="20"/>
              </w:rPr>
            </w:pPr>
            <w:r>
              <w:rPr>
                <w:b/>
                <w:sz w:val="20"/>
              </w:rPr>
              <w:t>Consumo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Energia</w:t>
            </w:r>
          </w:p>
        </w:tc>
        <w:tc>
          <w:tcPr>
            <w:tcW w:w="2132" w:type="dxa"/>
          </w:tcPr>
          <w:p>
            <w:pPr>
              <w:pStyle w:val="TableParagraph"/>
              <w:spacing w:before="107"/>
              <w:ind w:left="609"/>
              <w:rPr>
                <w:b/>
                <w:sz w:val="20"/>
              </w:rPr>
            </w:pPr>
            <w:r>
              <w:rPr>
                <w:b/>
                <w:sz w:val="20"/>
              </w:rPr>
              <w:t>Qtd.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Consumida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Tarifa</w:t>
            </w:r>
          </w:p>
        </w:tc>
        <w:tc>
          <w:tcPr>
            <w:tcW w:w="1772" w:type="dxa"/>
          </w:tcPr>
          <w:p>
            <w:pPr>
              <w:pStyle w:val="TableParagraph"/>
              <w:spacing w:before="107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</w:tr>
      <w:tr>
        <w:trPr>
          <w:trHeight w:val="296" w:hRule="atLeast"/>
        </w:trPr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521" w:type="dxa"/>
          </w:tcPr>
          <w:p>
            <w:pPr>
              <w:pStyle w:val="TableParagraph"/>
              <w:spacing w:line="231" w:lineRule="exact"/>
              <w:ind w:left="45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Administrativa</w:t>
            </w:r>
          </w:p>
        </w:tc>
        <w:tc>
          <w:tcPr>
            <w:tcW w:w="213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817,267</w:t>
            </w:r>
          </w:p>
        </w:tc>
        <w:tc>
          <w:tcPr>
            <w:tcW w:w="16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1,4316</w:t>
            </w:r>
          </w:p>
        </w:tc>
        <w:tc>
          <w:tcPr>
            <w:tcW w:w="17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1.170,00</w:t>
            </w:r>
          </w:p>
        </w:tc>
      </w:tr>
      <w:tr>
        <w:trPr>
          <w:trHeight w:val="301" w:hRule="atLeast"/>
        </w:trPr>
        <w:tc>
          <w:tcPr>
            <w:tcW w:w="2521" w:type="dxa"/>
          </w:tcPr>
          <w:p>
            <w:pPr>
              <w:pStyle w:val="TableParagraph"/>
              <w:spacing w:line="231" w:lineRule="exact"/>
              <w:ind w:left="638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943,001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1,4316</w:t>
            </w:r>
          </w:p>
        </w:tc>
        <w:tc>
          <w:tcPr>
            <w:tcW w:w="1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1.350,00</w:t>
            </w:r>
          </w:p>
        </w:tc>
      </w:tr>
      <w:tr>
        <w:trPr>
          <w:trHeight w:val="451" w:hRule="atLeast"/>
        </w:trPr>
        <w:tc>
          <w:tcPr>
            <w:tcW w:w="2521" w:type="dxa"/>
          </w:tcPr>
          <w:p>
            <w:pPr>
              <w:pStyle w:val="TableParagraph"/>
              <w:spacing w:line="231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Totais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6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1760,268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2.520,00</w:t>
            </w:r>
          </w:p>
        </w:tc>
      </w:tr>
    </w:tbl>
    <w:p>
      <w:pPr>
        <w:pStyle w:val="BodyText"/>
        <w:spacing w:before="180"/>
        <w:ind w:left="1418"/>
        <w:jc w:val="both"/>
      </w:pPr>
      <w:r>
        <w:rPr/>
        <w:t>distribuído</w:t>
      </w:r>
      <w:r>
        <w:rPr>
          <w:spacing w:val="-8"/>
        </w:rPr>
        <w:t> </w:t>
      </w:r>
      <w:r>
        <w:rPr/>
        <w:t>dentro</w:t>
      </w:r>
      <w:r>
        <w:rPr>
          <w:spacing w:val="-3"/>
        </w:rPr>
        <w:t> </w:t>
      </w:r>
      <w:r>
        <w:rPr/>
        <w:t>das</w:t>
      </w:r>
      <w:r>
        <w:rPr>
          <w:spacing w:val="-9"/>
        </w:rPr>
        <w:t> </w:t>
      </w:r>
      <w:r>
        <w:rPr/>
        <w:t>áreas</w:t>
      </w:r>
      <w:r>
        <w:rPr>
          <w:spacing w:val="-5"/>
        </w:rPr>
        <w:t> </w:t>
      </w:r>
      <w:r>
        <w:rPr/>
        <w:t>da</w:t>
      </w:r>
      <w:r>
        <w:rPr>
          <w:spacing w:val="-7"/>
        </w:rPr>
        <w:t> </w:t>
      </w:r>
      <w:r>
        <w:rPr>
          <w:spacing w:val="-2"/>
        </w:rPr>
        <w:t>empresa:</w:t>
      </w:r>
    </w:p>
    <w:p>
      <w:pPr>
        <w:pStyle w:val="BodyText"/>
        <w:spacing w:before="122"/>
      </w:pPr>
    </w:p>
    <w:p>
      <w:pPr>
        <w:pStyle w:val="BodyText"/>
        <w:ind w:left="1418" w:right="273"/>
        <w:jc w:val="both"/>
      </w:pPr>
      <w:r>
        <w:rPr>
          <w:b/>
        </w:rPr>
        <w:t>05.01.2026 </w:t>
      </w:r>
      <w:r>
        <w:rPr>
          <w:rFonts w:ascii="Cambria Math" w:hAnsi="Cambria Math"/>
        </w:rPr>
        <w:t>⇨</w:t>
      </w:r>
      <w:r>
        <w:rPr/>
        <w:t>Fatura da Prestação do Serviço de Fornecimento de Água emitida pela Águas do Litoral Saneamento S.A. (concessionária fictícia), para a Categoria Industrial - Demanda mínima de 15m³ água e 12m³ esgoto, sob o n.º 321654, informando o consumo de 24,979 m³ no mês de Janeiro com um total de R$ 590,00 a pagar no dia 14/01/2026. O valor foi distribuído dentro das áreas da empresa da seguinte forma:</w:t>
      </w:r>
    </w:p>
    <w:p>
      <w:pPr>
        <w:pStyle w:val="BodyText"/>
        <w:spacing w:before="6" w:after="1"/>
        <w:rPr>
          <w:sz w:val="9"/>
        </w:rPr>
      </w:pPr>
    </w:p>
    <w:tbl>
      <w:tblPr>
        <w:tblW w:w="0" w:type="auto"/>
        <w:jc w:val="left"/>
        <w:tblInd w:w="18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1369"/>
        <w:gridCol w:w="1859"/>
        <w:gridCol w:w="1772"/>
      </w:tblGrid>
      <w:tr>
        <w:trPr>
          <w:trHeight w:val="416" w:hRule="atLeast"/>
        </w:trPr>
        <w:tc>
          <w:tcPr>
            <w:tcW w:w="3030" w:type="dxa"/>
            <w:vMerge w:val="restart"/>
          </w:tcPr>
          <w:p>
            <w:pPr>
              <w:pStyle w:val="TableParagraph"/>
              <w:spacing w:before="145"/>
              <w:ind w:left="393"/>
              <w:rPr>
                <w:b/>
                <w:sz w:val="20"/>
              </w:rPr>
            </w:pPr>
            <w:r>
              <w:rPr>
                <w:b/>
                <w:sz w:val="20"/>
              </w:rPr>
              <w:t>Consumo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Água 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Esgoto</w:t>
            </w:r>
          </w:p>
        </w:tc>
        <w:tc>
          <w:tcPr>
            <w:tcW w:w="1369" w:type="dxa"/>
          </w:tcPr>
          <w:p>
            <w:pPr>
              <w:pStyle w:val="TableParagraph"/>
              <w:spacing w:line="231" w:lineRule="exact"/>
              <w:ind w:left="17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Consumo</w:t>
            </w:r>
          </w:p>
        </w:tc>
        <w:tc>
          <w:tcPr>
            <w:tcW w:w="1859" w:type="dxa"/>
          </w:tcPr>
          <w:p>
            <w:pPr>
              <w:pStyle w:val="TableParagraph"/>
              <w:spacing w:before="49"/>
              <w:ind w:left="19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Tarifa</w:t>
            </w:r>
          </w:p>
        </w:tc>
        <w:tc>
          <w:tcPr>
            <w:tcW w:w="1772" w:type="dxa"/>
          </w:tcPr>
          <w:p>
            <w:pPr>
              <w:pStyle w:val="TableParagraph"/>
              <w:spacing w:before="49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</w:tr>
      <w:tr>
        <w:trPr>
          <w:trHeight w:val="301" w:hRule="atLeast"/>
        </w:trPr>
        <w:tc>
          <w:tcPr>
            <w:tcW w:w="30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spacing w:line="231" w:lineRule="exact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(m³)</w:t>
            </w:r>
          </w:p>
        </w:tc>
        <w:tc>
          <w:tcPr>
            <w:tcW w:w="1859" w:type="dxa"/>
          </w:tcPr>
          <w:p>
            <w:pPr>
              <w:pStyle w:val="TableParagraph"/>
              <w:spacing w:line="231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>(R$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m³)</w:t>
            </w:r>
          </w:p>
        </w:tc>
        <w:tc>
          <w:tcPr>
            <w:tcW w:w="1772" w:type="dxa"/>
          </w:tcPr>
          <w:p>
            <w:pPr>
              <w:pStyle w:val="TableParagraph"/>
              <w:spacing w:line="231" w:lineRule="exact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(R$)</w:t>
            </w:r>
          </w:p>
        </w:tc>
      </w:tr>
      <w:tr>
        <w:trPr>
          <w:trHeight w:val="493" w:hRule="atLeast"/>
        </w:trPr>
        <w:tc>
          <w:tcPr>
            <w:tcW w:w="3030" w:type="dxa"/>
          </w:tcPr>
          <w:p>
            <w:pPr>
              <w:pStyle w:val="TableParagraph"/>
              <w:spacing w:before="82"/>
              <w:ind w:left="26"/>
              <w:jc w:val="center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Administrativa</w:t>
            </w:r>
          </w:p>
        </w:tc>
        <w:tc>
          <w:tcPr>
            <w:tcW w:w="136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8,891</w:t>
            </w:r>
          </w:p>
        </w:tc>
        <w:tc>
          <w:tcPr>
            <w:tcW w:w="18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23,62</w:t>
            </w:r>
          </w:p>
        </w:tc>
        <w:tc>
          <w:tcPr>
            <w:tcW w:w="17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210,00</w:t>
            </w:r>
          </w:p>
        </w:tc>
      </w:tr>
      <w:tr>
        <w:trPr>
          <w:trHeight w:val="297" w:hRule="atLeast"/>
        </w:trPr>
        <w:tc>
          <w:tcPr>
            <w:tcW w:w="3030" w:type="dxa"/>
          </w:tcPr>
          <w:p>
            <w:pPr>
              <w:pStyle w:val="TableParagraph"/>
              <w:spacing w:before="82"/>
              <w:ind w:left="26"/>
              <w:jc w:val="center"/>
              <w:rPr>
                <w:sz w:val="20"/>
              </w:rPr>
            </w:pPr>
            <w:r>
              <w:rPr>
                <w:sz w:val="20"/>
              </w:rPr>
              <w:t>Área Comercial</w:t>
            </w:r>
            <w:r>
              <w:rPr>
                <w:spacing w:val="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36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16,088</w:t>
            </w:r>
          </w:p>
        </w:tc>
        <w:tc>
          <w:tcPr>
            <w:tcW w:w="18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23,62</w:t>
            </w:r>
          </w:p>
        </w:tc>
        <w:tc>
          <w:tcPr>
            <w:tcW w:w="17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380,00</w:t>
            </w:r>
          </w:p>
        </w:tc>
      </w:tr>
      <w:tr>
        <w:trPr>
          <w:trHeight w:val="397" w:hRule="atLeast"/>
        </w:trPr>
        <w:tc>
          <w:tcPr>
            <w:tcW w:w="3030" w:type="dxa"/>
          </w:tcPr>
          <w:p>
            <w:pPr>
              <w:pStyle w:val="TableParagraph"/>
              <w:spacing w:before="34"/>
              <w:ind w:left="2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Totais</w:t>
            </w:r>
          </w:p>
        </w:tc>
        <w:tc>
          <w:tcPr>
            <w:tcW w:w="136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24,979</w:t>
            </w:r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590,00</w:t>
            </w:r>
          </w:p>
        </w:tc>
      </w:tr>
    </w:tbl>
    <w:p>
      <w:pPr>
        <w:pStyle w:val="BodyText"/>
        <w:spacing w:before="243"/>
        <w:ind w:left="1351" w:right="284"/>
        <w:jc w:val="both"/>
      </w:pPr>
      <w:r>
        <w:rPr>
          <w:b/>
        </w:rPr>
        <w:t>05.01.2026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Realizada</w:t>
      </w:r>
      <w:r>
        <w:rPr>
          <w:spacing w:val="-11"/>
        </w:rPr>
        <w:t> </w:t>
      </w:r>
      <w:r>
        <w:rPr/>
        <w:t>aplicação</w:t>
      </w:r>
      <w:r>
        <w:rPr>
          <w:spacing w:val="-11"/>
        </w:rPr>
        <w:t> </w:t>
      </w:r>
      <w:r>
        <w:rPr/>
        <w:t>Financeira</w:t>
      </w:r>
      <w:r>
        <w:rPr>
          <w:spacing w:val="-12"/>
        </w:rPr>
        <w:t> </w:t>
      </w:r>
      <w:r>
        <w:rPr/>
        <w:t>no</w:t>
      </w:r>
      <w:r>
        <w:rPr>
          <w:spacing w:val="-11"/>
        </w:rPr>
        <w:t> </w:t>
      </w:r>
      <w:r>
        <w:rPr/>
        <w:t>Banco</w:t>
      </w:r>
      <w:r>
        <w:rPr>
          <w:spacing w:val="-11"/>
        </w:rPr>
        <w:t> </w:t>
      </w:r>
      <w:r>
        <w:rPr/>
        <w:t>Rico,</w:t>
      </w:r>
      <w:r>
        <w:rPr>
          <w:spacing w:val="-10"/>
        </w:rPr>
        <w:t> </w:t>
      </w:r>
      <w:r>
        <w:rPr/>
        <w:t>no</w:t>
      </w:r>
      <w:r>
        <w:rPr>
          <w:spacing w:val="-6"/>
        </w:rPr>
        <w:t> </w:t>
      </w:r>
      <w:r>
        <w:rPr/>
        <w:t>valor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R$</w:t>
      </w:r>
      <w:r>
        <w:rPr>
          <w:spacing w:val="-7"/>
        </w:rPr>
        <w:t> </w:t>
      </w:r>
      <w:r>
        <w:rPr/>
        <w:t>18.000,00</w:t>
      </w:r>
      <w:r>
        <w:rPr>
          <w:spacing w:val="-8"/>
        </w:rPr>
        <w:t> </w:t>
      </w:r>
      <w:r>
        <w:rPr/>
        <w:t>em</w:t>
      </w:r>
      <w:r>
        <w:rPr>
          <w:spacing w:val="-9"/>
        </w:rPr>
        <w:t> </w:t>
      </w:r>
      <w:r>
        <w:rPr/>
        <w:t>título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renda</w:t>
      </w:r>
      <w:r>
        <w:rPr>
          <w:spacing w:val="-11"/>
        </w:rPr>
        <w:t> </w:t>
      </w:r>
      <w:r>
        <w:rPr/>
        <w:t>fixa</w:t>
      </w:r>
      <w:r>
        <w:rPr>
          <w:spacing w:val="-12"/>
        </w:rPr>
        <w:t> </w:t>
      </w:r>
      <w:r>
        <w:rPr/>
        <w:t>“Invest Liquid”, à taxa de 1,6% a.m., com recursos do Banco Rico S/A;</w:t>
      </w:r>
    </w:p>
    <w:p>
      <w:pPr>
        <w:pStyle w:val="BodyText"/>
        <w:spacing w:before="122"/>
        <w:ind w:left="1418"/>
        <w:jc w:val="both"/>
      </w:pPr>
      <w:r>
        <w:rPr>
          <w:b/>
        </w:rPr>
        <w:t>06.01.2026</w:t>
      </w:r>
      <w:r>
        <w:rPr>
          <w:b/>
          <w:spacing w:val="-11"/>
        </w:rPr>
        <w:t> </w:t>
      </w:r>
      <w:r>
        <w:rPr>
          <w:rFonts w:ascii="Cambria Math" w:hAnsi="Cambria Math"/>
        </w:rPr>
        <w:t>⇨</w:t>
      </w:r>
      <w:r>
        <w:rPr/>
        <w:t>Notas</w:t>
      </w:r>
      <w:r>
        <w:rPr>
          <w:spacing w:val="-7"/>
        </w:rPr>
        <w:t> </w:t>
      </w:r>
      <w:r>
        <w:rPr/>
        <w:t>Fiscais</w:t>
      </w:r>
      <w:r>
        <w:rPr>
          <w:spacing w:val="-11"/>
        </w:rPr>
        <w:t> </w:t>
      </w:r>
      <w:r>
        <w:rPr/>
        <w:t>referente</w:t>
      </w:r>
      <w:r>
        <w:rPr>
          <w:spacing w:val="-9"/>
        </w:rPr>
        <w:t> </w:t>
      </w:r>
      <w:r>
        <w:rPr/>
        <w:t>aos</w:t>
      </w:r>
      <w:r>
        <w:rPr>
          <w:spacing w:val="-7"/>
        </w:rPr>
        <w:t> </w:t>
      </w:r>
      <w:r>
        <w:rPr/>
        <w:t>serviços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telefonia</w:t>
      </w:r>
      <w:r>
        <w:rPr>
          <w:spacing w:val="-6"/>
        </w:rPr>
        <w:t> </w:t>
      </w:r>
      <w:r>
        <w:rPr/>
        <w:t>e</w:t>
      </w:r>
      <w:r>
        <w:rPr>
          <w:spacing w:val="-9"/>
        </w:rPr>
        <w:t> </w:t>
      </w:r>
      <w:r>
        <w:rPr/>
        <w:t>internet</w:t>
      </w:r>
      <w:r>
        <w:rPr>
          <w:spacing w:val="-10"/>
        </w:rPr>
        <w:t> </w:t>
      </w:r>
      <w:r>
        <w:rPr/>
        <w:t>utilizados</w:t>
      </w:r>
      <w:r>
        <w:rPr>
          <w:spacing w:val="-7"/>
        </w:rPr>
        <w:t> </w:t>
      </w:r>
      <w:r>
        <w:rPr/>
        <w:t>no</w:t>
      </w:r>
      <w:r>
        <w:rPr>
          <w:spacing w:val="-11"/>
        </w:rPr>
        <w:t> </w:t>
      </w:r>
      <w:r>
        <w:rPr/>
        <w:t>mês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janeiro:</w:t>
      </w:r>
    </w:p>
    <w:p>
      <w:pPr>
        <w:pStyle w:val="BodyText"/>
      </w:pPr>
    </w:p>
    <w:tbl>
      <w:tblPr>
        <w:tblW w:w="0" w:type="auto"/>
        <w:jc w:val="left"/>
        <w:tblInd w:w="2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8"/>
        <w:gridCol w:w="1667"/>
        <w:gridCol w:w="1364"/>
        <w:gridCol w:w="1258"/>
      </w:tblGrid>
      <w:tr>
        <w:trPr>
          <w:trHeight w:val="301" w:hRule="atLeast"/>
        </w:trPr>
        <w:tc>
          <w:tcPr>
            <w:tcW w:w="25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Uso</w:t>
            </w:r>
          </w:p>
        </w:tc>
        <w:tc>
          <w:tcPr>
            <w:tcW w:w="16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Competência</w:t>
            </w:r>
          </w:p>
        </w:tc>
        <w:tc>
          <w:tcPr>
            <w:tcW w:w="13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Vencimento</w:t>
            </w:r>
          </w:p>
        </w:tc>
        <w:tc>
          <w:tcPr>
            <w:tcW w:w="125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272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R$</w:t>
            </w:r>
          </w:p>
        </w:tc>
      </w:tr>
      <w:tr>
        <w:trPr>
          <w:trHeight w:val="320" w:hRule="atLeast"/>
        </w:trPr>
        <w:tc>
          <w:tcPr>
            <w:tcW w:w="25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/>
              <w:ind w:left="115"/>
              <w:rPr>
                <w:sz w:val="20"/>
              </w:rPr>
            </w:pPr>
            <w:r>
              <w:rPr>
                <w:sz w:val="20"/>
              </w:rPr>
              <w:t>Telefone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Fixo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01.2026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14.01.2026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right="10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687,00</w:t>
            </w:r>
          </w:p>
        </w:tc>
      </w:tr>
      <w:tr>
        <w:trPr>
          <w:trHeight w:val="291" w:hRule="atLeast"/>
        </w:trPr>
        <w:tc>
          <w:tcPr>
            <w:tcW w:w="25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5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Celular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5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01.2026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5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09.02.2026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10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580,00</w:t>
            </w:r>
          </w:p>
        </w:tc>
      </w:tr>
      <w:tr>
        <w:trPr>
          <w:trHeight w:val="287" w:hRule="atLeast"/>
        </w:trPr>
        <w:tc>
          <w:tcPr>
            <w:tcW w:w="259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 w:before="25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 w:before="25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01.2026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 w:before="25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10.02.2026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42" w:lineRule="exact" w:before="25"/>
              <w:ind w:right="10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410,00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351"/>
        <w:jc w:val="both"/>
      </w:pPr>
      <w:r>
        <w:rPr>
          <w:b/>
        </w:rPr>
        <w:t>06.01.2026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Folha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Salários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Pró-Labore,</w:t>
      </w:r>
      <w:r>
        <w:rPr>
          <w:spacing w:val="-12"/>
        </w:rPr>
        <w:t> </w:t>
      </w:r>
      <w:r>
        <w:rPr/>
        <w:t>referente</w:t>
      </w:r>
      <w:r>
        <w:rPr>
          <w:spacing w:val="-10"/>
        </w:rPr>
        <w:t> </w:t>
      </w:r>
      <w:r>
        <w:rPr/>
        <w:t>competência</w:t>
      </w:r>
      <w:r>
        <w:rPr>
          <w:spacing w:val="-8"/>
        </w:rPr>
        <w:t> </w:t>
      </w:r>
      <w:r>
        <w:rPr>
          <w:spacing w:val="-2"/>
        </w:rPr>
        <w:t>12.2025;</w:t>
      </w:r>
    </w:p>
    <w:p>
      <w:pPr>
        <w:pStyle w:val="BodyText"/>
        <w:spacing w:before="121"/>
        <w:ind w:left="1351"/>
        <w:jc w:val="both"/>
      </w:pPr>
      <w:r>
        <w:rPr>
          <w:b/>
        </w:rPr>
        <w:t>07.01.2026</w:t>
      </w:r>
      <w:r>
        <w:rPr>
          <w:b/>
          <w:spacing w:val="-7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do</w:t>
      </w:r>
      <w:r>
        <w:rPr>
          <w:spacing w:val="-7"/>
        </w:rPr>
        <w:t> </w:t>
      </w:r>
      <w:r>
        <w:rPr/>
        <w:t>FGTS</w:t>
      </w:r>
      <w:r>
        <w:rPr>
          <w:spacing w:val="-6"/>
        </w:rPr>
        <w:t> </w:t>
      </w:r>
      <w:r>
        <w:rPr/>
        <w:t>e</w:t>
      </w:r>
      <w:r>
        <w:rPr>
          <w:spacing w:val="-9"/>
        </w:rPr>
        <w:t> </w:t>
      </w:r>
      <w:r>
        <w:rPr/>
        <w:t>do</w:t>
      </w:r>
      <w:r>
        <w:rPr>
          <w:spacing w:val="-11"/>
        </w:rPr>
        <w:t> </w:t>
      </w:r>
      <w:r>
        <w:rPr/>
        <w:t>FGTS</w:t>
      </w:r>
      <w:r>
        <w:rPr>
          <w:spacing w:val="-7"/>
        </w:rPr>
        <w:t> </w:t>
      </w:r>
      <w:r>
        <w:rPr/>
        <w:t>sobre</w:t>
      </w:r>
      <w:r>
        <w:rPr>
          <w:spacing w:val="-9"/>
        </w:rPr>
        <w:t> </w:t>
      </w:r>
      <w:r>
        <w:rPr/>
        <w:t>o</w:t>
      </w:r>
      <w:r>
        <w:rPr>
          <w:spacing w:val="-6"/>
        </w:rPr>
        <w:t> </w:t>
      </w:r>
      <w:r>
        <w:rPr/>
        <w:t>13º</w:t>
      </w:r>
      <w:r>
        <w:rPr>
          <w:spacing w:val="-9"/>
        </w:rPr>
        <w:t> </w:t>
      </w:r>
      <w:r>
        <w:rPr/>
        <w:t>salário,</w:t>
      </w:r>
      <w:r>
        <w:rPr>
          <w:spacing w:val="-11"/>
        </w:rPr>
        <w:t> </w:t>
      </w:r>
      <w:r>
        <w:rPr/>
        <w:t>referente</w:t>
      </w:r>
      <w:r>
        <w:rPr>
          <w:spacing w:val="-5"/>
        </w:rPr>
        <w:t> </w:t>
      </w:r>
      <w:r>
        <w:rPr/>
        <w:t>à</w:t>
      </w:r>
      <w:r>
        <w:rPr>
          <w:spacing w:val="-10"/>
        </w:rPr>
        <w:t> </w:t>
      </w:r>
      <w:r>
        <w:rPr/>
        <w:t>competência</w:t>
      </w:r>
      <w:r>
        <w:rPr>
          <w:spacing w:val="-6"/>
        </w:rPr>
        <w:t> </w:t>
      </w:r>
      <w:r>
        <w:rPr>
          <w:spacing w:val="-2"/>
        </w:rPr>
        <w:t>12/2025;</w:t>
      </w:r>
    </w:p>
    <w:p>
      <w:pPr>
        <w:pStyle w:val="BodyText"/>
        <w:spacing w:line="237" w:lineRule="auto" w:before="122"/>
        <w:ind w:left="1351" w:right="272"/>
        <w:jc w:val="both"/>
      </w:pPr>
      <w:r>
        <w:rPr>
          <w:b/>
        </w:rPr>
        <w:t>08.01.2026 </w:t>
      </w:r>
      <w:r>
        <w:rPr>
          <w:rFonts w:ascii="Cambria Math" w:hAnsi="Cambria Math"/>
        </w:rPr>
        <w:t>⇨</w:t>
      </w:r>
      <w:r>
        <w:rPr/>
        <w:t>(CFOP – 6.102) Entrada de Nota Fiscal n.º 7.852, emitida por Ar Frio Ltda., do Estado do Maranhão, referente à</w:t>
      </w:r>
      <w:r>
        <w:rPr>
          <w:spacing w:val="-4"/>
        </w:rPr>
        <w:t> </w:t>
      </w:r>
      <w:r>
        <w:rPr/>
        <w:t>compra de 05 ar-condicionados</w:t>
      </w:r>
      <w:r>
        <w:rPr>
          <w:spacing w:val="-1"/>
        </w:rPr>
        <w:t> </w:t>
      </w:r>
      <w:r>
        <w:rPr/>
        <w:t>para a área administrativa, no valor total de R$ 22.000,00, sendo 20% à vista e o restante dividido em 02 parcelas iguais, sendo uma paga em 07.02.2026 e outra em 07.03.2026;</w:t>
      </w:r>
    </w:p>
    <w:p>
      <w:pPr>
        <w:pStyle w:val="BodyText"/>
        <w:spacing w:before="123"/>
        <w:ind w:left="1351" w:right="275"/>
        <w:jc w:val="both"/>
      </w:pPr>
      <w:r>
        <w:rPr>
          <w:b/>
        </w:rPr>
        <w:t>08.01.2026 </w:t>
      </w:r>
      <w:r>
        <w:rPr>
          <w:rFonts w:ascii="Cambria Math" w:hAnsi="Cambria Math"/>
        </w:rPr>
        <w:t>⇨</w:t>
      </w:r>
      <w:r>
        <w:rPr/>
        <w:t>(CFOP – 6.353) Conhecimento n° 322.123 de Rodovia Transportes Ltda., no valor de R$ 1.050,00 referente frete da Nota Fiscal 7.852 emitida por Ar Frio Ltda., com pagamento à vista;</w:t>
      </w:r>
    </w:p>
    <w:p>
      <w:pPr>
        <w:pStyle w:val="BodyText"/>
        <w:spacing w:before="122"/>
        <w:ind w:left="1351" w:right="280"/>
        <w:jc w:val="both"/>
      </w:pPr>
      <w:r>
        <w:rPr>
          <w:b/>
        </w:rPr>
        <w:t>09.01.2026 </w:t>
      </w:r>
      <w:r>
        <w:rPr>
          <w:rFonts w:ascii="Cambria Math" w:hAnsi="Cambria Math"/>
        </w:rPr>
        <w:t>⇨</w:t>
      </w:r>
      <w:r>
        <w:rPr/>
        <w:t>Pagamento para o fornecedor Cell Telefonia Ltda., referente ao uso de celulares, referente à competência 12.2025;</w:t>
      </w:r>
    </w:p>
    <w:p>
      <w:pPr>
        <w:pStyle w:val="BodyText"/>
        <w:spacing w:after="0"/>
        <w:jc w:val="both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45" coordorigin="0,0" coordsize="9643,35">
                <v:rect style="position:absolute;left:0;top:0;width:9638;height:34" id="docshape146" filled="true" fillcolor="#9f9f9f" stroked="false">
                  <v:fill type="solid"/>
                </v:rect>
                <v:rect style="position:absolute;left:9638;top:0;width:5;height:5" id="docshape147" filled="true" fillcolor="#e2e2e2" stroked="false">
                  <v:fill type="solid"/>
                </v:rect>
                <v:shape style="position:absolute;left:0;top:0;width:9643;height:29" id="docshape148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49" filled="true" fillcolor="#e2e2e2" stroked="false">
                  <v:fill type="solid"/>
                </v:rect>
                <v:rect style="position:absolute;left:0;top:29;width:5;height:5" id="docshape150" filled="true" fillcolor="#9f9f9f" stroked="false">
                  <v:fill type="solid"/>
                </v:rect>
                <v:shape style="position:absolute;left:0;top:29;width:9643;height:5" id="docshape151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0"/>
        <w:ind w:left="1351"/>
      </w:pPr>
      <w:r>
        <w:rPr>
          <w:b/>
        </w:rPr>
        <w:t>09.01.2026</w:t>
      </w:r>
      <w:r>
        <w:rPr>
          <w:b/>
          <w:spacing w:val="40"/>
        </w:rPr>
        <w:t> </w:t>
      </w:r>
      <w:r>
        <w:rPr>
          <w:rFonts w:ascii="Cambria Math" w:hAnsi="Cambria Math"/>
        </w:rPr>
        <w:t>⇨</w:t>
      </w:r>
      <w:r>
        <w:rPr>
          <w:rFonts w:ascii="Cambria Math" w:hAnsi="Cambria Math"/>
          <w:spacing w:val="-12"/>
        </w:rPr>
        <w:t> </w:t>
      </w:r>
      <w:r>
        <w:rPr/>
        <w:t>Pagamento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serviços</w:t>
      </w:r>
      <w:r>
        <w:rPr>
          <w:spacing w:val="40"/>
        </w:rPr>
        <w:t> </w:t>
      </w:r>
      <w:r>
        <w:rPr/>
        <w:t>contábeis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empresa</w:t>
      </w:r>
      <w:r>
        <w:rPr>
          <w:spacing w:val="40"/>
        </w:rPr>
        <w:t> </w:t>
      </w:r>
      <w:r>
        <w:rPr/>
        <w:t xml:space="preserve">Contador Formado S/A</w:t>
      </w:r>
      <w:r>
        <w:rPr>
          <w:spacing w:val="40"/>
        </w:rPr>
        <w:t xml:space="preserve"/>
      </w:r>
      <w:r>
        <w:rPr/>
        <w:t xml:space="preserve"/>
      </w:r>
      <w:r>
        <w:rPr>
          <w:spacing w:val="40"/>
        </w:rPr>
        <w:t xml:space="preserve"/>
      </w:r>
      <w:r>
        <w:rPr/>
        <w:t xml:space="preserve">.,</w:t>
      </w:r>
      <w:r>
        <w:rPr>
          <w:spacing w:val="40"/>
        </w:rPr>
        <w:t> </w:t>
      </w:r>
      <w:r>
        <w:rPr/>
        <w:t>referente</w:t>
      </w:r>
      <w:r>
        <w:rPr>
          <w:spacing w:val="40"/>
        </w:rPr>
        <w:t> </w:t>
      </w:r>
      <w:r>
        <w:rPr/>
        <w:t>ao</w:t>
      </w:r>
      <w:r>
        <w:rPr>
          <w:spacing w:val="40"/>
        </w:rPr>
        <w:t> </w:t>
      </w:r>
      <w:r>
        <w:rPr/>
        <w:t>mês</w:t>
      </w:r>
      <w:r>
        <w:rPr>
          <w:spacing w:val="40"/>
        </w:rPr>
        <w:t> </w:t>
      </w:r>
      <w:r>
        <w:rPr/>
        <w:t>de </w:t>
      </w:r>
      <w:r>
        <w:rPr>
          <w:spacing w:val="-2"/>
        </w:rPr>
        <w:t>dezembro/2025;</w:t>
      </w:r>
    </w:p>
    <w:p>
      <w:pPr>
        <w:pStyle w:val="BodyText"/>
        <w:spacing w:before="2"/>
      </w:pPr>
    </w:p>
    <w:p>
      <w:pPr>
        <w:pStyle w:val="BodyText"/>
        <w:ind w:left="1351"/>
      </w:pPr>
      <w:r>
        <w:rPr>
          <w:b/>
          <w:spacing w:val="-2"/>
        </w:rPr>
        <w:t>09.01.2026</w:t>
      </w:r>
      <w:r>
        <w:rPr>
          <w:b/>
          <w:spacing w:val="4"/>
        </w:rPr>
        <w:t>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Pagamento</w:t>
      </w:r>
      <w:r>
        <w:rPr/>
        <w:t> </w:t>
      </w:r>
      <w:r>
        <w:rPr>
          <w:spacing w:val="-2"/>
        </w:rPr>
        <w:t>do</w:t>
      </w:r>
      <w:r>
        <w:rPr>
          <w:spacing w:val="1"/>
        </w:rPr>
        <w:t> </w:t>
      </w:r>
      <w:r>
        <w:rPr>
          <w:spacing w:val="-2"/>
        </w:rPr>
        <w:t>ISS,</w:t>
      </w:r>
      <w:r>
        <w:rPr>
          <w:spacing w:val="4"/>
        </w:rPr>
        <w:t> </w:t>
      </w:r>
      <w:r>
        <w:rPr>
          <w:spacing w:val="-2"/>
        </w:rPr>
        <w:t>referente</w:t>
      </w:r>
      <w:r>
        <w:rPr>
          <w:spacing w:val="2"/>
        </w:rPr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competência</w:t>
      </w:r>
      <w:r>
        <w:rPr>
          <w:spacing w:val="1"/>
        </w:rPr>
        <w:t> </w:t>
      </w:r>
      <w:r>
        <w:rPr>
          <w:spacing w:val="-2"/>
        </w:rPr>
        <w:t>12.2025;</w:t>
      </w:r>
    </w:p>
    <w:p>
      <w:pPr>
        <w:pStyle w:val="BodyText"/>
        <w:spacing w:before="122"/>
        <w:ind w:left="1351"/>
      </w:pPr>
      <w:r>
        <w:rPr>
          <w:b/>
        </w:rPr>
        <w:t>09.01.2026</w:t>
      </w:r>
      <w:r>
        <w:rPr>
          <w:b/>
          <w:spacing w:val="39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40"/>
        </w:rPr>
        <w:t> </w:t>
      </w:r>
      <w:r>
        <w:rPr/>
        <w:t>de</w:t>
      </w:r>
      <w:r>
        <w:rPr>
          <w:spacing w:val="36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ao</w:t>
      </w:r>
      <w:r>
        <w:rPr>
          <w:spacing w:val="34"/>
        </w:rPr>
        <w:t> </w:t>
      </w:r>
      <w:r>
        <w:rPr/>
        <w:t>fornecedor</w:t>
      </w:r>
      <w:r>
        <w:rPr>
          <w:spacing w:val="37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&amp;</w:t>
      </w:r>
      <w:r>
        <w:rPr>
          <w:spacing w:val="37"/>
        </w:rPr>
        <w:t> </w:t>
      </w:r>
      <w:r>
        <w:rPr/>
        <w:t>Comunicação</w:t>
      </w:r>
      <w:r>
        <w:rPr>
          <w:spacing w:val="34"/>
        </w:rPr>
        <w:t> </w:t>
      </w:r>
      <w:r>
        <w:rPr/>
        <w:t>Ltda.,</w:t>
      </w:r>
      <w:r>
        <w:rPr>
          <w:spacing w:val="38"/>
        </w:rPr>
        <w:t> </w:t>
      </w:r>
      <w:r>
        <w:rPr/>
        <w:t>referente</w:t>
      </w:r>
      <w:r>
        <w:rPr>
          <w:spacing w:val="40"/>
        </w:rPr>
        <w:t> </w:t>
      </w:r>
      <w:r>
        <w:rPr/>
        <w:t>à</w:t>
      </w:r>
      <w:r>
        <w:rPr>
          <w:spacing w:val="35"/>
        </w:rPr>
        <w:t> </w:t>
      </w:r>
      <w:r>
        <w:rPr/>
        <w:t>competência </w:t>
      </w:r>
      <w:r>
        <w:rPr>
          <w:spacing w:val="-2"/>
        </w:rPr>
        <w:t>12/2025</w:t>
      </w:r>
    </w:p>
    <w:p>
      <w:pPr>
        <w:pStyle w:val="BodyText"/>
        <w:spacing w:before="116"/>
        <w:ind w:left="1351" w:right="147"/>
      </w:pPr>
      <w:r>
        <w:rPr>
          <w:b/>
        </w:rPr>
        <w:t>12.01.2026</w:t>
      </w:r>
      <w:r>
        <w:rPr>
          <w:b/>
          <w:spacing w:val="-2"/>
        </w:rPr>
        <w:t> </w:t>
      </w:r>
      <w:r>
        <w:rPr>
          <w:rFonts w:ascii="Cambria Math" w:hAnsi="Cambria Math"/>
        </w:rPr>
        <w:t>⇨</w:t>
      </w:r>
      <w:r>
        <w:rPr/>
        <w:t>Retirada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R$</w:t>
      </w:r>
      <w:r>
        <w:rPr>
          <w:spacing w:val="-2"/>
        </w:rPr>
        <w:t> </w:t>
      </w:r>
      <w:r>
        <w:rPr/>
        <w:t>9.000,00</w:t>
      </w:r>
      <w:r>
        <w:rPr>
          <w:spacing w:val="-2"/>
        </w:rPr>
        <w:t> </w:t>
      </w:r>
      <w:r>
        <w:rPr/>
        <w:t>do</w:t>
      </w:r>
      <w:r>
        <w:rPr>
          <w:spacing w:val="-7"/>
        </w:rPr>
        <w:t> </w:t>
      </w:r>
      <w:r>
        <w:rPr/>
        <w:t>saldo</w:t>
      </w:r>
      <w:r>
        <w:rPr>
          <w:spacing w:val="-7"/>
        </w:rPr>
        <w:t> </w:t>
      </w:r>
      <w:r>
        <w:rPr/>
        <w:t>existente</w:t>
      </w:r>
      <w:r>
        <w:rPr>
          <w:spacing w:val="-6"/>
        </w:rPr>
        <w:t> </w:t>
      </w:r>
      <w:r>
        <w:rPr/>
        <w:t>em</w:t>
      </w:r>
      <w:r>
        <w:rPr>
          <w:spacing w:val="-4"/>
        </w:rPr>
        <w:t> </w:t>
      </w:r>
      <w:r>
        <w:rPr/>
        <w:t>conta</w:t>
      </w:r>
      <w:r>
        <w:rPr>
          <w:spacing w:val="-11"/>
        </w:rPr>
        <w:t> </w:t>
      </w:r>
      <w:r>
        <w:rPr/>
        <w:t>corrente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aplicação</w:t>
      </w:r>
      <w:r>
        <w:rPr>
          <w:spacing w:val="-7"/>
        </w:rPr>
        <w:t> </w:t>
      </w:r>
      <w:r>
        <w:rPr/>
        <w:t>financeira</w:t>
      </w:r>
      <w:r>
        <w:rPr>
          <w:spacing w:val="-6"/>
        </w:rPr>
        <w:t> </w:t>
      </w:r>
      <w:r>
        <w:rPr/>
        <w:t>em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título de renda fixa “CDB Renda Mais”, à taxa de 1,6% a.m., com vencimento de resgate em 12 meses.</w:t>
      </w:r>
    </w:p>
    <w:p>
      <w:pPr>
        <w:pStyle w:val="BodyText"/>
        <w:spacing w:before="122"/>
        <w:ind w:left="1351" w:right="275"/>
        <w:jc w:val="both"/>
      </w:pPr>
      <w:r>
        <w:rPr/>
        <w:drawing>
          <wp:anchor distT="0" distB="0" distL="0" distR="0" allowOverlap="1" layoutInCell="1" locked="0" behindDoc="1" simplePos="0" relativeHeight="485644288">
            <wp:simplePos x="0" y="0"/>
            <wp:positionH relativeFrom="page">
              <wp:posOffset>2650489</wp:posOffset>
            </wp:positionH>
            <wp:positionV relativeFrom="paragraph">
              <wp:posOffset>619542</wp:posOffset>
            </wp:positionV>
            <wp:extent cx="2617469" cy="4580255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12.01.2026 </w:t>
      </w:r>
      <w:r>
        <w:rPr>
          <w:rFonts w:ascii="Cambria Math" w:hAnsi="Cambria Math"/>
        </w:rPr>
        <w:t>⇨</w:t>
      </w:r>
      <w:r>
        <w:rPr/>
        <w:t>(CFOP – 6.102) Entrada</w:t>
      </w:r>
      <w:r>
        <w:rPr>
          <w:spacing w:val="-1"/>
        </w:rPr>
        <w:t> </w:t>
      </w:r>
      <w:r>
        <w:rPr/>
        <w:t>de Nota</w:t>
      </w:r>
      <w:r>
        <w:rPr>
          <w:spacing w:val="-1"/>
        </w:rPr>
        <w:t> </w:t>
      </w:r>
      <w:r>
        <w:rPr/>
        <w:t>Fiscal n.º 3.369, emitida</w:t>
      </w:r>
      <w:r>
        <w:rPr>
          <w:spacing w:val="-1"/>
        </w:rPr>
        <w:t> </w:t>
      </w:r>
      <w:r>
        <w:rPr/>
        <w:t>por Comercial Elegante Ltda., do</w:t>
      </w:r>
      <w:r>
        <w:rPr>
          <w:spacing w:val="-1"/>
        </w:rPr>
        <w:t> </w:t>
      </w:r>
      <w:r>
        <w:rPr/>
        <w:t>Estado</w:t>
      </w:r>
      <w:r>
        <w:rPr>
          <w:spacing w:val="-1"/>
        </w:rPr>
        <w:t> </w:t>
      </w:r>
      <w:r>
        <w:rPr/>
        <w:t>da Paraíba,</w:t>
      </w:r>
      <w:r>
        <w:rPr>
          <w:spacing w:val="-12"/>
        </w:rPr>
        <w:t> </w:t>
      </w:r>
      <w:r>
        <w:rPr/>
        <w:t>referente</w:t>
      </w:r>
      <w:r>
        <w:rPr>
          <w:spacing w:val="-4"/>
        </w:rPr>
        <w:t> </w:t>
      </w:r>
      <w:r>
        <w:rPr/>
        <w:t>à</w:t>
      </w:r>
      <w:r>
        <w:rPr>
          <w:spacing w:val="-9"/>
        </w:rPr>
        <w:t> </w:t>
      </w:r>
      <w:r>
        <w:rPr/>
        <w:t>compra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18.075</w:t>
      </w:r>
      <w:r>
        <w:rPr>
          <w:spacing w:val="-9"/>
        </w:rPr>
        <w:t> </w:t>
      </w:r>
      <w:r>
        <w:rPr/>
        <w:t>unidades</w:t>
      </w:r>
      <w:r>
        <w:rPr>
          <w:spacing w:val="-5"/>
        </w:rPr>
        <w:t> </w:t>
      </w:r>
      <w:r>
        <w:rPr/>
        <w:t>da</w:t>
      </w:r>
      <w:r>
        <w:rPr>
          <w:spacing w:val="-12"/>
        </w:rPr>
        <w:t> </w:t>
      </w:r>
      <w:r>
        <w:rPr/>
        <w:t>mercadoria</w:t>
      </w:r>
      <w:r>
        <w:rPr>
          <w:spacing w:val="-8"/>
        </w:rPr>
        <w:t> </w:t>
      </w:r>
      <w:r>
        <w:rPr/>
        <w:t>para</w:t>
      </w:r>
      <w:r>
        <w:rPr>
          <w:spacing w:val="-12"/>
        </w:rPr>
        <w:t> </w:t>
      </w:r>
      <w:r>
        <w:rPr/>
        <w:t>revenda</w:t>
      </w:r>
      <w:r>
        <w:rPr>
          <w:spacing w:val="-4"/>
        </w:rPr>
        <w:t> </w:t>
      </w:r>
      <w:r>
        <w:rPr/>
        <w:t>ALPHA</w:t>
      </w:r>
      <w:r>
        <w:rPr>
          <w:spacing w:val="-7"/>
        </w:rPr>
        <w:t> </w:t>
      </w:r>
      <w:r>
        <w:rPr/>
        <w:t>(NCM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9032.10.10),</w:t>
      </w:r>
      <w:r>
        <w:rPr>
          <w:spacing w:val="-6"/>
        </w:rPr>
        <w:t> </w:t>
      </w:r>
      <w:r>
        <w:rPr/>
        <w:t>no</w:t>
      </w:r>
      <w:r>
        <w:rPr>
          <w:spacing w:val="-9"/>
        </w:rPr>
        <w:t> </w:t>
      </w:r>
      <w:r>
        <w:rPr/>
        <w:t>valor total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R$</w:t>
      </w:r>
      <w:r>
        <w:rPr>
          <w:spacing w:val="-3"/>
        </w:rPr>
        <w:t> </w:t>
      </w:r>
      <w:r>
        <w:rPr/>
        <w:t>355.541,51, sendo 20%</w:t>
      </w:r>
      <w:r>
        <w:rPr>
          <w:spacing w:val="-1"/>
        </w:rPr>
        <w:t> </w:t>
      </w:r>
      <w:r>
        <w:rPr/>
        <w:t>à</w:t>
      </w:r>
      <w:r>
        <w:rPr>
          <w:spacing w:val="-3"/>
        </w:rPr>
        <w:t> </w:t>
      </w:r>
      <w:r>
        <w:rPr/>
        <w:t>vista,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restante</w:t>
      </w:r>
      <w:r>
        <w:rPr>
          <w:spacing w:val="-8"/>
        </w:rPr>
        <w:t> </w:t>
      </w:r>
      <w:r>
        <w:rPr/>
        <w:t>em 14.02.2026.</w:t>
      </w:r>
      <w:r>
        <w:rPr>
          <w:spacing w:val="-1"/>
        </w:rPr>
        <w:t> </w:t>
      </w:r>
      <w:r>
        <w:rPr/>
        <w:t>Devido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pequenas</w:t>
      </w:r>
      <w:r>
        <w:rPr>
          <w:spacing w:val="-5"/>
        </w:rPr>
        <w:t> </w:t>
      </w:r>
      <w:r>
        <w:rPr/>
        <w:t>avarias</w:t>
      </w:r>
      <w:r>
        <w:rPr>
          <w:spacing w:val="-5"/>
        </w:rPr>
        <w:t> </w:t>
      </w:r>
      <w:r>
        <w:rPr/>
        <w:t>em</w:t>
      </w:r>
      <w:r>
        <w:rPr>
          <w:spacing w:val="-1"/>
        </w:rPr>
        <w:t> </w:t>
      </w:r>
      <w:r>
        <w:rPr/>
        <w:t>alguns</w:t>
      </w:r>
      <w:r>
        <w:rPr>
          <w:spacing w:val="-5"/>
        </w:rPr>
        <w:t> </w:t>
      </w:r>
      <w:r>
        <w:rPr/>
        <w:t>itens deste lote, a empresa Comercial Elegante Ltda., concedeu um desconto incondicional de 5% sobre o valor negociado. A nota fiscal acompanha Conhecimento de Transportes Rodoviário e de Cargas n.º 423.765, da Nota Fiscal n.º 3.369, emitido por Frete Confiança Ltda., no valor total de R$ 1.720,00, vincendo em 18.01.2026; frete FOB – </w:t>
      </w:r>
      <w:r>
        <w:rPr>
          <w:i/>
        </w:rPr>
        <w:t>Free on Board</w:t>
      </w:r>
      <w:r>
        <w:rPr/>
        <w:t>;</w:t>
      </w:r>
    </w:p>
    <w:p>
      <w:pPr>
        <w:pStyle w:val="BodyText"/>
        <w:spacing w:before="120"/>
        <w:ind w:left="1351" w:right="279"/>
        <w:jc w:val="both"/>
      </w:pPr>
      <w:r>
        <w:rPr>
          <w:b/>
        </w:rPr>
        <w:t>13.01.2026 </w:t>
      </w:r>
      <w:r>
        <w:rPr>
          <w:rFonts w:ascii="Cambria Math" w:hAnsi="Cambria Math"/>
        </w:rPr>
        <w:t>⇨</w:t>
      </w:r>
      <w:r>
        <w:rPr>
          <w:rFonts w:ascii="Cambria Math" w:hAnsi="Cambria Math"/>
          <w:spacing w:val="-12"/>
        </w:rPr>
        <w:t> </w:t>
      </w:r>
      <w:r>
        <w:rPr/>
        <w:t>Nota Fiscal de Serviço n.º 002, emitida para Algodão Doce Ltda., referente à comissão pela representação</w:t>
      </w:r>
      <w:r>
        <w:rPr>
          <w:spacing w:val="-12"/>
        </w:rPr>
        <w:t> </w:t>
      </w:r>
      <w:r>
        <w:rPr/>
        <w:t>da</w:t>
      </w:r>
      <w:r>
        <w:rPr>
          <w:spacing w:val="-11"/>
        </w:rPr>
        <w:t> </w:t>
      </w:r>
      <w:r>
        <w:rPr/>
        <w:t>mercadoria</w:t>
      </w:r>
      <w:r>
        <w:rPr>
          <w:spacing w:val="-7"/>
        </w:rPr>
        <w:t> </w:t>
      </w:r>
      <w:r>
        <w:rPr>
          <w:b/>
        </w:rPr>
        <w:t>Beta</w:t>
      </w:r>
      <w:r>
        <w:rPr/>
        <w:t>,</w:t>
      </w:r>
      <w:r>
        <w:rPr>
          <w:spacing w:val="-11"/>
        </w:rPr>
        <w:t> </w:t>
      </w:r>
      <w:r>
        <w:rPr/>
        <w:t>no</w:t>
      </w:r>
      <w:r>
        <w:rPr>
          <w:spacing w:val="-9"/>
        </w:rPr>
        <w:t> </w:t>
      </w:r>
      <w:r>
        <w:rPr/>
        <w:t>valor</w:t>
      </w:r>
      <w:r>
        <w:rPr>
          <w:spacing w:val="-2"/>
        </w:rPr>
        <w:t> </w:t>
      </w:r>
      <w:r>
        <w:rPr/>
        <w:t>de</w:t>
      </w:r>
      <w:r>
        <w:rPr>
          <w:spacing w:val="-8"/>
        </w:rPr>
        <w:t> </w:t>
      </w:r>
      <w:r>
        <w:rPr/>
        <w:t>R$</w:t>
      </w:r>
      <w:r>
        <w:rPr>
          <w:spacing w:val="-4"/>
        </w:rPr>
        <w:t> </w:t>
      </w:r>
      <w:r>
        <w:rPr/>
        <w:t>98.000,00.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recebimento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comissão</w:t>
      </w:r>
      <w:r>
        <w:rPr>
          <w:spacing w:val="-5"/>
        </w:rPr>
        <w:t> </w:t>
      </w:r>
      <w:r>
        <w:rPr/>
        <w:t>ocorrerá</w:t>
      </w:r>
      <w:r>
        <w:rPr>
          <w:spacing w:val="-9"/>
        </w:rPr>
        <w:t> </w:t>
      </w:r>
      <w:r>
        <w:rPr/>
        <w:t>em</w:t>
      </w:r>
      <w:r>
        <w:rPr>
          <w:spacing w:val="-2"/>
        </w:rPr>
        <w:t> </w:t>
      </w:r>
      <w:r>
        <w:rPr/>
        <w:t>20.01.2026, mediante depósito bancário junto ao Banco Rico S/A.;</w:t>
      </w:r>
    </w:p>
    <w:p>
      <w:pPr>
        <w:pStyle w:val="BodyText"/>
        <w:spacing w:before="122"/>
        <w:ind w:left="1346" w:right="280"/>
        <w:jc w:val="both"/>
      </w:pPr>
      <w:r>
        <w:rPr>
          <w:b/>
        </w:rPr>
        <w:t>14.01.2026 </w:t>
      </w:r>
      <w:r>
        <w:rPr>
          <w:rFonts w:ascii="Cambria Math" w:hAnsi="Cambria Math"/>
        </w:rPr>
        <w:t>⇨</w:t>
      </w:r>
      <w:r>
        <w:rPr/>
        <w:t>Pagamento das despesas: Água</w:t>
      </w:r>
      <w:r>
        <w:rPr>
          <w:spacing w:val="-1"/>
        </w:rPr>
        <w:t> </w:t>
      </w:r>
      <w:r>
        <w:rPr/>
        <w:t>e Esgoto;</w:t>
      </w:r>
      <w:r>
        <w:rPr>
          <w:spacing w:val="-1"/>
        </w:rPr>
        <w:t> </w:t>
      </w:r>
      <w:r>
        <w:rPr/>
        <w:t>Energia</w:t>
      </w:r>
      <w:r>
        <w:rPr>
          <w:spacing w:val="-1"/>
        </w:rPr>
        <w:t> </w:t>
      </w:r>
      <w:r>
        <w:rPr/>
        <w:t>Elétrica, Telefone, todos referente à competência </w:t>
      </w:r>
      <w:r>
        <w:rPr>
          <w:spacing w:val="-2"/>
        </w:rPr>
        <w:t>01.2026.</w:t>
      </w:r>
    </w:p>
    <w:p>
      <w:pPr>
        <w:pStyle w:val="BodyText"/>
        <w:spacing w:before="242"/>
        <w:ind w:left="1346" w:right="279"/>
        <w:jc w:val="both"/>
      </w:pPr>
      <w:r>
        <w:rPr>
          <w:b/>
        </w:rPr>
        <w:t>15.01.2026 </w:t>
      </w:r>
      <w:r>
        <w:rPr>
          <w:rFonts w:ascii="Cambria Math" w:hAnsi="Cambria Math"/>
        </w:rPr>
        <w:t>⇨</w:t>
      </w:r>
      <w:r>
        <w:rPr/>
        <w:t>Processamento da Folha de Salários e Pró-Labore de janeiro/2026 e lançamento das provisões dos direitos trabalhistas.</w:t>
      </w:r>
    </w:p>
    <w:p>
      <w:pPr>
        <w:pStyle w:val="BodyText"/>
        <w:spacing w:before="2"/>
      </w:pPr>
    </w:p>
    <w:p>
      <w:pPr>
        <w:pStyle w:val="BodyText"/>
        <w:ind w:left="1351"/>
        <w:jc w:val="both"/>
      </w:pPr>
      <w:r>
        <w:rPr>
          <w:b/>
        </w:rPr>
        <w:t>15.01.2026</w:t>
      </w:r>
      <w:r>
        <w:rPr>
          <w:b/>
          <w:spacing w:val="-13"/>
        </w:rPr>
        <w:t> </w:t>
      </w:r>
      <w:r>
        <w:rPr>
          <w:rFonts w:ascii="Cambria Math" w:hAnsi="Cambria Math"/>
        </w:rPr>
        <w:t>⇨</w:t>
      </w:r>
      <w:r>
        <w:rPr/>
        <w:t>Cálculo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contabilização</w:t>
      </w:r>
      <w:r>
        <w:rPr>
          <w:spacing w:val="-8"/>
        </w:rPr>
        <w:t> </w:t>
      </w:r>
      <w:r>
        <w:rPr/>
        <w:t>das</w:t>
      </w:r>
      <w:r>
        <w:rPr>
          <w:spacing w:val="-11"/>
        </w:rPr>
        <w:t> </w:t>
      </w:r>
      <w:r>
        <w:rPr/>
        <w:t>despesas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depreciação</w:t>
      </w:r>
      <w:r>
        <w:rPr>
          <w:spacing w:val="-12"/>
        </w:rPr>
        <w:t> </w:t>
      </w:r>
      <w:r>
        <w:rPr/>
        <w:t>referente</w:t>
      </w:r>
      <w:r>
        <w:rPr>
          <w:spacing w:val="-6"/>
        </w:rPr>
        <w:t> </w:t>
      </w:r>
      <w:r>
        <w:rPr/>
        <w:t>ao</w:t>
      </w:r>
      <w:r>
        <w:rPr>
          <w:spacing w:val="-11"/>
        </w:rPr>
        <w:t> </w:t>
      </w:r>
      <w:r>
        <w:rPr/>
        <w:t>período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janeiro/2026.</w:t>
      </w:r>
    </w:p>
    <w:p>
      <w:pPr>
        <w:pStyle w:val="BodyText"/>
        <w:spacing w:before="1"/>
      </w:pPr>
    </w:p>
    <w:p>
      <w:pPr>
        <w:pStyle w:val="BodyText"/>
        <w:ind w:left="1351" w:right="279"/>
        <w:jc w:val="both"/>
      </w:pPr>
      <w:r>
        <w:rPr>
          <w:b/>
        </w:rPr>
        <w:t>16.01.2026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Integralização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capital</w:t>
      </w:r>
      <w:r>
        <w:rPr>
          <w:spacing w:val="-12"/>
        </w:rPr>
        <w:t> </w:t>
      </w:r>
      <w:r>
        <w:rPr/>
        <w:t>social</w:t>
      </w:r>
      <w:r>
        <w:rPr>
          <w:spacing w:val="-11"/>
        </w:rPr>
        <w:t> </w:t>
      </w:r>
      <w:r>
        <w:rPr/>
        <w:t>subscrito</w:t>
      </w:r>
      <w:r>
        <w:rPr>
          <w:spacing w:val="-11"/>
        </w:rPr>
        <w:t> </w:t>
      </w:r>
      <w:r>
        <w:rPr/>
        <w:t>pela</w:t>
      </w:r>
      <w:r>
        <w:rPr>
          <w:spacing w:val="-12"/>
        </w:rPr>
        <w:t> </w:t>
      </w:r>
      <w:r>
        <w:rPr/>
        <w:t>sócia</w:t>
      </w:r>
      <w:r>
        <w:rPr>
          <w:spacing w:val="-11"/>
        </w:rPr>
        <w:t> </w:t>
      </w:r>
      <w:r>
        <w:rPr/>
        <w:t>Marcela</w:t>
      </w:r>
      <w:r>
        <w:rPr>
          <w:spacing w:val="-11"/>
        </w:rPr>
        <w:t> </w:t>
      </w:r>
      <w:r>
        <w:rPr/>
        <w:t>Soares,</w:t>
      </w:r>
      <w:r>
        <w:rPr>
          <w:spacing w:val="-12"/>
        </w:rPr>
        <w:t> </w:t>
      </w:r>
      <w:r>
        <w:rPr/>
        <w:t>sendo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valor</w:t>
      </w:r>
      <w:r>
        <w:rPr>
          <w:spacing w:val="-11"/>
        </w:rPr>
        <w:t> </w:t>
      </w:r>
      <w:r>
        <w:rPr/>
        <w:t>depositado</w:t>
      </w:r>
      <w:r>
        <w:rPr>
          <w:spacing w:val="-12"/>
        </w:rPr>
        <w:t> </w:t>
      </w:r>
      <w:r>
        <w:rPr/>
        <w:t>na</w:t>
      </w:r>
      <w:r>
        <w:rPr>
          <w:spacing w:val="-11"/>
        </w:rPr>
        <w:t> </w:t>
      </w:r>
      <w:r>
        <w:rPr/>
        <w:t>conta corrente no Banco Rico S/A;</w:t>
      </w:r>
    </w:p>
    <w:p>
      <w:pPr>
        <w:pStyle w:val="BodyText"/>
        <w:spacing w:before="117"/>
        <w:ind w:left="1351" w:right="284"/>
        <w:jc w:val="both"/>
      </w:pPr>
      <w:r>
        <w:rPr>
          <w:b/>
        </w:rPr>
        <w:t>19.01.2026</w:t>
      </w:r>
      <w:r>
        <w:rPr>
          <w:b/>
          <w:spacing w:val="-3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3"/>
        </w:rPr>
        <w:t> </w:t>
      </w:r>
      <w:r>
        <w:rPr/>
        <w:t>ao</w:t>
      </w:r>
      <w:r>
        <w:rPr>
          <w:spacing w:val="-7"/>
        </w:rPr>
        <w:t> </w:t>
      </w:r>
      <w:r>
        <w:rPr/>
        <w:t>fornecedor</w:t>
      </w:r>
      <w:r>
        <w:rPr>
          <w:spacing w:val="-2"/>
        </w:rPr>
        <w:t> </w:t>
      </w:r>
      <w:r>
        <w:rPr/>
        <w:t>Seguro</w:t>
      </w:r>
      <w:r>
        <w:rPr>
          <w:spacing w:val="-7"/>
        </w:rPr>
        <w:t> </w:t>
      </w:r>
      <w:r>
        <w:rPr/>
        <w:t>Verdade</w:t>
      </w:r>
      <w:r>
        <w:rPr>
          <w:spacing w:val="-10"/>
        </w:rPr>
        <w:t> </w:t>
      </w:r>
      <w:r>
        <w:rPr/>
        <w:t>Ltda.,</w:t>
      </w:r>
      <w:r>
        <w:rPr>
          <w:spacing w:val="-4"/>
        </w:rPr>
        <w:t> </w:t>
      </w:r>
      <w:r>
        <w:rPr/>
        <w:t>referente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3ª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última</w:t>
      </w:r>
      <w:r>
        <w:rPr>
          <w:spacing w:val="-7"/>
        </w:rPr>
        <w:t> </w:t>
      </w:r>
      <w:r>
        <w:rPr/>
        <w:t>parcela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contrato</w:t>
      </w:r>
      <w:r>
        <w:rPr>
          <w:spacing w:val="-7"/>
        </w:rPr>
        <w:t> </w:t>
      </w:r>
      <w:r>
        <w:rPr/>
        <w:t>firmado em 16.10.2025;</w:t>
      </w:r>
    </w:p>
    <w:p>
      <w:pPr>
        <w:pStyle w:val="BodyText"/>
        <w:spacing w:before="122"/>
        <w:ind w:left="1351"/>
        <w:jc w:val="both"/>
      </w:pPr>
      <w:r>
        <w:rPr>
          <w:b/>
        </w:rPr>
        <w:t>19.01.2026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Conhecimento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Frete</w:t>
      </w:r>
      <w:r>
        <w:rPr>
          <w:spacing w:val="-8"/>
        </w:rPr>
        <w:t> </w:t>
      </w:r>
      <w:r>
        <w:rPr/>
        <w:t>n.º</w:t>
      </w:r>
      <w:r>
        <w:rPr>
          <w:spacing w:val="-5"/>
        </w:rPr>
        <w:t> </w:t>
      </w:r>
      <w:r>
        <w:rPr/>
        <w:t>423.765,</w:t>
      </w:r>
      <w:r>
        <w:rPr>
          <w:spacing w:val="-9"/>
        </w:rPr>
        <w:t> </w:t>
      </w:r>
      <w:r>
        <w:rPr/>
        <w:t>da</w:t>
      </w:r>
      <w:r>
        <w:rPr>
          <w:spacing w:val="-7"/>
        </w:rPr>
        <w:t> </w:t>
      </w:r>
      <w:r>
        <w:rPr/>
        <w:t>Nota</w:t>
      </w:r>
      <w:r>
        <w:rPr>
          <w:spacing w:val="-8"/>
        </w:rPr>
        <w:t> </w:t>
      </w:r>
      <w:r>
        <w:rPr/>
        <w:t>Fiscal</w:t>
      </w:r>
      <w:r>
        <w:rPr>
          <w:spacing w:val="-8"/>
        </w:rPr>
        <w:t> </w:t>
      </w:r>
      <w:r>
        <w:rPr/>
        <w:t>n.º</w:t>
      </w:r>
      <w:r>
        <w:rPr>
          <w:spacing w:val="-9"/>
        </w:rPr>
        <w:t> </w:t>
      </w:r>
      <w:r>
        <w:rPr/>
        <w:t>3.369,</w:t>
      </w:r>
      <w:r>
        <w:rPr>
          <w:spacing w:val="-9"/>
        </w:rPr>
        <w:t> </w:t>
      </w:r>
      <w:r>
        <w:rPr/>
        <w:t>emitido</w:t>
      </w:r>
      <w:r>
        <w:rPr>
          <w:spacing w:val="-11"/>
        </w:rPr>
        <w:t> </w:t>
      </w:r>
      <w:r>
        <w:rPr/>
        <w:t>em</w:t>
      </w:r>
      <w:r>
        <w:rPr>
          <w:spacing w:val="-9"/>
        </w:rPr>
        <w:t> </w:t>
      </w:r>
      <w:r>
        <w:rPr>
          <w:spacing w:val="-2"/>
        </w:rPr>
        <w:t>12.01.2026;</w:t>
      </w:r>
    </w:p>
    <w:p>
      <w:pPr>
        <w:spacing w:before="119"/>
        <w:ind w:left="1351" w:right="0" w:firstLine="0"/>
        <w:jc w:val="both"/>
        <w:rPr>
          <w:sz w:val="20"/>
        </w:rPr>
      </w:pPr>
      <w:r>
        <w:rPr>
          <w:b/>
          <w:sz w:val="20"/>
        </w:rPr>
        <w:t xml:space="preserve">19.01.2026</w:t>
      </w:r>
      <w:r>
        <w:rPr>
          <w:b/>
          <w:spacing w:val="-14"/>
          <w:sz w:val="20"/>
        </w:rPr>
        <w:t> </w:t>
      </w:r>
      <w:r>
        <w:rPr>
          <w:rFonts w:ascii="Cambria Math" w:hAnsi="Cambria Math"/>
          <w:sz w:val="20"/>
        </w:rPr>
        <w:t>⇨</w:t>
      </w:r>
      <w:r>
        <w:rPr>
          <w:sz w:val="20"/>
        </w:rPr>
        <w:t>Valor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i/>
          <w:sz w:val="20"/>
        </w:rPr>
        <w:t>Leasing</w:t>
      </w:r>
      <w:r>
        <w:rPr>
          <w:i/>
          <w:spacing w:val="-9"/>
          <w:sz w:val="20"/>
        </w:rPr>
        <w:t> </w:t>
      </w:r>
      <w:r>
        <w:rPr>
          <w:sz w:val="20"/>
        </w:rPr>
        <w:t>Financeiro</w:t>
      </w:r>
      <w:r>
        <w:rPr>
          <w:spacing w:val="-11"/>
          <w:sz w:val="20"/>
        </w:rPr>
        <w:t> </w:t>
      </w:r>
      <w:r>
        <w:rPr>
          <w:sz w:val="20"/>
        </w:rPr>
        <w:t>liberado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Aquisição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duas</w:t>
      </w:r>
      <w:r>
        <w:rPr>
          <w:spacing w:val="-11"/>
          <w:sz w:val="20"/>
        </w:rPr>
        <w:t> </w:t>
      </w:r>
      <w:r>
        <w:rPr>
          <w:sz w:val="20"/>
        </w:rPr>
        <w:t>máquinas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industriais;</w:t>
      </w:r>
    </w:p>
    <w:p>
      <w:pPr>
        <w:pStyle w:val="BodyText"/>
        <w:spacing w:before="120"/>
        <w:ind w:left="1351" w:right="278"/>
        <w:jc w:val="both"/>
      </w:pPr>
      <w:r>
        <w:rPr>
          <w:b/>
        </w:rPr>
        <w:t>20.01.2026</w:t>
      </w:r>
      <w:r>
        <w:rPr>
          <w:b/>
          <w:spacing w:val="-10"/>
        </w:rPr>
        <w:t> </w:t>
      </w:r>
      <w:r>
        <w:rPr>
          <w:rFonts w:ascii="Cambria Math" w:hAnsi="Cambria Math"/>
        </w:rPr>
        <w:t>⇨</w:t>
      </w:r>
      <w:r>
        <w:rPr/>
        <w:t>Contratação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serviço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projeto</w:t>
      </w:r>
      <w:r>
        <w:rPr>
          <w:spacing w:val="-12"/>
        </w:rPr>
        <w:t> </w:t>
      </w:r>
      <w:r>
        <w:rPr/>
        <w:t>de</w:t>
      </w:r>
      <w:r>
        <w:rPr>
          <w:spacing w:val="-6"/>
        </w:rPr>
        <w:t> </w:t>
      </w:r>
      <w:r>
        <w:rPr/>
        <w:t>arquitetura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um</w:t>
      </w:r>
      <w:r>
        <w:rPr>
          <w:spacing w:val="-6"/>
        </w:rPr>
        <w:t> </w:t>
      </w:r>
      <w:r>
        <w:rPr/>
        <w:t>arquiteto</w:t>
      </w:r>
      <w:r>
        <w:rPr>
          <w:spacing w:val="-8"/>
        </w:rPr>
        <w:t> </w:t>
      </w:r>
      <w:r>
        <w:rPr/>
        <w:t>profissional</w:t>
      </w:r>
      <w:r>
        <w:rPr>
          <w:spacing w:val="-11"/>
        </w:rPr>
        <w:t> </w:t>
      </w:r>
      <w:r>
        <w:rPr/>
        <w:t>autônomo,</w:t>
      </w:r>
      <w:r>
        <w:rPr>
          <w:spacing w:val="-10"/>
        </w:rPr>
        <w:t> </w:t>
      </w:r>
      <w:r>
        <w:rPr/>
        <w:t>no</w:t>
      </w:r>
      <w:r>
        <w:rPr>
          <w:spacing w:val="-12"/>
        </w:rPr>
        <w:t> </w:t>
      </w:r>
      <w:r>
        <w:rPr/>
        <w:t>valor</w:t>
      </w:r>
      <w:r>
        <w:rPr>
          <w:spacing w:val="-5"/>
        </w:rPr>
        <w:t> </w:t>
      </w:r>
      <w:r>
        <w:rPr/>
        <w:t>de R$ 10.600,00, por meio de Recibo de Pagamento de Autônomo (RPA), devendo ser pago em 17.02.2026. O profissional tem cadastro ativo na SEFIN e é contribuinte de Fortaleza, mas não recolhe ISS pela modalidade de valores</w:t>
      </w:r>
      <w:r>
        <w:rPr>
          <w:spacing w:val="-3"/>
        </w:rPr>
        <w:t> </w:t>
      </w:r>
      <w:r>
        <w:rPr/>
        <w:t>fixos.</w:t>
      </w:r>
    </w:p>
    <w:p>
      <w:pPr>
        <w:pStyle w:val="BodyText"/>
        <w:spacing w:before="120"/>
        <w:ind w:left="1351" w:right="285"/>
        <w:jc w:val="both"/>
      </w:pPr>
      <w:r>
        <w:rPr>
          <w:b/>
        </w:rPr>
        <w:t>21.01.2026 </w:t>
      </w:r>
      <w:r>
        <w:rPr>
          <w:rFonts w:ascii="Cambria Math" w:hAnsi="Cambria Math"/>
        </w:rPr>
        <w:t>⇨</w:t>
      </w:r>
      <w:r>
        <w:rPr/>
        <w:t>Recebimento, mediante depósito bancário junto ao Banco Rico S/A, da comissão referente à Nota Fiscal de Serviço n.º 002, emitida para Algodão Doce Ltda.;</w:t>
      </w:r>
    </w:p>
    <w:p>
      <w:pPr>
        <w:pStyle w:val="BodyText"/>
        <w:spacing w:before="122"/>
        <w:ind w:left="1351" w:right="280"/>
        <w:jc w:val="both"/>
      </w:pPr>
      <w:r>
        <w:rPr>
          <w:b/>
        </w:rPr>
        <w:t>22.01.2026</w:t>
      </w:r>
      <w:r>
        <w:rPr>
          <w:b/>
          <w:spacing w:val="-1"/>
        </w:rPr>
        <w:t> </w:t>
      </w:r>
      <w:r>
        <w:rPr>
          <w:rFonts w:ascii="Cambria Math" w:hAnsi="Cambria Math"/>
        </w:rPr>
        <w:t>⇨</w:t>
      </w:r>
      <w:r>
        <w:rPr/>
        <w:t>Entrada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Nota</w:t>
      </w:r>
      <w:r>
        <w:rPr>
          <w:spacing w:val="-1"/>
        </w:rPr>
        <w:t> </w:t>
      </w:r>
      <w:r>
        <w:rPr/>
        <w:t>Fiscal</w:t>
      </w:r>
      <w:r>
        <w:rPr>
          <w:spacing w:val="-4"/>
        </w:rPr>
        <w:t> </w:t>
      </w:r>
      <w:r>
        <w:rPr/>
        <w:t>de Serviços n.º</w:t>
      </w:r>
      <w:r>
        <w:rPr>
          <w:spacing w:val="-3"/>
        </w:rPr>
        <w:t> </w:t>
      </w:r>
      <w:r>
        <w:rPr/>
        <w:t>6.300,</w:t>
      </w:r>
      <w:r>
        <w:rPr>
          <w:spacing w:val="-2"/>
        </w:rPr>
        <w:t> </w:t>
      </w:r>
      <w:r>
        <w:rPr/>
        <w:t>referente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parcela</w:t>
      </w:r>
      <w:r>
        <w:rPr>
          <w:spacing w:val="-5"/>
        </w:rPr>
        <w:t> </w:t>
      </w:r>
      <w:r>
        <w:rPr/>
        <w:t>inicial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50% da</w:t>
      </w:r>
      <w:r>
        <w:rPr>
          <w:spacing w:val="-6"/>
        </w:rPr>
        <w:t> </w:t>
      </w:r>
      <w:r>
        <w:rPr/>
        <w:t>reforma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galpão industrial pela empresa Construtor Express Ltda., cujo valor total do contrato de reforma é de R$ 228.000,00 (sendo: 40%</w:t>
      </w:r>
      <w:r>
        <w:rPr>
          <w:spacing w:val="-4"/>
        </w:rPr>
        <w:t> </w:t>
      </w:r>
      <w:r>
        <w:rPr/>
        <w:t>correspondente</w:t>
      </w:r>
      <w:r>
        <w:rPr>
          <w:spacing w:val="-3"/>
        </w:rPr>
        <w:t> </w:t>
      </w:r>
      <w:r>
        <w:rPr/>
        <w:t>ao</w:t>
      </w:r>
      <w:r>
        <w:rPr>
          <w:spacing w:val="-5"/>
        </w:rPr>
        <w:t> </w:t>
      </w:r>
      <w:r>
        <w:rPr/>
        <w:t>material aplicado</w:t>
      </w:r>
      <w:r>
        <w:rPr>
          <w:spacing w:val="-4"/>
        </w:rPr>
        <w:t> </w:t>
      </w:r>
      <w:r>
        <w:rPr/>
        <w:t>e 60%</w:t>
      </w:r>
      <w:r>
        <w:rPr>
          <w:spacing w:val="-4"/>
        </w:rPr>
        <w:t> </w:t>
      </w:r>
      <w:r>
        <w:rPr/>
        <w:t>aos</w:t>
      </w:r>
      <w:r>
        <w:rPr>
          <w:spacing w:val="-6"/>
        </w:rPr>
        <w:t> </w:t>
      </w:r>
      <w:r>
        <w:rPr/>
        <w:t>serviços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mão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obra).</w:t>
      </w:r>
      <w:r>
        <w:rPr>
          <w:spacing w:val="-2"/>
        </w:rPr>
        <w:t> </w:t>
      </w:r>
      <w:r>
        <w:rPr/>
        <w:t>A segunda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parcela deste serviço vencerá em 22.02.2026;</w:t>
      </w:r>
    </w:p>
    <w:p>
      <w:pPr>
        <w:pStyle w:val="BodyText"/>
        <w:tabs>
          <w:tab w:pos="7848" w:val="left" w:leader="none"/>
        </w:tabs>
        <w:spacing w:before="118"/>
        <w:ind w:left="1351" w:right="272"/>
        <w:jc w:val="both"/>
      </w:pPr>
      <w:r>
        <w:rPr>
          <w:b/>
        </w:rPr>
        <w:t>23.01.2026</w:t>
      </w:r>
      <w:r>
        <w:rPr>
          <w:b/>
          <w:spacing w:val="-7"/>
        </w:rPr>
        <w:t> </w:t>
      </w:r>
      <w:r>
        <w:rPr>
          <w:rFonts w:ascii="Cambria Math" w:hAnsi="Cambria Math"/>
        </w:rPr>
        <w:t>⇨</w:t>
      </w:r>
      <w:r>
        <w:rPr/>
        <w:t>(CFOP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5.102)</w:t>
      </w:r>
      <w:r>
        <w:rPr>
          <w:spacing w:val="-4"/>
        </w:rPr>
        <w:t> </w:t>
      </w:r>
      <w:r>
        <w:rPr/>
        <w:t>Saída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Nota</w:t>
      </w:r>
      <w:r>
        <w:rPr>
          <w:spacing w:val="-6"/>
        </w:rPr>
        <w:t> </w:t>
      </w:r>
      <w:r>
        <w:rPr/>
        <w:t>Fiscal</w:t>
      </w:r>
      <w:r>
        <w:rPr>
          <w:spacing w:val="-3"/>
        </w:rPr>
        <w:t> </w:t>
      </w:r>
      <w:r>
        <w:rPr/>
        <w:t>n.º</w:t>
      </w:r>
      <w:r>
        <w:rPr>
          <w:spacing w:val="-4"/>
        </w:rPr>
        <w:t> </w:t>
      </w:r>
      <w:r>
        <w:rPr/>
        <w:t>001,</w:t>
      </w:r>
      <w:r>
        <w:rPr>
          <w:spacing w:val="-8"/>
        </w:rPr>
        <w:t> </w:t>
      </w:r>
      <w:r>
        <w:rPr/>
        <w:t>emitida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Comercial</w:t>
      </w:r>
      <w:r>
        <w:rPr>
          <w:spacing w:val="-5"/>
        </w:rPr>
        <w:t> </w:t>
      </w:r>
      <w:r>
        <w:rPr/>
        <w:t>Caribe</w:t>
      </w:r>
      <w:r>
        <w:rPr>
          <w:spacing w:val="-9"/>
        </w:rPr>
        <w:t> </w:t>
      </w:r>
      <w:r>
        <w:rPr/>
        <w:t>Ltda.,</w:t>
      </w:r>
      <w:r>
        <w:rPr>
          <w:spacing w:val="-8"/>
        </w:rPr>
        <w:t> </w:t>
      </w:r>
      <w:r>
        <w:rPr/>
        <w:t>do</w:t>
      </w:r>
      <w:r>
        <w:rPr>
          <w:spacing w:val="-6"/>
        </w:rPr>
        <w:t> </w:t>
      </w:r>
      <w:r>
        <w:rPr/>
        <w:t>Estado</w:t>
      </w:r>
      <w:r>
        <w:rPr>
          <w:spacing w:val="-6"/>
        </w:rPr>
        <w:t> </w:t>
      </w:r>
      <w:r>
        <w:rPr/>
        <w:t>do</w:t>
      </w:r>
      <w:r>
        <w:rPr>
          <w:spacing w:val="-10"/>
        </w:rPr>
        <w:t> </w:t>
      </w:r>
      <w:r>
        <w:rPr/>
        <w:t>Ceará, referente</w:t>
      </w:r>
      <w:r>
        <w:rPr>
          <w:spacing w:val="-7"/>
        </w:rPr>
        <w:t> </w:t>
      </w:r>
      <w:r>
        <w:rPr/>
        <w:t>à</w:t>
      </w:r>
      <w:r>
        <w:rPr>
          <w:spacing w:val="-8"/>
        </w:rPr>
        <w:t> </w:t>
      </w:r>
      <w:r>
        <w:rPr/>
        <w:t>revenda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8.200</w:t>
      </w:r>
      <w:r>
        <w:rPr>
          <w:spacing w:val="-4"/>
        </w:rPr>
        <w:t> </w:t>
      </w:r>
      <w:r>
        <w:rPr/>
        <w:t>unidades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/>
        <w:t>mercadoria</w:t>
      </w:r>
      <w:r>
        <w:rPr>
          <w:spacing w:val="-8"/>
        </w:rPr>
        <w:t> </w:t>
      </w:r>
      <w:r>
        <w:rPr/>
        <w:t>ALPHA</w:t>
      </w:r>
      <w:r>
        <w:rPr>
          <w:spacing w:val="-1"/>
        </w:rPr>
        <w:t> </w:t>
      </w:r>
      <w:r>
        <w:rPr/>
        <w:t>(NCM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9032.10.10),</w:t>
      </w:r>
      <w:r>
        <w:rPr>
          <w:spacing w:val="-5"/>
        </w:rPr>
        <w:t> </w:t>
      </w:r>
      <w:r>
        <w:rPr/>
        <w:t>recebimento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boleto</w:t>
      </w:r>
      <w:r>
        <w:rPr>
          <w:spacing w:val="-3"/>
        </w:rPr>
        <w:t> </w:t>
      </w:r>
      <w:r>
        <w:rPr/>
        <w:t xml:space="preserve">bancário (Banco Rico) a receber em 28.01.2026. O preço unitário de R$ </w:t>
      </w:r>
      <w:r>
        <w:rPr>
          <w:u w:val="single"/>
        </w:rPr>
        <w:tab/>
      </w:r>
      <w:r>
        <w:rPr/>
        <w:t>, calculado com base no </w:t>
      </w:r>
      <w:r>
        <w:rPr>
          <w:i/>
        </w:rPr>
        <w:t>mark-up </w:t>
      </w:r>
      <w:r>
        <w:rPr>
          <w:spacing w:val="-2"/>
        </w:rPr>
        <w:t>encontrado.</w:t>
      </w:r>
    </w:p>
    <w:p>
      <w:pPr>
        <w:pStyle w:val="BodyText"/>
        <w:spacing w:before="123"/>
        <w:ind w:left="1351"/>
        <w:jc w:val="both"/>
      </w:pPr>
      <w:r>
        <w:rPr>
          <w:b/>
          <w:spacing w:val="-2"/>
        </w:rPr>
        <w:t>23.01.2026</w:t>
      </w:r>
      <w:r>
        <w:rPr>
          <w:b/>
          <w:spacing w:val="7"/>
        </w:rPr>
        <w:t>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Pagamento</w:t>
      </w:r>
      <w:r>
        <w:rPr>
          <w:spacing w:val="1"/>
        </w:rPr>
        <w:t> </w:t>
      </w:r>
      <w:r>
        <w:rPr>
          <w:spacing w:val="-2"/>
        </w:rPr>
        <w:t>da</w:t>
      </w:r>
      <w:r>
        <w:rPr>
          <w:spacing w:val="4"/>
        </w:rPr>
        <w:t> </w:t>
      </w:r>
      <w:r>
        <w:rPr>
          <w:spacing w:val="-2"/>
        </w:rPr>
        <w:t>GPS(INSS),</w:t>
      </w:r>
      <w:r>
        <w:rPr/>
        <w:t> </w:t>
      </w:r>
      <w:r>
        <w:rPr>
          <w:spacing w:val="-2"/>
        </w:rPr>
        <w:t>referente</w:t>
      </w:r>
      <w:r>
        <w:rPr>
          <w:spacing w:val="3"/>
        </w:rPr>
        <w:t> </w:t>
      </w:r>
      <w:r>
        <w:rPr>
          <w:spacing w:val="-2"/>
        </w:rPr>
        <w:t>à</w:t>
      </w:r>
      <w:r>
        <w:rPr>
          <w:spacing w:val="3"/>
        </w:rPr>
        <w:t> </w:t>
      </w:r>
      <w:r>
        <w:rPr>
          <w:spacing w:val="-2"/>
        </w:rPr>
        <w:t>competência</w:t>
      </w:r>
      <w:r>
        <w:rPr>
          <w:spacing w:val="3"/>
        </w:rPr>
        <w:t> </w:t>
      </w:r>
      <w:r>
        <w:rPr>
          <w:spacing w:val="-2"/>
        </w:rPr>
        <w:t>12.2025;</w:t>
      </w:r>
    </w:p>
    <w:p>
      <w:pPr>
        <w:pStyle w:val="BodyText"/>
        <w:spacing w:line="237" w:lineRule="auto" w:before="123"/>
        <w:ind w:left="1346" w:right="280"/>
        <w:jc w:val="both"/>
      </w:pPr>
      <w:r>
        <w:rPr>
          <w:b/>
        </w:rPr>
        <w:t>26.01.2026</w:t>
      </w:r>
      <w:r>
        <w:rPr>
          <w:b/>
          <w:spacing w:val="-9"/>
        </w:rPr>
        <w:t> </w:t>
      </w:r>
      <w:r>
        <w:rPr>
          <w:rFonts w:ascii="Cambria Math" w:hAnsi="Cambria Math"/>
        </w:rPr>
        <w:t>⇨</w:t>
      </w:r>
      <w:r>
        <w:rPr/>
        <w:t>Recebimento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Auto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Infração</w:t>
      </w:r>
      <w:r>
        <w:rPr>
          <w:spacing w:val="-10"/>
        </w:rPr>
        <w:t> </w:t>
      </w:r>
      <w:r>
        <w:rPr/>
        <w:t>emitido</w:t>
      </w:r>
      <w:r>
        <w:rPr>
          <w:spacing w:val="-10"/>
        </w:rPr>
        <w:t> </w:t>
      </w:r>
      <w:r>
        <w:rPr/>
        <w:t>pela</w:t>
      </w:r>
      <w:r>
        <w:rPr>
          <w:spacing w:val="-12"/>
        </w:rPr>
        <w:t> </w:t>
      </w:r>
      <w:r>
        <w:rPr/>
        <w:t>Secretaria</w:t>
      </w:r>
      <w:r>
        <w:rPr>
          <w:spacing w:val="-10"/>
        </w:rPr>
        <w:t> </w:t>
      </w:r>
      <w:r>
        <w:rPr/>
        <w:t>da</w:t>
      </w:r>
      <w:r>
        <w:rPr>
          <w:spacing w:val="-6"/>
        </w:rPr>
        <w:t> </w:t>
      </w:r>
      <w:r>
        <w:rPr/>
        <w:t>Fazenda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Estado</w:t>
      </w:r>
      <w:r>
        <w:rPr>
          <w:spacing w:val="-10"/>
        </w:rPr>
        <w:t> </w:t>
      </w:r>
      <w:r>
        <w:rPr/>
        <w:t>do</w:t>
      </w:r>
      <w:r>
        <w:rPr>
          <w:spacing w:val="-6"/>
        </w:rPr>
        <w:t> </w:t>
      </w:r>
      <w:r>
        <w:rPr/>
        <w:t>Ceará,</w:t>
      </w:r>
      <w:r>
        <w:rPr>
          <w:spacing w:val="-8"/>
        </w:rPr>
        <w:t> </w:t>
      </w:r>
      <w:r>
        <w:rPr/>
        <w:t xml:space="preserve">decorrente de Termo de Início de Fiscalização n.º 20260001/00. A autoridade fazendária, após levantamento de estoque, verificou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9"/>
        </w:rPr>
        <w:t> </w:t>
      </w:r>
      <w:r>
        <w:rPr/>
        <w:t>contribuinte</w:t>
      </w:r>
      <w:r>
        <w:rPr>
          <w:spacing w:val="-4"/>
        </w:rPr>
        <w:t> </w:t>
      </w:r>
      <w:r>
        <w:rPr/>
        <w:t>adquiriu</w:t>
      </w:r>
      <w:r>
        <w:rPr>
          <w:spacing w:val="-9"/>
        </w:rPr>
        <w:t> </w:t>
      </w:r>
      <w:r>
        <w:rPr/>
        <w:t>mercadorias</w:t>
      </w:r>
      <w:r>
        <w:rPr>
          <w:spacing w:val="-6"/>
        </w:rPr>
        <w:t> </w:t>
      </w:r>
      <w:r>
        <w:rPr/>
        <w:t>sem</w:t>
      </w:r>
      <w:r>
        <w:rPr>
          <w:spacing w:val="-2"/>
        </w:rPr>
        <w:t> </w:t>
      </w:r>
      <w:r>
        <w:rPr/>
        <w:t>documentos</w:t>
      </w:r>
      <w:r>
        <w:rPr>
          <w:spacing w:val="-6"/>
        </w:rPr>
        <w:t> </w:t>
      </w:r>
      <w:r>
        <w:rPr/>
        <w:t>fiscais</w:t>
      </w:r>
      <w:r>
        <w:rPr>
          <w:spacing w:val="-6"/>
        </w:rPr>
        <w:t> </w:t>
      </w:r>
      <w:r>
        <w:rPr/>
        <w:t>no</w:t>
      </w:r>
      <w:r>
        <w:rPr>
          <w:spacing w:val="-9"/>
        </w:rPr>
        <w:t> </w:t>
      </w:r>
      <w:r>
        <w:rPr/>
        <w:t>valor</w:t>
      </w:r>
      <w:r>
        <w:rPr>
          <w:spacing w:val="-2"/>
        </w:rPr>
        <w:t> </w:t>
      </w:r>
      <w:r>
        <w:rPr/>
        <w:t>total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R$</w:t>
      </w:r>
      <w:r>
        <w:rPr>
          <w:spacing w:val="-5"/>
        </w:rPr>
        <w:t> </w:t>
      </w:r>
      <w:r>
        <w:rPr/>
        <w:t>70.000,00,</w:t>
      </w:r>
      <w:r>
        <w:rPr>
          <w:spacing w:val="-6"/>
        </w:rPr>
        <w:t> </w:t>
      </w:r>
      <w:r>
        <w:rPr/>
        <w:t>lavrando</w:t>
      </w:r>
    </w:p>
    <w:p>
      <w:pPr>
        <w:pStyle w:val="BodyText"/>
        <w:spacing w:after="0" w:line="237" w:lineRule="auto"/>
        <w:jc w:val="both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52" coordorigin="0,0" coordsize="9643,35">
                <v:rect style="position:absolute;left:0;top:0;width:9638;height:34" id="docshape153" filled="true" fillcolor="#9f9f9f" stroked="false">
                  <v:fill type="solid"/>
                </v:rect>
                <v:rect style="position:absolute;left:9638;top:0;width:5;height:5" id="docshape154" filled="true" fillcolor="#e2e2e2" stroked="false">
                  <v:fill type="solid"/>
                </v:rect>
                <v:shape style="position:absolute;left:0;top:0;width:9643;height:29" id="docshape155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56" filled="true" fillcolor="#e2e2e2" stroked="false">
                  <v:fill type="solid"/>
                </v:rect>
                <v:rect style="position:absolute;left:0;top:29;width:5;height:5" id="docshape157" filled="true" fillcolor="#9f9f9f" stroked="false">
                  <v:fill type="solid"/>
                </v:rect>
                <v:shape style="position:absolute;left:0;top:29;width:9643;height:5" id="docshape158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0"/>
        <w:ind w:left="1346" w:right="273"/>
        <w:jc w:val="both"/>
      </w:pPr>
      <w:r>
        <w:rPr/>
        <w:t>o Auto de Infração. O pagamento ocorrerá dia 05.02.2026 para obtenção da redução de 70% do valor da multa efetivamente devido nos termos do demonstrativo de cálculo:</w:t>
      </w:r>
    </w:p>
    <w:p>
      <w:pPr>
        <w:pStyle w:val="BodyText"/>
        <w:tabs>
          <w:tab w:pos="3152" w:val="left" w:leader="none"/>
        </w:tabs>
        <w:spacing w:before="2"/>
        <w:ind w:left="1712" w:right="6692"/>
        <w:jc w:val="both"/>
      </w:pP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cálculo:</w:t>
      </w:r>
      <w:r>
        <w:rPr>
          <w:spacing w:val="40"/>
        </w:rPr>
        <w:t> </w:t>
      </w:r>
      <w:r>
        <w:rPr/>
        <w:t>R$</w:t>
      </w:r>
      <w:r>
        <w:rPr>
          <w:spacing w:val="-4"/>
        </w:rPr>
        <w:t> </w:t>
      </w:r>
      <w:r>
        <w:rPr/>
        <w:t>70.000,00 </w:t>
      </w:r>
      <w:r>
        <w:rPr>
          <w:spacing w:val="-2"/>
        </w:rPr>
        <w:t>ICMS:</w:t>
      </w:r>
      <w:r>
        <w:rPr/>
        <w:tab/>
        <w:t>R$</w:t>
      </w:r>
      <w:r>
        <w:rPr>
          <w:spacing w:val="1"/>
        </w:rPr>
        <w:t> </w:t>
      </w:r>
      <w:r>
        <w:rPr>
          <w:spacing w:val="-2"/>
        </w:rPr>
        <w:t>12.600,00</w:t>
      </w:r>
    </w:p>
    <w:p>
      <w:pPr>
        <w:pStyle w:val="BodyText"/>
        <w:tabs>
          <w:tab w:pos="3152" w:val="left" w:leader="none"/>
        </w:tabs>
        <w:spacing w:before="2"/>
        <w:ind w:left="1712"/>
        <w:jc w:val="both"/>
      </w:pPr>
      <w:r>
        <w:rPr>
          <w:spacing w:val="-2"/>
          <w:u w:val="single"/>
        </w:rPr>
        <w:t>Multa:</w:t>
      </w:r>
      <w:r>
        <w:rPr>
          <w:u w:val="single"/>
        </w:rPr>
        <w:tab/>
        <w:t>R$</w:t>
      </w:r>
      <w:r>
        <w:rPr>
          <w:spacing w:val="68"/>
          <w:w w:val="150"/>
          <w:u w:val="single"/>
        </w:rPr>
        <w:t> </w:t>
      </w:r>
      <w:r>
        <w:rPr>
          <w:spacing w:val="-2"/>
          <w:u w:val="single"/>
        </w:rPr>
        <w:t>9,450,00</w:t>
      </w:r>
    </w:p>
    <w:p>
      <w:pPr>
        <w:pStyle w:val="BodyText"/>
        <w:tabs>
          <w:tab w:pos="3152" w:val="left" w:leader="none"/>
        </w:tabs>
        <w:spacing w:before="120"/>
        <w:ind w:left="1712"/>
        <w:jc w:val="both"/>
      </w:pPr>
      <w:r>
        <w:rPr>
          <w:spacing w:val="-2"/>
        </w:rPr>
        <w:t>Total:</w:t>
      </w:r>
      <w:r>
        <w:rPr/>
        <w:tab/>
        <w:t>R$</w:t>
      </w:r>
      <w:r>
        <w:rPr>
          <w:spacing w:val="48"/>
        </w:rPr>
        <w:t> </w:t>
      </w:r>
      <w:r>
        <w:rPr>
          <w:spacing w:val="-2"/>
        </w:rPr>
        <w:t>22.050,00</w:t>
      </w:r>
    </w:p>
    <w:p>
      <w:pPr>
        <w:pStyle w:val="BodyText"/>
        <w:spacing w:before="116"/>
        <w:ind w:left="1351" w:right="278"/>
        <w:jc w:val="both"/>
      </w:pPr>
      <w:r>
        <w:rPr>
          <w:b/>
        </w:rPr>
        <w:t>26.01.2026 </w:t>
      </w:r>
      <w:r>
        <w:rPr>
          <w:rFonts w:ascii="Cambria Math" w:hAnsi="Cambria Math"/>
        </w:rPr>
        <w:t>⇨</w:t>
      </w:r>
      <w:r>
        <w:rPr/>
        <w:t>(CFOP – 6.101) Entrada de Nota Fiscal n.º 23.456, emitida por Indústria Sofisticada</w:t>
      </w:r>
      <w:r>
        <w:rPr>
          <w:spacing w:val="-1"/>
        </w:rPr>
        <w:t> </w:t>
      </w:r>
      <w:r>
        <w:rPr/>
        <w:t>Ltda., do</w:t>
      </w:r>
      <w:r>
        <w:rPr>
          <w:spacing w:val="-1"/>
        </w:rPr>
        <w:t> </w:t>
      </w:r>
      <w:r>
        <w:rPr/>
        <w:t>Estado de</w:t>
      </w:r>
      <w:r>
        <w:rPr>
          <w:spacing w:val="-3"/>
        </w:rPr>
        <w:t> </w:t>
      </w:r>
      <w:r>
        <w:rPr/>
        <w:t>Minas</w:t>
      </w:r>
      <w:r>
        <w:rPr>
          <w:spacing w:val="-10"/>
        </w:rPr>
        <w:t> </w:t>
      </w:r>
      <w:r>
        <w:rPr/>
        <w:t>Gerais,</w:t>
      </w:r>
      <w:r>
        <w:rPr>
          <w:spacing w:val="-11"/>
        </w:rPr>
        <w:t> </w:t>
      </w:r>
      <w:r>
        <w:rPr/>
        <w:t>referente</w:t>
      </w:r>
      <w:r>
        <w:rPr>
          <w:spacing w:val="-3"/>
        </w:rPr>
        <w:t> </w:t>
      </w:r>
      <w:r>
        <w:rPr/>
        <w:t>à</w:t>
      </w:r>
      <w:r>
        <w:rPr>
          <w:spacing w:val="-9"/>
        </w:rPr>
        <w:t> </w:t>
      </w:r>
      <w:r>
        <w:rPr/>
        <w:t>compra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133.900</w:t>
      </w:r>
      <w:r>
        <w:rPr>
          <w:spacing w:val="-5"/>
        </w:rPr>
        <w:t> </w:t>
      </w:r>
      <w:r>
        <w:rPr/>
        <w:t>unidades</w:t>
      </w:r>
      <w:r>
        <w:rPr>
          <w:spacing w:val="-10"/>
        </w:rPr>
        <w:t> </w:t>
      </w:r>
      <w:r>
        <w:rPr/>
        <w:t>de</w:t>
      </w:r>
      <w:r>
        <w:rPr>
          <w:spacing w:val="-3"/>
        </w:rPr>
        <w:t> </w:t>
      </w:r>
      <w:r>
        <w:rPr/>
        <w:t>Matéria</w:t>
      </w:r>
      <w:r>
        <w:rPr>
          <w:spacing w:val="-9"/>
        </w:rPr>
        <w:t> </w:t>
      </w:r>
      <w:r>
        <w:rPr/>
        <w:t>Prima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MP-A</w:t>
      </w:r>
      <w:r>
        <w:rPr>
          <w:spacing w:val="-10"/>
        </w:rPr>
        <w:t> </w:t>
      </w:r>
      <w:r>
        <w:rPr/>
        <w:t>(NCM</w:t>
      </w:r>
      <w:r>
        <w:rPr>
          <w:spacing w:val="-8"/>
        </w:rPr>
        <w:t> </w:t>
      </w:r>
      <w:r>
        <w:rPr/>
        <w:t>-</w:t>
      </w:r>
      <w:r>
        <w:rPr>
          <w:spacing w:val="-3"/>
        </w:rPr>
        <w:t> </w:t>
      </w:r>
      <w:r>
        <w:rPr/>
        <w:t>9002.11.11),</w:t>
      </w:r>
      <w:r>
        <w:rPr>
          <w:spacing w:val="-6"/>
        </w:rPr>
        <w:t> </w:t>
      </w:r>
      <w:r>
        <w:rPr/>
        <w:t>no</w:t>
      </w:r>
      <w:r>
        <w:rPr>
          <w:spacing w:val="-9"/>
        </w:rPr>
        <w:t> </w:t>
      </w:r>
      <w:r>
        <w:rPr/>
        <w:t>valor total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R$</w:t>
      </w:r>
      <w:r>
        <w:rPr>
          <w:spacing w:val="-5"/>
        </w:rPr>
        <w:t> </w:t>
      </w:r>
      <w:r>
        <w:rPr/>
        <w:t>1.216.710,63,</w:t>
      </w:r>
      <w:r>
        <w:rPr>
          <w:spacing w:val="-2"/>
        </w:rPr>
        <w:t> </w:t>
      </w:r>
      <w:r>
        <w:rPr/>
        <w:t>sendo</w:t>
      </w:r>
      <w:r>
        <w:rPr>
          <w:spacing w:val="-4"/>
        </w:rPr>
        <w:t> </w:t>
      </w:r>
      <w:r>
        <w:rPr/>
        <w:t>25%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vista,</w:t>
      </w:r>
      <w:r>
        <w:rPr>
          <w:spacing w:val="-1"/>
        </w:rPr>
        <w:t> </w:t>
      </w:r>
      <w:r>
        <w:rPr/>
        <w:t>30%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26.02.2026</w:t>
      </w:r>
      <w:r>
        <w:rPr>
          <w:spacing w:val="-1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restante</w:t>
      </w:r>
      <w:r>
        <w:rPr>
          <w:spacing w:val="-5"/>
        </w:rPr>
        <w:t> </w:t>
      </w:r>
      <w:r>
        <w:rPr/>
        <w:t>24.03.2026.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nota</w:t>
      </w:r>
      <w:r>
        <w:rPr>
          <w:spacing w:val="-5"/>
        </w:rPr>
        <w:t> </w:t>
      </w:r>
      <w:r>
        <w:rPr/>
        <w:t>fiscal</w:t>
      </w:r>
      <w:r>
        <w:rPr>
          <w:spacing w:val="-4"/>
        </w:rPr>
        <w:t> </w:t>
      </w:r>
      <w:r>
        <w:rPr/>
        <w:t>acompanha Conhecimento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Transportes</w:t>
      </w:r>
      <w:r>
        <w:rPr>
          <w:spacing w:val="-6"/>
        </w:rPr>
        <w:t> </w:t>
      </w:r>
      <w:r>
        <w:rPr/>
        <w:t>Rodoviário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Cargas</w:t>
      </w:r>
      <w:r>
        <w:rPr>
          <w:spacing w:val="-7"/>
        </w:rPr>
        <w:t> </w:t>
      </w:r>
      <w:r>
        <w:rPr/>
        <w:t>n.º</w:t>
      </w:r>
      <w:r>
        <w:rPr>
          <w:spacing w:val="-2"/>
        </w:rPr>
        <w:t> </w:t>
      </w:r>
      <w:r>
        <w:rPr/>
        <w:t>423.951,</w:t>
      </w:r>
      <w:r>
        <w:rPr>
          <w:spacing w:val="-6"/>
        </w:rPr>
        <w:t> </w:t>
      </w:r>
      <w:r>
        <w:rPr/>
        <w:t>emitido</w:t>
      </w:r>
      <w:r>
        <w:rPr>
          <w:spacing w:val="-9"/>
        </w:rPr>
        <w:t> </w:t>
      </w:r>
      <w:r>
        <w:rPr/>
        <w:t>por</w:t>
      </w:r>
      <w:r>
        <w:rPr>
          <w:spacing w:val="-7"/>
        </w:rPr>
        <w:t> </w:t>
      </w:r>
      <w:r>
        <w:rPr/>
        <w:t>Frete</w:t>
      </w:r>
      <w:r>
        <w:rPr>
          <w:spacing w:val="-3"/>
        </w:rPr>
        <w:t> </w:t>
      </w:r>
      <w:r>
        <w:rPr/>
        <w:t>Confiança</w:t>
      </w:r>
      <w:r>
        <w:rPr>
          <w:spacing w:val="-9"/>
        </w:rPr>
        <w:t> </w:t>
      </w:r>
      <w:r>
        <w:rPr/>
        <w:t>Ltda.,</w:t>
      </w:r>
      <w:r>
        <w:rPr>
          <w:spacing w:val="-11"/>
        </w:rPr>
        <w:t> </w:t>
      </w:r>
      <w:r>
        <w:rPr/>
        <w:t>no</w:t>
      </w:r>
      <w:r>
        <w:rPr>
          <w:spacing w:val="-9"/>
        </w:rPr>
        <w:t> </w:t>
      </w:r>
      <w:r>
        <w:rPr/>
        <w:t>valor</w:t>
      </w:r>
      <w:r>
        <w:rPr>
          <w:spacing w:val="-2"/>
        </w:rPr>
        <w:t> </w:t>
      </w:r>
      <w:r>
        <w:rPr/>
        <w:t xml:space="preserve">total de R$ 2.050,00; frete tipo CIF – Costs Insurance and Freight, pago pelo fornecedor (sem pagamento pela empresa).</w:t>
      </w:r>
      <w:r>
        <w:rPr>
          <w:i/>
        </w:rPr>
        <w:t xml:space="preserve"/>
      </w:r>
      <w:r>
        <w:rPr/>
        <w:t xml:space="preserve"/>
      </w:r>
    </w:p>
    <w:p>
      <w:pPr>
        <w:pStyle w:val="BodyText"/>
        <w:spacing w:before="124"/>
        <w:ind w:left="1351"/>
      </w:pPr>
      <w:r>
        <w:rPr/>
        <w:drawing>
          <wp:anchor distT="0" distB="0" distL="0" distR="0" allowOverlap="1" layoutInCell="1" locked="0" behindDoc="1" simplePos="0" relativeHeight="485645312">
            <wp:simplePos x="0" y="0"/>
            <wp:positionH relativeFrom="page">
              <wp:posOffset>2650489</wp:posOffset>
            </wp:positionH>
            <wp:positionV relativeFrom="paragraph">
              <wp:posOffset>154454</wp:posOffset>
            </wp:positionV>
            <wp:extent cx="2617469" cy="4580255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27.01.2026</w:t>
      </w:r>
      <w:r>
        <w:rPr>
          <w:b/>
          <w:spacing w:val="-11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PIS</w:t>
      </w:r>
      <w:r>
        <w:rPr>
          <w:spacing w:val="-9"/>
        </w:rPr>
        <w:t> </w:t>
      </w:r>
      <w:r>
        <w:rPr/>
        <w:t>e</w:t>
      </w:r>
      <w:r>
        <w:rPr>
          <w:spacing w:val="-11"/>
        </w:rPr>
        <w:t> </w:t>
      </w:r>
      <w:r>
        <w:rPr/>
        <w:t>COFINS,</w:t>
      </w:r>
      <w:r>
        <w:rPr>
          <w:spacing w:val="-10"/>
        </w:rPr>
        <w:t> </w:t>
      </w:r>
      <w:r>
        <w:rPr/>
        <w:t>referente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competência</w:t>
      </w:r>
      <w:r>
        <w:rPr>
          <w:spacing w:val="-11"/>
        </w:rPr>
        <w:t> </w:t>
      </w:r>
      <w:r>
        <w:rPr>
          <w:spacing w:val="-2"/>
        </w:rPr>
        <w:t>12.2025;</w:t>
      </w:r>
    </w:p>
    <w:p>
      <w:pPr>
        <w:pStyle w:val="BodyText"/>
        <w:spacing w:before="121"/>
        <w:ind w:left="1351"/>
      </w:pPr>
      <w:r>
        <w:rPr>
          <w:b/>
        </w:rPr>
        <w:t>27.01.2026 </w:t>
      </w:r>
      <w:r>
        <w:rPr>
          <w:rFonts w:ascii="Cambria Math" w:hAnsi="Cambria Math"/>
        </w:rPr>
        <w:t>⇨</w:t>
      </w:r>
      <w:r>
        <w:rPr/>
        <w:t>Pagamento das despesas: Telefone Fixo, Energia elétrica e Água e Esgoto, referente à competência </w:t>
      </w:r>
      <w:r>
        <w:rPr>
          <w:spacing w:val="-2"/>
        </w:rPr>
        <w:t>12.2025;</w:t>
      </w:r>
    </w:p>
    <w:p>
      <w:pPr>
        <w:pStyle w:val="BodyText"/>
        <w:spacing w:before="116"/>
        <w:ind w:left="1351" w:right="147"/>
      </w:pPr>
      <w:r>
        <w:rPr>
          <w:b/>
        </w:rPr>
        <w:t>28.01.2026</w:t>
      </w:r>
      <w:r>
        <w:rPr>
          <w:b/>
          <w:spacing w:val="-2"/>
        </w:rPr>
        <w:t> </w:t>
      </w:r>
      <w:r>
        <w:rPr>
          <w:rFonts w:ascii="Cambria Math" w:hAnsi="Cambria Math"/>
        </w:rPr>
        <w:t>⇨</w:t>
      </w:r>
      <w:r>
        <w:rPr/>
        <w:t>Recebimento</w:t>
      </w:r>
      <w:r>
        <w:rPr>
          <w:spacing w:val="-7"/>
        </w:rPr>
        <w:t> </w:t>
      </w:r>
      <w:r>
        <w:rPr/>
        <w:t>do</w:t>
      </w:r>
      <w:r>
        <w:rPr>
          <w:spacing w:val="-11"/>
        </w:rPr>
        <w:t> </w:t>
      </w:r>
      <w:r>
        <w:rPr/>
        <w:t>cliente</w:t>
      </w:r>
      <w:r>
        <w:rPr>
          <w:spacing w:val="-5"/>
        </w:rPr>
        <w:t> </w:t>
      </w:r>
      <w:r>
        <w:rPr/>
        <w:t>Comercial</w:t>
      </w:r>
      <w:r>
        <w:rPr>
          <w:spacing w:val="-4"/>
        </w:rPr>
        <w:t> </w:t>
      </w:r>
      <w:r>
        <w:rPr/>
        <w:t>Caribe</w:t>
      </w:r>
      <w:r>
        <w:rPr>
          <w:spacing w:val="-10"/>
        </w:rPr>
        <w:t> </w:t>
      </w:r>
      <w:r>
        <w:rPr/>
        <w:t>Ltda.,</w:t>
      </w:r>
      <w:r>
        <w:rPr>
          <w:spacing w:val="-3"/>
        </w:rPr>
        <w:t> </w:t>
      </w:r>
      <w:r>
        <w:rPr/>
        <w:t>referente</w:t>
      </w:r>
      <w:r>
        <w:rPr>
          <w:spacing w:val="-5"/>
        </w:rPr>
        <w:t> </w:t>
      </w:r>
      <w:r>
        <w:rPr/>
        <w:t>ao</w:t>
      </w:r>
      <w:r>
        <w:rPr>
          <w:spacing w:val="-7"/>
        </w:rPr>
        <w:t> </w:t>
      </w:r>
      <w:r>
        <w:rPr/>
        <w:t>saldo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Nota</w:t>
      </w:r>
      <w:r>
        <w:rPr>
          <w:spacing w:val="-7"/>
        </w:rPr>
        <w:t> </w:t>
      </w:r>
      <w:r>
        <w:rPr/>
        <w:t>Fiscal</w:t>
      </w:r>
      <w:r>
        <w:rPr>
          <w:spacing w:val="-4"/>
        </w:rPr>
        <w:t> </w:t>
      </w:r>
      <w:r>
        <w:rPr/>
        <w:t>n.º</w:t>
      </w:r>
      <w:r>
        <w:rPr>
          <w:spacing w:val="-4"/>
        </w:rPr>
        <w:t> </w:t>
      </w:r>
      <w:r>
        <w:rPr/>
        <w:t>001,</w:t>
      </w:r>
      <w:r>
        <w:rPr>
          <w:spacing w:val="-8"/>
        </w:rPr>
        <w:t> </w:t>
      </w:r>
      <w:r>
        <w:rPr/>
        <w:t>da</w:t>
      </w:r>
      <w:r>
        <w:rPr>
          <w:spacing w:val="-7"/>
        </w:rPr>
        <w:t> </w:t>
      </w:r>
      <w:r>
        <w:rPr/>
        <w:t>revenda da mercadoria ALPHA, emitida em 23.01.2026.</w:t>
      </w:r>
    </w:p>
    <w:p>
      <w:pPr>
        <w:pStyle w:val="BodyText"/>
        <w:spacing w:before="122"/>
        <w:ind w:left="1351"/>
      </w:pPr>
      <w:r>
        <w:rPr>
          <w:b/>
        </w:rPr>
        <w:t>28.01.2026</w:t>
      </w:r>
      <w:r>
        <w:rPr>
          <w:b/>
          <w:spacing w:val="-2"/>
        </w:rPr>
        <w:t> </w:t>
      </w:r>
      <w:r>
        <w:rPr>
          <w:rFonts w:ascii="Cambria Math" w:hAnsi="Cambria Math"/>
        </w:rPr>
        <w:t>⇨</w:t>
      </w:r>
      <w:r>
        <w:rPr/>
        <w:t>Integralização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saldo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capital</w:t>
      </w:r>
      <w:r>
        <w:rPr>
          <w:spacing w:val="-4"/>
        </w:rPr>
        <w:t> </w:t>
      </w:r>
      <w:r>
        <w:rPr/>
        <w:t>social</w:t>
      </w:r>
      <w:r>
        <w:rPr>
          <w:spacing w:val="-5"/>
        </w:rPr>
        <w:t> </w:t>
      </w:r>
      <w:r>
        <w:rPr/>
        <w:t>subscrito</w:t>
      </w:r>
      <w:r>
        <w:rPr>
          <w:spacing w:val="-2"/>
        </w:rPr>
        <w:t> </w:t>
      </w:r>
      <w:r>
        <w:rPr/>
        <w:t>pela</w:t>
      </w:r>
      <w:r>
        <w:rPr>
          <w:spacing w:val="-6"/>
        </w:rPr>
        <w:t> </w:t>
      </w:r>
      <w:r>
        <w:rPr/>
        <w:t>sócia</w:t>
      </w:r>
      <w:r>
        <w:rPr>
          <w:spacing w:val="-2"/>
        </w:rPr>
        <w:t> </w:t>
      </w:r>
      <w:r>
        <w:rPr/>
        <w:t>Cassilda</w:t>
      </w:r>
      <w:r>
        <w:rPr>
          <w:spacing w:val="-2"/>
        </w:rPr>
        <w:t> </w:t>
      </w:r>
      <w:r>
        <w:rPr/>
        <w:t>Apedeuta</w:t>
      </w:r>
      <w:r>
        <w:rPr>
          <w:spacing w:val="-6"/>
        </w:rPr>
        <w:t> </w:t>
      </w:r>
      <w:r>
        <w:rPr/>
        <w:t>em</w:t>
      </w:r>
      <w:r>
        <w:rPr>
          <w:spacing w:val="-4"/>
        </w:rPr>
        <w:t> </w:t>
      </w:r>
      <w:r>
        <w:rPr/>
        <w:t>conta</w:t>
      </w:r>
      <w:r>
        <w:rPr>
          <w:spacing w:val="-11"/>
        </w:rPr>
        <w:t> </w:t>
      </w:r>
      <w:r>
        <w:rPr/>
        <w:t>corrente</w:t>
      </w:r>
      <w:r>
        <w:rPr>
          <w:spacing w:val="-5"/>
        </w:rPr>
        <w:t> </w:t>
      </w:r>
      <w:r>
        <w:rPr/>
        <w:t>no Banco Rico S/A;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1351" w:right="279"/>
        <w:jc w:val="both"/>
      </w:pPr>
      <w:r>
        <w:rPr>
          <w:b/>
        </w:rPr>
        <w:t>29.01.2026</w:t>
      </w:r>
      <w:r>
        <w:rPr>
          <w:b/>
          <w:spacing w:val="-8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ICMS</w:t>
      </w:r>
      <w:r>
        <w:rPr>
          <w:spacing w:val="-11"/>
        </w:rPr>
        <w:t> </w:t>
      </w:r>
      <w:r>
        <w:rPr/>
        <w:t>apuração</w:t>
      </w:r>
      <w:r>
        <w:rPr>
          <w:spacing w:val="-7"/>
        </w:rPr>
        <w:t> </w:t>
      </w:r>
      <w:r>
        <w:rPr/>
        <w:t>normal,</w:t>
      </w:r>
      <w:r>
        <w:rPr>
          <w:spacing w:val="-12"/>
        </w:rPr>
        <w:t> </w:t>
      </w:r>
      <w:r>
        <w:rPr/>
        <w:t>ICMS</w:t>
      </w:r>
      <w:r>
        <w:rPr>
          <w:spacing w:val="-5"/>
        </w:rPr>
        <w:t> </w:t>
      </w:r>
      <w:r>
        <w:rPr/>
        <w:t>Antecipado,</w:t>
      </w:r>
      <w:r>
        <w:rPr>
          <w:spacing w:val="-8"/>
        </w:rPr>
        <w:t> </w:t>
      </w:r>
      <w:r>
        <w:rPr/>
        <w:t>ICMS</w:t>
      </w:r>
      <w:r>
        <w:rPr>
          <w:spacing w:val="-11"/>
        </w:rPr>
        <w:t> </w:t>
      </w:r>
      <w:r>
        <w:rPr/>
        <w:t>Diferencial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Alíquotas</w:t>
      </w:r>
      <w:r>
        <w:rPr>
          <w:spacing w:val="-12"/>
        </w:rPr>
        <w:t> </w:t>
      </w:r>
      <w:r>
        <w:rPr/>
        <w:t>e</w:t>
      </w:r>
      <w:r>
        <w:rPr>
          <w:spacing w:val="-9"/>
        </w:rPr>
        <w:t> </w:t>
      </w:r>
      <w:r>
        <w:rPr/>
        <w:t>ICMS</w:t>
      </w:r>
      <w:r>
        <w:rPr>
          <w:spacing w:val="-6"/>
        </w:rPr>
        <w:t> </w:t>
      </w:r>
      <w:r>
        <w:rPr/>
        <w:t>DIFAL, referente à Competência 12.2025. Os pagamentos devem ser efetuados somente se existir a dívida tributária gerada na competência de 12/2025.</w:t>
      </w:r>
    </w:p>
    <w:p>
      <w:pPr>
        <w:pStyle w:val="BodyText"/>
        <w:spacing w:before="3"/>
      </w:pPr>
    </w:p>
    <w:p>
      <w:pPr>
        <w:pStyle w:val="BodyText"/>
        <w:spacing w:before="1"/>
        <w:ind w:left="1351" w:right="274"/>
        <w:jc w:val="both"/>
      </w:pPr>
      <w:r>
        <w:rPr>
          <w:b/>
        </w:rPr>
        <w:t>30.01.2026 </w:t>
      </w:r>
      <w:r>
        <w:rPr>
          <w:rFonts w:ascii="Cambria Math" w:hAnsi="Cambria Math"/>
        </w:rPr>
        <w:t>⇨</w:t>
      </w:r>
      <w:r>
        <w:rPr/>
        <w:t>Compra, à vista, de créditos de viagens a serem utilizados no mês de fevereiro / 2026, conforme Recibo</w:t>
      </w:r>
      <w:r>
        <w:rPr>
          <w:spacing w:val="-4"/>
        </w:rPr>
        <w:t> </w:t>
      </w:r>
      <w:r>
        <w:rPr/>
        <w:t>Sindiônibus</w:t>
      </w:r>
      <w:r>
        <w:rPr>
          <w:spacing w:val="-4"/>
        </w:rPr>
        <w:t> </w:t>
      </w:r>
      <w:r>
        <w:rPr/>
        <w:t>n.º</w:t>
      </w:r>
      <w:r>
        <w:rPr>
          <w:spacing w:val="-7"/>
        </w:rPr>
        <w:t> </w:t>
      </w:r>
      <w:r>
        <w:rPr/>
        <w:t>14.320.</w:t>
      </w:r>
      <w:r>
        <w:rPr>
          <w:spacing w:val="-7"/>
        </w:rPr>
        <w:t> </w:t>
      </w:r>
      <w:r>
        <w:rPr/>
        <w:t>Deve</w:t>
      </w:r>
      <w:r>
        <w:rPr>
          <w:spacing w:val="-3"/>
        </w:rPr>
        <w:t> </w:t>
      </w:r>
      <w:r>
        <w:rPr/>
        <w:t>ser</w:t>
      </w:r>
      <w:r>
        <w:rPr>
          <w:spacing w:val="-2"/>
        </w:rPr>
        <w:t> </w:t>
      </w:r>
      <w:r>
        <w:rPr/>
        <w:t>calculado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valor</w:t>
      </w:r>
      <w:r>
        <w:rPr>
          <w:spacing w:val="-2"/>
        </w:rPr>
        <w:t> </w:t>
      </w:r>
      <w:r>
        <w:rPr/>
        <w:t>considerando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necessidade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ser</w:t>
      </w:r>
      <w:r>
        <w:rPr>
          <w:spacing w:val="-7"/>
        </w:rPr>
        <w:t> </w:t>
      </w:r>
      <w:r>
        <w:rPr/>
        <w:t>consumida</w:t>
      </w:r>
      <w:r>
        <w:rPr>
          <w:spacing w:val="-4"/>
        </w:rPr>
        <w:t> </w:t>
      </w:r>
      <w:r>
        <w:rPr/>
        <w:t>no</w:t>
      </w:r>
      <w:r>
        <w:rPr>
          <w:spacing w:val="-9"/>
        </w:rPr>
        <w:t> </w:t>
      </w:r>
      <w:r>
        <w:rPr/>
        <w:t>período.</w:t>
      </w:r>
    </w:p>
    <w:p>
      <w:pPr>
        <w:pStyle w:val="BodyText"/>
        <w:spacing w:before="5"/>
      </w:pPr>
    </w:p>
    <w:p>
      <w:pPr>
        <w:pStyle w:val="BodyText"/>
        <w:spacing w:line="235" w:lineRule="auto"/>
        <w:ind w:left="1351" w:right="277"/>
        <w:jc w:val="both"/>
      </w:pPr>
      <w:r>
        <w:rPr>
          <w:b/>
        </w:rPr>
        <w:t>30.01.2026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Compra,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vista,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vales-alimentação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serem</w:t>
      </w:r>
      <w:r>
        <w:rPr>
          <w:spacing w:val="-11"/>
        </w:rPr>
        <w:t> </w:t>
      </w:r>
      <w:r>
        <w:rPr/>
        <w:t>utilizados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mês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fevereiro</w:t>
      </w:r>
      <w:r>
        <w:rPr>
          <w:spacing w:val="-11"/>
        </w:rPr>
        <w:t> </w:t>
      </w:r>
      <w:r>
        <w:rPr/>
        <w:t>/</w:t>
      </w:r>
      <w:r>
        <w:rPr>
          <w:spacing w:val="-12"/>
        </w:rPr>
        <w:t> </w:t>
      </w:r>
      <w:r>
        <w:rPr/>
        <w:t>2026,</w:t>
      </w:r>
      <w:r>
        <w:rPr>
          <w:spacing w:val="-11"/>
        </w:rPr>
        <w:t> </w:t>
      </w:r>
      <w:r>
        <w:rPr/>
        <w:t>conforme</w:t>
      </w:r>
      <w:r>
        <w:rPr>
          <w:spacing w:val="-11"/>
        </w:rPr>
        <w:t> </w:t>
      </w:r>
      <w:r>
        <w:rPr/>
        <w:t>Recibo Ticket Alimentação</w:t>
      </w:r>
      <w:r>
        <w:rPr>
          <w:spacing w:val="-1"/>
        </w:rPr>
        <w:t> </w:t>
      </w:r>
      <w:r>
        <w:rPr/>
        <w:t>n.º 4.310. Deve</w:t>
      </w:r>
      <w:r>
        <w:rPr>
          <w:spacing w:val="-1"/>
        </w:rPr>
        <w:t> </w:t>
      </w:r>
      <w:r>
        <w:rPr/>
        <w:t>ser calculado o</w:t>
      </w:r>
      <w:r>
        <w:rPr>
          <w:spacing w:val="-2"/>
        </w:rPr>
        <w:t> </w:t>
      </w:r>
      <w:r>
        <w:rPr/>
        <w:t>valor considerando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necessidade</w:t>
      </w:r>
      <w:r>
        <w:rPr>
          <w:spacing w:val="-1"/>
        </w:rPr>
        <w:t> </w:t>
      </w:r>
      <w:r>
        <w:rPr/>
        <w:t>a ser consumida</w:t>
      </w:r>
      <w:r>
        <w:rPr>
          <w:spacing w:val="-2"/>
        </w:rPr>
        <w:t> </w:t>
      </w:r>
      <w:r>
        <w:rPr/>
        <w:t>no período.</w:t>
      </w:r>
    </w:p>
    <w:p>
      <w:pPr>
        <w:pStyle w:val="BodyText"/>
        <w:spacing w:before="4"/>
      </w:pPr>
    </w:p>
    <w:p>
      <w:pPr>
        <w:pStyle w:val="BodyText"/>
        <w:ind w:left="1351"/>
        <w:jc w:val="both"/>
      </w:pPr>
      <w:r>
        <w:rPr>
          <w:b/>
        </w:rPr>
        <w:t>30.01.2026</w:t>
      </w:r>
      <w:r>
        <w:rPr>
          <w:b/>
          <w:spacing w:val="-14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IRPJ</w:t>
      </w:r>
      <w:r>
        <w:rPr>
          <w:spacing w:val="-11"/>
        </w:rPr>
        <w:t> </w:t>
      </w:r>
      <w:r>
        <w:rPr/>
        <w:t>e</w:t>
      </w:r>
      <w:r>
        <w:rPr>
          <w:spacing w:val="-7"/>
        </w:rPr>
        <w:t> </w:t>
      </w:r>
      <w:r>
        <w:rPr/>
        <w:t>CSLL,</w:t>
      </w:r>
      <w:r>
        <w:rPr>
          <w:spacing w:val="-10"/>
        </w:rPr>
        <w:t> </w:t>
      </w:r>
      <w:r>
        <w:rPr/>
        <w:t>referente</w:t>
      </w:r>
      <w:r>
        <w:rPr>
          <w:spacing w:val="-11"/>
        </w:rPr>
        <w:t> </w:t>
      </w:r>
      <w:r>
        <w:rPr/>
        <w:t>à</w:t>
      </w:r>
      <w:r>
        <w:rPr>
          <w:spacing w:val="-12"/>
        </w:rPr>
        <w:t> </w:t>
      </w:r>
      <w:r>
        <w:rPr/>
        <w:t>competência</w:t>
      </w:r>
      <w:r>
        <w:rPr>
          <w:spacing w:val="-8"/>
        </w:rPr>
        <w:t> </w:t>
      </w:r>
      <w:r>
        <w:rPr>
          <w:spacing w:val="-2"/>
        </w:rPr>
        <w:t>12.2025;</w:t>
      </w:r>
    </w:p>
    <w:p>
      <w:pPr>
        <w:pStyle w:val="BodyText"/>
        <w:spacing w:before="1"/>
      </w:pPr>
    </w:p>
    <w:p>
      <w:pPr>
        <w:pStyle w:val="BodyText"/>
        <w:ind w:left="1351" w:right="282"/>
        <w:jc w:val="both"/>
      </w:pPr>
      <w:r>
        <w:rPr>
          <w:b/>
        </w:rPr>
        <w:t>30.01.2026 </w:t>
      </w:r>
      <w:r>
        <w:rPr>
          <w:rFonts w:ascii="Cambria Math" w:hAnsi="Cambria Math"/>
        </w:rPr>
        <w:t>⇨</w:t>
      </w:r>
      <w:r>
        <w:rPr/>
        <w:t>Entrada de Nota Fiscal de Serviço n.º 023 referente à prestação de serviços contábeis no mês de janeiro / 2026, pela empresa contábil Contador Formado S/A, para pagamento em 10.02.2026.</w:t>
      </w:r>
    </w:p>
    <w:p>
      <w:pPr>
        <w:pStyle w:val="BodyText"/>
        <w:spacing w:before="242"/>
        <w:ind w:left="1351"/>
      </w:pPr>
      <w:r>
        <w:rPr>
          <w:b/>
        </w:rPr>
        <w:t>30.01.2026</w:t>
      </w:r>
      <w:r>
        <w:rPr>
          <w:b/>
          <w:spacing w:val="40"/>
        </w:rPr>
        <w:t> </w:t>
      </w:r>
      <w:r>
        <w:rPr>
          <w:rFonts w:ascii="Cambria Math" w:hAnsi="Cambria Math"/>
        </w:rPr>
        <w:t>⇨</w:t>
      </w:r>
      <w:r>
        <w:rPr>
          <w:rFonts w:ascii="Cambria Math" w:hAnsi="Cambria Math"/>
          <w:spacing w:val="-16"/>
        </w:rPr>
        <w:t> </w:t>
      </w:r>
      <w:r>
        <w:rPr/>
        <w:t>Apuração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tributos,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houver,</w:t>
      </w:r>
      <w:r>
        <w:rPr>
          <w:spacing w:val="40"/>
        </w:rPr>
        <w:t> </w:t>
      </w:r>
      <w:r>
        <w:rPr/>
        <w:t>(ICMS,</w:t>
      </w:r>
      <w:r>
        <w:rPr>
          <w:spacing w:val="40"/>
        </w:rPr>
        <w:t> </w:t>
      </w:r>
      <w:r>
        <w:rPr/>
        <w:t>ISS,</w:t>
      </w:r>
      <w:r>
        <w:rPr>
          <w:spacing w:val="40"/>
        </w:rPr>
        <w:t> </w:t>
      </w:r>
      <w:r>
        <w:rPr/>
        <w:t>PIS,</w:t>
      </w:r>
      <w:r>
        <w:rPr>
          <w:spacing w:val="40"/>
        </w:rPr>
        <w:t> </w:t>
      </w:r>
      <w:r>
        <w:rPr/>
        <w:t>COFINS,</w:t>
      </w:r>
      <w:r>
        <w:rPr>
          <w:spacing w:val="40"/>
        </w:rPr>
        <w:t> </w:t>
      </w:r>
      <w:r>
        <w:rPr/>
        <w:t>IPI,</w:t>
      </w:r>
      <w:r>
        <w:rPr>
          <w:spacing w:val="40"/>
        </w:rPr>
        <w:t> </w:t>
      </w:r>
      <w:r>
        <w:rPr/>
        <w:t>IRPJ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CSLL)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competência </w:t>
      </w:r>
      <w:r>
        <w:rPr>
          <w:spacing w:val="-2"/>
        </w:rPr>
        <w:t>janeiro/2026.</w:t>
      </w:r>
    </w:p>
    <w:p>
      <w:pPr>
        <w:pStyle w:val="BodyText"/>
        <w:spacing w:after="0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59" coordorigin="0,0" coordsize="9643,35">
                <v:rect style="position:absolute;left:0;top:0;width:9638;height:34" id="docshape160" filled="true" fillcolor="#9f9f9f" stroked="false">
                  <v:fill type="solid"/>
                </v:rect>
                <v:rect style="position:absolute;left:9638;top:0;width:5;height:5" id="docshape161" filled="true" fillcolor="#e2e2e2" stroked="false">
                  <v:fill type="solid"/>
                </v:rect>
                <v:shape style="position:absolute;left:0;top:0;width:9643;height:29" id="docshape162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63" filled="true" fillcolor="#e2e2e2" stroked="false">
                  <v:fill type="solid"/>
                </v:rect>
                <v:rect style="position:absolute;left:0;top:29;width:5;height:5" id="docshape164" filled="true" fillcolor="#9f9f9f" stroked="false">
                  <v:fill type="solid"/>
                </v:rect>
                <v:shape style="position:absolute;left:0;top:29;width:9643;height:5" id="docshape165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2"/>
        <w:numPr>
          <w:ilvl w:val="1"/>
          <w:numId w:val="23"/>
        </w:numPr>
        <w:tabs>
          <w:tab w:pos="1567" w:val="left" w:leader="none"/>
        </w:tabs>
        <w:spacing w:line="240" w:lineRule="auto" w:before="61" w:after="0"/>
        <w:ind w:left="1567" w:right="0" w:hanging="576"/>
        <w:jc w:val="left"/>
      </w:pPr>
      <w:bookmarkStart w:name="_TOC_250000" w:id="109"/>
      <w:bookmarkStart w:name="8.3 PERÍODO: Fevereiro/2026" w:id="110"/>
      <w:r>
        <w:rPr>
          <w:b w:val="0"/>
        </w:rPr>
      </w:r>
      <w:r>
        <w:rPr>
          <w:color w:val="4F81BC"/>
        </w:rPr>
        <w:t>PERÍODO:</w:t>
      </w:r>
      <w:r>
        <w:rPr>
          <w:color w:val="4F81BC"/>
          <w:spacing w:val="-13"/>
        </w:rPr>
        <w:t> </w:t>
      </w:r>
      <w:bookmarkEnd w:id="109"/>
      <w:r>
        <w:rPr>
          <w:color w:val="4F81BC"/>
          <w:spacing w:val="-2"/>
        </w:rPr>
        <w:t>Fevereiro/2026</w:t>
      </w:r>
    </w:p>
    <w:p>
      <w:pPr>
        <w:pStyle w:val="BodyText"/>
        <w:spacing w:before="62"/>
        <w:rPr>
          <w:rFonts w:ascii="Cambria"/>
          <w:b/>
          <w:sz w:val="26"/>
        </w:rPr>
      </w:pPr>
    </w:p>
    <w:p>
      <w:pPr>
        <w:pStyle w:val="BodyText"/>
        <w:ind w:left="1346" w:right="278"/>
        <w:jc w:val="both"/>
      </w:pPr>
      <w:r>
        <w:rPr/>
        <w:drawing>
          <wp:anchor distT="0" distB="0" distL="0" distR="0" allowOverlap="1" layoutInCell="1" locked="0" behindDoc="1" simplePos="0" relativeHeight="485646336">
            <wp:simplePos x="0" y="0"/>
            <wp:positionH relativeFrom="page">
              <wp:posOffset>2650489</wp:posOffset>
            </wp:positionH>
            <wp:positionV relativeFrom="paragraph">
              <wp:posOffset>1585057</wp:posOffset>
            </wp:positionV>
            <wp:extent cx="2617469" cy="4580255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02.02.2026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>
          <w:rFonts w:ascii="Cambria Math" w:hAnsi="Cambria Math"/>
          <w:spacing w:val="-11"/>
        </w:rPr>
        <w:t> </w:t>
      </w:r>
      <w:r>
        <w:rPr/>
        <w:t>Notas</w:t>
      </w:r>
      <w:r>
        <w:rPr>
          <w:spacing w:val="-9"/>
        </w:rPr>
        <w:t> </w:t>
      </w:r>
      <w:r>
        <w:rPr/>
        <w:t>Fiscal</w:t>
      </w:r>
      <w:r>
        <w:rPr>
          <w:spacing w:val="-7"/>
        </w:rPr>
        <w:t> </w:t>
      </w:r>
      <w:r>
        <w:rPr/>
        <w:t>Conta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Energia</w:t>
      </w:r>
      <w:r>
        <w:rPr>
          <w:spacing w:val="-11"/>
        </w:rPr>
        <w:t> </w:t>
      </w:r>
      <w:r>
        <w:rPr/>
        <w:t>Elétrica</w:t>
      </w:r>
      <w:r>
        <w:rPr>
          <w:spacing w:val="-10"/>
        </w:rPr>
        <w:t> </w:t>
      </w:r>
      <w:r>
        <w:rPr/>
        <w:t>-</w:t>
      </w:r>
      <w:r>
        <w:rPr>
          <w:spacing w:val="-8"/>
        </w:rPr>
        <w:t> </w:t>
      </w:r>
      <w:r>
        <w:rPr/>
        <w:t>Modelo</w:t>
      </w:r>
      <w:r>
        <w:rPr>
          <w:spacing w:val="-9"/>
        </w:rPr>
        <w:t> </w:t>
      </w:r>
      <w:r>
        <w:rPr/>
        <w:t>6</w:t>
      </w:r>
      <w:r>
        <w:rPr>
          <w:spacing w:val="-10"/>
        </w:rPr>
        <w:t> </w:t>
      </w:r>
      <w:r>
        <w:rPr/>
        <w:t>emitida</w:t>
      </w:r>
      <w:r>
        <w:rPr>
          <w:spacing w:val="-12"/>
        </w:rPr>
        <w:t> </w:t>
      </w:r>
      <w:r>
        <w:rPr/>
        <w:t>pela</w:t>
      </w:r>
      <w:r>
        <w:rPr>
          <w:spacing w:val="-8"/>
        </w:rPr>
        <w:t> </w:t>
      </w:r>
      <w:r>
        <w:rPr/>
        <w:t>Luz do Sertão Energia S.A.</w:t>
      </w:r>
      <w:r>
        <w:rPr>
          <w:spacing w:val="-12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9"/>
        </w:rPr>
        <w:t/>
      </w:r>
      <w:r>
        <w:rPr/>
        <w:t/>
      </w:r>
      <w:r>
        <w:rPr>
          <w:spacing w:val="-9"/>
        </w:rPr>
        <w:t/>
      </w:r>
      <w:r>
        <w:rPr/>
        <w:t> (concessionária fictícia), sob o n.º 988.333 para clientes da Classe B3 - Demais Classes (Com, Ind. e Poder Público) informando o consumo de</w:t>
      </w:r>
      <w:r>
        <w:rPr>
          <w:spacing w:val="-3"/>
        </w:rPr>
        <w:t> </w:t>
      </w:r>
      <w:r>
        <w:rPr/>
        <w:t>2.374,965</w:t>
      </w:r>
      <w:r>
        <w:rPr>
          <w:spacing w:val="-5"/>
        </w:rPr>
        <w:t> </w:t>
      </w:r>
      <w:r>
        <w:rPr/>
        <w:t>kWh</w:t>
      </w:r>
      <w:r>
        <w:rPr>
          <w:spacing w:val="-4"/>
        </w:rPr>
        <w:t> </w:t>
      </w:r>
      <w:r>
        <w:rPr/>
        <w:t>no</w:t>
      </w:r>
      <w:r>
        <w:rPr>
          <w:spacing w:val="-9"/>
        </w:rPr>
        <w:t> </w:t>
      </w:r>
      <w:r>
        <w:rPr/>
        <w:t>mês</w:t>
      </w:r>
      <w:r>
        <w:rPr>
          <w:spacing w:val="-10"/>
        </w:rPr>
        <w:t> </w:t>
      </w:r>
      <w:r>
        <w:rPr/>
        <w:t>de</w:t>
      </w:r>
      <w:r>
        <w:rPr>
          <w:spacing w:val="-3"/>
        </w:rPr>
        <w:t> </w:t>
      </w:r>
      <w:r>
        <w:rPr/>
        <w:t>Fevereiro</w:t>
      </w:r>
      <w:r>
        <w:rPr>
          <w:spacing w:val="-4"/>
        </w:rPr>
        <w:t> </w:t>
      </w:r>
      <w:r>
        <w:rPr/>
        <w:t>com</w:t>
      </w:r>
      <w:r>
        <w:rPr>
          <w:spacing w:val="-6"/>
        </w:rPr>
        <w:t> </w:t>
      </w:r>
      <w:r>
        <w:rPr/>
        <w:t>um</w:t>
      </w:r>
      <w:r>
        <w:rPr>
          <w:spacing w:val="-4"/>
        </w:rPr>
        <w:t> </w:t>
      </w:r>
      <w:r>
        <w:rPr/>
        <w:t>total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pagar</w:t>
      </w:r>
      <w:r>
        <w:rPr>
          <w:spacing w:val="-2"/>
        </w:rPr>
        <w:t> </w:t>
      </w:r>
      <w:r>
        <w:rPr/>
        <w:t>de</w:t>
      </w:r>
      <w:r>
        <w:rPr>
          <w:spacing w:val="-8"/>
        </w:rPr>
        <w:t> </w:t>
      </w:r>
      <w:r>
        <w:rPr/>
        <w:t>R$</w:t>
      </w:r>
      <w:r>
        <w:rPr>
          <w:spacing w:val="-5"/>
        </w:rPr>
        <w:t> </w:t>
      </w:r>
      <w:r>
        <w:rPr/>
        <w:t>3.400,00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pagar</w:t>
      </w:r>
      <w:r>
        <w:rPr>
          <w:spacing w:val="-2"/>
        </w:rPr>
        <w:t> </w:t>
      </w:r>
      <w:r>
        <w:rPr/>
        <w:t>no</w:t>
      </w:r>
      <w:r>
        <w:rPr>
          <w:spacing w:val="-9"/>
        </w:rPr>
        <w:t> </w:t>
      </w:r>
      <w:r>
        <w:rPr/>
        <w:t>dia</w:t>
      </w:r>
      <w:r>
        <w:rPr>
          <w:spacing w:val="-4"/>
        </w:rPr>
        <w:t> </w:t>
      </w:r>
      <w:r>
        <w:rPr/>
        <w:t>12/02/2026.</w:t>
      </w:r>
      <w:r>
        <w:rPr>
          <w:spacing w:val="-7"/>
        </w:rPr>
        <w:t> </w:t>
      </w:r>
      <w:r>
        <w:rPr/>
        <w:t>O</w:t>
      </w:r>
      <w:r>
        <w:rPr>
          <w:spacing w:val="-3"/>
        </w:rPr>
        <w:t> </w:t>
      </w:r>
      <w:r>
        <w:rPr/>
        <w:t>valor</w:t>
      </w:r>
      <w:r>
        <w:rPr>
          <w:spacing w:val="-7"/>
        </w:rPr>
        <w:t> </w:t>
      </w:r>
      <w:r>
        <w:rPr/>
        <w:t>foi assim distribuído dentro das unidades da empresa:</w:t>
      </w:r>
    </w:p>
    <w:p>
      <w:pPr>
        <w:pStyle w:val="BodyText"/>
        <w:spacing w:before="237"/>
      </w:pPr>
    </w:p>
    <w:tbl>
      <w:tblPr>
        <w:tblW w:w="0" w:type="auto"/>
        <w:jc w:val="left"/>
        <w:tblInd w:w="18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1998"/>
        <w:gridCol w:w="1753"/>
        <w:gridCol w:w="1275"/>
      </w:tblGrid>
      <w:tr>
        <w:trPr>
          <w:trHeight w:val="714" w:hRule="atLeast"/>
        </w:trPr>
        <w:tc>
          <w:tcPr>
            <w:tcW w:w="3001" w:type="dxa"/>
            <w:vMerge w:val="restart"/>
          </w:tcPr>
          <w:p>
            <w:pPr>
              <w:pStyle w:val="TableParagraph"/>
              <w:spacing w:before="106"/>
              <w:ind w:left="455"/>
              <w:rPr>
                <w:b/>
                <w:sz w:val="20"/>
              </w:rPr>
            </w:pPr>
            <w:r>
              <w:rPr>
                <w:b/>
                <w:sz w:val="20"/>
              </w:rPr>
              <w:t>Consumo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Energia</w:t>
            </w:r>
            <w:r>
              <w:rPr>
                <w:b/>
                <w:spacing w:val="-2"/>
                <w:sz w:val="20"/>
              </w:rPr>
              <w:t> Elétrica</w:t>
            </w:r>
          </w:p>
        </w:tc>
        <w:tc>
          <w:tcPr>
            <w:tcW w:w="1998" w:type="dxa"/>
          </w:tcPr>
          <w:p>
            <w:pPr>
              <w:pStyle w:val="TableParagraph"/>
              <w:spacing w:before="106"/>
              <w:ind w:right="13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Qtd. </w:t>
            </w:r>
            <w:r>
              <w:rPr>
                <w:b/>
                <w:spacing w:val="-2"/>
                <w:sz w:val="20"/>
              </w:rPr>
              <w:t>Consumida</w:t>
            </w:r>
          </w:p>
        </w:tc>
        <w:tc>
          <w:tcPr>
            <w:tcW w:w="1753" w:type="dxa"/>
          </w:tcPr>
          <w:p>
            <w:pPr>
              <w:pStyle w:val="TableParagraph"/>
              <w:spacing w:line="231" w:lineRule="exact"/>
              <w:ind w:left="263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Tarifa</w:t>
            </w:r>
          </w:p>
        </w:tc>
        <w:tc>
          <w:tcPr>
            <w:tcW w:w="1275" w:type="dxa"/>
          </w:tcPr>
          <w:p>
            <w:pPr>
              <w:pStyle w:val="TableParagraph"/>
              <w:spacing w:line="231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</w:tr>
      <w:tr>
        <w:trPr>
          <w:trHeight w:val="296" w:hRule="atLeast"/>
        </w:trPr>
        <w:tc>
          <w:tcPr>
            <w:tcW w:w="3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3001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 Administrativa</w:t>
            </w:r>
            <w:r>
              <w:rPr>
                <w:spacing w:val="-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1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370,215 kWh</w:t>
            </w:r>
            <w:r>
              <w:rPr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1,432 / kWh</w:t>
            </w:r>
            <w:r>
              <w:rPr>
                <w:spacing w:val="41"/>
                <w:sz w:val="20"/>
              </w:rPr>
            </w:r>
            <w:r>
              <w:rPr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50" w:right="20"/>
              <w:jc w:val="center"/>
              <w:rPr>
                <w:sz w:val="20"/>
              </w:rPr>
            </w:pPr>
            <w:r>
              <w:rPr>
                <w:sz w:val="20"/>
              </w:rPr>
              <w:t>R$ 530,00</w:t>
            </w:r>
            <w:r>
              <w:rPr>
                <w:spacing w:val="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>
        <w:trPr>
          <w:trHeight w:val="503" w:hRule="atLeast"/>
        </w:trPr>
        <w:tc>
          <w:tcPr>
            <w:tcW w:w="3001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1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412,126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kWh</w:t>
            </w:r>
          </w:p>
        </w:tc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1,432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kWh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50" w:right="2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590,00</w:t>
            </w:r>
          </w:p>
        </w:tc>
      </w:tr>
      <w:tr>
        <w:trPr>
          <w:trHeight w:val="315" w:hRule="atLeast"/>
        </w:trPr>
        <w:tc>
          <w:tcPr>
            <w:tcW w:w="3001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1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747,415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kWh</w:t>
            </w:r>
          </w:p>
        </w:tc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1,432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kWh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2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1.070,00</w:t>
            </w:r>
          </w:p>
        </w:tc>
      </w:tr>
      <w:tr>
        <w:trPr>
          <w:trHeight w:val="412" w:hRule="atLeast"/>
        </w:trPr>
        <w:tc>
          <w:tcPr>
            <w:tcW w:w="3001" w:type="dxa"/>
          </w:tcPr>
          <w:p>
            <w:pPr>
              <w:pStyle w:val="TableParagraph"/>
              <w:spacing w:line="232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right="1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845,208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kWh</w:t>
            </w:r>
          </w:p>
        </w:tc>
        <w:tc>
          <w:tcPr>
            <w:tcW w:w="175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  <w:t>1,432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kWh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right="2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1.210,00</w:t>
            </w:r>
          </w:p>
        </w:tc>
      </w:tr>
      <w:tr>
        <w:trPr>
          <w:trHeight w:val="296" w:hRule="atLeast"/>
        </w:trPr>
        <w:tc>
          <w:tcPr>
            <w:tcW w:w="3001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Totais</w:t>
            </w:r>
            <w:r>
              <w:rPr>
                <w:spacing w:val="-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9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1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2.374,965 kWh</w:t>
            </w:r>
            <w:r>
              <w:rPr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8"/>
              <w:jc w:val="righ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41"/>
                <w:sz w:val="20"/>
              </w:rPr>
            </w:r>
            <w:r>
              <w:rPr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50" w:right="20"/>
              <w:jc w:val="center"/>
              <w:rPr>
                <w:sz w:val="20"/>
              </w:rPr>
            </w:pPr>
            <w:r>
              <w:rPr>
                <w:sz w:val="20"/>
              </w:rPr>
              <w:t>R$ 3.400,00</w:t>
            </w:r>
            <w:r>
              <w:rPr>
                <w:spacing w:val="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</w:tbl>
    <w:p>
      <w:pPr>
        <w:pStyle w:val="BodyText"/>
        <w:spacing w:before="164"/>
      </w:pPr>
    </w:p>
    <w:p>
      <w:pPr>
        <w:pStyle w:val="BodyText"/>
        <w:spacing w:before="1"/>
        <w:ind w:left="1418"/>
        <w:jc w:val="both"/>
      </w:pPr>
      <w:r>
        <w:rPr>
          <w:b/>
        </w:rPr>
        <w:t>02.02.2026</w:t>
      </w:r>
      <w:r>
        <w:rPr>
          <w:b/>
          <w:spacing w:val="8"/>
        </w:rPr>
        <w:t> </w:t>
      </w:r>
      <w:r>
        <w:rPr>
          <w:rFonts w:ascii="Cambria Math" w:hAnsi="Cambria Math"/>
        </w:rPr>
        <w:t>⇨</w:t>
      </w:r>
      <w:r>
        <w:rPr/>
        <w:t>Fatura</w:t>
      </w:r>
      <w:r>
        <w:rPr>
          <w:spacing w:val="11"/>
        </w:rPr>
        <w:t> </w:t>
      </w:r>
      <w:r>
        <w:rPr/>
        <w:t>da</w:t>
      </w:r>
      <w:r>
        <w:rPr>
          <w:spacing w:val="10"/>
        </w:rPr>
        <w:t> </w:t>
      </w:r>
      <w:r>
        <w:rPr/>
        <w:t>Prestação</w:t>
      </w:r>
      <w:r>
        <w:rPr>
          <w:spacing w:val="10"/>
        </w:rPr>
        <w:t> </w:t>
      </w:r>
      <w:r>
        <w:rPr/>
        <w:t>do</w:t>
      </w:r>
      <w:r>
        <w:rPr>
          <w:spacing w:val="11"/>
        </w:rPr>
        <w:t> </w:t>
      </w:r>
      <w:r>
        <w:rPr/>
        <w:t>Serviço</w:t>
      </w:r>
      <w:r>
        <w:rPr>
          <w:spacing w:val="10"/>
        </w:rPr>
        <w:t> </w:t>
      </w:r>
      <w:r>
        <w:rPr/>
        <w:t>de</w:t>
      </w:r>
      <w:r>
        <w:rPr>
          <w:spacing w:val="12"/>
        </w:rPr>
        <w:t> </w:t>
      </w:r>
      <w:r>
        <w:rPr/>
        <w:t>Fornecimento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Água</w:t>
      </w:r>
      <w:r>
        <w:rPr>
          <w:spacing w:val="11"/>
        </w:rPr>
        <w:t> </w:t>
      </w:r>
      <w:r>
        <w:rPr/>
        <w:t>emitida</w:t>
      </w:r>
      <w:r>
        <w:rPr>
          <w:spacing w:val="10"/>
        </w:rPr>
        <w:t> </w:t>
      </w:r>
      <w:r>
        <w:rPr/>
        <w:t>pela</w:t>
      </w:r>
      <w:r>
        <w:rPr>
          <w:spacing w:val="11"/>
        </w:rPr>
        <w:t> </w:t>
      </w:r>
      <w:r>
        <w:rPr/>
        <w:t>Águas do Litoral Saneamento S.A. (concessionária fictícia),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2"/>
        </w:rPr>
        <w:t>Categoria</w:t>
      </w:r>
    </w:p>
    <w:p>
      <w:pPr>
        <w:pStyle w:val="BodyText"/>
        <w:spacing w:before="63"/>
        <w:ind w:left="1418" w:right="276"/>
        <w:jc w:val="both"/>
      </w:pPr>
      <w:r>
        <w:rPr/>
        <w:t>Industrial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Demanda</w:t>
      </w:r>
      <w:r>
        <w:rPr>
          <w:spacing w:val="-4"/>
        </w:rPr>
        <w:t> </w:t>
      </w:r>
      <w:r>
        <w:rPr/>
        <w:t>mínima</w:t>
      </w:r>
      <w:r>
        <w:rPr>
          <w:spacing w:val="-4"/>
        </w:rPr>
        <w:t> </w:t>
      </w:r>
      <w:r>
        <w:rPr/>
        <w:t>de 15m³</w:t>
      </w:r>
      <w:r>
        <w:rPr>
          <w:spacing w:val="-4"/>
        </w:rPr>
        <w:t> </w:t>
      </w:r>
      <w:r>
        <w:rPr/>
        <w:t>água</w:t>
      </w:r>
      <w:r>
        <w:rPr>
          <w:spacing w:val="-4"/>
        </w:rPr>
        <w:t> </w:t>
      </w:r>
      <w:r>
        <w:rPr/>
        <w:t>e 12m³</w:t>
      </w:r>
      <w:r>
        <w:rPr>
          <w:spacing w:val="-4"/>
        </w:rPr>
        <w:t> </w:t>
      </w:r>
      <w:r>
        <w:rPr/>
        <w:t>esgoto,</w:t>
      </w:r>
      <w:r>
        <w:rPr>
          <w:spacing w:val="-1"/>
        </w:rPr>
        <w:t> </w:t>
      </w:r>
      <w:r>
        <w:rPr/>
        <w:t>sob o n.º</w:t>
      </w:r>
      <w:r>
        <w:rPr>
          <w:spacing w:val="-2"/>
        </w:rPr>
        <w:t> </w:t>
      </w:r>
      <w:r>
        <w:rPr/>
        <w:t>322.666,</w:t>
      </w:r>
      <w:r>
        <w:rPr>
          <w:spacing w:val="-1"/>
        </w:rPr>
        <w:t> </w:t>
      </w:r>
      <w:r>
        <w:rPr/>
        <w:t>informando</w:t>
      </w:r>
      <w:r>
        <w:rPr>
          <w:spacing w:val="-5"/>
        </w:rPr>
        <w:t> </w:t>
      </w:r>
      <w:r>
        <w:rPr/>
        <w:t>o consumo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75,3599 m³ no mês de</w:t>
      </w:r>
      <w:r>
        <w:rPr>
          <w:spacing w:val="10"/>
        </w:rPr>
        <w:t> </w:t>
      </w:r>
      <w:r>
        <w:rPr/>
        <w:t>fevereiro com</w:t>
      </w:r>
      <w:r>
        <w:rPr>
          <w:spacing w:val="12"/>
        </w:rPr>
        <w:t> </w:t>
      </w:r>
      <w:r>
        <w:rPr/>
        <w:t>um</w:t>
      </w:r>
      <w:r>
        <w:rPr>
          <w:spacing w:val="12"/>
        </w:rPr>
        <w:t> </w:t>
      </w:r>
      <w:r>
        <w:rPr/>
        <w:t>total a pagar de R$ 1.780,00 a pagar no dia 12/02/2026. O</w:t>
      </w:r>
      <w:r>
        <w:rPr>
          <w:spacing w:val="11"/>
        </w:rPr>
        <w:t> </w:t>
      </w:r>
      <w:r>
        <w:rPr/>
        <w:t>valor foi</w:t>
      </w:r>
      <w:r>
        <w:rPr>
          <w:spacing w:val="11"/>
        </w:rPr>
        <w:t> </w:t>
      </w:r>
      <w:r>
        <w:rPr/>
        <w:t>distribuído</w:t>
      </w:r>
    </w:p>
    <w:p>
      <w:pPr>
        <w:pStyle w:val="BodyText"/>
        <w:spacing w:before="120"/>
      </w:pPr>
    </w:p>
    <w:tbl>
      <w:tblPr>
        <w:tblW w:w="0" w:type="auto"/>
        <w:jc w:val="left"/>
        <w:tblInd w:w="15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1904"/>
        <w:gridCol w:w="1949"/>
        <w:gridCol w:w="1363"/>
      </w:tblGrid>
      <w:tr>
        <w:trPr>
          <w:trHeight w:val="296" w:hRule="atLeast"/>
        </w:trPr>
        <w:tc>
          <w:tcPr>
            <w:tcW w:w="3227" w:type="dxa"/>
            <w:vMerge w:val="restart"/>
          </w:tcPr>
          <w:p>
            <w:pPr>
              <w:pStyle w:val="TableParagraph"/>
              <w:spacing w:before="106"/>
              <w:ind w:left="527"/>
              <w:rPr>
                <w:b/>
                <w:sz w:val="20"/>
              </w:rPr>
            </w:pPr>
            <w:r>
              <w:rPr>
                <w:b/>
                <w:sz w:val="20"/>
              </w:rPr>
              <w:t>Consumo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Água 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Esgoto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32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3227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Administrativa</w:t>
            </w:r>
          </w:p>
        </w:tc>
        <w:tc>
          <w:tcPr>
            <w:tcW w:w="19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5"/>
              <w:jc w:val="right"/>
              <w:rPr>
                <w:sz w:val="20"/>
              </w:rPr>
            </w:pPr>
            <w:r>
              <w:rPr>
                <w:sz w:val="20"/>
              </w:rPr>
              <w:t>11,8544</w:t>
            </w:r>
            <w:r>
              <w:rPr>
                <w:spacing w:val="35"/>
                <w:sz w:val="20"/>
              </w:rPr>
              <w:t> </w:t>
            </w:r>
            <w:r>
              <w:rPr>
                <w:spacing w:val="-5"/>
                <w:sz w:val="20"/>
              </w:rPr>
              <w:t>m³</w:t>
            </w:r>
          </w:p>
        </w:tc>
        <w:tc>
          <w:tcPr>
            <w:tcW w:w="19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23,62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m³</w:t>
            </w:r>
          </w:p>
        </w:tc>
        <w:tc>
          <w:tcPr>
            <w:tcW w:w="13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280,00</w:t>
            </w:r>
          </w:p>
        </w:tc>
      </w:tr>
      <w:tr>
        <w:trPr>
          <w:trHeight w:val="302" w:hRule="atLeast"/>
        </w:trPr>
        <w:tc>
          <w:tcPr>
            <w:tcW w:w="3227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19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5"/>
              <w:jc w:val="right"/>
              <w:rPr>
                <w:sz w:val="20"/>
              </w:rPr>
            </w:pPr>
            <w:r>
              <w:rPr>
                <w:sz w:val="20"/>
              </w:rPr>
              <w:t>13,5478</w:t>
            </w:r>
            <w:r>
              <w:rPr>
                <w:spacing w:val="35"/>
                <w:sz w:val="20"/>
              </w:rPr>
              <w:t> </w:t>
            </w:r>
            <w:r>
              <w:rPr>
                <w:spacing w:val="-5"/>
                <w:sz w:val="20"/>
              </w:rPr>
              <w:t>m³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23,62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m³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320,00</w:t>
            </w:r>
          </w:p>
        </w:tc>
      </w:tr>
      <w:tr>
        <w:trPr>
          <w:trHeight w:val="296" w:hRule="atLeast"/>
        </w:trPr>
        <w:tc>
          <w:tcPr>
            <w:tcW w:w="3227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 Industrial - Produto X</w:t>
            </w:r>
            <w:r>
              <w:rPr>
                <w:spacing w:val="-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9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5"/>
              <w:jc w:val="right"/>
              <w:rPr>
                <w:sz w:val="20"/>
              </w:rPr>
            </w:pPr>
            <w:r>
              <w:rPr>
                <w:sz w:val="20"/>
              </w:rPr>
              <w:t>25,8256 m³</w:t>
            </w:r>
            <w:r>
              <w:rPr>
                <w:spacing w:val="35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23,62 / m³</w:t>
            </w:r>
            <w:r>
              <w:rPr>
                <w:spacing w:val="41"/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R$ 610,00</w:t>
            </w:r>
            <w:r>
              <w:rPr>
                <w:spacing w:val="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>
        <w:trPr>
          <w:trHeight w:val="296" w:hRule="atLeast"/>
        </w:trPr>
        <w:tc>
          <w:tcPr>
            <w:tcW w:w="3227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Área Industrial - Produto Y</w:t>
            </w:r>
            <w:r>
              <w:rPr>
                <w:spacing w:val="-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9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5"/>
              <w:jc w:val="right"/>
              <w:rPr>
                <w:sz w:val="20"/>
              </w:rPr>
            </w:pPr>
            <w:r>
              <w:rPr>
                <w:sz w:val="20"/>
              </w:rPr>
              <w:t>24,1321 m³</w:t>
            </w:r>
            <w:r>
              <w:rPr>
                <w:spacing w:val="35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23,62 / m³</w:t>
            </w:r>
            <w:r>
              <w:rPr>
                <w:spacing w:val="41"/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R$ 570,00</w:t>
            </w:r>
            <w:r>
              <w:rPr>
                <w:spacing w:val="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>
        <w:trPr>
          <w:trHeight w:val="296" w:hRule="atLeast"/>
        </w:trPr>
        <w:tc>
          <w:tcPr>
            <w:tcW w:w="3227" w:type="dxa"/>
          </w:tcPr>
          <w:p>
            <w:pPr>
              <w:pStyle w:val="TableParagraph"/>
              <w:spacing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Totais</w:t>
            </w:r>
            <w:r>
              <w:rPr>
                <w:spacing w:val="-1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9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5"/>
              <w:jc w:val="right"/>
              <w:rPr>
                <w:sz w:val="20"/>
              </w:rPr>
            </w:pPr>
            <w:r>
              <w:rPr>
                <w:sz w:val="20"/>
              </w:rPr>
              <w:t>75,3599 m³</w:t>
            </w:r>
            <w:r>
              <w:rPr>
                <w:spacing w:val="35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41"/>
                <w:sz w:val="20"/>
              </w:rPr>
            </w:r>
            <w:r>
              <w:rPr>
                <w:sz w:val="20"/>
              </w:rPr>
            </w:r>
            <w:r>
              <w:rPr>
                <w:spacing w:val="-6"/>
                <w:sz w:val="20"/>
              </w:rPr>
            </w:r>
            <w:r>
              <w:rPr>
                <w:spacing w:val="-5"/>
                <w:sz w:val="2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right="72"/>
              <w:jc w:val="right"/>
              <w:rPr>
                <w:sz w:val="20"/>
              </w:rPr>
            </w:pPr>
            <w:r>
              <w:rPr>
                <w:sz w:val="20"/>
              </w:rPr>
              <w:t>R$ 1.780,00</w:t>
            </w:r>
            <w:r>
              <w:rPr>
                <w:spacing w:val="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</w:tbl>
    <w:p>
      <w:pPr>
        <w:pStyle w:val="BodyText"/>
        <w:spacing w:before="188"/>
        <w:ind w:left="1418"/>
        <w:jc w:val="both"/>
      </w:pPr>
      <w:r>
        <w:rPr/>
        <w:t>dentro</w:t>
      </w:r>
      <w:r>
        <w:rPr>
          <w:spacing w:val="-7"/>
        </w:rPr>
        <w:t> </w:t>
      </w:r>
      <w:r>
        <w:rPr/>
        <w:t>das</w:t>
      </w:r>
      <w:r>
        <w:rPr>
          <w:spacing w:val="-4"/>
        </w:rPr>
        <w:t> </w:t>
      </w:r>
      <w:r>
        <w:rPr/>
        <w:t>unidades</w:t>
      </w:r>
      <w:r>
        <w:rPr>
          <w:spacing w:val="-9"/>
        </w:rPr>
        <w:t> </w:t>
      </w:r>
      <w:r>
        <w:rPr/>
        <w:t>da</w:t>
      </w:r>
      <w:r>
        <w:rPr>
          <w:spacing w:val="-7"/>
        </w:rPr>
        <w:t> </w:t>
      </w:r>
      <w:r>
        <w:rPr/>
        <w:t>empresa</w:t>
      </w:r>
      <w:r>
        <w:rPr>
          <w:spacing w:val="-7"/>
        </w:rPr>
        <w:t> </w:t>
      </w:r>
      <w:r>
        <w:rPr/>
        <w:t>da</w:t>
      </w:r>
      <w:r>
        <w:rPr>
          <w:spacing w:val="-3"/>
        </w:rPr>
        <w:t> </w:t>
      </w:r>
      <w:r>
        <w:rPr/>
        <w:t>seguinte</w:t>
      </w:r>
      <w:r>
        <w:rPr>
          <w:spacing w:val="-1"/>
        </w:rPr>
        <w:t> </w:t>
      </w:r>
      <w:r>
        <w:rPr>
          <w:spacing w:val="-2"/>
        </w:rPr>
        <w:t>forma:</w:t>
      </w:r>
    </w:p>
    <w:p>
      <w:pPr>
        <w:pStyle w:val="BodyText"/>
        <w:spacing w:before="217"/>
      </w:pPr>
    </w:p>
    <w:p>
      <w:pPr>
        <w:pStyle w:val="BodyText"/>
        <w:spacing w:before="1"/>
        <w:ind w:left="1418"/>
        <w:jc w:val="both"/>
      </w:pPr>
      <w:r>
        <w:rPr>
          <w:b/>
        </w:rPr>
        <w:t>02.02.2026</w:t>
      </w:r>
      <w:r>
        <w:rPr>
          <w:b/>
          <w:spacing w:val="-9"/>
        </w:rPr>
        <w:t> </w:t>
      </w:r>
      <w:r>
        <w:rPr>
          <w:rFonts w:ascii="Cambria Math" w:hAnsi="Cambria Math"/>
        </w:rPr>
        <w:t>⇨</w:t>
      </w:r>
      <w:r>
        <w:rPr/>
        <w:t>Nota</w:t>
      </w:r>
      <w:r>
        <w:rPr>
          <w:spacing w:val="-5"/>
        </w:rPr>
        <w:t> </w:t>
      </w:r>
      <w:r>
        <w:rPr/>
        <w:t>Fiscal</w:t>
      </w:r>
      <w:r>
        <w:rPr>
          <w:spacing w:val="-7"/>
        </w:rPr>
        <w:t> </w:t>
      </w:r>
      <w:r>
        <w:rPr/>
        <w:t>referente</w:t>
      </w:r>
      <w:r>
        <w:rPr>
          <w:spacing w:val="-4"/>
        </w:rPr>
        <w:t> </w:t>
      </w:r>
      <w:r>
        <w:rPr/>
        <w:t>aos</w:t>
      </w:r>
      <w:r>
        <w:rPr>
          <w:spacing w:val="-10"/>
        </w:rPr>
        <w:t> </w:t>
      </w:r>
      <w:r>
        <w:rPr/>
        <w:t>serviços</w:t>
      </w:r>
      <w:r>
        <w:rPr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telefonia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utilizados</w:t>
      </w:r>
      <w:r>
        <w:rPr>
          <w:spacing w:val="-6"/>
        </w:rPr>
        <w:t> </w:t>
      </w:r>
      <w:r>
        <w:rPr/>
        <w:t>no</w:t>
      </w:r>
      <w:r>
        <w:rPr>
          <w:spacing w:val="-12"/>
        </w:rPr>
        <w:t> </w:t>
      </w:r>
      <w:r>
        <w:rPr/>
        <w:t>mês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fevereiro/2026:</w:t>
      </w:r>
    </w:p>
    <w:p>
      <w:pPr>
        <w:pStyle w:val="BodyText"/>
        <w:spacing w:before="66" w:after="1"/>
      </w:pPr>
    </w:p>
    <w:tbl>
      <w:tblPr>
        <w:tblW w:w="0" w:type="auto"/>
        <w:jc w:val="left"/>
        <w:tblInd w:w="2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8"/>
        <w:gridCol w:w="1667"/>
        <w:gridCol w:w="1364"/>
        <w:gridCol w:w="1258"/>
      </w:tblGrid>
      <w:tr>
        <w:trPr>
          <w:trHeight w:val="244" w:hRule="atLeast"/>
        </w:trPr>
        <w:tc>
          <w:tcPr>
            <w:tcW w:w="25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Uso</w:t>
            </w:r>
          </w:p>
        </w:tc>
        <w:tc>
          <w:tcPr>
            <w:tcW w:w="16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Competência</w:t>
            </w:r>
          </w:p>
        </w:tc>
        <w:tc>
          <w:tcPr>
            <w:tcW w:w="13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Vencimento</w:t>
            </w:r>
          </w:p>
        </w:tc>
        <w:tc>
          <w:tcPr>
            <w:tcW w:w="125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272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R$</w:t>
            </w:r>
          </w:p>
        </w:tc>
      </w:tr>
      <w:tr>
        <w:trPr>
          <w:trHeight w:val="244" w:hRule="atLeast"/>
        </w:trPr>
        <w:tc>
          <w:tcPr>
            <w:tcW w:w="25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z w:val="20"/>
              </w:rPr>
              <w:t>Telefone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Fixo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02.2026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13.02.2026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690,00</w:t>
            </w:r>
          </w:p>
        </w:tc>
      </w:tr>
      <w:tr>
        <w:trPr>
          <w:trHeight w:val="244" w:hRule="atLeast"/>
        </w:trPr>
        <w:tc>
          <w:tcPr>
            <w:tcW w:w="25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Celular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02.2026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09.03.2026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580,00</w:t>
            </w:r>
          </w:p>
        </w:tc>
      </w:tr>
      <w:tr>
        <w:trPr>
          <w:trHeight w:val="244" w:hRule="atLeast"/>
        </w:trPr>
        <w:tc>
          <w:tcPr>
            <w:tcW w:w="259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02.2026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10.03.2026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23" w:lineRule="exact" w:before="1"/>
              <w:ind w:right="10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410,00</w:t>
            </w:r>
          </w:p>
        </w:tc>
      </w:tr>
    </w:tbl>
    <w:p>
      <w:pPr>
        <w:pStyle w:val="BodyText"/>
        <w:spacing w:before="2"/>
      </w:pPr>
    </w:p>
    <w:p>
      <w:pPr>
        <w:pStyle w:val="BodyText"/>
        <w:tabs>
          <w:tab w:pos="7921" w:val="left" w:leader="none"/>
        </w:tabs>
        <w:ind w:left="1418" w:right="280"/>
        <w:jc w:val="both"/>
      </w:pPr>
      <w:r>
        <w:rPr>
          <w:b/>
        </w:rPr>
        <w:t>03.02.2026</w:t>
      </w:r>
      <w:r>
        <w:rPr>
          <w:b/>
          <w:spacing w:val="-12"/>
        </w:rPr>
        <w:t> </w:t>
      </w:r>
      <w:r>
        <w:rPr>
          <w:b/>
        </w:rPr>
        <w:t>-</w:t>
      </w:r>
      <w:r>
        <w:rPr>
          <w:b/>
          <w:spacing w:val="-11"/>
        </w:rPr>
        <w:t> </w:t>
      </w:r>
      <w:r>
        <w:rPr/>
        <w:t>Emissão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nota</w:t>
      </w:r>
      <w:r>
        <w:rPr>
          <w:spacing w:val="-11"/>
        </w:rPr>
        <w:t> </w:t>
      </w:r>
      <w:r>
        <w:rPr/>
        <w:t>fiscal</w:t>
      </w:r>
      <w:r>
        <w:rPr>
          <w:spacing w:val="-11"/>
        </w:rPr>
        <w:t> </w:t>
      </w:r>
      <w:r>
        <w:rPr/>
        <w:t>n.º</w:t>
      </w:r>
      <w:r>
        <w:rPr>
          <w:spacing w:val="-12"/>
        </w:rPr>
        <w:t> </w:t>
      </w:r>
      <w:r>
        <w:rPr/>
        <w:t>337</w:t>
      </w:r>
      <w:r>
        <w:rPr>
          <w:spacing w:val="-11"/>
        </w:rPr>
        <w:t> </w:t>
      </w:r>
      <w:r>
        <w:rPr/>
        <w:t>referente</w:t>
      </w:r>
      <w:r>
        <w:rPr>
          <w:spacing w:val="-11"/>
        </w:rPr>
        <w:t> </w:t>
      </w:r>
      <w:r>
        <w:rPr/>
        <w:t>à</w:t>
      </w:r>
      <w:r>
        <w:rPr>
          <w:spacing w:val="-12"/>
        </w:rPr>
        <w:t> </w:t>
      </w:r>
      <w:r>
        <w:rPr/>
        <w:t>venda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40</w:t>
      </w:r>
      <w:r>
        <w:rPr>
          <w:spacing w:val="-11"/>
        </w:rPr>
        <w:t> </w:t>
      </w:r>
      <w:r>
        <w:rPr/>
        <w:t>unidades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mercadoria</w:t>
      </w:r>
      <w:r>
        <w:rPr>
          <w:spacing w:val="-11"/>
        </w:rPr>
        <w:t> </w:t>
      </w:r>
      <w:r>
        <w:rPr/>
        <w:t>ALPHA</w:t>
      </w:r>
      <w:r>
        <w:rPr>
          <w:spacing w:val="-12"/>
        </w:rPr>
        <w:t> </w:t>
      </w:r>
      <w:r>
        <w:rPr/>
        <w:t>para</w:t>
      </w:r>
      <w:r>
        <w:rPr>
          <w:spacing w:val="-11"/>
        </w:rPr>
        <w:t> </w:t>
      </w:r>
      <w:r>
        <w:rPr/>
        <w:t>um</w:t>
      </w:r>
      <w:r>
        <w:rPr>
          <w:spacing w:val="-11"/>
        </w:rPr>
        <w:t> </w:t>
      </w:r>
      <w:r>
        <w:rPr/>
        <w:t>cliente pessoa física (consumidor final) localizado na Cidade de São Luís – MA, cujo recebimento foi à vista por meio de PIX para a conta corrente no Banco Rico. O preço unitário de R$ </w:t>
      </w:r>
      <w:r>
        <w:rPr>
          <w:u w:val="single"/>
        </w:rPr>
        <w:tab/>
      </w:r>
      <w:r>
        <w:rPr/>
        <w:t>,</w:t>
      </w:r>
      <w:r>
        <w:rPr>
          <w:spacing w:val="-1"/>
        </w:rPr>
        <w:t> </w:t>
      </w:r>
      <w:r>
        <w:rPr/>
        <w:t>calculado</w:t>
      </w:r>
      <w:r>
        <w:rPr>
          <w:spacing w:val="-1"/>
        </w:rPr>
        <w:t> </w:t>
      </w:r>
      <w:r>
        <w:rPr/>
        <w:t>com base no</w:t>
      </w:r>
      <w:r>
        <w:rPr>
          <w:spacing w:val="-1"/>
        </w:rPr>
        <w:t> </w:t>
      </w:r>
      <w:r>
        <w:rPr>
          <w:i/>
        </w:rPr>
        <w:t>mark-up </w:t>
      </w:r>
      <w:r>
        <w:rPr/>
        <w:t>encontrado. O conhecimento de transporte foi arcado pelo cliente.</w:t>
      </w:r>
    </w:p>
    <w:p>
      <w:pPr>
        <w:pStyle w:val="BodyText"/>
        <w:spacing w:before="244"/>
        <w:ind w:left="1418" w:right="279"/>
        <w:jc w:val="both"/>
      </w:pPr>
      <w:r>
        <w:rPr>
          <w:b/>
        </w:rPr>
        <w:t>04.02.2026</w:t>
      </w:r>
      <w:r>
        <w:rPr>
          <w:b/>
          <w:spacing w:val="40"/>
        </w:rPr>
        <w:t> </w:t>
      </w:r>
      <w:r>
        <w:rPr>
          <w:rFonts w:ascii="Cambria Math" w:hAnsi="Cambria Math"/>
        </w:rPr>
        <w:t>⇨ </w:t>
      </w:r>
      <w:r>
        <w:rPr/>
        <w:t>Nota Fiscal n.º 12.380, emitida por Indústria Zalego Ltda., do Estado do Tocantins, referente à compra de 132.310 unidades de Matéria Prima B - MP-B (NCM 9007.20.20), no valor total de R$ 1.494.922,36, sendo 35% à vista, e o restante 03.03.2026. Devido ao ótimo relacionamento entre as empresas foi obtido um desconto</w:t>
      </w:r>
      <w:r>
        <w:rPr>
          <w:spacing w:val="-5"/>
        </w:rPr>
        <w:t> </w:t>
      </w:r>
      <w:r>
        <w:rPr/>
        <w:t>financeiro</w:t>
      </w:r>
      <w:r>
        <w:rPr>
          <w:spacing w:val="-9"/>
        </w:rPr>
        <w:t> </w:t>
      </w:r>
      <w:r>
        <w:rPr/>
        <w:t>(condicional)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4%</w:t>
      </w:r>
      <w:r>
        <w:rPr>
          <w:spacing w:val="-4"/>
        </w:rPr>
        <w:t> </w:t>
      </w:r>
      <w:r>
        <w:rPr/>
        <w:t>sobre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valor</w:t>
      </w:r>
      <w:r>
        <w:rPr>
          <w:spacing w:val="-2"/>
        </w:rPr>
        <w:t> </w:t>
      </w:r>
      <w:r>
        <w:rPr/>
        <w:t>total</w:t>
      </w:r>
      <w:r>
        <w:rPr>
          <w:spacing w:val="-5"/>
        </w:rPr>
        <w:t> </w:t>
      </w:r>
      <w:r>
        <w:rPr/>
        <w:t>negociado.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nota</w:t>
      </w:r>
      <w:r>
        <w:rPr>
          <w:spacing w:val="-5"/>
        </w:rPr>
        <w:t> </w:t>
      </w:r>
      <w:r>
        <w:rPr/>
        <w:t>fiscal</w:t>
      </w:r>
      <w:r>
        <w:rPr>
          <w:spacing w:val="-3"/>
        </w:rPr>
        <w:t> </w:t>
      </w:r>
      <w:r>
        <w:rPr/>
        <w:t>acompanha</w:t>
      </w:r>
      <w:r>
        <w:rPr>
          <w:spacing w:val="-5"/>
        </w:rPr>
        <w:t> </w:t>
      </w:r>
      <w:r>
        <w:rPr/>
        <w:t>Conhecimento</w:t>
      </w:r>
      <w:r>
        <w:rPr>
          <w:spacing w:val="-5"/>
        </w:rPr>
        <w:t> </w:t>
      </w:r>
      <w:r>
        <w:rPr/>
        <w:t>de</w:t>
      </w:r>
    </w:p>
    <w:p>
      <w:pPr>
        <w:pStyle w:val="BodyText"/>
        <w:spacing w:after="0"/>
        <w:jc w:val="both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66" coordorigin="0,0" coordsize="9643,35">
                <v:rect style="position:absolute;left:0;top:0;width:9638;height:34" id="docshape167" filled="true" fillcolor="#9f9f9f" stroked="false">
                  <v:fill type="solid"/>
                </v:rect>
                <v:rect style="position:absolute;left:9638;top:0;width:5;height:5" id="docshape168" filled="true" fillcolor="#e2e2e2" stroked="false">
                  <v:fill type="solid"/>
                </v:rect>
                <v:shape style="position:absolute;left:0;top:0;width:9643;height:29" id="docshape169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70" filled="true" fillcolor="#e2e2e2" stroked="false">
                  <v:fill type="solid"/>
                </v:rect>
                <v:rect style="position:absolute;left:0;top:29;width:5;height:5" id="docshape171" filled="true" fillcolor="#9f9f9f" stroked="false">
                  <v:fill type="solid"/>
                </v:rect>
                <v:shape style="position:absolute;left:0;top:29;width:9643;height:5" id="docshape172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0"/>
        <w:ind w:left="1418" w:right="275"/>
        <w:jc w:val="both"/>
      </w:pPr>
      <w:r>
        <w:rPr/>
        <w:t>Transportes Rodoviário e de Cargas n.º 424.110, da Nota Fiscal n.º 12.380, emitido por Frete Confiança Ltda., no valor total de R$ 1.980,00, com vencimento em 13.02.2026.</w:t>
      </w:r>
    </w:p>
    <w:p>
      <w:pPr>
        <w:pStyle w:val="BodyText"/>
        <w:spacing w:before="2"/>
      </w:pPr>
    </w:p>
    <w:p>
      <w:pPr>
        <w:pStyle w:val="BodyText"/>
        <w:spacing w:before="242"/>
        <w:ind w:left="1418" w:right="280"/>
        <w:jc w:val="both"/>
      </w:pPr>
      <w:r>
        <w:rPr>
          <w:b/>
        </w:rPr>
        <w:t>05.02.2026 </w:t>
      </w:r>
      <w:r>
        <w:rPr>
          <w:rFonts w:ascii="Cambria Math" w:hAnsi="Cambria Math"/>
        </w:rPr>
        <w:t>⇨</w:t>
      </w:r>
      <w:r>
        <w:rPr/>
        <w:t xml:space="preserve">Apropriação do rendimento da aplicação financeira em renda fixa “CDB Renda Mais”, realizada no dia 12/01/2026.</w:t>
      </w:r>
    </w:p>
    <w:p>
      <w:pPr>
        <w:pStyle w:val="BodyText"/>
        <w:ind w:left="1418" w:right="278"/>
        <w:jc w:val="both"/>
      </w:pPr>
      <w:r>
        <w:rPr>
          <w:b/>
        </w:rPr>
        <w:t xml:space="preserve">05.02.2026</w:t>
      </w:r>
      <w:r>
        <w:rPr>
          <w:b/>
          <w:spacing w:val="40"/>
        </w:rPr>
        <w:t> </w:t>
      </w:r>
      <w:r>
        <w:rPr>
          <w:rFonts w:ascii="Cambria Math" w:hAnsi="Cambria Math"/>
        </w:rPr>
        <w:t>⇨</w:t>
      </w:r>
      <w:r>
        <w:rPr/>
        <w:t xml:space="preserve">Pagamento do auto de infração referente ao termo de Início de Fiscalização n.º 20260001/00 de </w:t>
      </w:r>
      <w:r>
        <w:rPr>
          <w:spacing w:val="-2"/>
        </w:rPr>
        <w:t>12/01/2026.</w:t>
      </w:r>
    </w:p>
    <w:p>
      <w:pPr>
        <w:pStyle w:val="BodyText"/>
        <w:spacing w:before="2"/>
      </w:pPr>
    </w:p>
    <w:p>
      <w:pPr>
        <w:pStyle w:val="BodyText"/>
        <w:ind w:left="1418" w:right="282"/>
        <w:jc w:val="both"/>
      </w:pPr>
      <w:r>
        <w:rPr>
          <w:b/>
        </w:rPr>
        <w:t>06.02.2026 </w:t>
      </w:r>
      <w:r>
        <w:rPr>
          <w:rFonts w:ascii="Cambria Math" w:hAnsi="Cambria Math"/>
        </w:rPr>
        <w:t>⇨</w:t>
      </w:r>
      <w:r>
        <w:rPr/>
        <w:t>Nota Fiscal de Serviço n.º 003, emitida para Algodão Doce Ltda., referente à comissão pela representação</w:t>
      </w:r>
      <w:r>
        <w:rPr>
          <w:spacing w:val="-5"/>
        </w:rPr>
        <w:t> </w:t>
      </w:r>
      <w:r>
        <w:rPr/>
        <w:t>comercial da</w:t>
      </w:r>
      <w:r>
        <w:rPr>
          <w:spacing w:val="-4"/>
        </w:rPr>
        <w:t> </w:t>
      </w:r>
      <w:r>
        <w:rPr/>
        <w:t>mercadoria </w:t>
      </w:r>
      <w:r>
        <w:rPr>
          <w:b/>
        </w:rPr>
        <w:t>Beta</w:t>
      </w:r>
      <w:r>
        <w:rPr/>
        <w:t>,</w:t>
      </w:r>
      <w:r>
        <w:rPr>
          <w:spacing w:val="-1"/>
        </w:rPr>
        <w:t> </w:t>
      </w:r>
      <w:r>
        <w:rPr/>
        <w:t>no</w:t>
      </w:r>
      <w:r>
        <w:rPr>
          <w:spacing w:val="-5"/>
        </w:rPr>
        <w:t> </w:t>
      </w:r>
      <w:r>
        <w:rPr/>
        <w:t>valor de</w:t>
      </w:r>
      <w:r>
        <w:rPr>
          <w:spacing w:val="-3"/>
        </w:rPr>
        <w:t> </w:t>
      </w:r>
      <w:r>
        <w:rPr/>
        <w:t>R$ 82.000,00. O recebimento da</w:t>
      </w:r>
      <w:r>
        <w:rPr>
          <w:spacing w:val="-5"/>
        </w:rPr>
        <w:t> </w:t>
      </w:r>
      <w:r>
        <w:rPr/>
        <w:t>comissão ocorrerá</w:t>
      </w:r>
      <w:r>
        <w:rPr>
          <w:spacing w:val="-4"/>
        </w:rPr>
        <w:t> </w:t>
      </w:r>
      <w:r>
        <w:rPr/>
        <w:t>em 08.02.2026, mediante depósito bancário junto ao Banco Rico S/A.</w:t>
      </w:r>
    </w:p>
    <w:p>
      <w:pPr>
        <w:pStyle w:val="BodyText"/>
        <w:spacing w:before="243"/>
        <w:ind w:left="1418"/>
        <w:jc w:val="both"/>
      </w:pPr>
      <w:r>
        <w:rPr/>
        <w:drawing>
          <wp:anchor distT="0" distB="0" distL="0" distR="0" allowOverlap="1" layoutInCell="1" locked="0" behindDoc="1" simplePos="0" relativeHeight="485647360">
            <wp:simplePos x="0" y="0"/>
            <wp:positionH relativeFrom="page">
              <wp:posOffset>2650489</wp:posOffset>
            </wp:positionH>
            <wp:positionV relativeFrom="paragraph">
              <wp:posOffset>150644</wp:posOffset>
            </wp:positionV>
            <wp:extent cx="2617469" cy="4580255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06.02.2026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da</w:t>
      </w:r>
      <w:r>
        <w:rPr>
          <w:spacing w:val="-8"/>
        </w:rPr>
        <w:t> </w:t>
      </w:r>
      <w:r>
        <w:rPr/>
        <w:t>Folha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Salários</w:t>
      </w:r>
      <w:r>
        <w:rPr>
          <w:spacing w:val="-8"/>
        </w:rPr>
        <w:t> </w:t>
      </w:r>
      <w:r>
        <w:rPr/>
        <w:t>e</w:t>
      </w:r>
      <w:r>
        <w:rPr>
          <w:spacing w:val="-10"/>
        </w:rPr>
        <w:t> </w:t>
      </w:r>
      <w:r>
        <w:rPr/>
        <w:t>Pró-Labore,</w:t>
      </w:r>
      <w:r>
        <w:rPr>
          <w:spacing w:val="-12"/>
        </w:rPr>
        <w:t> </w:t>
      </w:r>
      <w:r>
        <w:rPr/>
        <w:t>referente</w:t>
      </w:r>
      <w:r>
        <w:rPr>
          <w:spacing w:val="-9"/>
        </w:rPr>
        <w:t> </w:t>
      </w:r>
      <w:r>
        <w:rPr/>
        <w:t>à</w:t>
      </w:r>
      <w:r>
        <w:rPr>
          <w:spacing w:val="-11"/>
        </w:rPr>
        <w:t> </w:t>
      </w:r>
      <w:r>
        <w:rPr/>
        <w:t>competência</w:t>
      </w:r>
      <w:r>
        <w:rPr>
          <w:spacing w:val="-7"/>
        </w:rPr>
        <w:t> </w:t>
      </w:r>
      <w:r>
        <w:rPr>
          <w:spacing w:val="-2"/>
        </w:rPr>
        <w:t>01.2026;</w:t>
      </w:r>
    </w:p>
    <w:p>
      <w:pPr>
        <w:pStyle w:val="BodyText"/>
        <w:spacing w:before="1"/>
      </w:pPr>
    </w:p>
    <w:p>
      <w:pPr>
        <w:pStyle w:val="BodyText"/>
        <w:ind w:left="1418" w:right="279"/>
        <w:jc w:val="both"/>
      </w:pPr>
      <w:r>
        <w:rPr>
          <w:b/>
        </w:rPr>
        <w:t>09.02.2026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Nota</w:t>
      </w:r>
      <w:r>
        <w:rPr>
          <w:spacing w:val="-11"/>
        </w:rPr>
        <w:t> </w:t>
      </w:r>
      <w:r>
        <w:rPr/>
        <w:t>Fiscal</w:t>
      </w:r>
      <w:r>
        <w:rPr>
          <w:spacing w:val="-11"/>
        </w:rPr>
        <w:t> </w:t>
      </w:r>
      <w:r>
        <w:rPr/>
        <w:t>n.º</w:t>
      </w:r>
      <w:r>
        <w:rPr>
          <w:spacing w:val="-12"/>
        </w:rPr>
        <w:t> </w:t>
      </w:r>
      <w:r>
        <w:rPr/>
        <w:t>9.147,</w:t>
      </w:r>
      <w:r>
        <w:rPr>
          <w:spacing w:val="-11"/>
        </w:rPr>
        <w:t> </w:t>
      </w:r>
      <w:r>
        <w:rPr/>
        <w:t>emitida</w:t>
      </w:r>
      <w:r>
        <w:rPr>
          <w:spacing w:val="-11"/>
        </w:rPr>
        <w:t> </w:t>
      </w:r>
      <w:r>
        <w:rPr/>
        <w:t>por</w:t>
      </w:r>
      <w:r>
        <w:rPr>
          <w:spacing w:val="-12"/>
        </w:rPr>
        <w:t> </w:t>
      </w:r>
      <w:r>
        <w:rPr/>
        <w:t>Distribuidor</w:t>
      </w:r>
      <w:r>
        <w:rPr>
          <w:spacing w:val="-11"/>
        </w:rPr>
        <w:t> </w:t>
      </w:r>
      <w:r>
        <w:rPr/>
        <w:t>Verde</w:t>
      </w:r>
      <w:r>
        <w:rPr>
          <w:spacing w:val="-11"/>
        </w:rPr>
        <w:t> </w:t>
      </w:r>
      <w:r>
        <w:rPr/>
        <w:t>Oliva</w:t>
      </w:r>
      <w:r>
        <w:rPr>
          <w:spacing w:val="-12"/>
        </w:rPr>
        <w:t> </w:t>
      </w:r>
      <w:r>
        <w:rPr/>
        <w:t>Ltda.,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Estado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Rio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Janeiro,</w:t>
      </w:r>
      <w:r>
        <w:rPr>
          <w:spacing w:val="-12"/>
        </w:rPr>
        <w:t> </w:t>
      </w:r>
      <w:r>
        <w:rPr/>
        <w:t>no</w:t>
      </w:r>
      <w:r>
        <w:rPr>
          <w:spacing w:val="-11"/>
        </w:rPr>
        <w:t> </w:t>
      </w:r>
      <w:r>
        <w:rPr/>
        <w:t>valor total de R$ 3.812.043,57, sendo 15% à vista e o restante dividido em duas parcelas iguais vencidas dia 07/03 e 07/04. Frete na modalidade CIF – </w:t>
      </w:r>
      <w:r>
        <w:rPr>
          <w:i/>
        </w:rPr>
        <w:t>Costs Insurance and Freight</w:t>
      </w:r>
      <w:r>
        <w:rPr/>
        <w:t>. Essa nota é referente à compra de:</w:t>
      </w:r>
    </w:p>
    <w:p>
      <w:pPr>
        <w:pStyle w:val="BodyText"/>
      </w:pPr>
    </w:p>
    <w:p>
      <w:pPr>
        <w:pStyle w:val="BodyText"/>
        <w:spacing w:before="2"/>
      </w:pPr>
    </w:p>
    <w:tbl>
      <w:tblPr>
        <w:tblW w:w="0" w:type="auto"/>
        <w:jc w:val="left"/>
        <w:tblInd w:w="23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4"/>
        <w:gridCol w:w="1321"/>
        <w:gridCol w:w="1743"/>
      </w:tblGrid>
      <w:tr>
        <w:trPr>
          <w:trHeight w:val="440" w:hRule="atLeast"/>
        </w:trPr>
        <w:tc>
          <w:tcPr>
            <w:tcW w:w="4394" w:type="dxa"/>
          </w:tcPr>
          <w:p>
            <w:pPr>
              <w:pStyle w:val="TableParagraph"/>
              <w:spacing w:line="231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Material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Secundário</w:t>
            </w:r>
          </w:p>
        </w:tc>
        <w:tc>
          <w:tcPr>
            <w:tcW w:w="1321" w:type="dxa"/>
          </w:tcPr>
          <w:p>
            <w:pPr>
              <w:pStyle w:val="TableParagraph"/>
              <w:spacing w:before="97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</w:p>
        </w:tc>
        <w:tc>
          <w:tcPr>
            <w:tcW w:w="1743" w:type="dxa"/>
          </w:tcPr>
          <w:p>
            <w:pPr>
              <w:pStyle w:val="TableParagraph"/>
              <w:spacing w:before="97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</w:tr>
      <w:tr>
        <w:trPr>
          <w:trHeight w:val="498" w:hRule="atLeast"/>
        </w:trPr>
        <w:tc>
          <w:tcPr>
            <w:tcW w:w="4394" w:type="dxa"/>
          </w:tcPr>
          <w:p>
            <w:pPr>
              <w:pStyle w:val="TableParagraph"/>
              <w:spacing w:before="126"/>
              <w:ind w:left="100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Secundário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MS-Z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(NCM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9002.20.10)</w:t>
            </w:r>
          </w:p>
        </w:tc>
        <w:tc>
          <w:tcPr>
            <w:tcW w:w="1321" w:type="dxa"/>
          </w:tcPr>
          <w:p>
            <w:pPr>
              <w:pStyle w:val="TableParagraph"/>
              <w:spacing w:line="231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134.130</w:t>
            </w:r>
          </w:p>
        </w:tc>
        <w:tc>
          <w:tcPr>
            <w:tcW w:w="1743" w:type="dxa"/>
          </w:tcPr>
          <w:p>
            <w:pPr>
              <w:pStyle w:val="TableParagraph"/>
              <w:spacing w:line="231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1.349.353,96</w:t>
            </w:r>
          </w:p>
        </w:tc>
      </w:tr>
      <w:tr>
        <w:trPr>
          <w:trHeight w:val="493" w:hRule="atLeast"/>
        </w:trPr>
        <w:tc>
          <w:tcPr>
            <w:tcW w:w="4394" w:type="dxa"/>
          </w:tcPr>
          <w:p>
            <w:pPr>
              <w:pStyle w:val="TableParagraph"/>
              <w:spacing w:before="126"/>
              <w:ind w:left="100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Secundário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MS-Q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(NCM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9008.50.00)</w:t>
            </w:r>
          </w:p>
        </w:tc>
        <w:tc>
          <w:tcPr>
            <w:tcW w:w="1321" w:type="dxa"/>
          </w:tcPr>
          <w:p>
            <w:pPr>
              <w:pStyle w:val="TableParagraph"/>
              <w:spacing w:line="231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19.440</w:t>
            </w:r>
          </w:p>
        </w:tc>
        <w:tc>
          <w:tcPr>
            <w:tcW w:w="1743" w:type="dxa"/>
          </w:tcPr>
          <w:p>
            <w:pPr>
              <w:pStyle w:val="TableParagraph"/>
              <w:spacing w:line="231" w:lineRule="exact"/>
              <w:ind w:right="8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224.602,84</w:t>
            </w:r>
          </w:p>
        </w:tc>
      </w:tr>
      <w:tr>
        <w:trPr>
          <w:trHeight w:val="493" w:hRule="atLeast"/>
        </w:trPr>
        <w:tc>
          <w:tcPr>
            <w:tcW w:w="4394" w:type="dxa"/>
          </w:tcPr>
          <w:p>
            <w:pPr>
              <w:pStyle w:val="TableParagraph"/>
              <w:spacing w:before="126"/>
              <w:ind w:left="100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Secundário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 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MS-R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(NCM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9013.20.00)</w:t>
            </w:r>
          </w:p>
        </w:tc>
        <w:tc>
          <w:tcPr>
            <w:tcW w:w="1321" w:type="dxa"/>
          </w:tcPr>
          <w:p>
            <w:pPr>
              <w:pStyle w:val="TableParagraph"/>
              <w:spacing w:line="231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37.560</w:t>
            </w:r>
          </w:p>
        </w:tc>
        <w:tc>
          <w:tcPr>
            <w:tcW w:w="1743" w:type="dxa"/>
          </w:tcPr>
          <w:p>
            <w:pPr>
              <w:pStyle w:val="TableParagraph"/>
              <w:spacing w:line="231" w:lineRule="exact"/>
              <w:ind w:right="8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472.319,15</w:t>
            </w:r>
          </w:p>
        </w:tc>
      </w:tr>
      <w:tr>
        <w:trPr>
          <w:trHeight w:val="493" w:hRule="atLeast"/>
        </w:trPr>
        <w:tc>
          <w:tcPr>
            <w:tcW w:w="4394" w:type="dxa"/>
          </w:tcPr>
          <w:p>
            <w:pPr>
              <w:pStyle w:val="TableParagraph"/>
              <w:spacing w:before="126"/>
              <w:ind w:left="100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Secundário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 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MS-K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(NCM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9011.20.20)</w:t>
            </w:r>
          </w:p>
        </w:tc>
        <w:tc>
          <w:tcPr>
            <w:tcW w:w="1321" w:type="dxa"/>
          </w:tcPr>
          <w:p>
            <w:pPr>
              <w:pStyle w:val="TableParagraph"/>
              <w:spacing w:line="231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132.870</w:t>
            </w:r>
          </w:p>
        </w:tc>
        <w:tc>
          <w:tcPr>
            <w:tcW w:w="1743" w:type="dxa"/>
          </w:tcPr>
          <w:p>
            <w:pPr>
              <w:pStyle w:val="TableParagraph"/>
              <w:spacing w:line="231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1.765.767,62</w:t>
            </w:r>
          </w:p>
        </w:tc>
      </w:tr>
      <w:tr>
        <w:trPr>
          <w:trHeight w:val="445" w:hRule="atLeast"/>
        </w:trPr>
        <w:tc>
          <w:tcPr>
            <w:tcW w:w="5715" w:type="dxa"/>
            <w:gridSpan w:val="2"/>
          </w:tcPr>
          <w:p>
            <w:pPr>
              <w:pStyle w:val="TableParagraph"/>
              <w:spacing w:before="102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Totais</w:t>
            </w:r>
          </w:p>
        </w:tc>
        <w:tc>
          <w:tcPr>
            <w:tcW w:w="1743" w:type="dxa"/>
          </w:tcPr>
          <w:p>
            <w:pPr>
              <w:pStyle w:val="TableParagraph"/>
              <w:spacing w:line="223" w:lineRule="auto"/>
              <w:ind w:right="78"/>
              <w:jc w:val="right"/>
              <w:rPr>
                <w:b/>
                <w:position w:val="-9"/>
                <w:sz w:val="20"/>
              </w:rPr>
            </w:pPr>
            <w:r>
              <w:rPr>
                <w:b/>
                <w:spacing w:val="-7"/>
                <w:sz w:val="20"/>
              </w:rPr>
              <w:t>3.812.043,57</w:t>
            </w:r>
            <w:r>
              <w:rPr>
                <w:b/>
                <w:spacing w:val="-7"/>
                <w:position w:val="-9"/>
                <w:sz w:val="20"/>
              </w:rPr>
            </w:r>
            <w:r>
              <w:rPr>
                <w:b/>
                <w:spacing w:val="-7"/>
                <w:sz w:val="20"/>
              </w:rPr>
            </w:r>
            <w:r>
              <w:rPr>
                <w:b/>
                <w:spacing w:val="-7"/>
                <w:position w:val="-9"/>
                <w:sz w:val="20"/>
              </w:rPr>
            </w:r>
            <w:r>
              <w:rPr>
                <w:b/>
                <w:spacing w:val="-7"/>
                <w:sz w:val="20"/>
              </w:rPr>
            </w:r>
            <w:r>
              <w:rPr>
                <w:b/>
                <w:spacing w:val="-7"/>
                <w:position w:val="-9"/>
                <w:sz w:val="20"/>
              </w:rPr>
            </w:r>
          </w:p>
        </w:tc>
      </w:tr>
    </w:tbl>
    <w:p>
      <w:pPr>
        <w:pStyle w:val="BodyText"/>
        <w:spacing w:before="187"/>
        <w:ind w:left="1418"/>
        <w:jc w:val="both"/>
      </w:pPr>
      <w:r>
        <w:rPr>
          <w:b/>
        </w:rPr>
        <w:t>09.02.2026</w:t>
      </w:r>
      <w:r>
        <w:rPr>
          <w:b/>
          <w:spacing w:val="-9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parcial</w:t>
      </w:r>
      <w:r>
        <w:rPr>
          <w:spacing w:val="-5"/>
        </w:rPr>
        <w:t> </w:t>
      </w:r>
      <w:r>
        <w:rPr/>
        <w:t xml:space="preserve">40%</w:t>
      </w:r>
      <w:r>
        <w:rPr>
          <w:spacing w:val="-10"/>
        </w:rPr>
        <w:t> </w:t>
      </w:r>
      <w:r>
        <w:rPr/>
        <w:t>da</w:t>
      </w:r>
      <w:r>
        <w:rPr>
          <w:spacing w:val="-8"/>
        </w:rPr>
        <w:t> </w:t>
      </w:r>
      <w:r>
        <w:rPr/>
        <w:t>Nota</w:t>
      </w:r>
      <w:r>
        <w:rPr>
          <w:spacing w:val="-6"/>
        </w:rPr>
        <w:t> </w:t>
      </w:r>
      <w:r>
        <w:rPr/>
        <w:t>Fiscal</w:t>
      </w:r>
      <w:r>
        <w:rPr>
          <w:spacing w:val="-9"/>
        </w:rPr>
        <w:t> </w:t>
      </w:r>
      <w:r>
        <w:rPr/>
        <w:t>n.º</w:t>
      </w:r>
      <w:r>
        <w:rPr>
          <w:spacing w:val="-4"/>
        </w:rPr>
        <w:t> </w:t>
      </w:r>
      <w:r>
        <w:rPr/>
        <w:t>7.852</w:t>
      </w:r>
      <w:r>
        <w:rPr>
          <w:spacing w:val="-7"/>
        </w:rPr>
        <w:t> </w:t>
      </w:r>
      <w:r>
        <w:rPr/>
        <w:t>emitida</w:t>
      </w:r>
      <w:r>
        <w:rPr>
          <w:spacing w:val="-7"/>
        </w:rPr>
        <w:t> </w:t>
      </w:r>
      <w:r>
        <w:rPr/>
        <w:t>por</w:t>
      </w:r>
      <w:r>
        <w:rPr>
          <w:spacing w:val="-4"/>
        </w:rPr>
        <w:t> </w:t>
      </w:r>
      <w:r>
        <w:rPr/>
        <w:t>Ar</w:t>
      </w:r>
      <w:r>
        <w:rPr>
          <w:spacing w:val="-5"/>
        </w:rPr>
        <w:t> </w:t>
      </w:r>
      <w:r>
        <w:rPr/>
        <w:t>Frio</w:t>
      </w:r>
      <w:r>
        <w:rPr>
          <w:spacing w:val="-7"/>
        </w:rPr>
        <w:t> </w:t>
      </w:r>
      <w:r>
        <w:rPr/>
        <w:t>Ltda.</w:t>
      </w:r>
      <w:r>
        <w:rPr>
          <w:spacing w:val="-9"/>
        </w:rPr>
        <w:t> </w:t>
      </w:r>
      <w:r>
        <w:rPr/>
        <w:t>em</w:t>
      </w:r>
      <w:r>
        <w:rPr>
          <w:spacing w:val="-7"/>
        </w:rPr>
        <w:t> </w:t>
      </w:r>
      <w:r>
        <w:rPr>
          <w:spacing w:val="-2"/>
        </w:rPr>
        <w:t>05.01.2026;</w:t>
      </w:r>
    </w:p>
    <w:p>
      <w:pPr>
        <w:pStyle w:val="BodyText"/>
        <w:spacing w:before="241"/>
        <w:ind w:left="1418"/>
        <w:jc w:val="both"/>
      </w:pPr>
      <w:r>
        <w:rPr>
          <w:b/>
          <w:spacing w:val="-2"/>
        </w:rPr>
        <w:t>10.02.2026</w:t>
      </w:r>
      <w:r>
        <w:rPr>
          <w:b/>
          <w:spacing w:val="2"/>
        </w:rPr>
        <w:t>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Pagamento do</w:t>
      </w:r>
      <w:r>
        <w:rPr>
          <w:spacing w:val="4"/>
        </w:rPr>
        <w:t> </w:t>
      </w:r>
      <w:r>
        <w:rPr>
          <w:spacing w:val="-2"/>
        </w:rPr>
        <w:t>FGTS,</w:t>
      </w:r>
      <w:r>
        <w:rPr>
          <w:spacing w:val="3"/>
        </w:rPr>
        <w:t> </w:t>
      </w:r>
      <w:r>
        <w:rPr>
          <w:spacing w:val="-2"/>
        </w:rPr>
        <w:t>referente</w:t>
      </w:r>
      <w:r>
        <w:rPr>
          <w:spacing w:val="1"/>
        </w:rPr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competência</w:t>
      </w:r>
      <w:r>
        <w:rPr>
          <w:spacing w:val="-5"/>
        </w:rPr>
        <w:t> </w:t>
      </w:r>
      <w:r>
        <w:rPr>
          <w:spacing w:val="-2"/>
        </w:rPr>
        <w:t>01.2026.</w:t>
      </w:r>
    </w:p>
    <w:p>
      <w:pPr>
        <w:pStyle w:val="BodyText"/>
        <w:spacing w:before="121"/>
        <w:ind w:left="1418" w:right="277"/>
        <w:jc w:val="both"/>
      </w:pPr>
      <w:r>
        <w:rPr>
          <w:b/>
        </w:rPr>
        <w:t>10.02.2026 </w:t>
      </w:r>
      <w:r>
        <w:rPr>
          <w:rFonts w:ascii="Cambria Math" w:hAnsi="Cambria Math"/>
        </w:rPr>
        <w:t>⇨</w:t>
      </w:r>
      <w:r>
        <w:rPr/>
        <w:t>Recebimento do cliente Algodão Doce Ltda., referente à comissão da mercadoria </w:t>
      </w:r>
      <w:r>
        <w:rPr>
          <w:b/>
        </w:rPr>
        <w:t>Beta</w:t>
      </w:r>
      <w:r>
        <w:rPr/>
        <w:t>, conforme nota fiscal de serviço n.º 003, emitida em 06.02.2026.</w:t>
      </w:r>
    </w:p>
    <w:p>
      <w:pPr>
        <w:pStyle w:val="BodyText"/>
        <w:ind w:left="1418" w:right="278"/>
        <w:jc w:val="both"/>
      </w:pPr>
      <w:r>
        <w:rPr>
          <w:b/>
        </w:rPr>
        <w:t xml:space="preserve">10.02.2026 </w:t>
      </w:r>
      <w:r>
        <w:rPr>
          <w:rFonts w:ascii="Cambria Math" w:hAnsi="Cambria Math"/>
        </w:rPr>
        <w:t>⇨</w:t>
      </w:r>
      <w:r>
        <w:rPr/>
        <w:t>Pagamento da</w:t>
      </w:r>
      <w:r>
        <w:rPr>
          <w:spacing w:val="-1"/>
        </w:rPr>
        <w:t> </w:t>
      </w:r>
      <w:r>
        <w:rPr/>
        <w:t>Nota Fiscal de Serviço n.º 023</w:t>
      </w:r>
      <w:r>
        <w:rPr>
          <w:spacing w:val="-1"/>
        </w:rPr>
        <w:t> </w:t>
      </w:r>
      <w:r>
        <w:rPr/>
        <w:t>emitida</w:t>
      </w:r>
      <w:r>
        <w:rPr>
          <w:spacing w:val="-1"/>
        </w:rPr>
        <w:t> </w:t>
      </w:r>
      <w:r>
        <w:rPr/>
        <w:t>pela</w:t>
      </w:r>
      <w:r>
        <w:rPr>
          <w:spacing w:val="-1"/>
        </w:rPr>
        <w:t> </w:t>
      </w:r>
      <w:r>
        <w:rPr/>
        <w:t>empresa de serviços</w:t>
      </w:r>
      <w:r>
        <w:rPr>
          <w:spacing w:val="-2"/>
        </w:rPr>
        <w:t> </w:t>
      </w:r>
      <w:r>
        <w:rPr/>
        <w:t xml:space="preserve">contábeis Contador Formado S/A, contribuinte do município de Fortaleza, referente ao mês de janeiro/2026;</w:t>
      </w:r>
    </w:p>
    <w:p>
      <w:pPr>
        <w:pStyle w:val="BodyText"/>
        <w:spacing w:before="2"/>
      </w:pPr>
    </w:p>
    <w:p>
      <w:pPr>
        <w:pStyle w:val="BodyText"/>
        <w:ind w:left="1418"/>
        <w:jc w:val="both"/>
      </w:pPr>
      <w:r>
        <w:rPr>
          <w:b/>
        </w:rPr>
        <w:t>11.02.2026</w:t>
      </w:r>
      <w:r>
        <w:rPr>
          <w:b/>
          <w:spacing w:val="-9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0"/>
        </w:rPr>
        <w:t> </w:t>
      </w:r>
      <w:r>
        <w:rPr/>
        <w:t>ao</w:t>
      </w:r>
      <w:r>
        <w:rPr>
          <w:spacing w:val="-10"/>
        </w:rPr>
        <w:t> </w:t>
      </w:r>
      <w:r>
        <w:rPr/>
        <w:t>fornecedor</w:t>
      </w:r>
      <w:r>
        <w:rPr>
          <w:spacing w:val="-4"/>
        </w:rPr>
        <w:t> </w:t>
      </w:r>
      <w:r>
        <w:rPr/>
        <w:t>Cell</w:t>
      </w:r>
      <w:r>
        <w:rPr>
          <w:spacing w:val="-7"/>
        </w:rPr>
        <w:t> </w:t>
      </w:r>
      <w:r>
        <w:rPr/>
        <w:t>Telefonia</w:t>
      </w:r>
      <w:r>
        <w:rPr>
          <w:spacing w:val="-10"/>
        </w:rPr>
        <w:t> </w:t>
      </w:r>
      <w:r>
        <w:rPr/>
        <w:t>Ltda.,</w:t>
      </w:r>
      <w:r>
        <w:rPr>
          <w:spacing w:val="-11"/>
        </w:rPr>
        <w:t> </w:t>
      </w:r>
      <w:r>
        <w:rPr/>
        <w:t>referente</w:t>
      </w:r>
      <w:r>
        <w:rPr>
          <w:spacing w:val="-8"/>
        </w:rPr>
        <w:t> </w:t>
      </w:r>
      <w:r>
        <w:rPr/>
        <w:t>ao</w:t>
      </w:r>
      <w:r>
        <w:rPr>
          <w:spacing w:val="-6"/>
        </w:rPr>
        <w:t> </w:t>
      </w:r>
      <w:r>
        <w:rPr/>
        <w:t>uso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celulares</w:t>
      </w:r>
      <w:r>
        <w:rPr>
          <w:spacing w:val="-11"/>
        </w:rPr>
        <w:t> </w:t>
      </w:r>
      <w:r>
        <w:rPr/>
        <w:t>no</w:t>
      </w:r>
      <w:r>
        <w:rPr>
          <w:spacing w:val="-9"/>
        </w:rPr>
        <w:t> </w:t>
      </w:r>
      <w:r>
        <w:rPr/>
        <w:t>mês</w:t>
      </w:r>
      <w:r>
        <w:rPr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janeiro.</w:t>
      </w:r>
    </w:p>
    <w:p>
      <w:pPr>
        <w:pStyle w:val="BodyText"/>
        <w:spacing w:before="5"/>
      </w:pPr>
    </w:p>
    <w:p>
      <w:pPr>
        <w:pStyle w:val="BodyText"/>
        <w:spacing w:line="235" w:lineRule="auto"/>
        <w:ind w:left="1418" w:right="278"/>
        <w:jc w:val="both"/>
      </w:pPr>
      <w:r>
        <w:rPr>
          <w:b/>
        </w:rPr>
        <w:t>11.02.2026</w:t>
      </w:r>
      <w:r>
        <w:rPr>
          <w:b/>
          <w:spacing w:val="-2"/>
        </w:rPr>
        <w:t> </w:t>
      </w:r>
      <w:r>
        <w:rPr>
          <w:rFonts w:ascii="Cambria Math" w:hAnsi="Cambria Math"/>
        </w:rPr>
        <w:t>⇨</w:t>
      </w:r>
      <w:r>
        <w:rPr/>
        <w:t>Integralização</w:t>
      </w:r>
      <w:r>
        <w:rPr>
          <w:spacing w:val="-6"/>
        </w:rPr>
        <w:t> </w:t>
      </w:r>
      <w:r>
        <w:rPr/>
        <w:t>do</w:t>
      </w:r>
      <w:r>
        <w:rPr>
          <w:spacing w:val="-2"/>
        </w:rPr>
        <w:t> </w:t>
      </w:r>
      <w:r>
        <w:rPr/>
        <w:t>saldo</w:t>
      </w:r>
      <w:r>
        <w:rPr>
          <w:spacing w:val="-2"/>
        </w:rPr>
        <w:t> </w:t>
      </w:r>
      <w:r>
        <w:rPr/>
        <w:t>do</w:t>
      </w:r>
      <w:r>
        <w:rPr>
          <w:spacing w:val="-7"/>
        </w:rPr>
        <w:t> </w:t>
      </w:r>
      <w:r>
        <w:rPr/>
        <w:t>capital</w:t>
      </w:r>
      <w:r>
        <w:rPr>
          <w:spacing w:val="-4"/>
        </w:rPr>
        <w:t> </w:t>
      </w:r>
      <w:r>
        <w:rPr/>
        <w:t>social a</w:t>
      </w:r>
      <w:r>
        <w:rPr>
          <w:spacing w:val="-6"/>
        </w:rPr>
        <w:t> </w:t>
      </w:r>
      <w:r>
        <w:rPr/>
        <w:t>integralizar pelo</w:t>
      </w:r>
      <w:r>
        <w:rPr>
          <w:spacing w:val="-6"/>
        </w:rPr>
        <w:t> </w:t>
      </w:r>
      <w:r>
        <w:rPr/>
        <w:t>sócio Marconde</w:t>
      </w:r>
      <w:r>
        <w:rPr>
          <w:spacing w:val="-6"/>
        </w:rPr>
        <w:t> </w:t>
      </w:r>
      <w:r>
        <w:rPr/>
        <w:t>Sobreira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depósito</w:t>
      </w:r>
      <w:r>
        <w:rPr>
          <w:spacing w:val="-7"/>
        </w:rPr>
        <w:t> </w:t>
      </w:r>
      <w:r>
        <w:rPr/>
        <w:t>na Conta Corrente do Banco Rico.</w:t>
      </w:r>
    </w:p>
    <w:p>
      <w:pPr>
        <w:pStyle w:val="BodyText"/>
        <w:spacing w:before="3"/>
      </w:pPr>
    </w:p>
    <w:p>
      <w:pPr>
        <w:pStyle w:val="BodyText"/>
        <w:ind w:left="1418"/>
        <w:jc w:val="both"/>
      </w:pPr>
      <w:r>
        <w:rPr>
          <w:b/>
          <w:spacing w:val="-2"/>
        </w:rPr>
        <w:t>12.02.2026</w:t>
      </w:r>
      <w:r>
        <w:rPr>
          <w:b/>
          <w:spacing w:val="4"/>
        </w:rPr>
        <w:t>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Pagamento do</w:t>
      </w:r>
      <w:r>
        <w:rPr/>
        <w:t> </w:t>
      </w:r>
      <w:r>
        <w:rPr>
          <w:spacing w:val="-2"/>
        </w:rPr>
        <w:t>ISSQN,</w:t>
      </w:r>
      <w:r>
        <w:rPr>
          <w:spacing w:val="3"/>
        </w:rPr>
        <w:t> </w:t>
      </w:r>
      <w:r>
        <w:rPr>
          <w:spacing w:val="-2"/>
        </w:rPr>
        <w:t>referente</w:t>
      </w:r>
      <w:r>
        <w:rPr>
          <w:spacing w:val="1"/>
        </w:rPr>
        <w:t> </w:t>
      </w:r>
      <w:r>
        <w:rPr>
          <w:spacing w:val="-2"/>
        </w:rPr>
        <w:t>à</w:t>
      </w:r>
      <w:r>
        <w:rPr>
          <w:spacing w:val="-1"/>
        </w:rPr>
        <w:t> </w:t>
      </w:r>
      <w:r>
        <w:rPr>
          <w:spacing w:val="-2"/>
        </w:rPr>
        <w:t>competência</w:t>
      </w:r>
      <w:r>
        <w:rPr>
          <w:spacing w:val="5"/>
        </w:rPr>
        <w:t> </w:t>
      </w:r>
      <w:r>
        <w:rPr>
          <w:spacing w:val="-2"/>
        </w:rPr>
        <w:t>01.2026.</w:t>
      </w:r>
    </w:p>
    <w:p>
      <w:pPr>
        <w:pStyle w:val="BodyText"/>
        <w:spacing w:before="2"/>
      </w:pPr>
    </w:p>
    <w:p>
      <w:pPr>
        <w:pStyle w:val="BodyText"/>
        <w:spacing w:before="241"/>
        <w:ind w:left="1418" w:right="284"/>
        <w:jc w:val="both"/>
      </w:pPr>
      <w:r>
        <w:rPr>
          <w:b/>
        </w:rPr>
        <w:t>13.02.2026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fornecedor</w:t>
      </w:r>
      <w:r>
        <w:rPr>
          <w:spacing w:val="-3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&amp; Comunicação</w:t>
      </w:r>
      <w:r>
        <w:rPr>
          <w:spacing w:val="-1"/>
        </w:rPr>
        <w:t> </w:t>
      </w:r>
      <w:r>
        <w:rPr/>
        <w:t>Ltda.,</w:t>
      </w:r>
      <w:r>
        <w:rPr>
          <w:spacing w:val="-2"/>
        </w:rPr>
        <w:t> </w:t>
      </w:r>
      <w:r>
        <w:rPr/>
        <w:t>referente ao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rede internet</w:t>
      </w:r>
      <w:r>
        <w:rPr>
          <w:spacing w:val="-5"/>
        </w:rPr>
        <w:t> </w:t>
      </w:r>
      <w:r>
        <w:rPr/>
        <w:t>no</w:t>
      </w:r>
      <w:r>
        <w:rPr>
          <w:spacing w:val="-1"/>
        </w:rPr>
        <w:t> </w:t>
      </w:r>
      <w:r>
        <w:rPr/>
        <w:t>mês de janeiro.</w:t>
      </w:r>
    </w:p>
    <w:p>
      <w:pPr>
        <w:pStyle w:val="BodyText"/>
        <w:spacing w:before="3"/>
      </w:pPr>
    </w:p>
    <w:p>
      <w:pPr>
        <w:pStyle w:val="BodyText"/>
        <w:ind w:left="1418" w:right="276"/>
        <w:jc w:val="both"/>
      </w:pPr>
      <w:r>
        <w:rPr>
          <w:b/>
        </w:rPr>
        <w:t>13.02.2026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despesas: Água</w:t>
      </w:r>
      <w:r>
        <w:rPr>
          <w:spacing w:val="-2"/>
        </w:rPr>
        <w:t> </w:t>
      </w:r>
      <w:r>
        <w:rPr/>
        <w:t>e</w:t>
      </w:r>
      <w:r>
        <w:rPr>
          <w:spacing w:val="-5"/>
        </w:rPr>
        <w:t> </w:t>
      </w:r>
      <w:r>
        <w:rPr/>
        <w:t>Esgoto;</w:t>
      </w:r>
      <w:r>
        <w:rPr>
          <w:spacing w:val="-2"/>
        </w:rPr>
        <w:t> </w:t>
      </w:r>
      <w:r>
        <w:rPr/>
        <w:t>Energia</w:t>
      </w:r>
      <w:r>
        <w:rPr>
          <w:spacing w:val="-2"/>
        </w:rPr>
        <w:t> </w:t>
      </w:r>
      <w:r>
        <w:rPr/>
        <w:t>Elétrica, Telefone, todos</w:t>
      </w:r>
      <w:r>
        <w:rPr>
          <w:spacing w:val="-3"/>
        </w:rPr>
        <w:t> </w:t>
      </w:r>
      <w:r>
        <w:rPr/>
        <w:t>referente</w:t>
      </w:r>
      <w:r>
        <w:rPr>
          <w:spacing w:val="-1"/>
        </w:rPr>
        <w:t> </w:t>
      </w:r>
      <w:r>
        <w:rPr/>
        <w:t>à</w:t>
      </w:r>
      <w:r>
        <w:rPr>
          <w:spacing w:val="-6"/>
        </w:rPr>
        <w:t> </w:t>
      </w:r>
      <w:r>
        <w:rPr/>
        <w:t>competência </w:t>
      </w:r>
      <w:r>
        <w:rPr>
          <w:spacing w:val="-2"/>
        </w:rPr>
        <w:t>02.2026.</w:t>
      </w:r>
    </w:p>
    <w:p>
      <w:pPr>
        <w:pStyle w:val="BodyText"/>
        <w:spacing w:before="6"/>
      </w:pPr>
    </w:p>
    <w:p>
      <w:pPr>
        <w:pStyle w:val="BodyText"/>
        <w:spacing w:line="235" w:lineRule="auto"/>
        <w:ind w:left="1351" w:right="283" w:firstLine="48"/>
        <w:jc w:val="both"/>
      </w:pPr>
      <w:r>
        <w:rPr>
          <w:b/>
        </w:rPr>
        <w:t>13.02.2026 </w:t>
      </w:r>
      <w:r>
        <w:rPr>
          <w:rFonts w:ascii="Cambria Math" w:hAnsi="Cambria Math"/>
        </w:rPr>
        <w:t>⇨</w:t>
      </w:r>
      <w:r>
        <w:rPr/>
        <w:t>Processamento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Folha</w:t>
      </w:r>
      <w:r>
        <w:rPr>
          <w:spacing w:val="-1"/>
        </w:rPr>
        <w:t> </w:t>
      </w:r>
      <w:r>
        <w:rPr/>
        <w:t>de Salários</w:t>
      </w:r>
      <w:r>
        <w:rPr>
          <w:spacing w:val="-2"/>
        </w:rPr>
        <w:t> </w:t>
      </w:r>
      <w:r>
        <w:rPr/>
        <w:t>e Pró-Labore de fevereiro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2026 e</w:t>
      </w:r>
      <w:r>
        <w:rPr>
          <w:spacing w:val="-4"/>
        </w:rPr>
        <w:t> </w:t>
      </w:r>
      <w:r>
        <w:rPr/>
        <w:t>lançamento</w:t>
      </w:r>
      <w:r>
        <w:rPr>
          <w:spacing w:val="-1"/>
        </w:rPr>
        <w:t> </w:t>
      </w:r>
      <w:r>
        <w:rPr/>
        <w:t>das</w:t>
      </w:r>
      <w:r>
        <w:rPr>
          <w:spacing w:val="-2"/>
        </w:rPr>
        <w:t> </w:t>
      </w:r>
      <w:r>
        <w:rPr/>
        <w:t>provisões</w:t>
      </w:r>
      <w:r>
        <w:rPr>
          <w:spacing w:val="-2"/>
        </w:rPr>
        <w:t> </w:t>
      </w:r>
      <w:r>
        <w:rPr/>
        <w:t>e direitos trabalhistas da competência 02/2026.</w:t>
      </w:r>
    </w:p>
    <w:p>
      <w:pPr>
        <w:pStyle w:val="BodyText"/>
        <w:spacing w:after="0" w:line="235" w:lineRule="auto"/>
        <w:jc w:val="both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73" coordorigin="0,0" coordsize="9643,35">
                <v:rect style="position:absolute;left:0;top:0;width:9638;height:34" id="docshape174" filled="true" fillcolor="#9f9f9f" stroked="false">
                  <v:fill type="solid"/>
                </v:rect>
                <v:rect style="position:absolute;left:9638;top:0;width:5;height:5" id="docshape175" filled="true" fillcolor="#e2e2e2" stroked="false">
                  <v:fill type="solid"/>
                </v:rect>
                <v:shape style="position:absolute;left:0;top:0;width:9643;height:29" id="docshape176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77" filled="true" fillcolor="#e2e2e2" stroked="false">
                  <v:fill type="solid"/>
                </v:rect>
                <v:rect style="position:absolute;left:0;top:29;width:5;height:5" id="docshape178" filled="true" fillcolor="#9f9f9f" stroked="false">
                  <v:fill type="solid"/>
                </v:rect>
                <v:shape style="position:absolute;left:0;top:29;width:9643;height:5" id="docshape179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0"/>
        <w:ind w:left="1418"/>
        <w:jc w:val="both"/>
      </w:pPr>
      <w:r>
        <w:rPr>
          <w:b/>
        </w:rPr>
        <w:t>13.02.2026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Cálculo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contabilização</w:t>
      </w:r>
      <w:r>
        <w:rPr>
          <w:spacing w:val="-9"/>
        </w:rPr>
        <w:t> </w:t>
      </w:r>
      <w:r>
        <w:rPr/>
        <w:t>das</w:t>
      </w:r>
      <w:r>
        <w:rPr>
          <w:spacing w:val="-11"/>
        </w:rPr>
        <w:t> </w:t>
      </w:r>
      <w:r>
        <w:rPr/>
        <w:t>despesas</w:t>
      </w:r>
      <w:r>
        <w:rPr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depreciação</w:t>
      </w:r>
      <w:r>
        <w:rPr>
          <w:spacing w:val="-12"/>
        </w:rPr>
        <w:t> </w:t>
      </w:r>
      <w:r>
        <w:rPr/>
        <w:t>referente</w:t>
      </w:r>
      <w:r>
        <w:rPr>
          <w:spacing w:val="-6"/>
        </w:rPr>
        <w:t> </w:t>
      </w:r>
      <w:r>
        <w:rPr/>
        <w:t>ao</w:t>
      </w:r>
      <w:r>
        <w:rPr>
          <w:spacing w:val="-12"/>
        </w:rPr>
        <w:t> </w:t>
      </w:r>
      <w:r>
        <w:rPr/>
        <w:t>período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fevereiro/</w:t>
      </w:r>
      <w:r>
        <w:rPr>
          <w:spacing w:val="-8"/>
        </w:rPr>
        <w:t> </w:t>
      </w:r>
      <w:r>
        <w:rPr>
          <w:spacing w:val="-2"/>
        </w:rPr>
        <w:t>2026.</w:t>
      </w:r>
    </w:p>
    <w:p>
      <w:pPr>
        <w:pStyle w:val="BodyText"/>
        <w:spacing w:before="2"/>
      </w:pPr>
    </w:p>
    <w:p>
      <w:pPr>
        <w:pStyle w:val="BodyText"/>
        <w:ind w:left="1418" w:right="274"/>
        <w:jc w:val="both"/>
      </w:pPr>
      <w:r>
        <w:rPr>
          <w:b/>
        </w:rPr>
        <w:t>18.02.2026 </w:t>
      </w:r>
      <w:r>
        <w:rPr>
          <w:rFonts w:ascii="Cambria Math" w:hAnsi="Cambria Math"/>
        </w:rPr>
        <w:t>⇨</w:t>
      </w:r>
      <w:r>
        <w:rPr/>
        <w:t>Nota Fiscal n.º 1.747, emitida por Embalagens</w:t>
      </w:r>
      <w:r>
        <w:rPr>
          <w:spacing w:val="-1"/>
        </w:rPr>
        <w:t> </w:t>
      </w:r>
      <w:r>
        <w:rPr/>
        <w:t>Comerciais</w:t>
      </w:r>
      <w:r>
        <w:rPr>
          <w:spacing w:val="-1"/>
        </w:rPr>
        <w:t> </w:t>
      </w:r>
      <w:r>
        <w:rPr/>
        <w:t>Ltda.,</w:t>
      </w:r>
      <w:r>
        <w:rPr>
          <w:spacing w:val="-1"/>
        </w:rPr>
        <w:t> </w:t>
      </w:r>
      <w:r>
        <w:rPr/>
        <w:t>do Estado do Amazonas, referente à compra de 38.150, unidades de Material de Embalagem H – ME-H (NCM 3923.21.10), no valor total de R$ 215.888,18, sendo 30% à vista, e o restante 13.03.2026. A nota fiscal acompanha Conhecimento de Transportes Rodoviário e de Cargas n.º 425.130, da Nota Fiscal n.º 1.747, emitido por Frete Confiança Ltda., no valor total de R$ 1.410,00, com vencimento para o dia 22.02.2026.</w:t>
      </w:r>
    </w:p>
    <w:p>
      <w:pPr>
        <w:pStyle w:val="BodyText"/>
        <w:spacing w:before="244"/>
        <w:ind w:left="1418" w:right="286"/>
        <w:jc w:val="both"/>
      </w:pPr>
      <w:r>
        <w:rPr>
          <w:b/>
        </w:rPr>
        <w:t>18.02.2026 </w:t>
      </w:r>
      <w:r>
        <w:rPr>
          <w:rFonts w:ascii="Cambria Math" w:hAnsi="Cambria Math"/>
        </w:rPr>
        <w:t>⇨</w:t>
      </w:r>
      <w:r>
        <w:rPr/>
        <w:t>Pagamento do Conhecimento de Transporte Rodoviário e de Cargas n.º 424.110, da Nota</w:t>
      </w:r>
      <w:r>
        <w:rPr>
          <w:spacing w:val="-1"/>
        </w:rPr>
        <w:t> </w:t>
      </w:r>
      <w:r>
        <w:rPr/>
        <w:t xml:space="preserve">Fiscal n.º 12.380, emitido por Frete Confiança Ltda. em 04.02.2026.</w:t>
      </w:r>
    </w:p>
    <w:p>
      <w:pPr>
        <w:pStyle w:val="BodyText"/>
        <w:spacing w:before="121"/>
        <w:ind w:left="1418" w:right="280"/>
        <w:jc w:val="both"/>
      </w:pPr>
      <w:r>
        <w:rPr>
          <w:b/>
        </w:rPr>
        <w:t>18.02.2026 </w:t>
      </w:r>
      <w:r>
        <w:rPr>
          <w:rFonts w:ascii="Cambria Math" w:hAnsi="Cambria Math"/>
        </w:rPr>
        <w:t>⇨</w:t>
      </w:r>
      <w:r>
        <w:rPr/>
        <w:t>Pagamento do saldo da Nota Fiscal n.º 3.369, emitida por Comercial Elegante Ltda., emitida em </w:t>
      </w:r>
      <w:r>
        <w:rPr>
          <w:spacing w:val="-2"/>
        </w:rPr>
        <w:t>12.01.2026;</w:t>
      </w:r>
    </w:p>
    <w:p>
      <w:pPr>
        <w:pStyle w:val="BodyText"/>
        <w:spacing w:line="235" w:lineRule="auto" w:before="126"/>
        <w:ind w:left="1418" w:right="281"/>
        <w:jc w:val="both"/>
      </w:pPr>
      <w:r>
        <w:rPr/>
        <w:drawing>
          <wp:anchor distT="0" distB="0" distL="0" distR="0" allowOverlap="1" layoutInCell="1" locked="0" behindDoc="1" simplePos="0" relativeHeight="485648384">
            <wp:simplePos x="0" y="0"/>
            <wp:positionH relativeFrom="page">
              <wp:posOffset>2650489</wp:posOffset>
            </wp:positionH>
            <wp:positionV relativeFrom="paragraph">
              <wp:posOffset>73809</wp:posOffset>
            </wp:positionV>
            <wp:extent cx="2617469" cy="4580255"/>
            <wp:effectExtent l="0" t="0" r="0" b="0"/>
            <wp:wrapNone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19.02.2026 </w:t>
      </w:r>
      <w:r>
        <w:rPr>
          <w:rFonts w:ascii="Cambria Math" w:hAnsi="Cambria Math"/>
        </w:rPr>
        <w:t>⇨</w:t>
      </w:r>
      <w:r>
        <w:rPr/>
        <w:t>Integralização</w:t>
      </w:r>
      <w:r>
        <w:rPr>
          <w:spacing w:val="-2"/>
        </w:rPr>
        <w:t> </w:t>
      </w:r>
      <w:r>
        <w:rPr/>
        <w:t>do saldo do</w:t>
      </w:r>
      <w:r>
        <w:rPr>
          <w:spacing w:val="-2"/>
        </w:rPr>
        <w:t> </w:t>
      </w:r>
      <w:r>
        <w:rPr/>
        <w:t>Capital Social a</w:t>
      </w:r>
      <w:r>
        <w:rPr>
          <w:spacing w:val="-2"/>
        </w:rPr>
        <w:t> </w:t>
      </w:r>
      <w:r>
        <w:rPr/>
        <w:t>integralizar pelo</w:t>
      </w:r>
      <w:r>
        <w:rPr>
          <w:spacing w:val="-2"/>
        </w:rPr>
        <w:t> </w:t>
      </w:r>
      <w:r>
        <w:rPr/>
        <w:t>Sócio Adalberto</w:t>
      </w:r>
      <w:r>
        <w:rPr>
          <w:spacing w:val="-2"/>
        </w:rPr>
        <w:t> </w:t>
      </w:r>
      <w:r>
        <w:rPr/>
        <w:t>Cantareira</w:t>
      </w:r>
      <w:r>
        <w:rPr>
          <w:spacing w:val="-2"/>
        </w:rPr>
        <w:t> </w:t>
      </w:r>
      <w:r>
        <w:rPr/>
        <w:t>em depósito na Conta Corrente do Banco Rico.</w:t>
      </w:r>
    </w:p>
    <w:p>
      <w:pPr>
        <w:pStyle w:val="BodyText"/>
        <w:spacing w:before="2"/>
      </w:pPr>
    </w:p>
    <w:p>
      <w:pPr>
        <w:pStyle w:val="BodyText"/>
        <w:tabs>
          <w:tab w:pos="7729" w:val="left" w:leader="none"/>
        </w:tabs>
        <w:spacing w:before="1"/>
        <w:ind w:left="1418" w:right="271"/>
        <w:jc w:val="both"/>
      </w:pPr>
      <w:r>
        <w:rPr>
          <w:b/>
          <w:spacing w:val="-2"/>
        </w:rPr>
        <w:t>19.02.2026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(CFOP</w:t>
      </w:r>
      <w:r>
        <w:rPr>
          <w:spacing w:val="-7"/>
        </w:rPr>
        <w:t> </w:t>
      </w:r>
      <w:r>
        <w:rPr>
          <w:spacing w:val="-2"/>
        </w:rPr>
        <w:t>– 5.102) Nota</w:t>
      </w:r>
      <w:r>
        <w:rPr>
          <w:spacing w:val="-4"/>
        </w:rPr>
        <w:t> </w:t>
      </w:r>
      <w:r>
        <w:rPr>
          <w:spacing w:val="-2"/>
        </w:rPr>
        <w:t>Fiscal n.º 003,</w:t>
      </w:r>
      <w:r>
        <w:rPr>
          <w:spacing w:val="-7"/>
        </w:rPr>
        <w:t> </w:t>
      </w:r>
      <w:r>
        <w:rPr>
          <w:spacing w:val="-2"/>
        </w:rPr>
        <w:t>emitida</w:t>
      </w:r>
      <w:r>
        <w:rPr>
          <w:spacing w:val="-4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Comercial Caribe</w:t>
      </w:r>
      <w:r>
        <w:rPr>
          <w:spacing w:val="-10"/>
        </w:rPr>
        <w:t> </w:t>
      </w:r>
      <w:r>
        <w:rPr>
          <w:spacing w:val="-2"/>
        </w:rPr>
        <w:t>Ltda., do</w:t>
      </w:r>
      <w:r>
        <w:rPr>
          <w:spacing w:val="-10"/>
        </w:rPr>
        <w:t> </w:t>
      </w:r>
      <w:r>
        <w:rPr>
          <w:spacing w:val="-2"/>
        </w:rPr>
        <w:t>Estado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Ceará,</w:t>
      </w:r>
      <w:r>
        <w:rPr>
          <w:spacing w:val="-7"/>
        </w:rPr>
        <w:t> </w:t>
      </w:r>
      <w:r>
        <w:rPr>
          <w:spacing w:val="-2"/>
        </w:rPr>
        <w:t>referente </w:t>
      </w:r>
      <w:r>
        <w:rPr/>
        <w:t>à</w:t>
      </w:r>
      <w:r>
        <w:rPr>
          <w:spacing w:val="-4"/>
        </w:rPr>
        <w:t> </w:t>
      </w:r>
      <w:r>
        <w:rPr/>
        <w:t>revenda</w:t>
      </w:r>
      <w:r>
        <w:rPr>
          <w:spacing w:val="-9"/>
        </w:rPr>
        <w:t> </w:t>
      </w:r>
      <w:r>
        <w:rPr/>
        <w:t>de</w:t>
      </w:r>
      <w:r>
        <w:rPr>
          <w:spacing w:val="-3"/>
        </w:rPr>
        <w:t> </w:t>
      </w:r>
      <w:r>
        <w:rPr/>
        <w:t>10.400</w:t>
      </w:r>
      <w:r>
        <w:rPr>
          <w:spacing w:val="-5"/>
        </w:rPr>
        <w:t> </w:t>
      </w:r>
      <w:r>
        <w:rPr/>
        <w:t>unidades</w:t>
      </w:r>
      <w:r>
        <w:rPr>
          <w:spacing w:val="-5"/>
        </w:rPr>
        <w:t> </w:t>
      </w:r>
      <w:r>
        <w:rPr/>
        <w:t>da</w:t>
      </w:r>
      <w:r>
        <w:rPr>
          <w:spacing w:val="-9"/>
        </w:rPr>
        <w:t> </w:t>
      </w:r>
      <w:r>
        <w:rPr/>
        <w:t>mercadoria</w:t>
      </w:r>
      <w:r>
        <w:rPr>
          <w:spacing w:val="-4"/>
        </w:rPr>
        <w:t> </w:t>
      </w:r>
      <w:r>
        <w:rPr/>
        <w:t>ALPHA</w:t>
      </w:r>
      <w:r>
        <w:rPr>
          <w:spacing w:val="-10"/>
        </w:rPr>
        <w:t> </w:t>
      </w:r>
      <w:r>
        <w:rPr/>
        <w:t>(NCM</w:t>
      </w:r>
      <w:r>
        <w:rPr>
          <w:spacing w:val="-5"/>
        </w:rPr>
        <w:t> </w:t>
      </w:r>
      <w:r>
        <w:rPr/>
        <w:t>–</w:t>
      </w:r>
      <w:r>
        <w:rPr>
          <w:spacing w:val="-8"/>
        </w:rPr>
        <w:t> </w:t>
      </w:r>
      <w:r>
        <w:rPr/>
        <w:t>9032.10.10),</w:t>
      </w:r>
      <w:r>
        <w:rPr>
          <w:spacing w:val="-6"/>
        </w:rPr>
        <w:t> </w:t>
      </w:r>
      <w:r>
        <w:rPr/>
        <w:t>recebimento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boleto</w:t>
      </w:r>
      <w:r>
        <w:rPr>
          <w:spacing w:val="-4"/>
        </w:rPr>
        <w:t> </w:t>
      </w:r>
      <w:r>
        <w:rPr/>
        <w:t>bancário</w:t>
      </w:r>
      <w:r>
        <w:rPr>
          <w:spacing w:val="-9"/>
        </w:rPr>
        <w:t> </w:t>
      </w:r>
      <w:r>
        <w:rPr/>
        <w:t>(Banco Rico)</w:t>
      </w:r>
      <w:r>
        <w:rPr>
          <w:spacing w:val="40"/>
        </w:rPr>
        <w:t> </w:t>
      </w:r>
      <w:r>
        <w:rPr/>
        <w:t xml:space="preserve">a receber em 27.02.2026</w:t>
      </w:r>
      <w:r>
        <w:rPr>
          <w:spacing w:val="40"/>
        </w:rPr>
        <w:t xml:space="preserve"/>
      </w:r>
      <w:r>
        <w:rPr/>
        <w:t xml:space="preserve"/>
      </w:r>
      <w:r>
        <w:rPr>
          <w:spacing w:val="40"/>
        </w:rPr>
        <w:t xml:space="preserve"/>
      </w:r>
      <w:r>
        <w:rPr/>
        <w:t xml:space="preserve"/>
      </w:r>
      <w:r>
        <w:rPr>
          <w:spacing w:val="40"/>
        </w:rPr>
        <w:t xml:space="preserve"/>
      </w:r>
      <w:r>
        <w:rPr/>
        <w:t xml:space="preserve">.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preço</w:t>
      </w:r>
      <w:r>
        <w:rPr>
          <w:spacing w:val="40"/>
        </w:rPr>
        <w:t> </w:t>
      </w:r>
      <w:r>
        <w:rPr/>
        <w:t>unitário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R$</w:t>
      </w:r>
      <w:r>
        <w:rPr>
          <w:spacing w:val="48"/>
        </w:rPr>
        <w:t> </w:t>
      </w:r>
      <w:r>
        <w:rPr>
          <w:u w:val="single"/>
        </w:rPr>
        <w:tab/>
      </w:r>
      <w:r>
        <w:rPr/>
        <w:t>, calculado com base no mark-up </w:t>
      </w:r>
      <w:r>
        <w:rPr>
          <w:spacing w:val="-2"/>
        </w:rPr>
        <w:t>encontrado.</w:t>
      </w:r>
    </w:p>
    <w:p>
      <w:pPr>
        <w:pStyle w:val="BodyText"/>
        <w:spacing w:before="243"/>
        <w:ind w:left="1418" w:right="279"/>
        <w:jc w:val="both"/>
      </w:pPr>
      <w:r>
        <w:rPr>
          <w:b/>
        </w:rPr>
        <w:t>20.02.2026</w:t>
      </w:r>
      <w:r>
        <w:rPr>
          <w:b/>
          <w:spacing w:val="-3"/>
        </w:rPr>
        <w:t> </w:t>
      </w:r>
      <w:r>
        <w:rPr>
          <w:rFonts w:ascii="Cambria Math" w:hAnsi="Cambria Math"/>
        </w:rPr>
        <w:t>⇨</w:t>
      </w:r>
      <w:r>
        <w:rPr/>
        <w:t>Cessão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mútuo</w:t>
      </w:r>
      <w:r>
        <w:rPr>
          <w:spacing w:val="-7"/>
        </w:rPr>
        <w:t> </w:t>
      </w:r>
      <w:r>
        <w:rPr/>
        <w:t>financeiro</w:t>
      </w:r>
      <w:r>
        <w:rPr>
          <w:spacing w:val="-3"/>
        </w:rPr>
        <w:t> </w:t>
      </w:r>
      <w:r>
        <w:rPr/>
        <w:t>à</w:t>
      </w:r>
      <w:r>
        <w:rPr>
          <w:spacing w:val="-7"/>
        </w:rPr>
        <w:t> </w:t>
      </w:r>
      <w:r>
        <w:rPr/>
        <w:t>Sócia</w:t>
      </w:r>
      <w:r>
        <w:rPr>
          <w:spacing w:val="-3"/>
        </w:rPr>
        <w:t> </w:t>
      </w:r>
      <w:r>
        <w:rPr/>
        <w:t>Cassilda</w:t>
      </w:r>
      <w:r>
        <w:rPr>
          <w:spacing w:val="-3"/>
        </w:rPr>
        <w:t> </w:t>
      </w:r>
      <w:r>
        <w:rPr/>
        <w:t>Apedeuta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valor de</w:t>
      </w:r>
      <w:r>
        <w:rPr>
          <w:spacing w:val="-6"/>
        </w:rPr>
        <w:t> </w:t>
      </w:r>
      <w:r>
        <w:rPr/>
        <w:t xml:space="preserve">R$ 30.000,00</w:t>
      </w:r>
      <w:r>
        <w:rPr>
          <w:spacing w:val="-3"/>
        </w:rPr>
        <w:t xml:space="preserve"/>
      </w:r>
      <w:r>
        <w:rPr/>
        <w:t xml:space="preserve">,</w:t>
      </w:r>
      <w:r>
        <w:rPr>
          <w:spacing w:val="-4"/>
        </w:rPr>
        <w:t> </w:t>
      </w:r>
      <w:r>
        <w:rPr/>
        <w:t>conforme</w:t>
      </w:r>
      <w:r>
        <w:rPr>
          <w:spacing w:val="-6"/>
        </w:rPr>
        <w:t> </w:t>
      </w:r>
      <w:r>
        <w:rPr/>
        <w:t>contrato de mútuo entre partes relacionadas.</w:t>
      </w:r>
    </w:p>
    <w:p>
      <w:pPr>
        <w:pStyle w:val="BodyText"/>
        <w:spacing w:before="2"/>
      </w:pPr>
    </w:p>
    <w:p>
      <w:pPr>
        <w:pStyle w:val="BodyText"/>
        <w:ind w:left="1418" w:right="273"/>
        <w:jc w:val="both"/>
      </w:pPr>
      <w:r>
        <w:rPr>
          <w:b/>
        </w:rPr>
        <w:t>20.02.2026</w:t>
      </w:r>
      <w:r>
        <w:rPr>
          <w:b/>
          <w:spacing w:val="-5"/>
        </w:rPr>
        <w:t> </w:t>
      </w:r>
      <w:r>
        <w:rPr>
          <w:rFonts w:ascii="Cambria Math" w:hAnsi="Cambria Math"/>
        </w:rPr>
        <w:t>⇨</w:t>
      </w:r>
      <w:r>
        <w:rPr/>
        <w:t>(CFOP</w:t>
      </w:r>
      <w:r>
        <w:rPr>
          <w:spacing w:val="-2"/>
        </w:rPr>
        <w:t> </w:t>
      </w:r>
      <w:r>
        <w:rPr/>
        <w:t>–</w:t>
      </w:r>
      <w:r>
        <w:rPr>
          <w:spacing w:val="-9"/>
        </w:rPr>
        <w:t> </w:t>
      </w:r>
      <w:r>
        <w:rPr/>
        <w:t>6.201)</w:t>
      </w:r>
      <w:r>
        <w:rPr>
          <w:spacing w:val="-8"/>
        </w:rPr>
        <w:t> </w:t>
      </w:r>
      <w:r>
        <w:rPr/>
        <w:t>Devolução</w:t>
      </w:r>
      <w:r>
        <w:rPr>
          <w:spacing w:val="-11"/>
        </w:rPr>
        <w:t> </w:t>
      </w:r>
      <w:r>
        <w:rPr/>
        <w:t>de</w:t>
      </w:r>
      <w:r>
        <w:rPr>
          <w:spacing w:val="-4"/>
        </w:rPr>
        <w:t> </w:t>
      </w:r>
      <w:r>
        <w:rPr/>
        <w:t>320</w:t>
      </w:r>
      <w:r>
        <w:rPr>
          <w:spacing w:val="-11"/>
        </w:rPr>
        <w:t> </w:t>
      </w:r>
      <w:r>
        <w:rPr/>
        <w:t>unidades</w:t>
      </w:r>
      <w:r>
        <w:rPr>
          <w:spacing w:val="-6"/>
        </w:rPr>
        <w:t> </w:t>
      </w:r>
      <w:r>
        <w:rPr/>
        <w:t>da</w:t>
      </w:r>
      <w:r>
        <w:rPr>
          <w:spacing w:val="-10"/>
        </w:rPr>
        <w:t> </w:t>
      </w:r>
      <w:r>
        <w:rPr/>
        <w:t>Matéria</w:t>
      </w:r>
      <w:r>
        <w:rPr>
          <w:spacing w:val="-10"/>
        </w:rPr>
        <w:t> </w:t>
      </w:r>
      <w:r>
        <w:rPr/>
        <w:t>Prima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(MP-A),</w:t>
      </w:r>
      <w:r>
        <w:rPr>
          <w:spacing w:val="-7"/>
        </w:rPr>
        <w:t> </w:t>
      </w:r>
      <w:r>
        <w:rPr/>
        <w:t>devido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defeitos,</w:t>
      </w:r>
      <w:r>
        <w:rPr>
          <w:spacing w:val="-7"/>
        </w:rPr>
        <w:t> </w:t>
      </w:r>
      <w:r>
        <w:rPr/>
        <w:t>à</w:t>
      </w:r>
      <w:r>
        <w:rPr>
          <w:spacing w:val="-10"/>
        </w:rPr>
        <w:t> </w:t>
      </w:r>
      <w:r>
        <w:rPr/>
        <w:t>Indústria Sofisticada Ltda. Referente a nota fiscal de entrada n.º 23.456, conforme NF de saída 004.</w:t>
      </w:r>
    </w:p>
    <w:p>
      <w:pPr>
        <w:pStyle w:val="BodyText"/>
        <w:spacing w:before="2"/>
      </w:pPr>
    </w:p>
    <w:p>
      <w:pPr>
        <w:pStyle w:val="BodyText"/>
        <w:ind w:left="1418"/>
        <w:jc w:val="both"/>
      </w:pPr>
      <w:r>
        <w:rPr>
          <w:b/>
          <w:spacing w:val="-2"/>
        </w:rPr>
        <w:t>20.02.2026</w:t>
      </w:r>
      <w:r>
        <w:rPr>
          <w:b/>
          <w:spacing w:val="2"/>
        </w:rPr>
        <w:t>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Pagamento</w:t>
      </w:r>
      <w:r>
        <w:rPr/>
        <w:t> </w:t>
      </w:r>
      <w:r>
        <w:rPr>
          <w:spacing w:val="-2"/>
        </w:rPr>
        <w:t>do</w:t>
      </w:r>
      <w:r>
        <w:rPr/>
        <w:t> </w:t>
      </w:r>
      <w:r>
        <w:rPr>
          <w:spacing w:val="-2"/>
        </w:rPr>
        <w:t>IRRF,</w:t>
      </w:r>
      <w:r>
        <w:rPr>
          <w:spacing w:val="4"/>
        </w:rPr>
        <w:t> </w:t>
      </w:r>
      <w:r>
        <w:rPr>
          <w:spacing w:val="-2"/>
        </w:rPr>
        <w:t>referente</w:t>
      </w:r>
      <w:r>
        <w:rPr>
          <w:spacing w:val="2"/>
        </w:rPr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competência</w:t>
      </w:r>
      <w:r>
        <w:rPr>
          <w:spacing w:val="-4"/>
        </w:rPr>
        <w:t> </w:t>
      </w:r>
      <w:r>
        <w:rPr>
          <w:spacing w:val="-2"/>
        </w:rPr>
        <w:t>01.2026</w:t>
      </w:r>
    </w:p>
    <w:p>
      <w:pPr>
        <w:pStyle w:val="BodyText"/>
        <w:spacing w:before="241"/>
        <w:ind w:left="1418" w:right="279"/>
        <w:jc w:val="both"/>
      </w:pPr>
      <w:r>
        <w:rPr>
          <w:b/>
        </w:rPr>
        <w:t>23.02.2026 </w:t>
      </w:r>
      <w:r>
        <w:rPr>
          <w:rFonts w:ascii="Cambria Math" w:hAnsi="Cambria Math"/>
        </w:rPr>
        <w:t>⇨</w:t>
      </w:r>
      <w:r>
        <w:rPr>
          <w:rFonts w:ascii="Cambria Math" w:hAnsi="Cambria Math"/>
          <w:spacing w:val="-12"/>
        </w:rPr>
        <w:t> </w:t>
      </w:r>
      <w:r>
        <w:rPr/>
        <w:t xml:space="preserve">Quitação do serviço profissional de arquitetura, contratado no dia 20.01.2026, por meio de transferência bancária.</w:t>
      </w:r>
    </w:p>
    <w:p>
      <w:pPr>
        <w:pStyle w:val="BodyText"/>
        <w:spacing w:before="2"/>
      </w:pPr>
    </w:p>
    <w:p>
      <w:pPr>
        <w:pStyle w:val="BodyText"/>
        <w:ind w:left="1418"/>
        <w:jc w:val="both"/>
      </w:pPr>
      <w:r>
        <w:rPr>
          <w:b/>
          <w:spacing w:val="-2"/>
        </w:rPr>
        <w:t>23.02.2026</w:t>
      </w:r>
      <w:r>
        <w:rPr>
          <w:b/>
          <w:spacing w:val="5"/>
        </w:rPr>
        <w:t> </w:t>
      </w:r>
      <w:r>
        <w:rPr>
          <w:rFonts w:ascii="Cambria Math" w:hAnsi="Cambria Math"/>
          <w:spacing w:val="-2"/>
        </w:rPr>
        <w:t>⇨</w:t>
      </w:r>
      <w:r>
        <w:rPr>
          <w:spacing w:val="-2"/>
        </w:rPr>
        <w:t>Pagamento</w:t>
      </w:r>
      <w:r>
        <w:rPr>
          <w:spacing w:val="-1"/>
        </w:rPr>
        <w:t> </w:t>
      </w:r>
      <w:r>
        <w:rPr>
          <w:spacing w:val="-2"/>
        </w:rPr>
        <w:t>GPS(INSS),</w:t>
      </w:r>
      <w:r>
        <w:rPr>
          <w:spacing w:val="4"/>
        </w:rPr>
        <w:t> </w:t>
      </w:r>
      <w:r>
        <w:rPr>
          <w:spacing w:val="-2"/>
        </w:rPr>
        <w:t>referente</w:t>
      </w:r>
      <w:r>
        <w:rPr>
          <w:spacing w:val="2"/>
        </w:rPr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competência</w:t>
      </w:r>
      <w:r>
        <w:rPr>
          <w:spacing w:val="6"/>
        </w:rPr>
        <w:t> </w:t>
      </w:r>
      <w:r>
        <w:rPr>
          <w:spacing w:val="-2"/>
        </w:rPr>
        <w:t>01.2026.</w:t>
      </w:r>
    </w:p>
    <w:p>
      <w:pPr>
        <w:pStyle w:val="BodyText"/>
        <w:spacing w:before="3"/>
      </w:pPr>
    </w:p>
    <w:p>
      <w:pPr>
        <w:pStyle w:val="BodyText"/>
        <w:spacing w:line="237" w:lineRule="auto" w:before="1"/>
        <w:ind w:left="1418" w:right="274"/>
        <w:jc w:val="both"/>
      </w:pPr>
      <w:r>
        <w:rPr>
          <w:b/>
        </w:rPr>
        <w:t>23.02.2026 </w:t>
      </w:r>
      <w:r>
        <w:rPr>
          <w:rFonts w:ascii="Cambria Math" w:hAnsi="Cambria Math"/>
        </w:rPr>
        <w:t>⇨</w:t>
      </w:r>
      <w:r>
        <w:rPr/>
        <w:t>Nota Fiscal de Serviços n.º 6.320, emitida pela Construtor Express Ltda., com vencimento na apresentação, correspondente à segunda e última parcela do contrato de construção e finalização (referente reforma do galpão industrial);</w:t>
      </w:r>
    </w:p>
    <w:p>
      <w:pPr>
        <w:pStyle w:val="BodyText"/>
        <w:spacing w:before="3"/>
      </w:pPr>
    </w:p>
    <w:p>
      <w:pPr>
        <w:spacing w:before="0"/>
        <w:ind w:left="1418" w:right="0" w:firstLine="0"/>
        <w:jc w:val="both"/>
        <w:rPr>
          <w:sz w:val="20"/>
        </w:rPr>
      </w:pPr>
      <w:r>
        <w:rPr>
          <w:b/>
          <w:sz w:val="20"/>
        </w:rPr>
        <w:t>23.02.2026</w:t>
      </w:r>
      <w:r>
        <w:rPr>
          <w:b/>
          <w:spacing w:val="-10"/>
          <w:sz w:val="20"/>
        </w:rPr>
        <w:t> </w:t>
      </w:r>
      <w:r>
        <w:rPr>
          <w:rFonts w:ascii="Cambria Math" w:hAnsi="Cambria Math"/>
          <w:sz w:val="20"/>
        </w:rPr>
        <w:t>⇨</w:t>
      </w:r>
      <w:r>
        <w:rPr>
          <w:sz w:val="20"/>
        </w:rPr>
        <w:t>Pagamento</w:t>
      </w:r>
      <w:r>
        <w:rPr>
          <w:spacing w:val="-11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1ª</w:t>
      </w:r>
      <w:r>
        <w:rPr>
          <w:spacing w:val="-12"/>
          <w:sz w:val="20"/>
        </w:rPr>
        <w:t> </w:t>
      </w:r>
      <w:r>
        <w:rPr>
          <w:sz w:val="20"/>
        </w:rPr>
        <w:t>Parcela</w:t>
      </w:r>
      <w:r>
        <w:rPr>
          <w:spacing w:val="-10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Contrato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i/>
          <w:sz w:val="20"/>
        </w:rPr>
        <w:t>Leasing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firmado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19.01.2026.</w:t>
      </w:r>
    </w:p>
    <w:p>
      <w:pPr>
        <w:pStyle w:val="BodyText"/>
        <w:spacing w:before="1"/>
      </w:pPr>
    </w:p>
    <w:p>
      <w:pPr>
        <w:pStyle w:val="BodyText"/>
        <w:spacing w:before="1"/>
        <w:ind w:left="1418" w:right="284"/>
        <w:jc w:val="both"/>
      </w:pPr>
      <w:r>
        <w:rPr>
          <w:b/>
        </w:rPr>
        <w:t>24.02.2026 </w:t>
      </w:r>
      <w:r>
        <w:rPr>
          <w:rFonts w:ascii="Cambria Math" w:hAnsi="Cambria Math"/>
        </w:rPr>
        <w:t>⇨</w:t>
      </w:r>
      <w:r>
        <w:rPr/>
        <w:t>(CFOP – 6.101) Nota Fiscal n.º 005, emitida para Comercial Roma Ltda., do Estado do Pará, com recebimento por meio de depósito bancário no Banco Rico, de 80% na emissão dessa nota e o restante em </w:t>
      </w:r>
      <w:r>
        <w:rPr>
          <w:spacing w:val="-2"/>
        </w:rPr>
        <w:t>22.03.2026.</w:t>
      </w:r>
    </w:p>
    <w:p>
      <w:pPr>
        <w:pStyle w:val="ListParagraph"/>
        <w:numPr>
          <w:ilvl w:val="2"/>
          <w:numId w:val="23"/>
        </w:numPr>
        <w:tabs>
          <w:tab w:pos="2638" w:val="left" w:leader="none"/>
          <w:tab w:pos="7473" w:val="left" w:leader="none"/>
          <w:tab w:pos="9747" w:val="left" w:leader="none"/>
        </w:tabs>
        <w:spacing w:line="241" w:lineRule="exact" w:before="0" w:after="0"/>
        <w:ind w:left="2638" w:right="0" w:hanging="360"/>
        <w:jc w:val="left"/>
        <w:rPr>
          <w:sz w:val="20"/>
        </w:rPr>
      </w:pPr>
      <w:r>
        <w:rPr>
          <w:sz w:val="20"/>
        </w:rPr>
        <w:t>Produto</w:t>
      </w:r>
      <w:r>
        <w:rPr>
          <w:spacing w:val="-6"/>
          <w:sz w:val="20"/>
        </w:rPr>
        <w:t> </w:t>
      </w:r>
      <w:r>
        <w:rPr>
          <w:sz w:val="20"/>
        </w:rPr>
        <w:t>X</w:t>
      </w:r>
      <w:r>
        <w:rPr>
          <w:spacing w:val="-5"/>
          <w:sz w:val="20"/>
        </w:rPr>
        <w:t> </w:t>
      </w:r>
      <w:r>
        <w:rPr>
          <w:sz w:val="20"/>
        </w:rPr>
        <w:t>(NCM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9006.53.20)</w:t>
      </w:r>
      <w:r>
        <w:rPr>
          <w:spacing w:val="40"/>
          <w:sz w:val="20"/>
        </w:rPr>
        <w:t>  </w:t>
      </w:r>
      <w:r>
        <w:rPr>
          <w:sz w:val="20"/>
        </w:rPr>
        <w:t>19.190</w:t>
      </w:r>
      <w:r>
        <w:rPr>
          <w:spacing w:val="-2"/>
          <w:sz w:val="20"/>
        </w:rPr>
        <w:t> </w:t>
      </w:r>
      <w:r>
        <w:rPr>
          <w:sz w:val="20"/>
        </w:rPr>
        <w:t>unidades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ao</w:t>
      </w:r>
      <w:r>
        <w:rPr>
          <w:sz w:val="20"/>
        </w:rPr>
        <w:tab/>
        <w:t>Preço</w:t>
      </w:r>
      <w:r>
        <w:rPr>
          <w:spacing w:val="-3"/>
          <w:sz w:val="20"/>
        </w:rPr>
        <w:t> </w:t>
      </w:r>
      <w:r>
        <w:rPr>
          <w:sz w:val="20"/>
        </w:rPr>
        <w:t>Unitário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R$</w:t>
      </w:r>
      <w:r>
        <w:rPr>
          <w:sz w:val="20"/>
          <w:u w:val="single"/>
        </w:rPr>
        <w:tab/>
      </w:r>
      <w:r>
        <w:rPr>
          <w:spacing w:val="-10"/>
          <w:sz w:val="20"/>
        </w:rPr>
        <w:t>.</w:t>
      </w:r>
    </w:p>
    <w:p>
      <w:pPr>
        <w:pStyle w:val="ListParagraph"/>
        <w:numPr>
          <w:ilvl w:val="2"/>
          <w:numId w:val="23"/>
        </w:numPr>
        <w:tabs>
          <w:tab w:pos="2638" w:val="left" w:leader="none"/>
          <w:tab w:pos="7473" w:val="left" w:leader="none"/>
          <w:tab w:pos="9747" w:val="left" w:leader="none"/>
        </w:tabs>
        <w:spacing w:line="240" w:lineRule="auto" w:before="0" w:after="0"/>
        <w:ind w:left="2638" w:right="0" w:hanging="360"/>
        <w:jc w:val="left"/>
        <w:rPr>
          <w:sz w:val="20"/>
        </w:rPr>
      </w:pPr>
      <w:r>
        <w:rPr>
          <w:sz w:val="20"/>
        </w:rPr>
        <w:t>Produto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(NCM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9007.10.00)</w:t>
      </w:r>
      <w:r>
        <w:rPr>
          <w:spacing w:val="44"/>
          <w:sz w:val="20"/>
        </w:rPr>
        <w:t>  </w:t>
      </w:r>
      <w:r>
        <w:rPr>
          <w:sz w:val="20"/>
        </w:rPr>
        <w:t>18.520</w:t>
      </w:r>
      <w:r>
        <w:rPr>
          <w:spacing w:val="-2"/>
          <w:sz w:val="20"/>
        </w:rPr>
        <w:t> </w:t>
      </w:r>
      <w:r>
        <w:rPr>
          <w:sz w:val="20"/>
        </w:rPr>
        <w:t>unidades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ao</w:t>
      </w:r>
      <w:r>
        <w:rPr>
          <w:sz w:val="20"/>
        </w:rPr>
        <w:tab/>
        <w:t>Preço</w:t>
      </w:r>
      <w:r>
        <w:rPr>
          <w:spacing w:val="-3"/>
          <w:sz w:val="20"/>
        </w:rPr>
        <w:t> </w:t>
      </w:r>
      <w:r>
        <w:rPr>
          <w:sz w:val="20"/>
        </w:rPr>
        <w:t>Unitário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R$</w:t>
      </w:r>
      <w:r>
        <w:rPr>
          <w:sz w:val="20"/>
          <w:u w:val="single"/>
        </w:rPr>
        <w:tab/>
      </w:r>
      <w:r>
        <w:rPr>
          <w:spacing w:val="-10"/>
          <w:sz w:val="20"/>
        </w:rPr>
        <w:t>.</w:t>
      </w:r>
    </w:p>
    <w:p>
      <w:pPr>
        <w:pStyle w:val="ListParagraph"/>
        <w:numPr>
          <w:ilvl w:val="2"/>
          <w:numId w:val="23"/>
        </w:numPr>
        <w:tabs>
          <w:tab w:pos="2638" w:val="left" w:leader="none"/>
        </w:tabs>
        <w:spacing w:line="240" w:lineRule="auto" w:before="1" w:after="0"/>
        <w:ind w:left="2638" w:right="0" w:hanging="360"/>
        <w:jc w:val="left"/>
        <w:rPr>
          <w:sz w:val="20"/>
        </w:rPr>
      </w:pPr>
      <w:r>
        <w:rPr>
          <w:spacing w:val="-2"/>
          <w:sz w:val="20"/>
        </w:rPr>
        <w:t>Observações:</w:t>
      </w:r>
    </w:p>
    <w:p>
      <w:pPr>
        <w:pStyle w:val="ListParagraph"/>
        <w:numPr>
          <w:ilvl w:val="3"/>
          <w:numId w:val="23"/>
        </w:numPr>
        <w:tabs>
          <w:tab w:pos="3358" w:val="left" w:leader="none"/>
        </w:tabs>
        <w:spacing w:line="240" w:lineRule="auto" w:before="1" w:after="0"/>
        <w:ind w:left="3358" w:right="0" w:hanging="273"/>
        <w:jc w:val="left"/>
        <w:rPr>
          <w:sz w:val="20"/>
        </w:rPr>
      </w:pPr>
      <w:r>
        <w:rPr>
          <w:sz w:val="20"/>
        </w:rPr>
        <w:t>Não</w:t>
      </w:r>
      <w:r>
        <w:rPr>
          <w:spacing w:val="-6"/>
          <w:sz w:val="20"/>
        </w:rPr>
        <w:t> </w:t>
      </w:r>
      <w:r>
        <w:rPr>
          <w:sz w:val="20"/>
        </w:rPr>
        <w:t>esquecer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calcular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preço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venda</w:t>
      </w:r>
      <w:r>
        <w:rPr>
          <w:spacing w:val="-7"/>
          <w:sz w:val="20"/>
        </w:rPr>
        <w:t> </w:t>
      </w:r>
      <w:r>
        <w:rPr>
          <w:sz w:val="20"/>
        </w:rPr>
        <w:t>usando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técnica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i/>
          <w:sz w:val="20"/>
        </w:rPr>
        <w:t>mark-</w:t>
      </w:r>
      <w:r>
        <w:rPr>
          <w:i/>
          <w:spacing w:val="-5"/>
          <w:sz w:val="20"/>
        </w:rPr>
        <w:t>up</w:t>
      </w:r>
      <w:r>
        <w:rPr>
          <w:spacing w:val="-5"/>
          <w:sz w:val="20"/>
        </w:rPr>
        <w:t>;</w:t>
      </w:r>
    </w:p>
    <w:p>
      <w:pPr>
        <w:pStyle w:val="ListParagraph"/>
        <w:numPr>
          <w:ilvl w:val="3"/>
          <w:numId w:val="23"/>
        </w:numPr>
        <w:tabs>
          <w:tab w:pos="3357" w:val="left" w:leader="none"/>
        </w:tabs>
        <w:spacing w:line="240" w:lineRule="auto" w:before="1" w:after="0"/>
        <w:ind w:left="3357" w:right="0" w:hanging="320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empresa</w:t>
      </w:r>
      <w:r>
        <w:rPr>
          <w:spacing w:val="-8"/>
          <w:sz w:val="20"/>
        </w:rPr>
        <w:t> </w:t>
      </w:r>
      <w:r>
        <w:rPr>
          <w:sz w:val="20"/>
        </w:rPr>
        <w:t>concedeu</w:t>
      </w:r>
      <w:r>
        <w:rPr>
          <w:spacing w:val="-6"/>
          <w:sz w:val="20"/>
        </w:rPr>
        <w:t> </w:t>
      </w:r>
      <w:r>
        <w:rPr>
          <w:sz w:val="20"/>
        </w:rPr>
        <w:t>um</w:t>
      </w:r>
      <w:r>
        <w:rPr>
          <w:spacing w:val="-1"/>
          <w:sz w:val="20"/>
        </w:rPr>
        <w:t> </w:t>
      </w:r>
      <w:r>
        <w:rPr>
          <w:sz w:val="20"/>
        </w:rPr>
        <w:t>desconto</w:t>
      </w:r>
      <w:r>
        <w:rPr>
          <w:spacing w:val="-9"/>
          <w:sz w:val="20"/>
        </w:rPr>
        <w:t> </w:t>
      </w:r>
      <w:r>
        <w:rPr>
          <w:sz w:val="20"/>
        </w:rPr>
        <w:t>financeiro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3,00%</w:t>
      </w:r>
      <w:r>
        <w:rPr>
          <w:spacing w:val="-3"/>
          <w:sz w:val="20"/>
        </w:rPr>
        <w:t> </w:t>
      </w:r>
      <w:r>
        <w:rPr>
          <w:sz w:val="20"/>
        </w:rPr>
        <w:t>sobre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venda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Produto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Y.</w:t>
      </w:r>
    </w:p>
    <w:p>
      <w:pPr>
        <w:pStyle w:val="BodyText"/>
        <w:spacing w:before="5"/>
      </w:pPr>
    </w:p>
    <w:p>
      <w:pPr>
        <w:pStyle w:val="BodyText"/>
        <w:spacing w:line="235" w:lineRule="auto"/>
        <w:ind w:left="1418" w:right="282"/>
        <w:jc w:val="both"/>
      </w:pPr>
      <w:r>
        <w:rPr>
          <w:b/>
        </w:rPr>
        <w:t>24.02.2026</w:t>
      </w:r>
      <w:r>
        <w:rPr>
          <w:b/>
          <w:spacing w:val="-3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3"/>
        </w:rPr>
        <w:t> </w:t>
      </w:r>
      <w:r>
        <w:rPr/>
        <w:t>do</w:t>
      </w:r>
      <w:r>
        <w:rPr>
          <w:spacing w:val="-7"/>
        </w:rPr>
        <w:t> </w:t>
      </w:r>
      <w:r>
        <w:rPr/>
        <w:t>Conhecimento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Transportes</w:t>
      </w:r>
      <w:r>
        <w:rPr>
          <w:spacing w:val="-8"/>
        </w:rPr>
        <w:t> </w:t>
      </w:r>
      <w:r>
        <w:rPr/>
        <w:t>Rodoviário</w:t>
      </w:r>
      <w:r>
        <w:rPr>
          <w:spacing w:val="-6"/>
        </w:rPr>
        <w:t> </w:t>
      </w:r>
      <w:r>
        <w:rPr/>
        <w:t>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Cargas</w:t>
      </w:r>
      <w:r>
        <w:rPr>
          <w:spacing w:val="-4"/>
        </w:rPr>
        <w:t> </w:t>
      </w:r>
      <w:r>
        <w:rPr/>
        <w:t>n.º</w:t>
      </w:r>
      <w:r>
        <w:rPr>
          <w:spacing w:val="-1"/>
        </w:rPr>
        <w:t> </w:t>
      </w:r>
      <w:r>
        <w:rPr/>
        <w:t>425.130,</w:t>
      </w:r>
      <w:r>
        <w:rPr>
          <w:spacing w:val="-3"/>
        </w:rPr>
        <w:t> </w:t>
      </w:r>
      <w:r>
        <w:rPr/>
        <w:t>da</w:t>
      </w:r>
      <w:r>
        <w:rPr>
          <w:spacing w:val="-6"/>
        </w:rPr>
        <w:t> </w:t>
      </w:r>
      <w:r>
        <w:rPr/>
        <w:t>Nota</w:t>
      </w:r>
      <w:r>
        <w:rPr>
          <w:spacing w:val="-3"/>
        </w:rPr>
        <w:t> </w:t>
      </w:r>
      <w:r>
        <w:rPr/>
        <w:t>Fiscal</w:t>
      </w:r>
      <w:r>
        <w:rPr>
          <w:spacing w:val="-1"/>
        </w:rPr>
        <w:t> </w:t>
      </w:r>
      <w:r>
        <w:rPr/>
        <w:t>n.º 1.747, emitido por Frete Confiança Ltda.</w:t>
      </w:r>
    </w:p>
    <w:p>
      <w:pPr>
        <w:pStyle w:val="BodyText"/>
        <w:spacing w:before="3"/>
      </w:pPr>
    </w:p>
    <w:p>
      <w:pPr>
        <w:pStyle w:val="BodyText"/>
        <w:spacing w:before="1"/>
        <w:ind w:left="1418" w:right="273"/>
        <w:jc w:val="both"/>
      </w:pPr>
      <w:r>
        <w:rPr>
          <w:b/>
        </w:rPr>
        <w:t>24.02.2026 </w:t>
      </w:r>
      <w:r>
        <w:rPr>
          <w:rFonts w:ascii="Cambria Math" w:hAnsi="Cambria Math"/>
        </w:rPr>
        <w:t>⇨</w:t>
      </w:r>
      <w:r>
        <w:rPr/>
        <w:t>Nota Fiscal n.º 1.320, emitida por Comercial Caribe</w:t>
      </w:r>
      <w:r>
        <w:rPr>
          <w:spacing w:val="-1"/>
        </w:rPr>
        <w:t> </w:t>
      </w:r>
      <w:r>
        <w:rPr/>
        <w:t>Ltda., referente</w:t>
      </w:r>
      <w:r>
        <w:rPr>
          <w:spacing w:val="-1"/>
        </w:rPr>
        <w:t> </w:t>
      </w:r>
      <w:r>
        <w:rPr/>
        <w:t xml:space="preserve">à devolução de 70 unidades da mercadoria para revenda ALPHA (NCM – 9032.10.10), vendidas conforme a nota de saída n.º 003, de 19.02.2026, a deduzir do valor do boleto a vencer em 27.02.2026.</w:t>
      </w:r>
    </w:p>
    <w:p>
      <w:pPr>
        <w:pStyle w:val="BodyText"/>
        <w:spacing w:before="6"/>
      </w:pPr>
    </w:p>
    <w:p>
      <w:pPr>
        <w:pStyle w:val="BodyText"/>
        <w:spacing w:line="235" w:lineRule="auto"/>
        <w:ind w:left="1418" w:right="274"/>
        <w:jc w:val="both"/>
      </w:pPr>
      <w:r>
        <w:rPr>
          <w:b/>
        </w:rPr>
        <w:t>25.02.2026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2"/>
        </w:rPr>
        <w:t> </w:t>
      </w:r>
      <w:r>
        <w:rPr/>
        <w:t>parcial (30%) da Nota</w:t>
      </w:r>
      <w:r>
        <w:rPr>
          <w:spacing w:val="-2"/>
        </w:rPr>
        <w:t> </w:t>
      </w:r>
      <w:r>
        <w:rPr/>
        <w:t>Fiscal n.º 23.456 emitida</w:t>
      </w:r>
      <w:r>
        <w:rPr>
          <w:spacing w:val="-2"/>
        </w:rPr>
        <w:t> </w:t>
      </w:r>
      <w:r>
        <w:rPr/>
        <w:t>em 24.01.2026 por Indústria</w:t>
      </w:r>
      <w:r>
        <w:rPr>
          <w:spacing w:val="-2"/>
        </w:rPr>
        <w:t> </w:t>
      </w:r>
      <w:r>
        <w:rPr/>
        <w:t>Sofisticada </w:t>
      </w:r>
      <w:r>
        <w:rPr>
          <w:spacing w:val="-2"/>
        </w:rPr>
        <w:t>Ltda.;</w:t>
      </w:r>
    </w:p>
    <w:p>
      <w:pPr>
        <w:pStyle w:val="BodyText"/>
        <w:spacing w:after="0" w:line="235" w:lineRule="auto"/>
        <w:jc w:val="both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80" coordorigin="0,0" coordsize="9643,35">
                <v:rect style="position:absolute;left:0;top:0;width:9638;height:34" id="docshape181" filled="true" fillcolor="#9f9f9f" stroked="false">
                  <v:fill type="solid"/>
                </v:rect>
                <v:rect style="position:absolute;left:9638;top:0;width:5;height:5" id="docshape182" filled="true" fillcolor="#e2e2e2" stroked="false">
                  <v:fill type="solid"/>
                </v:rect>
                <v:shape style="position:absolute;left:0;top:0;width:9643;height:29" id="docshape183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84" filled="true" fillcolor="#e2e2e2" stroked="false">
                  <v:fill type="solid"/>
                </v:rect>
                <v:rect style="position:absolute;left:0;top:29;width:5;height:5" id="docshape185" filled="true" fillcolor="#9f9f9f" stroked="false">
                  <v:fill type="solid"/>
                </v:rect>
                <v:shape style="position:absolute;left:0;top:29;width:9643;height:5" id="docshape186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1"/>
      </w:pPr>
    </w:p>
    <w:p>
      <w:pPr>
        <w:pStyle w:val="BodyText"/>
        <w:ind w:left="1418" w:right="277"/>
        <w:jc w:val="both"/>
      </w:pPr>
      <w:r>
        <w:rPr>
          <w:b/>
        </w:rPr>
        <w:t>25.02.2026</w:t>
      </w:r>
      <w:r>
        <w:rPr>
          <w:b/>
          <w:spacing w:val="-7"/>
        </w:rPr>
        <w:t> </w:t>
      </w:r>
      <w:r>
        <w:rPr>
          <w:rFonts w:ascii="Cambria Math" w:hAnsi="Cambria Math"/>
        </w:rPr>
        <w:t>⇨</w:t>
      </w:r>
      <w:r>
        <w:rPr/>
        <w:t>Compra,</w:t>
      </w:r>
      <w:r>
        <w:rPr>
          <w:spacing w:val="-8"/>
        </w:rPr>
        <w:t> </w:t>
      </w:r>
      <w:r>
        <w:rPr/>
        <w:t>à</w:t>
      </w:r>
      <w:r>
        <w:rPr>
          <w:spacing w:val="-10"/>
        </w:rPr>
        <w:t> </w:t>
      </w:r>
      <w:r>
        <w:rPr/>
        <w:t>vista,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créditos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viagens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serem</w:t>
      </w:r>
      <w:r>
        <w:rPr>
          <w:spacing w:val="-4"/>
        </w:rPr>
        <w:t> </w:t>
      </w:r>
      <w:r>
        <w:rPr/>
        <w:t>utilizados</w:t>
      </w:r>
      <w:r>
        <w:rPr>
          <w:spacing w:val="-11"/>
        </w:rPr>
        <w:t> </w:t>
      </w:r>
      <w:r>
        <w:rPr/>
        <w:t>no</w:t>
      </w:r>
      <w:r>
        <w:rPr>
          <w:spacing w:val="-10"/>
        </w:rPr>
        <w:t> </w:t>
      </w:r>
      <w:r>
        <w:rPr/>
        <w:t>mês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Março</w:t>
      </w:r>
      <w:r>
        <w:rPr>
          <w:spacing w:val="-1"/>
        </w:rPr>
        <w:t> </w:t>
      </w:r>
      <w:r>
        <w:rPr/>
        <w:t>/</w:t>
      </w:r>
      <w:r>
        <w:rPr>
          <w:spacing w:val="-10"/>
        </w:rPr>
        <w:t> </w:t>
      </w:r>
      <w:r>
        <w:rPr/>
        <w:t>2026,</w:t>
      </w:r>
      <w:r>
        <w:rPr>
          <w:spacing w:val="-8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Recibo Sindiônibus n.º 15.520.</w:t>
      </w:r>
      <w:r>
        <w:rPr>
          <w:spacing w:val="40"/>
        </w:rPr>
        <w:t> </w:t>
      </w:r>
      <w:r>
        <w:rPr/>
        <w:t>Deve ser calculado o valor considerando a necessidade a ser consumida no período.</w:t>
      </w:r>
    </w:p>
    <w:p>
      <w:pPr>
        <w:pStyle w:val="BodyText"/>
        <w:spacing w:before="6"/>
      </w:pPr>
    </w:p>
    <w:p>
      <w:pPr>
        <w:pStyle w:val="BodyText"/>
        <w:spacing w:line="235" w:lineRule="auto"/>
        <w:ind w:left="1418" w:right="273"/>
        <w:jc w:val="both"/>
      </w:pPr>
      <w:r>
        <w:rPr>
          <w:b/>
        </w:rPr>
        <w:t>25.02.2026</w:t>
      </w:r>
      <w:r>
        <w:rPr>
          <w:b/>
          <w:spacing w:val="-2"/>
        </w:rPr>
        <w:t> </w:t>
      </w:r>
      <w:r>
        <w:rPr>
          <w:rFonts w:ascii="Cambria Math" w:hAnsi="Cambria Math"/>
        </w:rPr>
        <w:t>⇨</w:t>
      </w:r>
      <w:r>
        <w:rPr/>
        <w:t>Compra,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vista,</w:t>
      </w:r>
      <w:r>
        <w:rPr>
          <w:spacing w:val="-3"/>
        </w:rPr>
        <w:t> </w:t>
      </w:r>
      <w:r>
        <w:rPr/>
        <w:t>de vales-alimentação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serem</w:t>
      </w:r>
      <w:r>
        <w:rPr>
          <w:spacing w:val="-4"/>
        </w:rPr>
        <w:t> </w:t>
      </w:r>
      <w:r>
        <w:rPr/>
        <w:t>utilizados</w:t>
      </w:r>
      <w:r>
        <w:rPr>
          <w:spacing w:val="-3"/>
        </w:rPr>
        <w:t> </w:t>
      </w:r>
      <w:r>
        <w:rPr/>
        <w:t>no</w:t>
      </w:r>
      <w:r>
        <w:rPr>
          <w:spacing w:val="-7"/>
        </w:rPr>
        <w:t> </w:t>
      </w:r>
      <w:r>
        <w:rPr/>
        <w:t>mês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Março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2026,</w:t>
      </w:r>
      <w:r>
        <w:rPr>
          <w:spacing w:val="-3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Recibo Ticket</w:t>
      </w:r>
      <w:r>
        <w:rPr>
          <w:spacing w:val="-4"/>
        </w:rPr>
        <w:t> </w:t>
      </w:r>
      <w:r>
        <w:rPr/>
        <w:t>Alimentação</w:t>
      </w:r>
      <w:r>
        <w:rPr>
          <w:spacing w:val="-3"/>
        </w:rPr>
        <w:t> </w:t>
      </w:r>
      <w:r>
        <w:rPr/>
        <w:t>n.º</w:t>
      </w:r>
      <w:r>
        <w:rPr>
          <w:spacing w:val="-2"/>
        </w:rPr>
        <w:t> </w:t>
      </w:r>
      <w:r>
        <w:rPr/>
        <w:t>5.410.</w:t>
      </w:r>
      <w:r>
        <w:rPr>
          <w:spacing w:val="-1"/>
        </w:rPr>
        <w:t> </w:t>
      </w:r>
      <w:r>
        <w:rPr/>
        <w:t>Deve</w:t>
      </w:r>
      <w:r>
        <w:rPr>
          <w:spacing w:val="-3"/>
        </w:rPr>
        <w:t> </w:t>
      </w:r>
      <w:r>
        <w:rPr/>
        <w:t>ser</w:t>
      </w:r>
      <w:r>
        <w:rPr>
          <w:spacing w:val="-2"/>
        </w:rPr>
        <w:t> </w:t>
      </w:r>
      <w:r>
        <w:rPr/>
        <w:t>calculado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valor</w:t>
      </w:r>
      <w:r>
        <w:rPr>
          <w:spacing w:val="-7"/>
        </w:rPr>
        <w:t> </w:t>
      </w:r>
      <w:r>
        <w:rPr/>
        <w:t>considerando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necessidade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ser</w:t>
      </w:r>
      <w:r>
        <w:rPr>
          <w:spacing w:val="-2"/>
        </w:rPr>
        <w:t> </w:t>
      </w:r>
      <w:r>
        <w:rPr/>
        <w:t>consumida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período.</w:t>
      </w:r>
    </w:p>
    <w:p>
      <w:pPr>
        <w:pStyle w:val="BodyText"/>
        <w:spacing w:before="3"/>
      </w:pPr>
    </w:p>
    <w:p>
      <w:pPr>
        <w:pStyle w:val="BodyText"/>
        <w:spacing w:before="1"/>
        <w:ind w:left="1418" w:right="275"/>
        <w:jc w:val="both"/>
      </w:pPr>
      <w:r>
        <w:rPr>
          <w:b/>
        </w:rPr>
        <w:t>26.02.2026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ICMS</w:t>
      </w:r>
      <w:r>
        <w:rPr>
          <w:spacing w:val="-12"/>
        </w:rPr>
        <w:t> </w:t>
      </w:r>
      <w:r>
        <w:rPr/>
        <w:t>apuração</w:t>
      </w:r>
      <w:r>
        <w:rPr>
          <w:spacing w:val="-11"/>
        </w:rPr>
        <w:t> </w:t>
      </w:r>
      <w:r>
        <w:rPr/>
        <w:t>normal,</w:t>
      </w:r>
      <w:r>
        <w:rPr>
          <w:spacing w:val="-11"/>
        </w:rPr>
        <w:t> </w:t>
      </w:r>
      <w:r>
        <w:rPr/>
        <w:t>ICMS</w:t>
      </w:r>
      <w:r>
        <w:rPr>
          <w:spacing w:val="-12"/>
        </w:rPr>
        <w:t> </w:t>
      </w:r>
      <w:r>
        <w:rPr/>
        <w:t>Antecipado,</w:t>
      </w:r>
      <w:r>
        <w:rPr>
          <w:spacing w:val="-11"/>
        </w:rPr>
        <w:t> </w:t>
      </w:r>
      <w:r>
        <w:rPr/>
        <w:t>ICMS</w:t>
      </w:r>
      <w:r>
        <w:rPr>
          <w:spacing w:val="-11"/>
        </w:rPr>
        <w:t> </w:t>
      </w:r>
      <w:r>
        <w:rPr/>
        <w:t>Diferencial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Alíquotas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ICMS</w:t>
      </w:r>
      <w:r>
        <w:rPr>
          <w:spacing w:val="-12"/>
        </w:rPr>
        <w:t> </w:t>
      </w:r>
      <w:r>
        <w:rPr/>
        <w:t>DIFAL, referente à Competência 01.2026. Os pagamentos devem ser efetuados somente se existir a dívida tributária gerada na competência de 01/2026.</w:t>
      </w:r>
    </w:p>
    <w:p>
      <w:pPr>
        <w:pStyle w:val="BodyText"/>
        <w:spacing w:before="2"/>
      </w:pPr>
    </w:p>
    <w:p>
      <w:pPr>
        <w:pStyle w:val="BodyText"/>
        <w:spacing w:before="1"/>
        <w:ind w:left="1418" w:right="280"/>
        <w:jc w:val="both"/>
      </w:pPr>
      <w:r>
        <w:rPr/>
        <w:drawing>
          <wp:anchor distT="0" distB="0" distL="0" distR="0" allowOverlap="1" layoutInCell="1" locked="0" behindDoc="1" simplePos="0" relativeHeight="485649408">
            <wp:simplePos x="0" y="0"/>
            <wp:positionH relativeFrom="page">
              <wp:posOffset>2650489</wp:posOffset>
            </wp:positionH>
            <wp:positionV relativeFrom="paragraph">
              <wp:posOffset>304800</wp:posOffset>
            </wp:positionV>
            <wp:extent cx="2617469" cy="4580255"/>
            <wp:effectExtent l="0" t="0" r="0" b="0"/>
            <wp:wrapNone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26.02.2026 </w:t>
      </w:r>
      <w:r>
        <w:rPr>
          <w:rFonts w:ascii="Cambria Math" w:hAnsi="Cambria Math"/>
        </w:rPr>
        <w:t>⇨</w:t>
      </w:r>
      <w:r>
        <w:rPr/>
        <w:t xml:space="preserve">Nota Fiscal de Serviço n.º 345, emitida pela empresa de recrutamento e seleção de pessoal, Recrutamento S/S., referente serviço de seleção de pessoal, realizados em janeiro/2026 e fevereiro/2026, com pagamento na emissão.</w:t>
      </w:r>
    </w:p>
    <w:p>
      <w:pPr>
        <w:pStyle w:val="BodyText"/>
        <w:spacing w:before="241"/>
        <w:ind w:left="1418"/>
        <w:jc w:val="both"/>
      </w:pPr>
      <w:r>
        <w:rPr>
          <w:b/>
        </w:rPr>
        <w:t>26.02.2026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2"/>
        </w:rPr>
        <w:t> </w:t>
      </w:r>
      <w:r>
        <w:rPr/>
        <w:t>PIS</w:t>
      </w:r>
      <w:r>
        <w:rPr>
          <w:spacing w:val="-8"/>
        </w:rPr>
        <w:t> </w:t>
      </w:r>
      <w:r>
        <w:rPr/>
        <w:t>e</w:t>
      </w:r>
      <w:r>
        <w:rPr>
          <w:spacing w:val="-11"/>
        </w:rPr>
        <w:t> </w:t>
      </w:r>
      <w:r>
        <w:rPr/>
        <w:t>COFINS,</w:t>
      </w:r>
      <w:r>
        <w:rPr>
          <w:spacing w:val="-9"/>
        </w:rPr>
        <w:t> </w:t>
      </w:r>
      <w:r>
        <w:rPr/>
        <w:t>referente</w:t>
      </w:r>
      <w:r>
        <w:rPr>
          <w:spacing w:val="-10"/>
        </w:rPr>
        <w:t> </w:t>
      </w:r>
      <w:r>
        <w:rPr/>
        <w:t>à</w:t>
      </w:r>
      <w:r>
        <w:rPr>
          <w:spacing w:val="-11"/>
        </w:rPr>
        <w:t> </w:t>
      </w:r>
      <w:r>
        <w:rPr/>
        <w:t>competência</w:t>
      </w:r>
      <w:r>
        <w:rPr>
          <w:spacing w:val="-11"/>
        </w:rPr>
        <w:t> </w:t>
      </w:r>
      <w:r>
        <w:rPr>
          <w:spacing w:val="-2"/>
        </w:rPr>
        <w:t>01.2026.</w:t>
      </w:r>
    </w:p>
    <w:p>
      <w:pPr>
        <w:pStyle w:val="BodyText"/>
        <w:spacing w:before="1"/>
      </w:pPr>
    </w:p>
    <w:p>
      <w:pPr>
        <w:pStyle w:val="BodyText"/>
        <w:ind w:left="1418"/>
        <w:jc w:val="both"/>
      </w:pPr>
      <w:r>
        <w:rPr>
          <w:b/>
        </w:rPr>
        <w:t>27.02.2026</w:t>
      </w:r>
      <w:r>
        <w:rPr>
          <w:b/>
          <w:spacing w:val="-12"/>
        </w:rPr>
        <w:t> </w:t>
      </w:r>
      <w:r>
        <w:rPr>
          <w:rFonts w:ascii="Cambria Math" w:hAnsi="Cambria Math"/>
        </w:rPr>
        <w:t>⇨</w:t>
      </w:r>
      <w:r>
        <w:rPr/>
        <w:t>Pagamento</w:t>
      </w:r>
      <w:r>
        <w:rPr>
          <w:spacing w:val="-11"/>
        </w:rPr>
        <w:t> </w:t>
      </w:r>
      <w:r>
        <w:rPr/>
        <w:t>das</w:t>
      </w:r>
      <w:r>
        <w:rPr>
          <w:spacing w:val="-10"/>
        </w:rPr>
        <w:t> </w:t>
      </w:r>
      <w:r>
        <w:rPr/>
        <w:t>Contribuições</w:t>
      </w:r>
      <w:r>
        <w:rPr>
          <w:spacing w:val="-11"/>
        </w:rPr>
        <w:t> </w:t>
      </w:r>
      <w:r>
        <w:rPr/>
        <w:t>Sociais</w:t>
      </w:r>
      <w:r>
        <w:rPr>
          <w:spacing w:val="-9"/>
        </w:rPr>
        <w:t> </w:t>
      </w:r>
      <w:r>
        <w:rPr/>
        <w:t>Retidas</w:t>
      </w:r>
      <w:r>
        <w:rPr>
          <w:spacing w:val="-11"/>
        </w:rPr>
        <w:t> </w:t>
      </w:r>
      <w:r>
        <w:rPr/>
        <w:t>na</w:t>
      </w:r>
      <w:r>
        <w:rPr>
          <w:spacing w:val="-7"/>
        </w:rPr>
        <w:t> </w:t>
      </w:r>
      <w:r>
        <w:rPr/>
        <w:t>Fonte</w:t>
      </w:r>
      <w:r>
        <w:rPr>
          <w:spacing w:val="-11"/>
        </w:rPr>
        <w:t> </w:t>
      </w:r>
      <w:r>
        <w:rPr/>
        <w:t>(CSRF),</w:t>
      </w:r>
      <w:r>
        <w:rPr>
          <w:spacing w:val="-11"/>
        </w:rPr>
        <w:t> </w:t>
      </w:r>
      <w:r>
        <w:rPr/>
        <w:t>referente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competência</w:t>
      </w:r>
      <w:r>
        <w:rPr>
          <w:spacing w:val="-10"/>
        </w:rPr>
        <w:t> </w:t>
      </w:r>
      <w:r>
        <w:rPr>
          <w:spacing w:val="-2"/>
        </w:rPr>
        <w:t>01.2026.</w:t>
      </w:r>
    </w:p>
    <w:p>
      <w:pPr>
        <w:pStyle w:val="BodyText"/>
        <w:spacing w:before="2"/>
      </w:pPr>
    </w:p>
    <w:p>
      <w:pPr>
        <w:pStyle w:val="BodyText"/>
        <w:ind w:left="1418" w:right="272"/>
        <w:jc w:val="both"/>
      </w:pPr>
      <w:r>
        <w:rPr>
          <w:b/>
        </w:rPr>
        <w:t>27.02.2026</w:t>
      </w:r>
      <w:r>
        <w:rPr>
          <w:b/>
          <w:spacing w:val="-8"/>
        </w:rPr>
        <w:t> </w:t>
      </w:r>
      <w:r>
        <w:rPr>
          <w:rFonts w:ascii="Cambria Math" w:hAnsi="Cambria Math"/>
        </w:rPr>
        <w:t>⇨</w:t>
      </w:r>
      <w:r>
        <w:rPr/>
        <w:t>Recebimento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cliente</w:t>
      </w:r>
      <w:r>
        <w:rPr>
          <w:spacing w:val="-10"/>
        </w:rPr>
        <w:t> </w:t>
      </w:r>
      <w:r>
        <w:rPr/>
        <w:t>Comercial</w:t>
      </w:r>
      <w:r>
        <w:rPr>
          <w:spacing w:val="-10"/>
        </w:rPr>
        <w:t> </w:t>
      </w:r>
      <w:r>
        <w:rPr/>
        <w:t>Caribe</w:t>
      </w:r>
      <w:r>
        <w:rPr>
          <w:spacing w:val="-10"/>
        </w:rPr>
        <w:t> </w:t>
      </w:r>
      <w:r>
        <w:rPr/>
        <w:t>Ltda.,</w:t>
      </w:r>
      <w:r>
        <w:rPr>
          <w:spacing w:val="-9"/>
        </w:rPr>
        <w:t> </w:t>
      </w:r>
      <w:r>
        <w:rPr/>
        <w:t>referente</w:t>
      </w:r>
      <w:r>
        <w:rPr>
          <w:spacing w:val="-10"/>
        </w:rPr>
        <w:t> </w:t>
      </w:r>
      <w:r>
        <w:rPr/>
        <w:t>ao</w:t>
      </w:r>
      <w:r>
        <w:rPr>
          <w:spacing w:val="-12"/>
        </w:rPr>
        <w:t> </w:t>
      </w:r>
      <w:r>
        <w:rPr/>
        <w:t>saldo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Nota</w:t>
      </w:r>
      <w:r>
        <w:rPr>
          <w:spacing w:val="-11"/>
        </w:rPr>
        <w:t> </w:t>
      </w:r>
      <w:r>
        <w:rPr/>
        <w:t>Fiscal</w:t>
      </w:r>
      <w:r>
        <w:rPr>
          <w:spacing w:val="-5"/>
        </w:rPr>
        <w:t> </w:t>
      </w:r>
      <w:r>
        <w:rPr/>
        <w:t>n.º</w:t>
      </w:r>
      <w:r>
        <w:rPr>
          <w:spacing w:val="-10"/>
        </w:rPr>
        <w:t> </w:t>
      </w:r>
      <w:r>
        <w:rPr/>
        <w:t>003,</w:t>
      </w:r>
      <w:r>
        <w:rPr>
          <w:spacing w:val="-9"/>
        </w:rPr>
        <w:t> </w:t>
      </w:r>
      <w:r>
        <w:rPr/>
        <w:t>da</w:t>
      </w:r>
      <w:r>
        <w:rPr>
          <w:spacing w:val="-11"/>
        </w:rPr>
        <w:t> </w:t>
      </w:r>
      <w:r>
        <w:rPr/>
        <w:t xml:space="preserve">revenda da mercadoria ALPHA, emitida em 19.02.2026.</w:t>
      </w:r>
    </w:p>
    <w:p>
      <w:pPr>
        <w:pStyle w:val="BodyText"/>
        <w:spacing w:before="242"/>
        <w:ind w:left="1418" w:right="276"/>
        <w:jc w:val="both"/>
      </w:pPr>
      <w:r>
        <w:rPr>
          <w:b/>
        </w:rPr>
        <w:t>27.02.2026 </w:t>
      </w:r>
      <w:r>
        <w:rPr>
          <w:rFonts w:ascii="Cambria Math" w:hAnsi="Cambria Math"/>
        </w:rPr>
        <w:t>⇨</w:t>
      </w:r>
      <w:r>
        <w:rPr/>
        <w:t>Entrada de Nota Fiscal de Serviço n.º 024 referente à prestação de serviços contábeis no mês de Fevereiro/2026,</w:t>
      </w:r>
      <w:r>
        <w:rPr>
          <w:spacing w:val="-2"/>
        </w:rPr>
        <w:t> </w:t>
      </w:r>
      <w:r>
        <w:rPr/>
        <w:t>emitida</w:t>
      </w:r>
      <w:r>
        <w:rPr>
          <w:spacing w:val="-6"/>
        </w:rPr>
        <w:t> </w:t>
      </w:r>
      <w:r>
        <w:rPr/>
        <w:t>pela</w:t>
      </w:r>
      <w:r>
        <w:rPr>
          <w:spacing w:val="-5"/>
        </w:rPr>
        <w:t> </w:t>
      </w:r>
      <w:r>
        <w:rPr/>
        <w:t>empresa</w:t>
      </w:r>
      <w:r>
        <w:rPr>
          <w:spacing w:val="-1"/>
        </w:rPr>
        <w:t> </w:t>
      </w:r>
      <w:r>
        <w:rPr/>
        <w:t xml:space="preserve">Contador Formado S/A</w:t>
      </w:r>
      <w:r>
        <w:rPr>
          <w:spacing w:val="-3"/>
        </w:rPr>
        <w:t xml:space="preserve"/>
      </w:r>
      <w:r>
        <w:rPr/>
        <w:t xml:space="preserve"/>
      </w:r>
      <w:r>
        <w:rPr>
          <w:spacing w:val="-1"/>
        </w:rPr>
        <w:t xml:space="preserve"/>
      </w:r>
      <w:r>
        <w:rPr/>
        <w:t xml:space="preserve">,</w:t>
      </w:r>
      <w:r>
        <w:rPr>
          <w:spacing w:val="-2"/>
        </w:rPr>
        <w:t> </w:t>
      </w:r>
      <w:r>
        <w:rPr/>
        <w:t>conforme</w:t>
      </w:r>
      <w:r>
        <w:rPr>
          <w:spacing w:val="-4"/>
        </w:rPr>
        <w:t> </w:t>
      </w:r>
      <w:r>
        <w:rPr/>
        <w:t>contrato,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serem pagos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 xml:space="preserve">10.03.2026.</w:t>
      </w:r>
    </w:p>
    <w:p>
      <w:pPr>
        <w:pStyle w:val="BodyText"/>
        <w:spacing w:before="1"/>
      </w:pPr>
    </w:p>
    <w:p>
      <w:pPr>
        <w:pStyle w:val="BodyText"/>
        <w:spacing w:line="480" w:lineRule="auto" w:before="1"/>
        <w:ind w:left="1351" w:right="627" w:firstLine="67"/>
      </w:pPr>
      <w:r>
        <w:rPr>
          <w:b/>
        </w:rPr>
        <w:t>27.02.2026 </w:t>
      </w:r>
      <w:r>
        <w:rPr>
          <w:rFonts w:ascii="Cambria Math" w:hAnsi="Cambria Math"/>
        </w:rPr>
        <w:t>⇨</w:t>
      </w:r>
      <w:r>
        <w:rPr/>
        <w:t xml:space="preserve">Pagamento do IRPJ e CSLL por estimativa mensal, referente à competência 01/2026.</w:t>
      </w:r>
      <w:r>
        <w:rPr>
          <w:b/>
        </w:rPr>
        <w:t xml:space="preserve"/>
      </w:r>
      <w:r>
        <w:rPr>
          <w:rFonts w:ascii="Cambria Math" w:hAnsi="Cambria Math"/>
        </w:rPr>
        <w:t xml:space="preserve"/>
      </w:r>
      <w:r>
        <w:rPr/>
        <w:t xml:space="preserve"/>
      </w:r>
      <w:r>
        <w:rPr>
          <w:b/>
        </w:rPr>
        <w:t xml:space="preserve"/>
      </w:r>
      <w:r>
        <w:rPr>
          <w:b/>
          <w:spacing w:val="-1"/>
        </w:rPr>
        <w:t xml:space="preserve"/>
      </w:r>
      <w:r>
        <w:rPr>
          <w:rFonts w:ascii="Cambria Math" w:hAnsi="Cambria Math"/>
        </w:rPr>
        <w:t xml:space="preserve"/>
      </w:r>
      <w:r>
        <w:rPr/>
        <w:t xml:space="preserve"/>
      </w:r>
      <w:r>
        <w:rPr>
          <w:spacing w:val="-5"/>
        </w:rPr>
        <w:t xml:space="preserve"/>
      </w:r>
      <w:r>
        <w:rPr/>
        <w:t xml:space="preserve"/>
      </w:r>
      <w:r>
        <w:rPr>
          <w:spacing w:val="-2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2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2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6"/>
        </w:rPr>
        <w:t xml:space="preserve"/>
      </w:r>
      <w:r>
        <w:rPr/>
        <w:t xml:space="preserve"/>
      </w:r>
      <w:r>
        <w:rPr>
          <w:spacing w:val="-3"/>
        </w:rPr>
        <w:t xml:space="preserve"/>
      </w:r>
      <w:r>
        <w:rPr/>
        <w:t xml:space="preserve"/>
      </w:r>
      <w:r>
        <w:rPr>
          <w:spacing w:val="-5"/>
        </w:rPr>
        <w:t xml:space="preserve"/>
      </w:r>
      <w:r>
        <w:rPr/>
        <w:t xml:space="preserve"/>
      </w:r>
      <w:r>
        <w:rPr>
          <w:spacing w:val="-5"/>
        </w:rPr>
        <w:t xml:space="preserve"/>
      </w:r>
      <w:r>
        <w:rPr/>
        <w:t xml:space="preserve"/>
      </w:r>
      <w:r>
        <w:rPr>
          <w:spacing w:val="-1"/>
        </w:rPr>
        <w:t xml:space="preserve"/>
      </w:r>
      <w:r>
        <w:rPr/>
        <w:t xml:space="preserve"/>
      </w:r>
      <w:r>
        <w:rPr>
          <w:spacing w:val="-6"/>
        </w:rPr>
        <w:t xml:space="preserve"/>
      </w:r>
      <w:r>
        <w:rPr/>
        <w:t xml:space="preserve"/>
      </w:r>
    </w:p>
    <w:p>
      <w:pPr>
        <w:pStyle w:val="BodyText"/>
        <w:spacing w:line="480" w:lineRule="auto" w:before="1"/>
        <w:ind w:left="1351" w:right="627" w:firstLine="67"/>
      </w:pPr>
      <w:r>
        <w:rPr>
          <w:b/>
        </w:rPr>
        <w:t xml:space="preserve"/>
      </w:r>
      <w:r>
        <w:rPr>
          <w:rFonts w:ascii="Cambria Math" w:hAnsi="Cambria Math"/>
        </w:rPr>
        <w:t xml:space="preserve"/>
      </w:r>
      <w:r>
        <w:rPr/>
        <w:t xml:space="preserve"/>
      </w:r>
      <w:r>
        <w:rPr>
          <w:b/>
        </w:rPr>
        <w:t>27.02.2026 </w:t>
      </w:r>
      <w:r>
        <w:rPr>
          <w:rFonts w:ascii="Cambria Math" w:hAnsi="Cambria Math"/>
        </w:rPr>
        <w:t>⇨</w:t>
      </w:r>
      <w:r>
        <w:rPr/>
        <w:t xml:space="preserve">Resgate de Rendimento de aplicação financeira realizada em 05.01.2026, líquido de IR.</w:t>
      </w:r>
      <w:r>
        <w:rPr>
          <w:b/>
        </w:rPr>
        <w:t xml:space="preserve"/>
      </w:r>
      <w:r>
        <w:rPr>
          <w:b/>
          <w:spacing w:val="-1"/>
        </w:rPr>
        <w:t xml:space="preserve"/>
      </w:r>
      <w:r>
        <w:rPr>
          <w:rFonts w:ascii="Cambria Math" w:hAnsi="Cambria Math"/>
        </w:rPr>
        <w:t xml:space="preserve"/>
      </w:r>
      <w:r>
        <w:rPr/>
        <w:t xml:space="preserve"/>
      </w:r>
      <w:r>
        <w:rPr>
          <w:spacing w:val="-5"/>
        </w:rPr>
        <w:t xml:space="preserve"/>
      </w:r>
      <w:r>
        <w:rPr/>
        <w:t xml:space="preserve"/>
      </w:r>
      <w:r>
        <w:rPr>
          <w:spacing w:val="-2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2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2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7"/>
        </w:rPr>
        <w:t xml:space="preserve"/>
      </w:r>
      <w:r>
        <w:rPr/>
        <w:t xml:space="preserve"/>
      </w:r>
      <w:r>
        <w:rPr>
          <w:spacing w:val="-6"/>
        </w:rPr>
        <w:t xml:space="preserve"/>
      </w:r>
      <w:r>
        <w:rPr/>
        <w:t xml:space="preserve"/>
      </w:r>
      <w:r>
        <w:rPr>
          <w:spacing w:val="-3"/>
        </w:rPr>
        <w:t xml:space="preserve"/>
      </w:r>
      <w:r>
        <w:rPr/>
        <w:t xml:space="preserve"/>
      </w:r>
      <w:r>
        <w:rPr>
          <w:spacing w:val="-5"/>
        </w:rPr>
        <w:t xml:space="preserve"/>
      </w:r>
      <w:r>
        <w:rPr/>
        <w:t xml:space="preserve"/>
      </w:r>
      <w:r>
        <w:rPr>
          <w:spacing w:val="-5"/>
        </w:rPr>
        <w:t xml:space="preserve"/>
      </w:r>
      <w:r>
        <w:rPr/>
        <w:t xml:space="preserve"/>
      </w:r>
      <w:r>
        <w:rPr>
          <w:spacing w:val="-1"/>
        </w:rPr>
        <w:t xml:space="preserve"/>
      </w:r>
      <w:r>
        <w:rPr/>
        <w:t xml:space="preserve"/>
      </w:r>
      <w:r>
        <w:rPr>
          <w:spacing w:val="-6"/>
        </w:rPr>
        <w:t xml:space="preserve"/>
      </w:r>
      <w:r>
        <w:rPr/>
        <w:t xml:space="preserve"/>
      </w:r>
    </w:p>
    <w:p>
      <w:pPr>
        <w:pStyle w:val="BodyText"/>
        <w:spacing w:line="480" w:lineRule="auto" w:before="1"/>
        <w:ind w:left="1351" w:right="627" w:firstLine="67"/>
      </w:pPr>
      <w:r>
        <w:rPr>
          <w:b/>
        </w:rPr>
        <w:t xml:space="preserve"/>
      </w:r>
      <w:r>
        <w:rPr>
          <w:rFonts w:ascii="Cambria Math" w:hAnsi="Cambria Math"/>
        </w:rPr>
        <w:t xml:space="preserve"/>
      </w:r>
      <w:r>
        <w:rPr/>
        <w:t xml:space="preserve"/>
      </w:r>
      <w:r>
        <w:rPr>
          <w:b/>
        </w:rPr>
        <w:t xml:space="preserve"/>
      </w:r>
      <w:r>
        <w:rPr>
          <w:rFonts w:ascii="Cambria Math" w:hAnsi="Cambria Math"/>
        </w:rPr>
        <w:t xml:space="preserve"/>
      </w:r>
      <w:r>
        <w:rPr/>
        <w:t xml:space="preserve"/>
      </w:r>
      <w:r>
        <w:rPr>
          <w:b/>
        </w:rPr>
        <w:t>27.02.2026</w:t>
      </w:r>
      <w:r>
        <w:rPr>
          <w:b/>
          <w:spacing w:val="-1"/>
        </w:rPr>
        <w:t> </w:t>
      </w:r>
      <w:r>
        <w:rPr>
          <w:rFonts w:ascii="Cambria Math" w:hAnsi="Cambria Math"/>
        </w:rPr>
        <w:t>⇨</w:t>
      </w:r>
      <w:r>
        <w:rPr/>
        <w:t>Apuração</w:t>
      </w:r>
      <w:r>
        <w:rPr>
          <w:spacing w:val="-5"/>
        </w:rPr>
        <w:t> </w:t>
      </w:r>
      <w:r>
        <w:rPr/>
        <w:t>dos</w:t>
      </w:r>
      <w:r>
        <w:rPr>
          <w:spacing w:val="-2"/>
        </w:rPr>
        <w:t> </w:t>
      </w:r>
      <w:r>
        <w:rPr/>
        <w:t>tributos</w:t>
      </w:r>
      <w:r>
        <w:rPr>
          <w:spacing w:val="-7"/>
        </w:rPr>
        <w:t> </w:t>
      </w:r>
      <w:r>
        <w:rPr/>
        <w:t>(ICMS,</w:t>
      </w:r>
      <w:r>
        <w:rPr>
          <w:spacing w:val="-2"/>
        </w:rPr>
        <w:t> </w:t>
      </w:r>
      <w:r>
        <w:rPr/>
        <w:t>ISS,</w:t>
      </w:r>
      <w:r>
        <w:rPr>
          <w:spacing w:val="-7"/>
        </w:rPr>
        <w:t> </w:t>
      </w:r>
      <w:r>
        <w:rPr/>
        <w:t>PIS,</w:t>
      </w:r>
      <w:r>
        <w:rPr>
          <w:spacing w:val="-2"/>
        </w:rPr>
        <w:t> </w:t>
      </w:r>
      <w:r>
        <w:rPr/>
        <w:t>COFINS,</w:t>
      </w:r>
      <w:r>
        <w:rPr>
          <w:spacing w:val="-7"/>
        </w:rPr>
        <w:t> </w:t>
      </w:r>
      <w:r>
        <w:rPr/>
        <w:t>IPI,</w:t>
      </w:r>
      <w:r>
        <w:rPr>
          <w:spacing w:val="-7"/>
        </w:rPr>
        <w:t> </w:t>
      </w:r>
      <w:r>
        <w:rPr/>
        <w:t>IRPJ</w:t>
      </w:r>
      <w:r>
        <w:rPr>
          <w:spacing w:val="-6"/>
        </w:rPr>
        <w:t> </w:t>
      </w:r>
      <w:r>
        <w:rPr/>
        <w:t>e CSLL)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competência</w:t>
      </w:r>
      <w:r>
        <w:rPr>
          <w:spacing w:val="-5"/>
        </w:rPr>
        <w:t> </w:t>
      </w:r>
      <w:r>
        <w:rPr/>
        <w:t>fevereiro</w:t>
      </w:r>
      <w:r>
        <w:rPr>
          <w:spacing w:val="-1"/>
        </w:rPr>
        <w:t> </w:t>
      </w:r>
      <w:r>
        <w:rPr/>
        <w:t>/</w:t>
      </w:r>
      <w:r>
        <w:rPr>
          <w:spacing w:val="-6"/>
        </w:rPr>
        <w:t> </w:t>
      </w:r>
      <w:r>
        <w:rPr/>
        <w:t>2026.</w:t>
      </w:r>
    </w:p>
    <w:p>
      <w:pPr>
        <w:pStyle w:val="BodyText"/>
        <w:spacing w:after="0" w:line="480" w:lineRule="auto"/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87" coordorigin="0,0" coordsize="9643,35">
                <v:rect style="position:absolute;left:0;top:0;width:9638;height:34" id="docshape188" filled="true" fillcolor="#9f9f9f" stroked="false">
                  <v:fill type="solid"/>
                </v:rect>
                <v:rect style="position:absolute;left:9638;top:0;width:5;height:5" id="docshape189" filled="true" fillcolor="#e2e2e2" stroked="false">
                  <v:fill type="solid"/>
                </v:rect>
                <v:shape style="position:absolute;left:0;top:0;width:9643;height:29" id="docshape190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91" filled="true" fillcolor="#e2e2e2" stroked="false">
                  <v:fill type="solid"/>
                </v:rect>
                <v:rect style="position:absolute;left:0;top:29;width:5;height:5" id="docshape192" filled="true" fillcolor="#9f9f9f" stroked="false">
                  <v:fill type="solid"/>
                </v:rect>
                <v:shape style="position:absolute;left:0;top:29;width:9643;height:5" id="docshape193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8"/>
        </w:numPr>
        <w:tabs>
          <w:tab w:pos="1423" w:val="left" w:leader="none"/>
        </w:tabs>
        <w:spacing w:line="240" w:lineRule="auto" w:before="57" w:after="0"/>
        <w:ind w:left="1423" w:right="0" w:hanging="432"/>
        <w:jc w:val="left"/>
      </w:pPr>
      <w:bookmarkStart w:name="9 Referências Básicas" w:id="111"/>
      <w:bookmarkEnd w:id="111"/>
      <w:r>
        <w:rPr>
          <w:b w:val="0"/>
        </w:rPr>
      </w:r>
      <w:bookmarkStart w:name="_bookmark48" w:id="112"/>
      <w:bookmarkEnd w:id="112"/>
      <w:r>
        <w:rPr>
          <w:b w:val="0"/>
        </w:rPr>
      </w:r>
      <w:r>
        <w:rPr/>
        <w:t>Referências</w:t>
      </w:r>
      <w:r>
        <w:rPr>
          <w:spacing w:val="-10"/>
        </w:rPr>
        <w:t> </w:t>
      </w:r>
      <w:r>
        <w:rPr>
          <w:spacing w:val="-2"/>
        </w:rPr>
        <w:t>Básicas</w:t>
      </w:r>
    </w:p>
    <w:p>
      <w:pPr>
        <w:pStyle w:val="Heading4"/>
        <w:numPr>
          <w:ilvl w:val="1"/>
          <w:numId w:val="8"/>
        </w:numPr>
        <w:tabs>
          <w:tab w:pos="451" w:val="left" w:leader="none"/>
        </w:tabs>
        <w:spacing w:line="240" w:lineRule="auto" w:before="248" w:after="0"/>
        <w:ind w:left="451" w:right="0" w:hanging="324"/>
        <w:jc w:val="left"/>
      </w:pPr>
      <w:bookmarkStart w:name="9.1 Legislação Societária e Pronunciamen" w:id="113"/>
      <w:bookmarkEnd w:id="113"/>
      <w:r>
        <w:rPr>
          <w:b w:val="0"/>
        </w:rPr>
      </w:r>
      <w:r>
        <w:rPr/>
        <w:t>Legislação</w:t>
      </w:r>
      <w:r>
        <w:rPr>
          <w:spacing w:val="-7"/>
        </w:rPr>
        <w:t> </w:t>
      </w:r>
      <w:r>
        <w:rPr/>
        <w:t>Societária</w:t>
      </w:r>
      <w:r>
        <w:rPr>
          <w:spacing w:val="-6"/>
        </w:rPr>
        <w:t> </w:t>
      </w:r>
      <w:r>
        <w:rPr/>
        <w:t>e</w:t>
      </w:r>
      <w:r>
        <w:rPr>
          <w:spacing w:val="-8"/>
        </w:rPr>
        <w:t> </w:t>
      </w:r>
      <w:r>
        <w:rPr/>
        <w:t>Pronunciamentos</w:t>
      </w:r>
      <w:r>
        <w:rPr>
          <w:spacing w:val="-9"/>
        </w:rPr>
        <w:t> </w:t>
      </w:r>
      <w:r>
        <w:rPr/>
        <w:t>Técnicos</w:t>
      </w:r>
      <w:r>
        <w:rPr>
          <w:spacing w:val="-9"/>
        </w:rPr>
        <w:t> </w:t>
      </w:r>
      <w:r>
        <w:rPr>
          <w:spacing w:val="-2"/>
        </w:rPr>
        <w:t>(CPC/IFRS)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</w:tabs>
        <w:spacing w:line="240" w:lineRule="auto" w:before="236" w:after="0"/>
        <w:ind w:left="1712" w:right="456" w:hanging="361"/>
        <w:jc w:val="left"/>
        <w:rPr>
          <w:sz w:val="20"/>
        </w:rPr>
      </w:pPr>
      <w:r>
        <w:rPr>
          <w:sz w:val="20"/>
        </w:rPr>
        <w:t>BRASIL. </w:t>
      </w:r>
      <w:r>
        <w:rPr>
          <w:b/>
          <w:sz w:val="20"/>
        </w:rPr>
        <w:t>Lei n.º 6.404, de 15 de dezembro de 1976</w:t>
      </w:r>
      <w:r>
        <w:rPr>
          <w:sz w:val="20"/>
        </w:rPr>
        <w:t>. Dispõe sobre as Sociedades por Ações. Brasília, DF: Presidência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República,</w:t>
      </w:r>
      <w:r>
        <w:rPr>
          <w:spacing w:val="-9"/>
          <w:sz w:val="20"/>
        </w:rPr>
        <w:t> </w:t>
      </w:r>
      <w:r>
        <w:rPr>
          <w:sz w:val="20"/>
        </w:rPr>
        <w:t>1976.</w:t>
      </w:r>
      <w:r>
        <w:rPr>
          <w:spacing w:val="-5"/>
          <w:sz w:val="20"/>
        </w:rPr>
        <w:t> </w:t>
      </w:r>
      <w:r>
        <w:rPr>
          <w:sz w:val="20"/>
        </w:rPr>
        <w:t>Disponível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hyperlink r:id="rId9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9">
        <w:r>
          <w:rPr>
            <w:color w:val="1154CC"/>
            <w:sz w:val="20"/>
            <w:u w:val="single" w:color="1154CC"/>
          </w:rPr>
          <w:t>http://www.planalto.gov.br/ccivil_03/leis/l6404consol.htm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</w:tabs>
        <w:spacing w:line="240" w:lineRule="auto" w:before="2" w:after="0"/>
        <w:ind w:left="1712" w:right="383" w:hanging="361"/>
        <w:jc w:val="left"/>
        <w:rPr>
          <w:sz w:val="20"/>
        </w:rPr>
      </w:pPr>
      <w:r>
        <w:rPr>
          <w:sz w:val="20"/>
        </w:rPr>
        <w:t>BRASIL. </w:t>
      </w:r>
      <w:r>
        <w:rPr>
          <w:b/>
          <w:sz w:val="20"/>
        </w:rPr>
        <w:t>Lei n.º 11.638, de 28 de dezembro de 2007</w:t>
      </w:r>
      <w:r>
        <w:rPr>
          <w:sz w:val="20"/>
        </w:rPr>
        <w:t>. Altera e revoga dispositivos da Lei n.º 6.404/1976. Brasília,</w:t>
      </w:r>
      <w:r>
        <w:rPr>
          <w:spacing w:val="-4"/>
          <w:sz w:val="20"/>
        </w:rPr>
        <w:t> </w:t>
      </w:r>
      <w:r>
        <w:rPr>
          <w:sz w:val="20"/>
        </w:rPr>
        <w:t>DF:</w:t>
      </w:r>
      <w:r>
        <w:rPr>
          <w:spacing w:val="-7"/>
          <w:sz w:val="20"/>
        </w:rPr>
        <w:t> </w:t>
      </w:r>
      <w:r>
        <w:rPr>
          <w:sz w:val="20"/>
        </w:rPr>
        <w:t>Presidência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República,</w:t>
      </w:r>
      <w:r>
        <w:rPr>
          <w:spacing w:val="-4"/>
          <w:sz w:val="20"/>
        </w:rPr>
        <w:t> </w:t>
      </w:r>
      <w:r>
        <w:rPr>
          <w:sz w:val="20"/>
        </w:rPr>
        <w:t>2007.</w:t>
      </w:r>
      <w:r>
        <w:rPr>
          <w:spacing w:val="-4"/>
          <w:sz w:val="20"/>
        </w:rPr>
        <w:t> </w:t>
      </w:r>
      <w:r>
        <w:rPr>
          <w:sz w:val="20"/>
        </w:rPr>
        <w:t>Disponível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hyperlink r:id="rId10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0">
        <w:r>
          <w:rPr>
            <w:color w:val="1154CC"/>
            <w:sz w:val="20"/>
            <w:u w:val="single" w:color="1154CC"/>
          </w:rPr>
          <w:t>http://www.planalto.gov.br/ccivil_03/_ato2007-</w:t>
        </w:r>
      </w:hyperlink>
      <w:hyperlink r:id="rId10">
        <w:r>
          <w:rPr>
            <w:color w:val="1154CC"/>
            <w:sz w:val="20"/>
            <w:u w:val="single" w:color="1154CC"/>
          </w:rPr>
          <w:t>2010/2007/lei/l11638.htm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</w:tabs>
        <w:spacing w:line="240" w:lineRule="auto" w:before="0" w:after="0"/>
        <w:ind w:left="1712" w:right="310" w:hanging="36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5650432">
            <wp:simplePos x="0" y="0"/>
            <wp:positionH relativeFrom="page">
              <wp:posOffset>2650489</wp:posOffset>
            </wp:positionH>
            <wp:positionV relativeFrom="paragraph">
              <wp:posOffset>366539</wp:posOffset>
            </wp:positionV>
            <wp:extent cx="2617469" cy="4580255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COMITÊ DE PRONUNCIAMENTOS CONTÁBEIS (CPC). </w:t>
      </w:r>
      <w:r>
        <w:rPr>
          <w:b/>
          <w:sz w:val="20"/>
        </w:rPr>
        <w:t>Pronunciamento Técnico CPC 00 (R2)</w:t>
      </w:r>
      <w:r>
        <w:rPr>
          <w:sz w:val="20"/>
        </w:rPr>
        <w:t>: Estrutura Conceitual para Relatório Financeiro. Brasília: CPC, 2019. Disponível em</w:t>
      </w:r>
      <w:hyperlink r:id="rId11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1">
        <w:r>
          <w:rPr>
            <w:color w:val="1154CC"/>
            <w:sz w:val="20"/>
            <w:u w:val="single" w:color="1154CC"/>
          </w:rPr>
          <w:t>http://www.cpc.org.br/CPC/Documentos-Emitidos/Pronunciamentos/Pronunciamento?Id=80</w:t>
        </w:r>
        <w:r>
          <w:rPr>
            <w:sz w:val="20"/>
          </w:rPr>
          <w:t>.</w:t>
        </w:r>
      </w:hyperlink>
      <w:r>
        <w:rPr>
          <w:spacing w:val="-10"/>
          <w:sz w:val="20"/>
        </w:rPr>
        <w:t> </w:t>
      </w:r>
      <w:r>
        <w:rPr>
          <w:sz w:val="20"/>
        </w:rPr>
        <w:t>Acesso</w:t>
      </w:r>
      <w:r>
        <w:rPr>
          <w:spacing w:val="-8"/>
          <w:sz w:val="20"/>
        </w:rPr>
        <w:t> </w:t>
      </w:r>
      <w:r>
        <w:rPr>
          <w:sz w:val="20"/>
        </w:rPr>
        <w:t>em:</w:t>
      </w:r>
      <w:r>
        <w:rPr>
          <w:spacing w:val="-8"/>
          <w:sz w:val="20"/>
        </w:rPr>
        <w:t> </w:t>
      </w:r>
      <w:r>
        <w:rPr>
          <w:sz w:val="20"/>
        </w:rPr>
        <w:t>03 ago. 2026.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</w:tabs>
        <w:spacing w:line="240" w:lineRule="auto" w:before="0" w:after="0"/>
        <w:ind w:left="1712" w:right="599" w:hanging="361"/>
        <w:jc w:val="left"/>
        <w:rPr>
          <w:sz w:val="20"/>
        </w:rPr>
      </w:pPr>
      <w:r>
        <w:rPr>
          <w:sz w:val="20"/>
        </w:rPr>
        <w:t>COMITÊ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PRONUNCIAMENTOS</w:t>
      </w:r>
      <w:r>
        <w:rPr>
          <w:spacing w:val="-3"/>
          <w:sz w:val="20"/>
        </w:rPr>
        <w:t> </w:t>
      </w:r>
      <w:r>
        <w:rPr>
          <w:sz w:val="20"/>
        </w:rPr>
        <w:t>CONTÁBEIS</w:t>
      </w:r>
      <w:r>
        <w:rPr>
          <w:spacing w:val="-3"/>
          <w:sz w:val="20"/>
        </w:rPr>
        <w:t> </w:t>
      </w:r>
      <w:r>
        <w:rPr>
          <w:sz w:val="20"/>
        </w:rPr>
        <w:t>(CPC).</w:t>
      </w:r>
      <w:r>
        <w:rPr>
          <w:spacing w:val="-1"/>
          <w:sz w:val="20"/>
        </w:rPr>
        <w:t> </w:t>
      </w:r>
      <w:r>
        <w:rPr>
          <w:b/>
          <w:sz w:val="20"/>
        </w:rPr>
        <w:t>Pronunciamento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Técnico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CPC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06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(R2)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Arrendamento Mercantil. Brasília: CPC, 2017. Disponível em</w:t>
      </w:r>
      <w:hyperlink r:id="rId12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2">
        <w:r>
          <w:rPr>
            <w:color w:val="1154CC"/>
            <w:sz w:val="20"/>
            <w:u w:val="single" w:color="1154CC"/>
          </w:rPr>
          <w:t>http://www.cpc.org.br/CPC/Documentos-</w:t>
        </w:r>
      </w:hyperlink>
      <w:hyperlink r:id="rId12">
        <w:r>
          <w:rPr>
            <w:color w:val="1154CC"/>
            <w:sz w:val="20"/>
            <w:u w:val="single" w:color="1154CC"/>
          </w:rPr>
          <w:t>Emitidos/Pronunciamentos/Pronunciamento?Id=86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</w:tabs>
        <w:spacing w:line="240" w:lineRule="auto" w:before="0" w:after="0"/>
        <w:ind w:left="1712" w:right="325" w:hanging="361"/>
        <w:jc w:val="left"/>
        <w:rPr>
          <w:sz w:val="20"/>
        </w:rPr>
      </w:pPr>
      <w:r>
        <w:rPr>
          <w:sz w:val="20"/>
        </w:rPr>
        <w:t>COMITÊ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PRONUNCIAMENTOS</w:t>
      </w:r>
      <w:r>
        <w:rPr>
          <w:spacing w:val="-2"/>
          <w:sz w:val="20"/>
        </w:rPr>
        <w:t> </w:t>
      </w:r>
      <w:r>
        <w:rPr>
          <w:sz w:val="20"/>
        </w:rPr>
        <w:t>CONTÁBEIS</w:t>
      </w:r>
      <w:r>
        <w:rPr>
          <w:spacing w:val="-2"/>
          <w:sz w:val="20"/>
        </w:rPr>
        <w:t> </w:t>
      </w:r>
      <w:r>
        <w:rPr>
          <w:sz w:val="20"/>
        </w:rPr>
        <w:t>(CPC). </w:t>
      </w:r>
      <w:r>
        <w:rPr>
          <w:b/>
          <w:sz w:val="20"/>
        </w:rPr>
        <w:t>Pronunciamento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Técnico CPC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16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(R1)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Estoques.</w:t>
      </w:r>
      <w:r>
        <w:rPr>
          <w:spacing w:val="-4"/>
          <w:sz w:val="20"/>
        </w:rPr>
        <w:t> </w:t>
      </w:r>
      <w:r>
        <w:rPr>
          <w:sz w:val="20"/>
        </w:rPr>
        <w:t>Brasília: CPC, 2009. Disponível em</w:t>
      </w:r>
      <w:hyperlink r:id="rId13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3">
        <w:r>
          <w:rPr>
            <w:color w:val="1154CC"/>
            <w:sz w:val="20"/>
            <w:u w:val="single" w:color="1154CC"/>
          </w:rPr>
          <w:t>http://www.cpc.org.br/CPC/Documentos-</w:t>
        </w:r>
      </w:hyperlink>
      <w:hyperlink r:id="rId13">
        <w:r>
          <w:rPr>
            <w:color w:val="1154CC"/>
            <w:sz w:val="20"/>
            <w:u w:val="single" w:color="1154CC"/>
          </w:rPr>
          <w:t>Emitidos/Pronunciamentos/Pronunciamento?Id=47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</w:tabs>
        <w:spacing w:line="240" w:lineRule="auto" w:before="0" w:after="0"/>
        <w:ind w:left="1712" w:right="348" w:hanging="361"/>
        <w:jc w:val="left"/>
        <w:rPr>
          <w:sz w:val="20"/>
        </w:rPr>
      </w:pPr>
      <w:r>
        <w:rPr>
          <w:sz w:val="20"/>
        </w:rPr>
        <w:t>COMITÊ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PRONUNCIAMENTOS</w:t>
      </w:r>
      <w:r>
        <w:rPr>
          <w:spacing w:val="-2"/>
          <w:sz w:val="20"/>
        </w:rPr>
        <w:t> </w:t>
      </w:r>
      <w:r>
        <w:rPr>
          <w:sz w:val="20"/>
        </w:rPr>
        <w:t>CONTÁBEIS</w:t>
      </w:r>
      <w:r>
        <w:rPr>
          <w:spacing w:val="-2"/>
          <w:sz w:val="20"/>
        </w:rPr>
        <w:t> </w:t>
      </w:r>
      <w:r>
        <w:rPr>
          <w:sz w:val="20"/>
        </w:rPr>
        <w:t>(CPC). </w:t>
      </w:r>
      <w:r>
        <w:rPr>
          <w:b/>
          <w:sz w:val="20"/>
        </w:rPr>
        <w:t>Pronunciamento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Técnico CPC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26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(R1)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Apresentação</w:t>
      </w:r>
      <w:r>
        <w:rPr>
          <w:spacing w:val="-7"/>
          <w:sz w:val="20"/>
        </w:rPr>
        <w:t> </w:t>
      </w:r>
      <w:r>
        <w:rPr>
          <w:sz w:val="20"/>
        </w:rPr>
        <w:t>das Demonstrações Contábeis. Brasília: CPC, 2011. Disponível em</w:t>
      </w:r>
      <w:hyperlink r:id="rId14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4">
        <w:r>
          <w:rPr>
            <w:color w:val="1154CC"/>
            <w:sz w:val="20"/>
            <w:u w:val="single" w:color="1154CC"/>
          </w:rPr>
          <w:t>http://www.cpc.org.br/CPC/Documentos-</w:t>
        </w:r>
      </w:hyperlink>
      <w:hyperlink r:id="rId14">
        <w:r>
          <w:rPr>
            <w:color w:val="1154CC"/>
            <w:sz w:val="20"/>
            <w:u w:val="single" w:color="1154CC"/>
          </w:rPr>
          <w:t>Emitidos/Pronunciamentos/Pronunciamento?Id=57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</w:tabs>
        <w:spacing w:line="240" w:lineRule="auto" w:before="1" w:after="0"/>
        <w:ind w:left="1712" w:right="718" w:hanging="361"/>
        <w:jc w:val="left"/>
        <w:rPr>
          <w:sz w:val="20"/>
        </w:rPr>
      </w:pPr>
      <w:r>
        <w:rPr>
          <w:sz w:val="20"/>
        </w:rPr>
        <w:t>COMITÊ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PRONUNCIAMENTOS</w:t>
      </w:r>
      <w:r>
        <w:rPr>
          <w:spacing w:val="-3"/>
          <w:sz w:val="20"/>
        </w:rPr>
        <w:t> </w:t>
      </w:r>
      <w:r>
        <w:rPr>
          <w:sz w:val="20"/>
        </w:rPr>
        <w:t>CONTÁBEIS</w:t>
      </w:r>
      <w:r>
        <w:rPr>
          <w:spacing w:val="-3"/>
          <w:sz w:val="20"/>
        </w:rPr>
        <w:t> </w:t>
      </w:r>
      <w:r>
        <w:rPr>
          <w:sz w:val="20"/>
        </w:rPr>
        <w:t>(CPC). </w:t>
      </w:r>
      <w:r>
        <w:rPr>
          <w:b/>
          <w:sz w:val="20"/>
        </w:rPr>
        <w:t>Pronunciamento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Técnico CPC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27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Ativo</w:t>
      </w:r>
      <w:r>
        <w:rPr>
          <w:spacing w:val="-7"/>
          <w:sz w:val="20"/>
        </w:rPr>
        <w:t> </w:t>
      </w:r>
      <w:r>
        <w:rPr>
          <w:sz w:val="20"/>
        </w:rPr>
        <w:t>Imobilizado. Brasília: CPC, 2009. Disponível em</w:t>
      </w:r>
      <w:hyperlink r:id="rId15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5">
        <w:r>
          <w:rPr>
            <w:color w:val="1154CC"/>
            <w:sz w:val="20"/>
            <w:u w:val="single" w:color="1154CC"/>
          </w:rPr>
          <w:t>http://www.cpc.org.br/CPC/Documentos-</w:t>
        </w:r>
      </w:hyperlink>
      <w:hyperlink r:id="rId15">
        <w:r>
          <w:rPr>
            <w:color w:val="1154CC"/>
            <w:sz w:val="20"/>
            <w:u w:val="single" w:color="1154CC"/>
          </w:rPr>
          <w:t>Emitidos/Pronunciamentos/Pronunciamento?Id=58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Heading4"/>
        <w:numPr>
          <w:ilvl w:val="1"/>
          <w:numId w:val="8"/>
        </w:numPr>
        <w:tabs>
          <w:tab w:pos="451" w:val="left" w:leader="none"/>
        </w:tabs>
        <w:spacing w:line="240" w:lineRule="auto" w:before="238" w:after="0"/>
        <w:ind w:left="451" w:right="0" w:hanging="324"/>
        <w:jc w:val="left"/>
      </w:pPr>
      <w:bookmarkStart w:name="9.2 Legislação Tributária, Trabalhista e" w:id="114"/>
      <w:bookmarkEnd w:id="114"/>
      <w:r>
        <w:rPr>
          <w:b w:val="0"/>
        </w:rPr>
      </w:r>
      <w:r>
        <w:rPr/>
        <w:t>Legislação</w:t>
      </w:r>
      <w:r>
        <w:rPr>
          <w:spacing w:val="-6"/>
        </w:rPr>
        <w:t> </w:t>
      </w:r>
      <w:r>
        <w:rPr/>
        <w:t>Tributária,</w:t>
      </w:r>
      <w:r>
        <w:rPr>
          <w:spacing w:val="-7"/>
        </w:rPr>
        <w:t> </w:t>
      </w:r>
      <w:r>
        <w:rPr/>
        <w:t>Trabalhista</w:t>
      </w:r>
      <w:r>
        <w:rPr>
          <w:spacing w:val="-5"/>
        </w:rPr>
        <w:t> </w:t>
      </w:r>
      <w:r>
        <w:rPr/>
        <w:t>e</w:t>
      </w:r>
      <w:r>
        <w:rPr>
          <w:spacing w:val="-7"/>
        </w:rPr>
        <w:t> </w:t>
      </w:r>
      <w:r>
        <w:rPr>
          <w:spacing w:val="-2"/>
        </w:rPr>
        <w:t>Previdenciária</w:t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40" w:lineRule="auto" w:before="240" w:after="0"/>
        <w:ind w:left="1712" w:right="360" w:hanging="361"/>
        <w:jc w:val="left"/>
        <w:rPr>
          <w:sz w:val="20"/>
        </w:rPr>
      </w:pPr>
      <w:r>
        <w:rPr>
          <w:sz w:val="20"/>
        </w:rPr>
        <w:t>BRASIL.</w:t>
      </w:r>
      <w:r>
        <w:rPr>
          <w:spacing w:val="-1"/>
          <w:sz w:val="20"/>
        </w:rPr>
        <w:t> </w:t>
      </w:r>
      <w:r>
        <w:rPr>
          <w:b/>
          <w:sz w:val="20"/>
        </w:rPr>
        <w:t>Decreto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n.º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3.048,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 06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maio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1999</w:t>
      </w:r>
      <w:r>
        <w:rPr>
          <w:sz w:val="20"/>
        </w:rPr>
        <w:t>. Aprova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Regulamento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Previdência</w:t>
      </w:r>
      <w:r>
        <w:rPr>
          <w:spacing w:val="-4"/>
          <w:sz w:val="20"/>
        </w:rPr>
        <w:t> </w:t>
      </w:r>
      <w:r>
        <w:rPr>
          <w:sz w:val="20"/>
        </w:rPr>
        <w:t>Social.</w:t>
      </w:r>
      <w:r>
        <w:rPr>
          <w:spacing w:val="-2"/>
          <w:sz w:val="20"/>
        </w:rPr>
        <w:t> </w:t>
      </w:r>
      <w:r>
        <w:rPr>
          <w:sz w:val="20"/>
        </w:rPr>
        <w:t>Brasília,</w:t>
      </w:r>
      <w:r>
        <w:rPr>
          <w:spacing w:val="-2"/>
          <w:sz w:val="20"/>
        </w:rPr>
        <w:t> </w:t>
      </w:r>
      <w:r>
        <w:rPr>
          <w:sz w:val="20"/>
        </w:rPr>
        <w:t>DF: Presidência da República, 1999. Disponível em</w:t>
      </w:r>
      <w:hyperlink r:id="rId16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6">
        <w:r>
          <w:rPr>
            <w:color w:val="1154CC"/>
            <w:sz w:val="20"/>
            <w:u w:val="single" w:color="1154CC"/>
          </w:rPr>
          <w:t>http://www.planalto.gov.br/ccivil_03/decreto/d3048compilado.htm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40" w:lineRule="auto" w:before="3" w:after="0"/>
        <w:ind w:left="1712" w:right="354" w:hanging="361"/>
        <w:jc w:val="left"/>
        <w:rPr>
          <w:sz w:val="20"/>
        </w:rPr>
      </w:pPr>
      <w:r>
        <w:rPr>
          <w:sz w:val="20"/>
        </w:rPr>
        <w:t>BRASIL. </w:t>
      </w:r>
      <w:r>
        <w:rPr>
          <w:b/>
          <w:sz w:val="20"/>
        </w:rPr>
        <w:t>Decreto n.º 7.212, de 15 de junho de 2010</w:t>
      </w:r>
      <w:r>
        <w:rPr>
          <w:sz w:val="20"/>
        </w:rPr>
        <w:t>. Regulamenta a cobrança, fiscalização, arrecadação e administração do Imposto sobre Produtos Industrializados (IPI). Brasília,</w:t>
      </w:r>
      <w:r>
        <w:rPr>
          <w:spacing w:val="-1"/>
          <w:sz w:val="20"/>
        </w:rPr>
        <w:t> </w:t>
      </w:r>
      <w:r>
        <w:rPr>
          <w:sz w:val="20"/>
        </w:rPr>
        <w:t>DF: Presidência da República, 2010. Disponível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hyperlink r:id="rId17">
        <w:r>
          <w:rPr>
            <w:sz w:val="20"/>
          </w:rPr>
          <w:t>:</w:t>
        </w:r>
      </w:hyperlink>
      <w:r>
        <w:rPr>
          <w:spacing w:val="-4"/>
          <w:sz w:val="20"/>
        </w:rPr>
        <w:t> </w:t>
      </w:r>
      <w:hyperlink r:id="rId17">
        <w:r>
          <w:rPr>
            <w:color w:val="1154CC"/>
            <w:sz w:val="20"/>
            <w:u w:val="single" w:color="1154CC"/>
          </w:rPr>
          <w:t>http://www.planalto.gov.br/ccivil_03/_Ato2007-2010/2010/Decreto/D7212.htm</w:t>
        </w:r>
        <w:r>
          <w:rPr>
            <w:sz w:val="20"/>
          </w:rPr>
          <w:t>.</w:t>
        </w:r>
      </w:hyperlink>
      <w:r>
        <w:rPr>
          <w:spacing w:val="-7"/>
          <w:sz w:val="20"/>
        </w:rPr>
        <w:t> </w:t>
      </w:r>
      <w:r>
        <w:rPr>
          <w:sz w:val="20"/>
        </w:rPr>
        <w:t>Acesso</w:t>
      </w:r>
      <w:r>
        <w:rPr>
          <w:spacing w:val="-9"/>
          <w:sz w:val="20"/>
        </w:rPr>
        <w:t> </w:t>
      </w:r>
      <w:r>
        <w:rPr>
          <w:sz w:val="20"/>
        </w:rPr>
        <w:t>em: 03 ago. 2026.</w:t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40" w:lineRule="auto" w:before="0" w:after="0"/>
        <w:ind w:left="1712" w:right="364" w:hanging="361"/>
        <w:jc w:val="left"/>
        <w:rPr>
          <w:sz w:val="20"/>
        </w:rPr>
      </w:pPr>
      <w:r>
        <w:rPr>
          <w:sz w:val="20"/>
        </w:rPr>
        <w:t>BRASIL. </w:t>
      </w:r>
      <w:r>
        <w:rPr>
          <w:b/>
          <w:sz w:val="20"/>
        </w:rPr>
        <w:t>Decreto n.º 9.580, de 22 de novembro de 2018</w:t>
      </w:r>
      <w:r>
        <w:rPr>
          <w:sz w:val="20"/>
        </w:rPr>
        <w:t>. Regulamenta a tributação, a fiscalização, a arrecadação e a administração do Imposto sobre a Renda e Proventos de Qualquer Natureza (RIR/2018). Brasília,</w:t>
      </w:r>
      <w:r>
        <w:rPr>
          <w:spacing w:val="-4"/>
          <w:sz w:val="20"/>
        </w:rPr>
        <w:t> </w:t>
      </w:r>
      <w:r>
        <w:rPr>
          <w:sz w:val="20"/>
        </w:rPr>
        <w:t>DF:</w:t>
      </w:r>
      <w:r>
        <w:rPr>
          <w:spacing w:val="-7"/>
          <w:sz w:val="20"/>
        </w:rPr>
        <w:t> </w:t>
      </w:r>
      <w:r>
        <w:rPr>
          <w:sz w:val="20"/>
        </w:rPr>
        <w:t>Presidência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República,</w:t>
      </w:r>
      <w:r>
        <w:rPr>
          <w:spacing w:val="-4"/>
          <w:sz w:val="20"/>
        </w:rPr>
        <w:t> </w:t>
      </w:r>
      <w:r>
        <w:rPr>
          <w:sz w:val="20"/>
        </w:rPr>
        <w:t>2018.</w:t>
      </w:r>
      <w:r>
        <w:rPr>
          <w:spacing w:val="-4"/>
          <w:sz w:val="20"/>
        </w:rPr>
        <w:t> </w:t>
      </w:r>
      <w:r>
        <w:rPr>
          <w:sz w:val="20"/>
        </w:rPr>
        <w:t>Disponível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hyperlink r:id="rId18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8">
        <w:r>
          <w:rPr>
            <w:color w:val="1154CC"/>
            <w:sz w:val="20"/>
            <w:u w:val="single" w:color="1154CC"/>
          </w:rPr>
          <w:t>http://www.planalto.gov.br/ccivil_03/_Ato2015-</w:t>
        </w:r>
      </w:hyperlink>
      <w:hyperlink r:id="rId18">
        <w:r>
          <w:rPr>
            <w:color w:val="1154CC"/>
            <w:sz w:val="20"/>
            <w:u w:val="single" w:color="1154CC"/>
          </w:rPr>
          <w:t>2018/2018/Decreto/D9580.htm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37" w:lineRule="auto" w:before="3" w:after="0"/>
        <w:ind w:left="1712" w:right="768" w:hanging="361"/>
        <w:jc w:val="left"/>
        <w:rPr>
          <w:sz w:val="20"/>
        </w:rPr>
      </w:pPr>
      <w:r>
        <w:rPr>
          <w:sz w:val="20"/>
        </w:rPr>
        <w:t>BRASIL. </w:t>
      </w:r>
      <w:r>
        <w:rPr>
          <w:b/>
          <w:sz w:val="20"/>
        </w:rPr>
        <w:t>Lei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n.º 10.637,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30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dezembro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2002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Dispõe</w:t>
      </w:r>
      <w:r>
        <w:rPr>
          <w:spacing w:val="-6"/>
          <w:sz w:val="20"/>
        </w:rPr>
        <w:t> </w:t>
      </w:r>
      <w:r>
        <w:rPr>
          <w:sz w:val="20"/>
        </w:rPr>
        <w:t>sobre a</w:t>
      </w:r>
      <w:r>
        <w:rPr>
          <w:spacing w:val="-3"/>
          <w:sz w:val="20"/>
        </w:rPr>
        <w:t> </w:t>
      </w:r>
      <w:r>
        <w:rPr>
          <w:sz w:val="20"/>
        </w:rPr>
        <w:t>não-cumulatividade na</w:t>
      </w:r>
      <w:r>
        <w:rPr>
          <w:spacing w:val="-4"/>
          <w:sz w:val="20"/>
        </w:rPr>
        <w:t> </w:t>
      </w:r>
      <w:r>
        <w:rPr>
          <w:sz w:val="20"/>
        </w:rPr>
        <w:t>cobrança da contribuição para o PIS/Pasep. Brasília, DF: Presidência da República, 2002. Disponível em</w:t>
      </w:r>
      <w:hyperlink r:id="rId19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19">
        <w:r>
          <w:rPr>
            <w:color w:val="1154CC"/>
            <w:sz w:val="20"/>
            <w:u w:val="single" w:color="1154CC"/>
          </w:rPr>
          <w:t>http://www.planalto.gov.br/ccivil_03/leis/2002/l10637.htm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40" w:lineRule="auto" w:before="2" w:after="0"/>
        <w:ind w:left="1712" w:right="834" w:hanging="361"/>
        <w:jc w:val="left"/>
        <w:rPr>
          <w:sz w:val="20"/>
        </w:rPr>
      </w:pPr>
      <w:r>
        <w:rPr>
          <w:sz w:val="20"/>
        </w:rPr>
        <w:t>BRASIL.</w:t>
      </w:r>
      <w:r>
        <w:rPr>
          <w:spacing w:val="-1"/>
          <w:sz w:val="20"/>
        </w:rPr>
        <w:t> </w:t>
      </w:r>
      <w:r>
        <w:rPr>
          <w:b/>
          <w:sz w:val="20"/>
        </w:rPr>
        <w:t>Lei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n.º 10.833,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29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dezembro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2003</w:t>
      </w:r>
      <w:r>
        <w:rPr>
          <w:sz w:val="20"/>
        </w:rPr>
        <w:t>. Altera a</w:t>
      </w:r>
      <w:r>
        <w:rPr>
          <w:spacing w:val="-4"/>
          <w:sz w:val="20"/>
        </w:rPr>
        <w:t> </w:t>
      </w:r>
      <w:r>
        <w:rPr>
          <w:sz w:val="20"/>
        </w:rPr>
        <w:t>Legislação Tributária</w:t>
      </w:r>
      <w:r>
        <w:rPr>
          <w:spacing w:val="-4"/>
          <w:sz w:val="20"/>
        </w:rPr>
        <w:t> </w:t>
      </w:r>
      <w:r>
        <w:rPr>
          <w:sz w:val="20"/>
        </w:rPr>
        <w:t>Federal</w:t>
      </w:r>
      <w:r>
        <w:rPr>
          <w:spacing w:val="-3"/>
          <w:sz w:val="20"/>
        </w:rPr>
        <w:t> </w:t>
      </w:r>
      <w:r>
        <w:rPr>
          <w:sz w:val="20"/>
        </w:rPr>
        <w:t>(COFINS</w:t>
      </w:r>
      <w:r>
        <w:rPr>
          <w:spacing w:val="-5"/>
          <w:sz w:val="20"/>
        </w:rPr>
        <w:t> </w:t>
      </w:r>
      <w:r>
        <w:rPr>
          <w:sz w:val="20"/>
        </w:rPr>
        <w:t>Não Cumulativo). Brasília, DF: Presidência da República, 2003. Disponível em</w:t>
      </w:r>
      <w:hyperlink r:id="rId20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0">
        <w:r>
          <w:rPr>
            <w:color w:val="1154CC"/>
            <w:sz w:val="20"/>
            <w:u w:val="single" w:color="1154CC"/>
          </w:rPr>
          <w:t>http://www.planalto.gov.br/ccivil_03/leis/2003/L10.833compilado.htm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40" w:lineRule="auto" w:before="3" w:after="0"/>
        <w:ind w:left="1712" w:right="346" w:hanging="361"/>
        <w:jc w:val="left"/>
        <w:rPr>
          <w:sz w:val="20"/>
        </w:rPr>
      </w:pPr>
      <w:r>
        <w:rPr>
          <w:sz w:val="20"/>
        </w:rPr>
        <w:t>BRASIL.</w:t>
      </w:r>
      <w:r>
        <w:rPr>
          <w:spacing w:val="-2"/>
          <w:sz w:val="20"/>
        </w:rPr>
        <w:t> </w:t>
      </w:r>
      <w:r>
        <w:rPr>
          <w:sz w:val="20"/>
        </w:rPr>
        <w:t>Receita</w:t>
      </w:r>
      <w:r>
        <w:rPr>
          <w:spacing w:val="-5"/>
          <w:sz w:val="20"/>
        </w:rPr>
        <w:t> </w:t>
      </w:r>
      <w:r>
        <w:rPr>
          <w:sz w:val="20"/>
        </w:rPr>
        <w:t>Federal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Brasil. </w:t>
      </w:r>
      <w:r>
        <w:rPr>
          <w:b/>
          <w:sz w:val="20"/>
        </w:rPr>
        <w:t>Instrução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Normativa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RFB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n.º 1.700,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 14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 março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2017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Dispõe</w:t>
      </w:r>
      <w:r>
        <w:rPr>
          <w:spacing w:val="-3"/>
          <w:sz w:val="20"/>
        </w:rPr>
        <w:t> </w:t>
      </w:r>
      <w:r>
        <w:rPr>
          <w:sz w:val="20"/>
        </w:rPr>
        <w:t>sobre a determinação e o pagamento do IRPJ e da CSLL. Brasília, DF: RFB, 2017. Disponível em</w:t>
      </w:r>
      <w:hyperlink r:id="rId21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1">
        <w:r>
          <w:rPr>
            <w:color w:val="1154CC"/>
            <w:sz w:val="20"/>
            <w:u w:val="single" w:color="1154CC"/>
          </w:rPr>
          <w:t>http://normas.receita.fazenda.gov.br/sijut2consulta/link.action?idAto=81268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40" w:lineRule="auto" w:before="0" w:after="0"/>
        <w:ind w:left="1712" w:right="540" w:hanging="361"/>
        <w:jc w:val="left"/>
        <w:rPr>
          <w:sz w:val="20"/>
        </w:rPr>
      </w:pPr>
      <w:r>
        <w:rPr>
          <w:sz w:val="20"/>
        </w:rPr>
        <w:t>BRASIL. Receita Federal do Brasil. </w:t>
      </w:r>
      <w:r>
        <w:rPr>
          <w:b/>
          <w:sz w:val="20"/>
        </w:rPr>
        <w:t>Instrução Normativa RFB n.º 2.110, de 17 de outubro de 2022</w:t>
      </w:r>
      <w:r>
        <w:rPr>
          <w:sz w:val="20"/>
        </w:rPr>
        <w:t>. Dispõe sobre normas</w:t>
      </w:r>
      <w:r>
        <w:rPr>
          <w:spacing w:val="-3"/>
          <w:sz w:val="20"/>
        </w:rPr>
        <w:t> </w:t>
      </w:r>
      <w:r>
        <w:rPr>
          <w:sz w:val="20"/>
        </w:rPr>
        <w:t>gerais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tributação</w:t>
      </w:r>
      <w:r>
        <w:rPr>
          <w:spacing w:val="-4"/>
          <w:sz w:val="20"/>
        </w:rPr>
        <w:t> </w:t>
      </w:r>
      <w:r>
        <w:rPr>
          <w:sz w:val="20"/>
        </w:rPr>
        <w:t>previdenciária</w:t>
      </w:r>
      <w:r>
        <w:rPr>
          <w:spacing w:val="-4"/>
          <w:sz w:val="20"/>
        </w:rPr>
        <w:t> </w:t>
      </w:r>
      <w:r>
        <w:rPr>
          <w:sz w:val="20"/>
        </w:rPr>
        <w:t>e de arrecadação</w:t>
      </w:r>
      <w:r>
        <w:rPr>
          <w:spacing w:val="-1"/>
          <w:sz w:val="20"/>
        </w:rPr>
        <w:t> </w:t>
      </w:r>
      <w:r>
        <w:rPr>
          <w:sz w:val="20"/>
        </w:rPr>
        <w:t>das</w:t>
      </w:r>
      <w:r>
        <w:rPr>
          <w:spacing w:val="-6"/>
          <w:sz w:val="20"/>
        </w:rPr>
        <w:t> </w:t>
      </w:r>
      <w:r>
        <w:rPr>
          <w:sz w:val="20"/>
        </w:rPr>
        <w:t>contribuições</w:t>
      </w:r>
      <w:r>
        <w:rPr>
          <w:spacing w:val="-2"/>
          <w:sz w:val="20"/>
        </w:rPr>
        <w:t> </w:t>
      </w:r>
      <w:r>
        <w:rPr>
          <w:sz w:val="20"/>
        </w:rPr>
        <w:t>sociais</w:t>
      </w:r>
      <w:r>
        <w:rPr>
          <w:spacing w:val="-6"/>
          <w:sz w:val="20"/>
        </w:rPr>
        <w:t> </w:t>
      </w:r>
      <w:r>
        <w:rPr>
          <w:sz w:val="20"/>
        </w:rPr>
        <w:t>(Substitui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IN RFB 971/2009). Brasília, DF: RFB, 2022. Disponível em</w:t>
      </w:r>
      <w:hyperlink r:id="rId22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2">
        <w:r>
          <w:rPr>
            <w:color w:val="1154CC"/>
            <w:sz w:val="20"/>
            <w:u w:val="single" w:color="1154CC"/>
          </w:rPr>
          <w:t>http://normas.receita.fazenda.gov.br/sijut2consulta/link.action?idAto=126880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5"/>
        </w:numPr>
        <w:tabs>
          <w:tab w:pos="1710" w:val="left" w:leader="none"/>
          <w:tab w:pos="1712" w:val="left" w:leader="none"/>
        </w:tabs>
        <w:spacing w:line="240" w:lineRule="auto" w:before="0" w:after="0"/>
        <w:ind w:left="1712" w:right="1311" w:hanging="361"/>
        <w:jc w:val="both"/>
        <w:rPr>
          <w:sz w:val="20"/>
        </w:rPr>
      </w:pPr>
      <w:r>
        <w:rPr>
          <w:sz w:val="20"/>
        </w:rPr>
        <w:t>CEARÁ.</w:t>
      </w:r>
      <w:r>
        <w:rPr>
          <w:spacing w:val="-2"/>
          <w:sz w:val="20"/>
        </w:rPr>
        <w:t> </w:t>
      </w:r>
      <w:r>
        <w:rPr>
          <w:sz w:val="20"/>
        </w:rPr>
        <w:t>Governo do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Ceará. </w:t>
      </w:r>
      <w:r>
        <w:rPr>
          <w:b/>
          <w:sz w:val="20"/>
        </w:rPr>
        <w:t>Decreto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n.º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33.327, de 30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outubro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2019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Consolida</w:t>
      </w:r>
      <w:r>
        <w:rPr>
          <w:spacing w:val="-5"/>
          <w:sz w:val="20"/>
        </w:rPr>
        <w:t> </w:t>
      </w:r>
      <w:r>
        <w:rPr>
          <w:sz w:val="20"/>
        </w:rPr>
        <w:t>e regulamenta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legislação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ICMS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do Ceará. Fortaleza:</w:t>
      </w:r>
      <w:r>
        <w:rPr>
          <w:spacing w:val="-2"/>
          <w:sz w:val="20"/>
        </w:rPr>
        <w:t> </w:t>
      </w:r>
      <w:r>
        <w:rPr>
          <w:sz w:val="20"/>
        </w:rPr>
        <w:t>SEFAZ-CE, 2019. Disponível em</w:t>
      </w:r>
      <w:hyperlink r:id="rId23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4">
        <w:r>
          <w:rPr>
            <w:color w:val="1154CC"/>
            <w:sz w:val="20"/>
            <w:u w:val="single" w:color="1154CC"/>
          </w:rPr>
          <w:t>https://sefazlegis.sefaz.ce.gov.br/portal#/</w:t>
        </w:r>
      </w:hyperlink>
      <w:r>
        <w:rPr>
          <w:color w:val="1154CC"/>
          <w:sz w:val="20"/>
        </w:rPr>
        <w:t> </w:t>
      </w:r>
      <w:r>
        <w:rPr>
          <w:sz w:val="20"/>
        </w:rPr>
        <w:t>. Acesso em: 03 ago. 2026.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header="115" w:footer="0" w:top="1340" w:bottom="280" w:left="425" w:right="566"/>
        </w:sectPr>
      </w:pPr>
    </w:p>
    <w:p>
      <w:pPr>
        <w:spacing w:line="34" w:lineRule="exact"/>
        <w:ind w:left="99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123305" cy="22225"/>
                <wp:effectExtent l="0" t="0" r="0" b="635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12012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50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120129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4" y="1879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5pt;height:1.75pt;mso-position-horizontal-relative:char;mso-position-vertical-relative:line" id="docshapegroup194" coordorigin="0,0" coordsize="9643,35">
                <v:rect style="position:absolute;left:0;top:0;width:9638;height:34" id="docshape195" filled="true" fillcolor="#9f9f9f" stroked="false">
                  <v:fill type="solid"/>
                </v:rect>
                <v:rect style="position:absolute;left:9638;top:0;width:5;height:5" id="docshape196" filled="true" fillcolor="#e2e2e2" stroked="false">
                  <v:fill type="solid"/>
                </v:rect>
                <v:shape style="position:absolute;left:0;top:0;width:9643;height:29" id="docshape197" coordorigin="0,1" coordsize="9643,29" path="m5,6l0,6,0,30,5,30,5,6xm9643,1l9638,1,9638,6,9643,6,9643,1xe" filled="true" fillcolor="#9f9f9f" stroked="false">
                  <v:path arrowok="t"/>
                  <v:fill type="solid"/>
                </v:shape>
                <v:rect style="position:absolute;left:9638;top:5;width:5;height:24" id="docshape198" filled="true" fillcolor="#e2e2e2" stroked="false">
                  <v:fill type="solid"/>
                </v:rect>
                <v:rect style="position:absolute;left:0;top:29;width:5;height:5" id="docshape199" filled="true" fillcolor="#9f9f9f" stroked="false">
                  <v:fill type="solid"/>
                </v:rect>
                <v:shape style="position:absolute;left:0;top:29;width:9643;height:5" id="docshape200" coordorigin="0,30" coordsize="9643,5" path="m9638,30l5,30,0,30,0,34,5,34,9638,34,9638,30xm9643,30l9638,30,9638,34,9643,34,9643,30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25"/>
        </w:numPr>
        <w:tabs>
          <w:tab w:pos="1712" w:val="left" w:leader="none"/>
        </w:tabs>
        <w:spacing w:line="240" w:lineRule="auto" w:before="60" w:after="0"/>
        <w:ind w:left="1712" w:right="745" w:hanging="361"/>
        <w:jc w:val="left"/>
        <w:rPr>
          <w:sz w:val="20"/>
        </w:rPr>
      </w:pPr>
      <w:r>
        <w:rPr>
          <w:sz w:val="20"/>
        </w:rPr>
        <w:t>FORTALEZA.</w:t>
      </w:r>
      <w:r>
        <w:rPr>
          <w:spacing w:val="-3"/>
          <w:sz w:val="20"/>
        </w:rPr>
        <w:t> </w:t>
      </w:r>
      <w:r>
        <w:rPr>
          <w:sz w:val="20"/>
        </w:rPr>
        <w:t>Prefeitura</w:t>
      </w:r>
      <w:r>
        <w:rPr>
          <w:spacing w:val="-4"/>
          <w:sz w:val="20"/>
        </w:rPr>
        <w:t> </w:t>
      </w:r>
      <w:r>
        <w:rPr>
          <w:sz w:val="20"/>
        </w:rPr>
        <w:t>Municipal de Fortaleza. </w:t>
      </w:r>
      <w:r>
        <w:rPr>
          <w:b/>
          <w:sz w:val="20"/>
        </w:rPr>
        <w:t>Lei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Complementar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n.º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159,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23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dezembro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2013</w:t>
      </w:r>
      <w:r>
        <w:rPr>
          <w:sz w:val="20"/>
        </w:rPr>
        <w:t>. Institui o Código Tributário do Município de Fortaleza. Fortaleza: SEFIN, 2013. Disponível em</w:t>
      </w:r>
      <w:hyperlink r:id="rId25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5">
        <w:r>
          <w:rPr>
            <w:color w:val="1154CC"/>
            <w:sz w:val="20"/>
            <w:u w:val="single" w:color="1154CC"/>
          </w:rPr>
          <w:t>https://www.sefin.fortaleza.ce.gov.br/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Heading4"/>
        <w:numPr>
          <w:ilvl w:val="1"/>
          <w:numId w:val="8"/>
        </w:numPr>
        <w:tabs>
          <w:tab w:pos="451" w:val="left" w:leader="none"/>
        </w:tabs>
        <w:spacing w:line="240" w:lineRule="auto" w:before="243" w:after="0"/>
        <w:ind w:left="451" w:right="0" w:hanging="324"/>
        <w:jc w:val="left"/>
      </w:pPr>
      <w:bookmarkStart w:name="9.3 Doutrina e Obras Didáticas de Referê" w:id="115"/>
      <w:bookmarkEnd w:id="115"/>
      <w:r>
        <w:rPr>
          <w:b w:val="0"/>
        </w:rPr>
      </w:r>
      <w:r>
        <w:rPr/>
        <w:t>Doutrina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Obras</w:t>
      </w:r>
      <w:r>
        <w:rPr>
          <w:spacing w:val="-5"/>
        </w:rPr>
        <w:t> </w:t>
      </w:r>
      <w:r>
        <w:rPr/>
        <w:t>Didáticas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Referência</w:t>
      </w:r>
    </w:p>
    <w:p>
      <w:pPr>
        <w:pStyle w:val="ListParagraph"/>
        <w:numPr>
          <w:ilvl w:val="0"/>
          <w:numId w:val="26"/>
        </w:numPr>
        <w:tabs>
          <w:tab w:pos="1710" w:val="left" w:leader="none"/>
          <w:tab w:pos="1712" w:val="left" w:leader="none"/>
        </w:tabs>
        <w:spacing w:line="240" w:lineRule="auto" w:before="240" w:after="0"/>
        <w:ind w:left="1712" w:right="291" w:hanging="361"/>
        <w:jc w:val="both"/>
        <w:rPr>
          <w:sz w:val="20"/>
        </w:rPr>
      </w:pPr>
      <w:r>
        <w:rPr>
          <w:sz w:val="20"/>
        </w:rPr>
        <w:t>CHAGAS, José Gilson das. </w:t>
      </w:r>
      <w:r>
        <w:rPr>
          <w:b/>
          <w:sz w:val="20"/>
        </w:rPr>
        <w:t>Contabilidade Intermediária Simplificada</w:t>
      </w:r>
      <w:r>
        <w:rPr>
          <w:sz w:val="20"/>
        </w:rPr>
        <w:t>. 1. ed. São Paulo: Saraiva, 2017. </w:t>
      </w:r>
      <w:r>
        <w:rPr>
          <w:i/>
          <w:sz w:val="20"/>
        </w:rPr>
        <w:t>E-book</w:t>
      </w:r>
      <w:r>
        <w:rPr>
          <w:sz w:val="20"/>
        </w:rPr>
        <w:t>. Disponível</w:t>
      </w:r>
      <w:r>
        <w:rPr>
          <w:spacing w:val="-6"/>
          <w:sz w:val="20"/>
        </w:rPr>
        <w:t> </w:t>
      </w:r>
      <w:r>
        <w:rPr>
          <w:sz w:val="20"/>
        </w:rPr>
        <w:t>em</w:t>
      </w:r>
      <w:hyperlink r:id="rId26">
        <w:r>
          <w:rPr>
            <w:sz w:val="20"/>
          </w:rPr>
          <w:t>:</w:t>
        </w:r>
      </w:hyperlink>
      <w:r>
        <w:rPr>
          <w:spacing w:val="-3"/>
          <w:sz w:val="20"/>
        </w:rPr>
        <w:t> </w:t>
      </w:r>
      <w:hyperlink r:id="rId26">
        <w:r>
          <w:rPr>
            <w:color w:val="1154CC"/>
            <w:sz w:val="20"/>
            <w:u w:val="single" w:color="1154CC"/>
          </w:rPr>
          <w:t>https://app.minhabiblioteca.com.br/reader/books/9788502227156</w:t>
        </w:r>
        <w:r>
          <w:rPr>
            <w:sz w:val="20"/>
          </w:rPr>
          <w:t>.</w:t>
        </w:r>
      </w:hyperlink>
      <w:r>
        <w:rPr>
          <w:spacing w:val="-1"/>
          <w:sz w:val="20"/>
        </w:rPr>
        <w:t> </w:t>
      </w:r>
      <w:r>
        <w:rPr>
          <w:sz w:val="20"/>
        </w:rPr>
        <w:t>Acesso</w:t>
      </w:r>
      <w:r>
        <w:rPr>
          <w:spacing w:val="-4"/>
          <w:sz w:val="20"/>
        </w:rPr>
        <w:t> </w:t>
      </w:r>
      <w:r>
        <w:rPr>
          <w:sz w:val="20"/>
        </w:rPr>
        <w:t>em:</w:t>
      </w:r>
      <w:r>
        <w:rPr>
          <w:spacing w:val="-4"/>
          <w:sz w:val="20"/>
        </w:rPr>
        <w:t> </w:t>
      </w:r>
      <w:r>
        <w:rPr>
          <w:sz w:val="20"/>
        </w:rPr>
        <w:t>03</w:t>
      </w:r>
      <w:r>
        <w:rPr>
          <w:spacing w:val="-9"/>
          <w:sz w:val="20"/>
        </w:rPr>
        <w:t> </w:t>
      </w:r>
      <w:r>
        <w:rPr>
          <w:sz w:val="20"/>
        </w:rPr>
        <w:t>ago.</w:t>
      </w:r>
      <w:r>
        <w:rPr>
          <w:spacing w:val="-1"/>
          <w:sz w:val="20"/>
        </w:rPr>
        <w:t> </w:t>
      </w:r>
      <w:r>
        <w:rPr>
          <w:sz w:val="20"/>
        </w:rPr>
        <w:t>2026.</w:t>
      </w:r>
    </w:p>
    <w:p>
      <w:pPr>
        <w:pStyle w:val="ListParagraph"/>
        <w:numPr>
          <w:ilvl w:val="0"/>
          <w:numId w:val="26"/>
        </w:numPr>
        <w:tabs>
          <w:tab w:pos="1710" w:val="left" w:leader="none"/>
          <w:tab w:pos="1712" w:val="left" w:leader="none"/>
        </w:tabs>
        <w:spacing w:line="240" w:lineRule="auto" w:before="0" w:after="0"/>
        <w:ind w:left="1712" w:right="282" w:hanging="361"/>
        <w:jc w:val="both"/>
        <w:rPr>
          <w:sz w:val="20"/>
        </w:rPr>
      </w:pPr>
      <w:r>
        <w:rPr>
          <w:sz w:val="20"/>
        </w:rPr>
        <w:t>IUDÍCIBUS,</w:t>
      </w:r>
      <w:r>
        <w:rPr>
          <w:spacing w:val="-2"/>
          <w:sz w:val="20"/>
        </w:rPr>
        <w:t> </w:t>
      </w:r>
      <w:r>
        <w:rPr>
          <w:sz w:val="20"/>
        </w:rPr>
        <w:t>Sérgio</w:t>
      </w:r>
      <w:r>
        <w:rPr>
          <w:spacing w:val="-5"/>
          <w:sz w:val="20"/>
        </w:rPr>
        <w:t> </w:t>
      </w:r>
      <w:r>
        <w:rPr>
          <w:sz w:val="20"/>
        </w:rPr>
        <w:t>de;</w:t>
      </w:r>
      <w:r>
        <w:rPr>
          <w:spacing w:val="-5"/>
          <w:sz w:val="20"/>
        </w:rPr>
        <w:t> </w:t>
      </w:r>
      <w:r>
        <w:rPr>
          <w:sz w:val="20"/>
        </w:rPr>
        <w:t>MARION,</w:t>
      </w:r>
      <w:r>
        <w:rPr>
          <w:spacing w:val="-2"/>
          <w:sz w:val="20"/>
        </w:rPr>
        <w:t> </w:t>
      </w:r>
      <w:r>
        <w:rPr>
          <w:sz w:val="20"/>
        </w:rPr>
        <w:t>José</w:t>
      </w:r>
      <w:r>
        <w:rPr>
          <w:spacing w:val="-4"/>
          <w:sz w:val="20"/>
        </w:rPr>
        <w:t> </w:t>
      </w:r>
      <w:r>
        <w:rPr>
          <w:sz w:val="20"/>
        </w:rPr>
        <w:t>Carlos. </w:t>
      </w:r>
      <w:r>
        <w:rPr>
          <w:b/>
          <w:sz w:val="20"/>
        </w:rPr>
        <w:t>Contabilidade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Comercial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Texto.</w:t>
      </w:r>
      <w:r>
        <w:rPr>
          <w:spacing w:val="-3"/>
          <w:sz w:val="20"/>
        </w:rPr>
        <w:t> </w:t>
      </w:r>
      <w:r>
        <w:rPr>
          <w:sz w:val="20"/>
        </w:rPr>
        <w:t>11.</w:t>
      </w:r>
      <w:r>
        <w:rPr>
          <w:spacing w:val="-3"/>
          <w:sz w:val="20"/>
        </w:rPr>
        <w:t> </w:t>
      </w:r>
      <w:r>
        <w:rPr>
          <w:sz w:val="20"/>
        </w:rPr>
        <w:t>ed. São</w:t>
      </w:r>
      <w:r>
        <w:rPr>
          <w:spacing w:val="-6"/>
          <w:sz w:val="20"/>
        </w:rPr>
        <w:t> </w:t>
      </w:r>
      <w:r>
        <w:rPr>
          <w:sz w:val="20"/>
        </w:rPr>
        <w:t>Paulo:</w:t>
      </w:r>
      <w:r>
        <w:rPr>
          <w:spacing w:val="-1"/>
          <w:sz w:val="20"/>
        </w:rPr>
        <w:t> </w:t>
      </w:r>
      <w:r>
        <w:rPr>
          <w:sz w:val="20"/>
        </w:rPr>
        <w:t>Atlas,</w:t>
      </w:r>
      <w:r>
        <w:rPr>
          <w:spacing w:val="-2"/>
          <w:sz w:val="20"/>
        </w:rPr>
        <w:t> </w:t>
      </w:r>
      <w:r>
        <w:rPr>
          <w:sz w:val="20"/>
        </w:rPr>
        <w:t>2019. </w:t>
      </w:r>
      <w:r>
        <w:rPr>
          <w:i/>
          <w:sz w:val="20"/>
        </w:rPr>
        <w:t>E-book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Disponível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hyperlink r:id="rId26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6">
        <w:r>
          <w:rPr>
            <w:color w:val="1154CC"/>
            <w:sz w:val="20"/>
            <w:u w:val="single" w:color="1154CC"/>
          </w:rPr>
          <w:t>https://app.minhabiblioteca.com.br/reader/books/9788597020755</w:t>
        </w:r>
        <w:r>
          <w:rPr>
            <w:sz w:val="20"/>
          </w:rPr>
          <w:t>.</w:t>
        </w:r>
      </w:hyperlink>
      <w:r>
        <w:rPr>
          <w:sz w:val="20"/>
        </w:rPr>
        <w:t> Acesso</w:t>
      </w:r>
      <w:r>
        <w:rPr>
          <w:spacing w:val="-1"/>
          <w:sz w:val="20"/>
        </w:rPr>
        <w:t> </w:t>
      </w:r>
      <w:r>
        <w:rPr>
          <w:sz w:val="20"/>
        </w:rPr>
        <w:t>em:</w:t>
      </w:r>
      <w:r>
        <w:rPr>
          <w:spacing w:val="-1"/>
          <w:sz w:val="20"/>
        </w:rPr>
        <w:t> </w:t>
      </w:r>
      <w:r>
        <w:rPr>
          <w:sz w:val="20"/>
        </w:rPr>
        <w:t>03</w:t>
      </w:r>
      <w:r>
        <w:rPr>
          <w:spacing w:val="-6"/>
          <w:sz w:val="20"/>
        </w:rPr>
        <w:t> </w:t>
      </w:r>
      <w:r>
        <w:rPr>
          <w:sz w:val="20"/>
        </w:rPr>
        <w:t>ago. </w:t>
      </w:r>
      <w:r>
        <w:rPr>
          <w:spacing w:val="-2"/>
          <w:sz w:val="20"/>
        </w:rPr>
        <w:t>2026.</w:t>
      </w:r>
    </w:p>
    <w:p>
      <w:pPr>
        <w:pStyle w:val="ListParagraph"/>
        <w:numPr>
          <w:ilvl w:val="0"/>
          <w:numId w:val="26"/>
        </w:numPr>
        <w:tabs>
          <w:tab w:pos="1712" w:val="left" w:leader="none"/>
        </w:tabs>
        <w:spacing w:line="240" w:lineRule="auto" w:before="0" w:after="0"/>
        <w:ind w:left="1712" w:right="796" w:hanging="36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5651456">
            <wp:simplePos x="0" y="0"/>
            <wp:positionH relativeFrom="page">
              <wp:posOffset>2650489</wp:posOffset>
            </wp:positionH>
            <wp:positionV relativeFrom="paragraph">
              <wp:posOffset>294705</wp:posOffset>
            </wp:positionV>
            <wp:extent cx="2617469" cy="4580255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69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MARTINS,</w:t>
      </w:r>
      <w:r>
        <w:rPr>
          <w:spacing w:val="-6"/>
          <w:sz w:val="20"/>
        </w:rPr>
        <w:t> </w:t>
      </w:r>
      <w:r>
        <w:rPr>
          <w:sz w:val="20"/>
        </w:rPr>
        <w:t>Eliseu. </w:t>
      </w:r>
      <w:r>
        <w:rPr>
          <w:b/>
          <w:sz w:val="20"/>
        </w:rPr>
        <w:t>Contabilidade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 Custos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11.</w:t>
      </w:r>
      <w:r>
        <w:rPr>
          <w:spacing w:val="-2"/>
          <w:sz w:val="20"/>
        </w:rPr>
        <w:t> </w:t>
      </w:r>
      <w:r>
        <w:rPr>
          <w:sz w:val="20"/>
        </w:rPr>
        <w:t>ed. São</w:t>
      </w:r>
      <w:r>
        <w:rPr>
          <w:spacing w:val="-5"/>
          <w:sz w:val="20"/>
        </w:rPr>
        <w:t> </w:t>
      </w:r>
      <w:r>
        <w:rPr>
          <w:sz w:val="20"/>
        </w:rPr>
        <w:t>Paulo: Atlas</w:t>
      </w:r>
      <w:r>
        <w:rPr>
          <w:spacing w:val="-2"/>
          <w:sz w:val="20"/>
        </w:rPr>
        <w:t> </w:t>
      </w:r>
      <w:r>
        <w:rPr>
          <w:sz w:val="20"/>
        </w:rPr>
        <w:t>/</w:t>
      </w:r>
      <w:r>
        <w:rPr>
          <w:spacing w:val="-5"/>
          <w:sz w:val="20"/>
        </w:rPr>
        <w:t> </w:t>
      </w:r>
      <w:r>
        <w:rPr>
          <w:sz w:val="20"/>
        </w:rPr>
        <w:t>GEN,</w:t>
      </w:r>
      <w:r>
        <w:rPr>
          <w:spacing w:val="-1"/>
          <w:sz w:val="20"/>
        </w:rPr>
        <w:t> </w:t>
      </w:r>
      <w:r>
        <w:rPr>
          <w:sz w:val="20"/>
        </w:rPr>
        <w:t>2023.</w:t>
      </w:r>
      <w:r>
        <w:rPr>
          <w:spacing w:val="-2"/>
          <w:sz w:val="20"/>
        </w:rPr>
        <w:t> </w:t>
      </w:r>
      <w:r>
        <w:rPr>
          <w:i/>
          <w:sz w:val="20"/>
        </w:rPr>
        <w:t>E-book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Disponível</w:t>
      </w:r>
      <w:r>
        <w:rPr>
          <w:spacing w:val="-2"/>
          <w:sz w:val="20"/>
        </w:rPr>
        <w:t> </w:t>
      </w:r>
      <w:r>
        <w:rPr>
          <w:sz w:val="20"/>
        </w:rPr>
        <w:t>em</w:t>
      </w:r>
      <w:hyperlink r:id="rId26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7">
        <w:r>
          <w:rPr>
            <w:color w:val="1154CC"/>
            <w:sz w:val="20"/>
            <w:u w:val="single" w:color="1154CC"/>
          </w:rPr>
          <w:t>https://app.minhabiblioteca.com.br/reader/books/9786559776559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6"/>
        </w:numPr>
        <w:tabs>
          <w:tab w:pos="1712" w:val="left" w:leader="none"/>
        </w:tabs>
        <w:spacing w:line="240" w:lineRule="auto" w:before="0" w:after="0"/>
        <w:ind w:left="1712" w:right="651" w:hanging="361"/>
        <w:jc w:val="left"/>
        <w:rPr>
          <w:sz w:val="20"/>
        </w:rPr>
      </w:pPr>
      <w:r>
        <w:rPr>
          <w:sz w:val="20"/>
        </w:rPr>
        <w:t>PÊGAS, Paulo Henrique. </w:t>
      </w:r>
      <w:r>
        <w:rPr>
          <w:b/>
          <w:sz w:val="20"/>
        </w:rPr>
        <w:t>Manual de Contabilidade Tributária</w:t>
      </w:r>
      <w:r>
        <w:rPr>
          <w:sz w:val="20"/>
        </w:rPr>
        <w:t>. 9. ed. São Paulo: Atlas, 2022. </w:t>
      </w:r>
      <w:r>
        <w:rPr>
          <w:i/>
          <w:sz w:val="20"/>
        </w:rPr>
        <w:t>E-book</w:t>
      </w:r>
      <w:r>
        <w:rPr>
          <w:sz w:val="20"/>
        </w:rPr>
        <w:t>. Disponível</w:t>
      </w:r>
      <w:r>
        <w:rPr>
          <w:spacing w:val="-6"/>
          <w:sz w:val="20"/>
        </w:rPr>
        <w:t> </w:t>
      </w:r>
      <w:hyperlink r:id="rId28">
        <w:r>
          <w:rPr>
            <w:color w:val="1154CC"/>
            <w:sz w:val="20"/>
            <w:u w:val="single" w:color="1154CC"/>
          </w:rPr>
          <w:t>https://app.minhabiblioteca.com.br/reader/books/9786559772087</w:t>
        </w:r>
        <w:r>
          <w:rPr>
            <w:sz w:val="20"/>
          </w:rPr>
          <w:t>.</w:t>
        </w:r>
      </w:hyperlink>
      <w:r>
        <w:rPr>
          <w:spacing w:val="-2"/>
          <w:sz w:val="20"/>
        </w:rPr>
        <w:t> </w:t>
      </w:r>
      <w:r>
        <w:rPr>
          <w:sz w:val="20"/>
        </w:rPr>
        <w:t>Acesso</w:t>
      </w:r>
      <w:r>
        <w:rPr>
          <w:spacing w:val="-5"/>
          <w:sz w:val="20"/>
        </w:rPr>
        <w:t> </w:t>
      </w:r>
      <w:r>
        <w:rPr>
          <w:sz w:val="20"/>
        </w:rPr>
        <w:t>em:</w:t>
      </w:r>
      <w:r>
        <w:rPr>
          <w:spacing w:val="-5"/>
          <w:sz w:val="20"/>
        </w:rPr>
        <w:t> </w:t>
      </w:r>
      <w:r>
        <w:rPr>
          <w:sz w:val="20"/>
        </w:rPr>
        <w:t>03</w:t>
      </w:r>
      <w:r>
        <w:rPr>
          <w:spacing w:val="-10"/>
          <w:sz w:val="20"/>
        </w:rPr>
        <w:t> </w:t>
      </w:r>
      <w:r>
        <w:rPr>
          <w:sz w:val="20"/>
        </w:rPr>
        <w:t>ago.</w:t>
      </w:r>
      <w:r>
        <w:rPr>
          <w:spacing w:val="-2"/>
          <w:sz w:val="20"/>
        </w:rPr>
        <w:t> </w:t>
      </w:r>
      <w:r>
        <w:rPr>
          <w:sz w:val="20"/>
        </w:rPr>
        <w:t>2026.</w:t>
      </w:r>
    </w:p>
    <w:p>
      <w:pPr>
        <w:pStyle w:val="ListParagraph"/>
        <w:numPr>
          <w:ilvl w:val="0"/>
          <w:numId w:val="26"/>
        </w:numPr>
        <w:tabs>
          <w:tab w:pos="1712" w:val="left" w:leader="none"/>
        </w:tabs>
        <w:spacing w:line="240" w:lineRule="auto" w:before="0" w:after="0"/>
        <w:ind w:left="1712" w:right="528" w:hanging="361"/>
        <w:jc w:val="left"/>
        <w:rPr>
          <w:sz w:val="20"/>
        </w:rPr>
      </w:pPr>
      <w:r>
        <w:rPr>
          <w:sz w:val="20"/>
        </w:rPr>
        <w:t>RIBEIRO,</w:t>
      </w:r>
      <w:r>
        <w:rPr>
          <w:spacing w:val="-7"/>
          <w:sz w:val="20"/>
        </w:rPr>
        <w:t> </w:t>
      </w:r>
      <w:r>
        <w:rPr>
          <w:sz w:val="20"/>
        </w:rPr>
        <w:t>Osni</w:t>
      </w:r>
      <w:r>
        <w:rPr>
          <w:spacing w:val="-3"/>
          <w:sz w:val="20"/>
        </w:rPr>
        <w:t> </w:t>
      </w:r>
      <w:r>
        <w:rPr>
          <w:sz w:val="20"/>
        </w:rPr>
        <w:t>Moura.</w:t>
      </w:r>
      <w:r>
        <w:rPr>
          <w:spacing w:val="-1"/>
          <w:sz w:val="20"/>
        </w:rPr>
        <w:t> </w:t>
      </w:r>
      <w:r>
        <w:rPr>
          <w:b/>
          <w:sz w:val="20"/>
        </w:rPr>
        <w:t>Contabilidade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Intermediária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5.</w:t>
      </w:r>
      <w:r>
        <w:rPr>
          <w:spacing w:val="-3"/>
          <w:sz w:val="20"/>
        </w:rPr>
        <w:t> </w:t>
      </w:r>
      <w:r>
        <w:rPr>
          <w:sz w:val="20"/>
        </w:rPr>
        <w:t>ed. São</w:t>
      </w:r>
      <w:r>
        <w:rPr>
          <w:spacing w:val="-1"/>
          <w:sz w:val="20"/>
        </w:rPr>
        <w:t> </w:t>
      </w:r>
      <w:r>
        <w:rPr>
          <w:sz w:val="20"/>
        </w:rPr>
        <w:t>Paulo:</w:t>
      </w:r>
      <w:r>
        <w:rPr>
          <w:spacing w:val="-1"/>
          <w:sz w:val="20"/>
        </w:rPr>
        <w:t> </w:t>
      </w:r>
      <w:r>
        <w:rPr>
          <w:sz w:val="20"/>
        </w:rPr>
        <w:t>Saraiva,</w:t>
      </w:r>
      <w:r>
        <w:rPr>
          <w:spacing w:val="-3"/>
          <w:sz w:val="20"/>
        </w:rPr>
        <w:t> </w:t>
      </w:r>
      <w:r>
        <w:rPr>
          <w:sz w:val="20"/>
        </w:rPr>
        <w:t>2018.</w:t>
      </w:r>
      <w:r>
        <w:rPr>
          <w:spacing w:val="-4"/>
          <w:sz w:val="20"/>
        </w:rPr>
        <w:t> </w:t>
      </w:r>
      <w:r>
        <w:rPr>
          <w:i/>
          <w:sz w:val="20"/>
        </w:rPr>
        <w:t>E-book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Disponível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hyperlink r:id="rId26">
        <w:r>
          <w:rPr>
            <w:sz w:val="20"/>
          </w:rPr>
          <w:t>:</w:t>
        </w:r>
      </w:hyperlink>
      <w:r>
        <w:rPr>
          <w:sz w:val="20"/>
        </w:rPr>
        <w:t> </w:t>
      </w:r>
      <w:hyperlink r:id="rId29">
        <w:r>
          <w:rPr>
            <w:color w:val="1154CC"/>
            <w:sz w:val="20"/>
            <w:u w:val="single" w:color="1154CC"/>
          </w:rPr>
          <w:t>https://app.minhabiblioteca.com.br/reader/books/9788547220860</w:t>
        </w:r>
        <w:r>
          <w:rPr>
            <w:sz w:val="20"/>
          </w:rPr>
          <w:t>.</w:t>
        </w:r>
      </w:hyperlink>
      <w:r>
        <w:rPr>
          <w:sz w:val="20"/>
        </w:rPr>
        <w:t> Acesso em: 03 ago. 2026.</w:t>
      </w:r>
    </w:p>
    <w:p>
      <w:pPr>
        <w:pStyle w:val="ListParagraph"/>
        <w:numPr>
          <w:ilvl w:val="0"/>
          <w:numId w:val="26"/>
        </w:numPr>
        <w:tabs>
          <w:tab w:pos="1712" w:val="left" w:leader="none"/>
        </w:tabs>
        <w:spacing w:line="240" w:lineRule="auto" w:before="0" w:after="0"/>
        <w:ind w:left="1712" w:right="291" w:hanging="361"/>
        <w:jc w:val="left"/>
        <w:rPr>
          <w:sz w:val="20"/>
        </w:rPr>
      </w:pPr>
      <w:r>
        <w:rPr>
          <w:sz w:val="20"/>
        </w:rPr>
        <w:t>WITT, Cleonice et al. </w:t>
      </w:r>
      <w:r>
        <w:rPr>
          <w:b/>
          <w:sz w:val="20"/>
        </w:rPr>
        <w:t>Contabilidade da Folha de Pagamento</w:t>
      </w:r>
      <w:r>
        <w:rPr>
          <w:sz w:val="20"/>
        </w:rPr>
        <w:t>. 1. ed. Porto Alegre: SAGAH, 2021. </w:t>
      </w:r>
      <w:r>
        <w:rPr>
          <w:i/>
          <w:sz w:val="20"/>
        </w:rPr>
        <w:t>E-book</w:t>
      </w:r>
      <w:r>
        <w:rPr>
          <w:sz w:val="20"/>
        </w:rPr>
        <w:t>. Disponível</w:t>
      </w:r>
      <w:r>
        <w:rPr>
          <w:spacing w:val="-6"/>
          <w:sz w:val="20"/>
        </w:rPr>
        <w:t> </w:t>
      </w:r>
      <w:r>
        <w:rPr>
          <w:sz w:val="20"/>
        </w:rPr>
        <w:t>em</w:t>
      </w:r>
      <w:hyperlink r:id="rId26">
        <w:r>
          <w:rPr>
            <w:sz w:val="20"/>
          </w:rPr>
          <w:t>:</w:t>
        </w:r>
      </w:hyperlink>
      <w:r>
        <w:rPr>
          <w:spacing w:val="-3"/>
          <w:sz w:val="20"/>
        </w:rPr>
        <w:t> </w:t>
      </w:r>
      <w:hyperlink r:id="rId26">
        <w:r>
          <w:rPr>
            <w:color w:val="1154CC"/>
            <w:sz w:val="20"/>
            <w:u w:val="single" w:color="1154CC"/>
          </w:rPr>
          <w:t>https://app.minhabiblioteca.com.br/reader/books/9786556901688</w:t>
        </w:r>
        <w:r>
          <w:rPr>
            <w:sz w:val="20"/>
          </w:rPr>
          <w:t>.</w:t>
        </w:r>
      </w:hyperlink>
      <w:r>
        <w:rPr>
          <w:spacing w:val="-1"/>
          <w:sz w:val="20"/>
        </w:rPr>
        <w:t> </w:t>
      </w:r>
      <w:r>
        <w:rPr>
          <w:sz w:val="20"/>
        </w:rPr>
        <w:t>Acesso</w:t>
      </w:r>
      <w:r>
        <w:rPr>
          <w:spacing w:val="-4"/>
          <w:sz w:val="20"/>
        </w:rPr>
        <w:t> </w:t>
      </w:r>
      <w:r>
        <w:rPr>
          <w:sz w:val="20"/>
        </w:rPr>
        <w:t>em:</w:t>
      </w:r>
      <w:r>
        <w:rPr>
          <w:spacing w:val="-4"/>
          <w:sz w:val="20"/>
        </w:rPr>
        <w:t> </w:t>
      </w:r>
      <w:r>
        <w:rPr>
          <w:sz w:val="20"/>
        </w:rPr>
        <w:t>03</w:t>
      </w:r>
      <w:r>
        <w:rPr>
          <w:spacing w:val="-9"/>
          <w:sz w:val="20"/>
        </w:rPr>
        <w:t> </w:t>
      </w:r>
      <w:r>
        <w:rPr>
          <w:sz w:val="20"/>
        </w:rPr>
        <w:t>ago.</w:t>
      </w:r>
      <w:r>
        <w:rPr>
          <w:spacing w:val="-1"/>
          <w:sz w:val="20"/>
        </w:rPr>
        <w:t> </w:t>
      </w:r>
      <w:r>
        <w:rPr>
          <w:sz w:val="20"/>
        </w:rPr>
        <w:t>2026.</w:t>
      </w:r>
    </w:p>
    <w:sectPr>
      <w:pgSz w:w="11910" w:h="16840"/>
      <w:pgMar w:header="115" w:footer="0" w:top="13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5621760">
          <wp:simplePos x="0" y="0"/>
          <wp:positionH relativeFrom="page">
            <wp:posOffset>713740</wp:posOffset>
          </wp:positionH>
          <wp:positionV relativeFrom="page">
            <wp:posOffset>73024</wp:posOffset>
          </wp:positionV>
          <wp:extent cx="485775" cy="60515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5775" cy="605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5622272">
              <wp:simplePos x="0" y="0"/>
              <wp:positionH relativeFrom="page">
                <wp:posOffset>6628256</wp:posOffset>
              </wp:positionH>
              <wp:positionV relativeFrom="page">
                <wp:posOffset>464565</wp:posOffset>
              </wp:positionV>
              <wp:extent cx="153670" cy="1536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1.909973pt;margin-top:36.579983pt;width:12.1pt;height:12.1pt;mso-position-horizontal-relative:page;mso-position-vertical-relative:page;z-index:-17694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622784">
              <wp:simplePos x="0" y="0"/>
              <wp:positionH relativeFrom="page">
                <wp:posOffset>2572892</wp:posOffset>
              </wp:positionH>
              <wp:positionV relativeFrom="page">
                <wp:posOffset>616965</wp:posOffset>
              </wp:positionV>
              <wp:extent cx="31883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1883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5" w:lineRule="exact"/>
                            <w:ind w:left="20"/>
                          </w:pPr>
                          <w:r>
                            <w:rPr>
                              <w:smallCaps/>
                            </w:rPr>
                            <w:t>Exercício</w:t>
                          </w:r>
                          <w:r>
                            <w:rPr>
                              <w:smallCaps/>
                              <w:spacing w:val="-10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de</w:t>
                          </w:r>
                          <w:r>
                            <w:rPr>
                              <w:smallCaps/>
                              <w:spacing w:val="-9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Laboratório</w:t>
                          </w:r>
                          <w:r>
                            <w:rPr>
                              <w:smallCaps/>
                              <w:spacing w:val="-2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de</w:t>
                          </w:r>
                          <w:r>
                            <w:rPr>
                              <w:smallCaps/>
                              <w:spacing w:val="-6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Prática</w:t>
                          </w:r>
                          <w:r>
                            <w:rPr>
                              <w:smallCaps/>
                              <w:spacing w:val="-2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Contábil</w:t>
                          </w:r>
                          <w:r>
                            <w:rPr>
                              <w:smallCaps/>
                              <w:spacing w:val="-2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(EH0012)</w:t>
                          </w:r>
                          <w:r>
                            <w:rPr>
                              <w:smallCaps/>
                              <w:spacing w:val="-10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–</w:t>
                          </w:r>
                          <w:r>
                            <w:rPr>
                              <w:smallCaps/>
                              <w:spacing w:val="-12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</w:rPr>
                            <w:t>2026.2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589996pt;margin-top:48.579983pt;width:251.05pt;height:12.1pt;mso-position-horizontal-relative:page;mso-position-vertical-relative:page;z-index:-176936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5" w:lineRule="exact"/>
                      <w:ind w:left="20"/>
                    </w:pPr>
                    <w:r>
                      <w:rPr>
                        <w:smallCaps/>
                      </w:rPr>
                      <w:t>Exercício</w:t>
                    </w:r>
                    <w:r>
                      <w:rPr>
                        <w:smallCaps/>
                        <w:spacing w:val="-10"/>
                      </w:rPr>
                      <w:t> </w:t>
                    </w:r>
                    <w:r>
                      <w:rPr>
                        <w:smallCaps/>
                      </w:rPr>
                      <w:t>de</w:t>
                    </w:r>
                    <w:r>
                      <w:rPr>
                        <w:smallCaps/>
                        <w:spacing w:val="-9"/>
                      </w:rPr>
                      <w:t> </w:t>
                    </w:r>
                    <w:r>
                      <w:rPr>
                        <w:smallCaps/>
                      </w:rPr>
                      <w:t>Laboratório</w:t>
                    </w:r>
                    <w:r>
                      <w:rPr>
                        <w:smallCaps/>
                        <w:spacing w:val="-2"/>
                      </w:rPr>
                      <w:t> </w:t>
                    </w:r>
                    <w:r>
                      <w:rPr>
                        <w:smallCaps/>
                      </w:rPr>
                      <w:t>de</w:t>
                    </w:r>
                    <w:r>
                      <w:rPr>
                        <w:smallCaps/>
                        <w:spacing w:val="-6"/>
                      </w:rPr>
                      <w:t> </w:t>
                    </w:r>
                    <w:r>
                      <w:rPr>
                        <w:smallCaps/>
                      </w:rPr>
                      <w:t>Prática</w:t>
                    </w:r>
                    <w:r>
                      <w:rPr>
                        <w:smallCaps/>
                        <w:spacing w:val="-2"/>
                      </w:rPr>
                      <w:t> </w:t>
                    </w:r>
                    <w:r>
                      <w:rPr>
                        <w:smallCaps/>
                      </w:rPr>
                      <w:t>Contábil</w:t>
                    </w:r>
                    <w:r>
                      <w:rPr>
                        <w:smallCaps/>
                        <w:spacing w:val="-2"/>
                      </w:rPr>
                      <w:t> </w:t>
                    </w:r>
                    <w:r>
                      <w:rPr>
                        <w:smallCaps/>
                      </w:rPr>
                      <w:t>(EH0012)</w:t>
                    </w:r>
                    <w:r>
                      <w:rPr>
                        <w:smallCaps/>
                        <w:spacing w:val="-10"/>
                      </w:rPr>
                      <w:t> </w:t>
                    </w:r>
                    <w:r>
                      <w:rPr>
                        <w:smallCaps/>
                      </w:rPr>
                      <w:t>–</w:t>
                    </w:r>
                    <w:r>
                      <w:rPr>
                        <w:smallCaps/>
                        <w:spacing w:val="-12"/>
                      </w:rPr>
                      <w:t> </w:t>
                    </w:r>
                    <w:r>
                      <w:rPr>
                        <w:smallCaps/>
                        <w:spacing w:val="-2"/>
                      </w:rPr>
                      <w:t>2026.2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0"/>
      <w:numFmt w:val="bullet"/>
      <w:lvlText w:val="●"/>
      <w:lvlJc w:val="left"/>
      <w:pPr>
        <w:ind w:left="1712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39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8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77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7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3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55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74" w:hanging="361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1712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39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8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77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7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3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55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74" w:hanging="361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1712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39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8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77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7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3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55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74" w:hanging="361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8"/>
      <w:numFmt w:val="decimal"/>
      <w:lvlText w:val="%1"/>
      <w:lvlJc w:val="left"/>
      <w:pPr>
        <w:ind w:left="1567" w:hanging="577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67" w:hanging="577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99"/>
        <w:sz w:val="26"/>
        <w:szCs w:val="26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263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lowerRoman"/>
      <w:lvlText w:val="%4."/>
      <w:lvlJc w:val="left"/>
      <w:pPr>
        <w:ind w:left="3358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8" w:hanging="2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2" w:hanging="2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36" w:hanging="2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80" w:hanging="2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24" w:hanging="274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7"/>
      <w:numFmt w:val="decimal"/>
      <w:lvlText w:val="%1"/>
      <w:lvlJc w:val="left"/>
      <w:pPr>
        <w:ind w:left="1567" w:hanging="577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67" w:hanging="577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99"/>
        <w:sz w:val="26"/>
        <w:szCs w:val="26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712" w:hanging="721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-3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●"/>
      <w:lvlJc w:val="left"/>
      <w:pPr>
        <w:ind w:left="1985" w:hanging="58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3" w:hanging="58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9" w:hanging="58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6" w:hanging="58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63" w:hanging="58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79" w:hanging="587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lowerRoman"/>
      <w:lvlText w:val="%1."/>
      <w:lvlJc w:val="left"/>
      <w:pPr>
        <w:ind w:left="3718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439" w:hanging="2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158" w:hanging="2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77" w:hanging="2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597" w:hanging="2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16" w:hanging="2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035" w:hanging="2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55" w:hanging="2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74" w:hanging="274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2408" w:hanging="4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▪"/>
      <w:lvlJc w:val="left"/>
      <w:pPr>
        <w:ind w:left="371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51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3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1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91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1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14" w:hanging="360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691" w:hanging="4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521" w:hanging="4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342" w:hanging="4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63" w:hanging="4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85" w:hanging="4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806" w:hanging="4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27" w:hanging="4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49" w:hanging="4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70" w:hanging="433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2638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46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9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2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4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3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58" w:hanging="36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6"/>
      <w:numFmt w:val="decimal"/>
      <w:lvlText w:val="%1"/>
      <w:lvlJc w:val="left"/>
      <w:pPr>
        <w:ind w:left="1567" w:hanging="577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67" w:hanging="577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99"/>
        <w:sz w:val="26"/>
        <w:szCs w:val="26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712" w:hanging="721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-3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7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84" w:hanging="7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05" w:hanging="7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27" w:hanging="7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48" w:hanging="7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70" w:hanging="72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1567" w:hanging="577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67" w:hanging="577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99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0" w:hanging="57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65" w:hanging="57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01" w:hanging="57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36" w:hanging="57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71" w:hanging="57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07" w:hanging="57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42" w:hanging="577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351" w:hanging="51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5" w:hanging="5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70" w:hanging="5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25" w:hanging="5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81" w:hanging="5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36" w:hanging="5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91" w:hanging="5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7" w:hanging="5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02" w:hanging="514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4"/>
      <w:numFmt w:val="decimal"/>
      <w:lvlText w:val="%1"/>
      <w:lvlJc w:val="left"/>
      <w:pPr>
        <w:ind w:left="1567" w:hanging="577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67" w:hanging="577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99"/>
        <w:sz w:val="26"/>
        <w:szCs w:val="26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2408" w:hanging="4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91" w:hanging="4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37" w:hanging="4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83" w:hanging="4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29" w:hanging="4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75" w:hanging="4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21" w:hanging="423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1567" w:hanging="577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67" w:hanging="577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99"/>
        <w:sz w:val="26"/>
        <w:szCs w:val="26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7776" w:hanging="1143"/>
        <w:jc w:val="righ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-3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476" w:hanging="11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824" w:hanging="11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172" w:hanging="11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520" w:hanging="11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868" w:hanging="11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216" w:hanging="1143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"/>
      <w:lvlJc w:val="left"/>
      <w:pPr>
        <w:ind w:left="1764" w:hanging="774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64" w:hanging="774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64" w:hanging="774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-3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856" w:hanging="8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8" w:hanging="8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2" w:hanging="8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56" w:hanging="8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20" w:hanging="8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84" w:hanging="865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243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1"/>
      <w:numFmt w:val="lowerRoman"/>
      <w:lvlText w:val="%2)"/>
      <w:lvlJc w:val="left"/>
      <w:pPr>
        <w:ind w:left="3555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377" w:hanging="7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94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11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828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45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62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79" w:hanging="72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1712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12" w:hanging="72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12" w:hanging="721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-3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856" w:hanging="865"/>
        <w:jc w:val="left"/>
      </w:pPr>
      <w:rPr>
        <w:rFonts w:hint="default" w:ascii="Cambria" w:hAnsi="Cambria" w:eastAsia="Cambria" w:cs="Cambria"/>
        <w:b/>
        <w:bCs/>
        <w:i/>
        <w:iCs/>
        <w:color w:val="4F81BC"/>
        <w:spacing w:val="-3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7" w:hanging="8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8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9" w:hanging="8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95" w:hanging="8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01" w:hanging="865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1712" w:hanging="72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12" w:hanging="72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12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856" w:hanging="865"/>
        <w:jc w:val="left"/>
      </w:pPr>
      <w:rPr>
        <w:rFonts w:hint="default"/>
        <w:spacing w:val="-2"/>
        <w:w w:val="10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2000" w:hanging="10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42" w:hanging="10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6" w:hanging="10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0" w:hanging="10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4" w:hanging="1009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423" w:hanging="43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53" w:hanging="327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408" w:hanging="32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00" w:hanging="3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16" w:hanging="3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2" w:hanging="3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48" w:hanging="3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64" w:hanging="3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80" w:hanging="32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"/>
      <w:lvlJc w:val="left"/>
      <w:pPr>
        <w:ind w:left="1653" w:hanging="30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653" w:hanging="3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0" w:hanging="3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35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61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86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11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37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62" w:hanging="302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"/>
      <w:lvlJc w:val="left"/>
      <w:pPr>
        <w:ind w:left="1653" w:hanging="30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653" w:hanging="3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2167" w:hanging="4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05" w:hanging="4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7" w:hanging="4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50" w:hanging="4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22" w:hanging="4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95" w:hanging="4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67" w:hanging="456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1653" w:hanging="30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653" w:hanging="3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2167" w:hanging="4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05" w:hanging="4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7" w:hanging="4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50" w:hanging="4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22" w:hanging="4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95" w:hanging="4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67" w:hanging="456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1653" w:hanging="30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653" w:hanging="3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0" w:hanging="3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35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61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86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11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37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62" w:hanging="302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653" w:hanging="30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653" w:hanging="3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0" w:hanging="3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35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61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86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11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37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62" w:hanging="3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653" w:hanging="30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653" w:hanging="3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2162" w:hanging="4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05" w:hanging="4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7" w:hanging="4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50" w:hanging="4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22" w:hanging="4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95" w:hanging="4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67" w:hanging="45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40" w:hanging="14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53" w:hanging="3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168" w:hanging="4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54" w:hanging="4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8" w:hanging="4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2" w:hanging="4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36" w:hanging="4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0" w:hanging="4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4" w:hanging="456"/>
      </w:pPr>
      <w:rPr>
        <w:rFonts w:hint="default"/>
        <w:lang w:val="pt-PT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58"/>
      <w:ind w:left="1139" w:hanging="148"/>
    </w:pPr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58"/>
      <w:ind w:left="1651" w:hanging="300"/>
    </w:pPr>
    <w:rPr>
      <w:rFonts w:ascii="Calibri" w:hAnsi="Calibri" w:eastAsia="Calibri" w:cs="Calibri"/>
      <w:sz w:val="20"/>
      <w:szCs w:val="20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58"/>
      <w:ind w:left="2164" w:hanging="452"/>
    </w:pPr>
    <w:rPr>
      <w:rFonts w:ascii="Calibri" w:hAnsi="Calibri" w:eastAsia="Calibri" w:cs="Calibri"/>
      <w:sz w:val="20"/>
      <w:szCs w:val="20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423" w:hanging="432"/>
      <w:outlineLvl w:val="1"/>
    </w:pPr>
    <w:rPr>
      <w:rFonts w:ascii="Cambria" w:hAnsi="Cambria" w:eastAsia="Cambria" w:cs="Cambria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567" w:hanging="576"/>
      <w:outlineLvl w:val="2"/>
    </w:pPr>
    <w:rPr>
      <w:rFonts w:ascii="Cambria" w:hAnsi="Cambria" w:eastAsia="Cambria" w:cs="Cambria"/>
      <w:b/>
      <w:b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709" w:hanging="718"/>
      <w:outlineLvl w:val="3"/>
    </w:pPr>
    <w:rPr>
      <w:rFonts w:ascii="Cambria" w:hAnsi="Cambria" w:eastAsia="Cambria" w:cs="Cambria"/>
      <w:b/>
      <w:bCs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238"/>
      <w:ind w:left="451" w:hanging="324"/>
      <w:outlineLvl w:val="4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Heading5" w:type="paragraph">
    <w:name w:val="Heading 5"/>
    <w:basedOn w:val="Normal"/>
    <w:uiPriority w:val="1"/>
    <w:qFormat/>
    <w:pPr>
      <w:ind w:left="2407" w:hanging="422"/>
      <w:outlineLvl w:val="5"/>
    </w:pPr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716"/>
      <w:jc w:val="center"/>
    </w:pPr>
    <w:rPr>
      <w:rFonts w:ascii="Cambria" w:hAnsi="Cambria" w:eastAsia="Cambria" w:cs="Cambria"/>
      <w:sz w:val="44"/>
      <w:szCs w:val="4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712" w:hanging="576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hyperlink" Target="http://www.sefin.fortaleza.ce.gov.br/tributos/imposto-iss" TargetMode="External"/><Relationship Id="rId9" Type="http://schemas.openxmlformats.org/officeDocument/2006/relationships/hyperlink" Target="http://www.planalto.gov.br/ccivil_03/leis/l6404consol.htm" TargetMode="External"/><Relationship Id="rId10" Type="http://schemas.openxmlformats.org/officeDocument/2006/relationships/hyperlink" Target="http://www.planalto.gov.br/ccivil_03/_ato2007-2010/2007/lei/l11638.htm" TargetMode="External"/><Relationship Id="rId11" Type="http://schemas.openxmlformats.org/officeDocument/2006/relationships/hyperlink" Target="http://www.cpc.org.br/CPC/Documentos-Emitidos/Pronunciamentos/Pronunciamento?Id=80" TargetMode="External"/><Relationship Id="rId12" Type="http://schemas.openxmlformats.org/officeDocument/2006/relationships/hyperlink" Target="http://www.cpc.org.br/CPC/Documentos-Emitidos/Pronunciamentos/Pronunciamento?Id=86" TargetMode="External"/><Relationship Id="rId13" Type="http://schemas.openxmlformats.org/officeDocument/2006/relationships/hyperlink" Target="http://www.cpc.org.br/CPC/Documentos-Emitidos/Pronunciamentos/Pronunciamento?Id=47" TargetMode="External"/><Relationship Id="rId14" Type="http://schemas.openxmlformats.org/officeDocument/2006/relationships/hyperlink" Target="http://www.cpc.org.br/CPC/Documentos-Emitidos/Pronunciamentos/Pronunciamento?Id=57" TargetMode="External"/><Relationship Id="rId15" Type="http://schemas.openxmlformats.org/officeDocument/2006/relationships/hyperlink" Target="http://www.cpc.org.br/CPC/Documentos-Emitidos/Pronunciamentos/Pronunciamento?Id=58" TargetMode="External"/><Relationship Id="rId16" Type="http://schemas.openxmlformats.org/officeDocument/2006/relationships/hyperlink" Target="http://www.planalto.gov.br/ccivil_03/decreto/d3048compilado.htm" TargetMode="External"/><Relationship Id="rId17" Type="http://schemas.openxmlformats.org/officeDocument/2006/relationships/hyperlink" Target="http://www.planalto.gov.br/ccivil_03/_Ato2007-2010/2010/Decreto/D7212.htm" TargetMode="External"/><Relationship Id="rId18" Type="http://schemas.openxmlformats.org/officeDocument/2006/relationships/hyperlink" Target="http://www.planalto.gov.br/ccivil_03/_Ato2015-2018/2018/Decreto/D9580.htm" TargetMode="External"/><Relationship Id="rId19" Type="http://schemas.openxmlformats.org/officeDocument/2006/relationships/hyperlink" Target="http://www.planalto.gov.br/ccivil_03/leis/2002/l10637.htm" TargetMode="External"/><Relationship Id="rId20" Type="http://schemas.openxmlformats.org/officeDocument/2006/relationships/hyperlink" Target="http://www.planalto.gov.br/ccivil_03/leis/2003/L10.833compilado.htm" TargetMode="External"/><Relationship Id="rId21" Type="http://schemas.openxmlformats.org/officeDocument/2006/relationships/hyperlink" Target="http://normas.receita.fazenda.gov.br/sijut2consulta/link.action?idAto=81268" TargetMode="External"/><Relationship Id="rId22" Type="http://schemas.openxmlformats.org/officeDocument/2006/relationships/hyperlink" Target="http://normas.receita.fazenda.gov.br/sijut2consulta/link.action?idAto=126880" TargetMode="External"/><Relationship Id="rId23" Type="http://schemas.openxmlformats.org/officeDocument/2006/relationships/hyperlink" Target="https://www.sefaz.ce.gov.br/" TargetMode="External"/><Relationship Id="rId24" Type="http://schemas.openxmlformats.org/officeDocument/2006/relationships/hyperlink" Target="https://sefazlegis.sefaz.ce.gov.br/portal%23/" TargetMode="External"/><Relationship Id="rId25" Type="http://schemas.openxmlformats.org/officeDocument/2006/relationships/hyperlink" Target="https://www.sefin.fortaleza.ce.gov.br/" TargetMode="External"/><Relationship Id="rId26" Type="http://schemas.openxmlformats.org/officeDocument/2006/relationships/hyperlink" Target="https://app.minhabiblioteca.com.br/" TargetMode="External"/><Relationship Id="rId27" Type="http://schemas.openxmlformats.org/officeDocument/2006/relationships/hyperlink" Target="https://app.minhabiblioteca.com.br/reader/books/9786559776559" TargetMode="External"/><Relationship Id="rId28" Type="http://schemas.openxmlformats.org/officeDocument/2006/relationships/hyperlink" Target="https://app.minhabiblioteca.com.br/reader/books/9786559772087" TargetMode="External"/><Relationship Id="rId29" Type="http://schemas.openxmlformats.org/officeDocument/2006/relationships/hyperlink" Target="https://app.minhabiblioteca.com.br/reader/books/9788547220860" TargetMode="External"/><Relationship Id="rId30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2026-08-28T11:58:41Z</dcterms:created>
  <dcterms:modified xsi:type="dcterms:W3CDTF">2026-08-28T11:58:41Z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