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561566D1" w14:textId="48C60C4F" w:rsidR="00F17303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lastRenderedPageBreak/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( ) Material de consumo</w:t>
        <w:br/>
        <w:t xml:space="preserve">( ) Material permanente</w:t>
        <w:br/>
        <w:t xml:space="preserve">(X) Equipamento de TI</w:t>
        <w:br/>
        <w:t xml:space="preserve">( ) Serviço não continuado</w:t>
        <w:br/>
        <w:t xml:space="preserve">( ) Serviço sem dedicação exclusiva de mão de obra</w:t>
        <w:br/>
        <w:t xml:space="preserve">( ) Serviço com dedicação exclusiva de mão de obra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**Item: Teclado**</w:t>
        <w:br/>
        <w:t xml:space="preserve"/>
        <w:br/>
        <w:t xml:space="preserve">**Definição:** Equipamento de entrada de dados composto por uma matriz de botões (keys) que, quando pressionados, enviem sinais elétricos ao computador para realizar operações de digitação, edição e manipulação de informações.</w:t>
        <w:br/>
        <w:t xml:space="preserve"/>
        <w:br/>
        <w:t xml:space="preserve">**Características:**</w:t>
        <w:br/>
        <w:t xml:space="preserve"/>
        <w:br/>
        <w:t xml:space="preserve">1. **Tipos de teclados:** Existem dois principais tipos de teclados:</w:t>
        <w:br/>
        <w:t xml:space="preserve"/>
      </w:r>
      <w:r>
        <w:rPr>
          <w:color w:val="000000" w:themeColor="text1"/>
        </w:rPr>
        <w:tab/>
      </w:r>
      <w:r>
        <w:rPr>
          <w:color w:val="000000" w:themeColor="text1"/>
        </w:rPr>
        <w:t xml:space="preserve">* Teclado QWERTY (padrão): mais comum e utilizado em desktops e laptops.</w:t>
        <w:br/>
        <w:t xml:space="preserve"/>
      </w:r>
      <w:r>
        <w:rPr>
          <w:color w:val="000000" w:themeColor="text1"/>
        </w:rPr>
        <w:tab/>
      </w:r>
      <w:r>
        <w:rPr>
          <w:color w:val="000000" w:themeColor="text1"/>
        </w:rPr>
        <w:t xml:space="preserve">* Teclado Dvorak Simplified Keyboard (teclado simplificado): projetado para ser mais eficiente e reduzir erros de digitação.</w:t>
        <w:br/>
        <w:t xml:space="preserve">2. **Composição:** O teclado é composto por:</w:t>
        <w:br/>
        <w:t xml:space="preserve"/>
      </w:r>
      <w:r>
        <w:rPr>
          <w:color w:val="000000" w:themeColor="text1"/>
        </w:rPr>
        <w:tab/>
      </w:r>
      <w:r>
        <w:rPr>
          <w:color w:val="000000" w:themeColor="text1"/>
        </w:rPr>
        <w:t xml:space="preserve">* Teclas alfanuméricas (A-Z, 0-9) com símbolos especiais e controles (Enter, Backspace, etc.).</w:t>
        <w:br/>
        <w:t xml:space="preserve"/>
      </w:r>
      <w:r>
        <w:rPr>
          <w:color w:val="000000" w:themeColor="text1"/>
        </w:rPr>
        <w:tab/>
      </w:r>
      <w:r>
        <w:rPr>
          <w:color w:val="000000" w:themeColor="text1"/>
        </w:rPr>
        <w:t xml:space="preserve">* Tecla de espaço (Spacebar).</w:t>
        <w:br/>
        <w:t xml:space="preserve"/>
      </w:r>
      <w:r>
        <w:rPr>
          <w:color w:val="000000" w:themeColor="text1"/>
        </w:rPr>
        <w:tab/>
      </w:r>
      <w:r>
        <w:rPr>
          <w:color w:val="000000" w:themeColor="text1"/>
        </w:rPr>
        <w:t xml:space="preserve">* Tecla de tabulação (Tab).</w:t>
        <w:br/>
        <w:t xml:space="preserve">3. **Funcionalidades:**</w:t>
        <w:br/>
        <w:t xml:space="preserve"/>
      </w:r>
      <w:r>
        <w:rPr>
          <w:color w:val="000000" w:themeColor="text1"/>
        </w:rPr>
        <w:tab/>
      </w:r>
      <w:r>
        <w:rPr>
          <w:color w:val="000000" w:themeColor="text1"/>
        </w:rPr>
        <w:t xml:space="preserve">+ Digitação de texto.</w:t>
        <w:br/>
        <w:t xml:space="preserve"/>
      </w:r>
      <w:r>
        <w:rPr>
          <w:color w:val="000000" w:themeColor="text1"/>
        </w:rPr>
        <w:tab/>
      </w:r>
      <w:r>
        <w:rPr>
          <w:color w:val="000000" w:themeColor="text1"/>
        </w:rPr>
        <w:t xml:space="preserve">+ Execução de comandos e macros.</w:t>
        <w:br/>
        <w:t xml:space="preserve"/>
      </w:r>
      <w:r>
        <w:rPr>
          <w:color w:val="000000" w:themeColor="text1"/>
        </w:rPr>
        <w:tab/>
      </w:r>
      <w:r>
        <w:rPr>
          <w:color w:val="000000" w:themeColor="text1"/>
        </w:rPr>
        <w:t xml:space="preserve">+ Controle de aplicativos e sistemas operacionais.</w:t>
        <w:br/>
        <w:t xml:space="preserve">4. **Requisitos:** Para uso em RH, o teclado deve:</w:t>
        <w:br/>
        <w:t xml:space="preserve"/>
      </w:r>
      <w:r>
        <w:rPr>
          <w:color w:val="000000" w:themeColor="text1"/>
        </w:rPr>
        <w:tab/>
      </w:r>
      <w:r>
        <w:rPr>
          <w:color w:val="000000" w:themeColor="text1"/>
        </w:rPr>
        <w:t xml:space="preserve">* Possuir uma boa iluminação para trabalhos em ambientes escuros ou mal-iluminados.</w:t>
        <w:br/>
        <w:t xml:space="preserve"/>
      </w:r>
      <w:r>
        <w:rPr>
          <w:color w:val="000000" w:themeColor="text1"/>
        </w:rPr>
        <w:tab/>
      </w:r>
      <w:r>
        <w:rPr>
          <w:color w:val="000000" w:themeColor="text1"/>
        </w:rPr>
        <w:t xml:space="preserve">* Ter uma resistência adequada para evitar problemas de fatiga e desgaste.</w:t>
        <w:br/>
        <w:t xml:space="preserve"/>
      </w:r>
      <w:r>
        <w:rPr>
          <w:color w:val="000000" w:themeColor="text1"/>
        </w:rPr>
        <w:tab/>
      </w:r>
      <w:r>
        <w:rPr>
          <w:color w:val="000000" w:themeColor="text1"/>
        </w:rPr>
        <w:t xml:space="preserve">* Ser compatível com os sistemas operacionais e aplicativos utilizados no RH.</w:t>
        <w:br/>
        <w:t xml:space="preserve"/>
        <w:br/>
        <w:t xml:space="preserve">**Observações:**</w:t>
        <w:br/>
        <w:t xml:space="preserve"/>
        <w:br/>
        <w:t xml:space="preserve">1. É importante escolher um teclado que atenda às necessidades específicas do RH, considerando fatores como o tipo de trabalho, frequência de uso e ambiente de trabalho.</w:t>
        <w:br/>
        <w:t xml:space="preserve">2. A escolha do teclado deve ser feita com base em critérios como a eficiência de digitação, a facilidade de utilização e a durabilidade.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145E9" w:rsidRDefault="003675F6">
      <w:pPr>
        <w:spacing w:after="0" w:line="240" w:lineRule="auto"/>
        <w:jc w:val="both"/>
        <w:rPr>
          <w:bCs/>
          <w:color w:val="000000" w:themeColor="text1"/>
        </w:rPr>
      </w:pPr>
      <w:r w:rsidRPr="004145E9">
        <w:rPr>
          <w:bCs/>
          <w:color w:val="000000" w:themeColor="text1"/>
        </w:rPr>
        <w:t xml:space="preserve">( ) Modalidades da Lei nº 14.133/21</w:t>
        <w:br/>
        <w:t xml:space="preserve">(X) Utilização à ARP - Órgão Participante</w:t>
        <w:br/>
        <w:t xml:space="preserve">( ) Adesão à ARP de outro Órgão</w:t>
        <w:br/>
        <w:t xml:space="preserve">( ) Dispensa/Inexigibilidade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6187074B" w14:textId="77777777" w:rsidR="001C5E0C" w:rsidRDefault="00F9500A">
      <w:pPr>
        <w:spacing w:after="0" w:line="240" w:lineRule="auto"/>
        <w:jc w:val="both"/>
        <w:rPr>
          <w:highlight w:val="white"/>
        </w:rPr>
      </w:pPr>
      <w:r>
        <w:rPr>
          <w:b/>
        </w:rPr>
        <w:t>4 - Necessidade de Estudo Técnico Preliminar e análise de riscos:</w:t>
      </w:r>
    </w:p>
    <w:p w14:paraId="142FB99E" w14:textId="77777777" w:rsidR="001C5E0C" w:rsidRDefault="00F9500A">
      <w:pPr>
        <w:spacing w:after="0" w:line="240" w:lineRule="auto"/>
        <w:jc w:val="both"/>
      </w:pPr>
      <w:r>
        <w:t>(   ) SIM</w:t>
      </w:r>
      <w:r>
        <w:rPr>
          <w:vertAlign w:val="superscript"/>
        </w:rPr>
        <w:t>1</w:t>
      </w:r>
      <w:r>
        <w:t xml:space="preserve">      </w:t>
      </w:r>
      <w:r>
        <w:tab/>
      </w:r>
    </w:p>
    <w:p w14:paraId="05F08F0F" w14:textId="77777777" w:rsidR="001C5E0C" w:rsidRDefault="00F9500A">
      <w:pPr>
        <w:spacing w:after="0" w:line="240" w:lineRule="auto"/>
        <w:jc w:val="both"/>
      </w:pPr>
      <w:r>
        <w:t>(   ) NÃO</w:t>
      </w:r>
      <w:r>
        <w:rPr>
          <w:vertAlign w:val="superscript"/>
        </w:rPr>
        <w:t>2</w:t>
      </w:r>
      <w:r>
        <w:t xml:space="preserve"> </w:t>
      </w:r>
    </w:p>
    <w:p w14:paraId="78ACEFD0" w14:textId="77777777" w:rsidR="001C5E0C" w:rsidRPr="003675F6" w:rsidRDefault="001C5E0C">
      <w:pPr>
        <w:spacing w:after="0" w:line="240" w:lineRule="auto"/>
        <w:jc w:val="both"/>
        <w:rPr>
          <w:u w:val="single"/>
        </w:rPr>
      </w:pPr>
    </w:p>
    <w:p w14:paraId="1D78F5B3" w14:textId="77777777" w:rsidR="001C5E0C" w:rsidRDefault="00F9500A">
      <w:pPr>
        <w:widowControl w:val="0"/>
        <w:spacing w:after="0" w:line="240" w:lineRule="auto"/>
        <w:jc w:val="both"/>
        <w:rPr>
          <w:i/>
          <w:color w:val="FF0000"/>
        </w:rPr>
      </w:pPr>
      <w:r>
        <w:rPr>
          <w:i/>
          <w:color w:val="FF0000"/>
          <w:vertAlign w:val="superscript"/>
        </w:rPr>
        <w:t>1</w:t>
      </w:r>
      <w:r>
        <w:rPr>
          <w:i/>
          <w:color w:val="FF0000"/>
        </w:rPr>
        <w:t>Elaborar o Estudo Técnico Preliminar (ETP) e análise de riscos.  Após a conclusão, abrir o expediente DFD, no SIGA DOC, incluí-los como documento interno produzido, assinar e juntar.</w:t>
      </w:r>
    </w:p>
    <w:p w14:paraId="4476A6AC" w14:textId="77777777"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i/>
          <w:color w:val="FF0000"/>
          <w:vertAlign w:val="superscript"/>
        </w:rPr>
        <w:t>2</w:t>
      </w:r>
      <w:r>
        <w:rPr>
          <w:i/>
          <w:color w:val="FF0000"/>
        </w:rPr>
        <w:t>Justificar a dispensa do ETP e análise de riscos, conforme dispõe a Lei Federal nº 14.133/2021 e o Decreto Estadual nº 1.525/2022</w:t>
      </w:r>
    </w:p>
    <w:p w14:paraId="16E4FBBD" w14:textId="77777777" w:rsidR="001C5E0C" w:rsidRDefault="00F9500A">
      <w:pPr>
        <w:spacing w:after="0" w:line="240" w:lineRule="auto"/>
        <w:jc w:val="both"/>
      </w:pPr>
      <w:r>
        <w:t xml:space="preserve"> Justificativa: </w:t>
      </w:r>
      <w:r>
        <w:rPr>
          <w:highlight w:val="yellow"/>
        </w:rPr>
        <w:t>XXXXXXXXXXXXXXXXXXXXXX</w:t>
      </w:r>
      <w:r>
        <w:t>.</w:t>
      </w:r>
    </w:p>
    <w:p w14:paraId="699A40AC" w14:textId="77777777" w:rsidR="001C5E0C" w:rsidRDefault="001C5E0C">
      <w:pPr>
        <w:spacing w:after="0" w:line="240" w:lineRule="auto"/>
        <w:jc w:val="both"/>
      </w:pPr>
    </w:p>
    <w:p w14:paraId="5DAFFD78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5 - Os objetos a serem adquiridos/contratados estão previstos no Plano de Contratações Anual?</w:t>
      </w:r>
    </w:p>
    <w:p w14:paraId="439BCF84" w14:textId="77777777" w:rsidR="001C5E0C" w:rsidRDefault="00F9500A">
      <w:pPr>
        <w:widowControl w:val="0"/>
        <w:spacing w:after="0" w:line="240" w:lineRule="auto"/>
        <w:jc w:val="both"/>
        <w:rPr>
          <w:b/>
          <w:vertAlign w:val="superscript"/>
        </w:rPr>
      </w:pPr>
      <w:r>
        <w:rPr>
          <w:b/>
        </w:rPr>
        <w:t xml:space="preserve">(   ) </w:t>
      </w:r>
      <w:r>
        <w:t>SIM</w:t>
      </w:r>
      <w:r>
        <w:rPr>
          <w:b/>
          <w:vertAlign w:val="superscript"/>
        </w:rPr>
        <w:t>1</w:t>
      </w:r>
    </w:p>
    <w:p w14:paraId="4B74DC82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t>(   ) NÃO</w:t>
      </w:r>
      <w:r>
        <w:rPr>
          <w:b/>
          <w:vertAlign w:val="superscript"/>
        </w:rPr>
        <w:t>2</w:t>
      </w:r>
    </w:p>
    <w:p w14:paraId="5D3C5419" w14:textId="77777777" w:rsidR="001C5E0C" w:rsidRDefault="001C5E0C">
      <w:pPr>
        <w:widowControl w:val="0"/>
        <w:spacing w:after="0" w:line="240" w:lineRule="auto"/>
        <w:jc w:val="both"/>
        <w:rPr>
          <w:b/>
        </w:rPr>
      </w:pPr>
    </w:p>
    <w:p w14:paraId="6E7319FF" w14:textId="77777777"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color w:val="FF0000"/>
          <w:vertAlign w:val="superscript"/>
        </w:rPr>
        <w:t>1</w:t>
      </w:r>
      <w:r>
        <w:rPr>
          <w:color w:val="FF0000"/>
        </w:rPr>
        <w:t>Somente assinalar.</w:t>
      </w:r>
    </w:p>
    <w:p w14:paraId="50B94073" w14:textId="77777777" w:rsidR="001C5E0C" w:rsidRDefault="00F9500A">
      <w:pPr>
        <w:widowControl w:val="0"/>
        <w:spacing w:after="0" w:line="240" w:lineRule="auto"/>
        <w:jc w:val="both"/>
        <w:rPr>
          <w:color w:val="FF0000"/>
        </w:rPr>
      </w:pPr>
      <w:r>
        <w:rPr>
          <w:color w:val="FF0000"/>
          <w:vertAlign w:val="superscript"/>
        </w:rPr>
        <w:t>2</w:t>
      </w:r>
      <w:r>
        <w:rPr>
          <w:color w:val="FF0000"/>
        </w:rPr>
        <w:t>Justificar a não previsão do objeto no PCA/2023.</w:t>
      </w:r>
    </w:p>
    <w:p w14:paraId="6DEA5C82" w14:textId="77777777" w:rsidR="001C5E0C" w:rsidRDefault="00F9500A">
      <w:pPr>
        <w:widowControl w:val="0"/>
        <w:spacing w:after="0" w:line="240" w:lineRule="auto"/>
        <w:jc w:val="both"/>
      </w:pPr>
      <w:r>
        <w:t>Justificativa:</w:t>
      </w:r>
      <w:r>
        <w:rPr>
          <w:b/>
        </w:rPr>
        <w:t xml:space="preserve"> </w:t>
      </w:r>
      <w:r>
        <w:rPr>
          <w:highlight w:val="yellow"/>
        </w:rPr>
        <w:t>XXXXXXXXXXXXXXXXXXXXXXX</w:t>
      </w:r>
      <w:r>
        <w:t>.</w:t>
      </w:r>
    </w:p>
    <w:p w14:paraId="52EBD42C" w14:textId="77777777" w:rsidR="001C5E0C" w:rsidRDefault="001C5E0C">
      <w:pPr>
        <w:spacing w:after="0" w:line="360" w:lineRule="auto"/>
        <w:rPr>
          <w:b/>
        </w:rPr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14:paraId="3750EA15" w14:textId="77777777"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r>
        <w:rPr>
          <w:color w:val="CC0000"/>
        </w:rPr>
        <w:t>[Descrever o valor previsto no PTA para essa aquisição/contratação]</w:t>
      </w:r>
    </w:p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276"/>
        <w:gridCol w:w="1134"/>
        <w:gridCol w:w="3119"/>
        <w:gridCol w:w="2970"/>
      </w:tblGrid>
      <w:tr w:rsidR="001C5E0C" w14:paraId="4B267FBB" w14:textId="77777777" w:rsidTr="00537FB8">
        <w:trPr>
          <w:cantSplit/>
          <w:trHeight w:val="271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7912819F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>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03A01B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2202A6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07CC8827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ESPECIFICAÇÃO DO PRODUTO</w:t>
            </w:r>
          </w:p>
        </w:tc>
        <w:tc>
          <w:tcPr>
            <w:tcW w:w="2970" w:type="dxa"/>
          </w:tcPr>
          <w:p w14:paraId="4C8FFE95" w14:textId="77777777" w:rsidR="001C5E0C" w:rsidRDefault="00F9500A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MARCA DE REFERÊNCIA E IMAGENS ILUSTRATIVAS </w:t>
            </w:r>
          </w:p>
        </w:tc>
      </w:tr>
      <w:tr w:rsidR="00496388" w:rsidRPr="00496388" w14:paraId="1C5FB3B7" w14:textId="77777777" w:rsidTr="00537FB8">
        <w:trPr>
          <w:trHeight w:val="247"/>
          <w:jc w:val="center"/>
        </w:trPr>
        <w:tc>
          <w:tcPr>
            <w:tcW w:w="1129" w:type="dxa"/>
            <w:shd w:val="clear" w:color="auto" w:fill="auto"/>
            <w:vAlign w:val="center"/>
          </w:tcPr>
          <w:p w14:paraId="1EFF0E77" w14:textId="29BA5337" w:rsidR="00496388" w:rsidRPr="00537FB8" w:rsidRDefault="00537FB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DAA36D" w14:textId="75077566" w:rsidR="00496388" w:rsidRPr="00537FB8" w:rsidRDefault="00537FB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BC6F48" w14:textId="4FC0B804" w:rsidR="00496388" w:rsidRPr="00537FB8" w:rsidRDefault="00496388" w:rsidP="0049638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537FB8">
              <w:rPr>
                <w:color w:val="000000"/>
                <w:sz w:val="16"/>
                <w:szCs w:val="16"/>
              </w:rPr>
              <w:t xml:space="preserve"/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F91B019" w14:textId="77777777" w:rsidR="00496388" w:rsidRDefault="00496388" w:rsidP="00496388">
            <w:pPr>
              <w:spacing w:line="360" w:lineRule="auto"/>
              <w:jc w:val="center"/>
              <w:rPr>
                <w:vanish/>
                <w:color w:val="000000"/>
              </w:rPr>
            </w:pPr>
          </w:p>
          <w:p w14:paraId="3F05D919" w14:textId="64B42589" w:rsidR="00496388" w:rsidRDefault="00537FB8" w:rsidP="0049638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/>
            </w:r>
          </w:p>
        </w:tc>
        <w:tc>
          <w:tcPr>
            <w:tcW w:w="2970" w:type="dxa"/>
          </w:tcPr>
          <w:p w14:paraId="5E6679E8" w14:textId="35D6DCC5" w:rsidR="00496388" w:rsidRDefault="00496388" w:rsidP="00496388">
            <w:pP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/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8  -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t xml:space="preserve">O objetivo institucional da contratação do item "Teclado" é garantir a eficácia e eficiência nos processos administrativos, permitindo às equipes utilizar ferramentas digitais com facilidade e preciso, contribuindo para o desempenho e produtividade dos funcionários.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r>
        <w:rPr>
          <w:b/>
        </w:rPr>
        <w:t>9  -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t xml:space="preserve"/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Aqui vai uma justificativa objetiva e concisa para a aquisição de 2 unidades do item "Teclado" para uso no setor de Recursos Humanos (RH):</w:t>
        <w:br/>
        <w:t xml:space="preserve"/>
        <w:br/>
        <w:t xml:space="preserve">"Justificativa: Aumento da eficiência na gestão de dados e processos administrativos. O RH depende intensivamente de ferramentas digitais para armazenar e gerenciar informações sobre funcionários, processos de recrutamento e seleção, entre outros.</w:t>
        <w:br/>
        <w:t xml:space="preserve"/>
        <w:br/>
        <w:t xml:space="preserve">A aquisição de 2 unidades do item 'Teclado' garantirá a disponibilidade de equipamentos compatíveis e seguros para os funcionários do RH, permitindo uma melhor experiência de trabalho e reduzindo o tempo perdido por problemas técnicos. Além disso, isso também ajudará a prevenir possíveis perdas de dados e a manter a confidencialidade das informações.</w:t>
        <w:br/>
        <w:t xml:space="preserve"/>
        <w:br/>
        <w:t xml:space="preserve">Custo estimado: R$ [inserir valor]."</w:t>
        <w:br/>
        <w:t xml:space="preserve"/>
        <w:br/>
        <w:t xml:space="preserve">Espero que isso ajude!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77777777" w:rsidR="001C5E0C" w:rsidRDefault="00F9500A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  <w:r>
        <w:rPr>
          <w:i/>
          <w:color w:val="CC0000"/>
          <w:highlight w:val="white"/>
        </w:rPr>
        <w:t>[Neste campo deve-se dizer quando ou até quando a demanda deve ser atendida. Seria o prazo limite para a conclusão do processo de contratação com a assinatura do termo de contrato, a emissão de nota de empenho de despesa ou a assinatura da ata de registro de preços, conforme o caso e de acordo com o setor requisitante;]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O DETRAN-MT (Departamento Estadual de Trânsito de Mato Grosso) é uma instituição pública responsável por regulamentar e fiscalizar o trânsito no estado de Mato Grosso, além de promover a segurança viária e a educação para os motoristas.</w:t>
        <w:br/>
        <w:t xml:space="preserve"/>
        <w:br/>
        <w:t xml:space="preserve">O item "Teclado" não está diretamente alinhado ao planejamento estratégico do DETRAN-MT, pois não é um aspecto relacionado à gestão da mobilidade, segurança ou educação no trânsito. No entanto, é possível que o DETRAN-MT tenha um sistema de gerenciamento de dados e processos que utilize tecnologias de informação, incluindo teclados, para automatizar suas atividades e melhorar sua eficiência.</w:t>
        <w:br/>
        <w:t xml:space="preserve"/>
        <w:br/>
        <w:t xml:space="preserve">Nesse sentido, o planejamento estratégico do DETRAN-MT pode incluir objetivos como:</w:t>
        <w:br/>
        <w:t xml:space="preserve"/>
        <w:br/>
        <w:t xml:space="preserve">* Implementar sistemas de informações georreferenciadas para monitorar a movimentação de veículos e identificar áreas críticas;</w:t>
        <w:br/>
        <w:t xml:space="preserve">* Desenvolver ferramentas de análise de dados para melhorar a gestão de trânsito e reduzir o risco de acidentes;</w:t>
        <w:br/>
        <w:t xml:space="preserve">* Promover a educação para os motoristas por meio de plataformas digitais, incluindo cursos online e aplicativos móveis.</w:t>
        <w:br/>
        <w:t xml:space="preserve"/>
        <w:br/>
        <w:t xml:space="preserve">Nesse contexto, o item "Teclado" pode ser considerado um elemento tecnológico que apoia a implementação dessas estratégias, mas não é o principal objetivo do planejamento estratégico do DETRAN-MT.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 xml:space="preserve">NÃO SE APLICA.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 xml:space="preserve">Cuiabá-MT, 01 de July de 2025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5D061" w14:textId="77777777" w:rsidR="00143DCD" w:rsidRDefault="00143DCD">
      <w:pPr>
        <w:spacing w:after="0" w:line="240" w:lineRule="auto"/>
      </w:pPr>
      <w:r>
        <w:separator/>
      </w:r>
    </w:p>
  </w:endnote>
  <w:endnote w:type="continuationSeparator" w:id="0">
    <w:p w14:paraId="401A2563" w14:textId="77777777" w:rsidR="00143DCD" w:rsidRDefault="00143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Página  -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r>
      <w:rPr>
        <w:rFonts w:ascii="Arial" w:hAnsi="Arial" w:cs="Arial"/>
        <w:sz w:val="16"/>
        <w:szCs w:val="16"/>
      </w:rPr>
      <w:t xml:space="preserve">4811  -  cti@detran.mt.gov.br  -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464FE" w14:textId="77777777" w:rsidR="00143DCD" w:rsidRDefault="00143DCD">
      <w:pPr>
        <w:spacing w:after="0" w:line="240" w:lineRule="auto"/>
      </w:pPr>
      <w:r>
        <w:separator/>
      </w:r>
    </w:p>
  </w:footnote>
  <w:footnote w:type="continuationSeparator" w:id="0">
    <w:p w14:paraId="737F7510" w14:textId="77777777" w:rsidR="00143DCD" w:rsidRDefault="00143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143DCD"/>
    <w:rsid w:val="00172098"/>
    <w:rsid w:val="001C5E0C"/>
    <w:rsid w:val="003303D0"/>
    <w:rsid w:val="003675F6"/>
    <w:rsid w:val="004145E9"/>
    <w:rsid w:val="00496388"/>
    <w:rsid w:val="0051163A"/>
    <w:rsid w:val="00537FB8"/>
    <w:rsid w:val="00625543"/>
    <w:rsid w:val="00765E87"/>
    <w:rsid w:val="008E5B28"/>
    <w:rsid w:val="00984203"/>
    <w:rsid w:val="00A06D9D"/>
    <w:rsid w:val="00B3349F"/>
    <w:rsid w:val="00BB0715"/>
    <w:rsid w:val="00C54C18"/>
    <w:rsid w:val="00E05F66"/>
    <w:rsid w:val="00F17303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894</Words>
  <Characters>4829</Characters>
  <Application>Microsoft Office Word</Application>
  <DocSecurity>0</DocSecurity>
  <Lines>40</Lines>
  <Paragraphs>11</Paragraphs>
  <ScaleCrop>false</ScaleCrop>
  <Company>HP Inc.</Company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12</cp:revision>
  <dcterms:created xsi:type="dcterms:W3CDTF">2018-05-07T19:06:00Z</dcterms:created>
  <dcterms:modified xsi:type="dcterms:W3CDTF">2025-07-01T17:16:00Z</dcterms:modified>
  <dc:description/>
  <dc:identifier/>
  <dc:language/>
  <dc:subject/>
  <dc:title/>
</cp:coreProperties>
</file>