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monitor é um dispositivo eletrônico responsável por exibir informações gráficas e textuais em uma superfície plana, comumente denominada tela. Características técnicas relevantes incluem resolução, tamanho e tipo de conexão (VGA, DVI, HDMI), além da capacidade de reproduzir imagens estáticas ou dinâmicas em tempo real. No contexto do DETRAN, o monitor é essencial para visualizar dados e relatórios de trânsito, contribuindo para a eficiência e precisão nas decisões administrativas e técnicas.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 ) Utilização à ARP - Órgão Participante</w:t>
        <w:br/>
        <w:t xml:space="preserve">(X)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  <w:br/>
        <w:t xml:space="preserve"/>
        <w:br/>
        <w:t xml:space="preserve">Justificativa: A monitor é um equipamento que não está sujeito às normas de segurança e acessibilidade aplicáveis às vias públicas, portanto, não há necessidade de ETP e análise de riscos prevista na Lei 14.133/21 para seu uso na coordenação do DETRAN.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"Monitor" visa garantir a efetividade da gestão dos recursos públicos e melhorar a transparência na utilização dos fundos, contribuindo para atingir a meta de maximizar o impacto dos investimentos governamentais na melhoria da qualidade de vida da população.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objetiva, convincente e sucinta para a aquisição de 5 unidades do item "Monitor" para uso na coordenadoria do DETRAN:</w:t>
        <w:br/>
        <w:t xml:space="preserve"/>
        <w:br/>
        <w:t xml:space="preserve">"A aquisição de 5 monitores é fundamental para melhorar a eficiência e produtividade da coordenadoria do DETRAN, permitindo que os funcionários trabalhem em equipe e compartilhando informações de forma mais rápida e segura. Além disso, o monitor é essencial para a análise e visualização de dados críticos para o departamento, resultando em melhorias na tomada de decisões e redução de erros."</w:t>
        <w:br/>
        <w:t xml:space="preserve"/>
        <w:br/>
        <w:t xml:space="preserve">Essa justificativa focaliza na necessidade institucional, considerando a aplicação prática do item no dia a dia da coordenadoria, bem como seus benefícios diretos e indiretos para o funcionamento do departamento.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Aquisição do item "Monitor" está alinhada ao planejamento estratégico do DETRAN-MT, contribuindo para a melhoria da eficiência administrativa e otimização dos processos de gestão, em linha com a meta institucional de fortalecer a capacidade operacional e reduzir os tempos de resposta.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