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Monitor Dell Gamer é um dispositivo de visualização que destaca-se por suas características técnicas avançadas, incluindo resolução Full HD (1920x1080 pixels), taxa de atualização de 144Hz e suporte à tecnologia G-Sync, o que garante uma experiência gamer mais imersiva e livre de distorções. Sua relevância no setor RH da instituição reside em sua capacidade de fornecer uma visão clara e precisa dos dados e informações, permitindo uma melhor compreensão e tomada de decisões mais eficazes.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Ajustamento necessário: Embora o monitor seja um item específico para um setor da instituição (RH), a Lei 14.133/21 não prevê a necessidade de ETP para este tipo de aquisição. Além disso, a finalidade do uso é limitada à atividade específica no RH, não há riscos significativos envolvidos que justifiquem a elaboração de um estudo técnico preliminar e análise de riscos.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NÃO.</w:t>
        <w:br/>
        <w:t xml:space="preserve"/>
        <w:br/>
        <w:t xml:space="preserve">Justificativa: Embora o monitor seja um item tecnológico importante para o setor de RH da instituição, não há relação direta com a área de recursos humanos, que tem como principais preocupações a gestão de pessoal, recrutamento, seleção, treinamento, desenvolvimento e avaliação. Portanto, essa compra não está prevista no Plano de Contratações Anual (PCA) específico para o setor de RH.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"Monitor dell Gamer" visa melhorar a eficiência e produtividade dos funcionários do órgão público, fornecendo ferramentas de trabalho mais seguras e eficazes. Esta aquisição atende à missão do órgão de promover o desenvolvimento sustentável e a melhoria contínua das suas atividades, garantindo o bem-estar dos funcionários e a entrega de serviços públicos de qualidade.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sucinta:</w:t>
        <w:br/>
        <w:t xml:space="preserve"/>
        <w:br/>
        <w:t xml:space="preserve">"Aquisição de 4 unidades do item 'Monitor dell gamer' é fundamental para o setor de RH da instituição, pois os recursos humanos dependem cada vez mais de ferramentas visuais eficazes para realizar análises e tomar decisões informadas. Com um monitor de alta qualidade, os profissionais de RH poderão melhorar a eficiência e precisão em suas tarefas diárias, o que resultará em uma melhoria significativa na gestão dos recursos humanos e redução do tempo gasto em análises."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"Monitor Dell Gamer" está alinhada ao planejamento estratégico do DETRAN-MT em virtude da melhoria da eficiência administrativa prevista com o aumento da produtividade dos funcionários, decorrente do uso de equipamentos tecnológicos mais avançados. Especificamente, essa aquisição está relacionada à meta institucional de "Implementar soluções tecnológicas que favoreçam a eficiência e a agilidade nos processos administrativos". Além disso, o novo monitor gamer contribui para a otimização dos tempos de resposta e a redução do tempo de processamento, o que é essencial para a implementação de novas ferramentas e sistemas de gestão.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